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BB4459" w14:textId="77777777" w:rsidR="008255A0" w:rsidRPr="009F320D" w:rsidRDefault="008255A0" w:rsidP="009F320D">
      <w:pPr>
        <w:rPr>
          <w:lang w:eastAsia="zh-CN"/>
        </w:rPr>
      </w:pPr>
    </w:p>
    <w:p w14:paraId="5139E0CC" w14:textId="77777777" w:rsidR="008255A0" w:rsidRPr="009F320D" w:rsidRDefault="008255A0" w:rsidP="000A22FB">
      <w:pPr>
        <w:suppressAutoHyphens/>
        <w:spacing w:after="0" w:line="240" w:lineRule="auto"/>
        <w:jc w:val="center"/>
        <w:rPr>
          <w:rFonts w:ascii="Calibri Light" w:eastAsia="Times New Roman" w:hAnsi="Calibri Light" w:cs="Calibri Light"/>
          <w:smallCaps/>
          <w:sz w:val="22"/>
          <w:lang w:eastAsia="zh-CN"/>
        </w:rPr>
      </w:pPr>
    </w:p>
    <w:p w14:paraId="3471E37A" w14:textId="77777777" w:rsidR="008255A0" w:rsidRPr="009F320D" w:rsidRDefault="008255A0" w:rsidP="000A22FB">
      <w:pPr>
        <w:suppressAutoHyphens/>
        <w:spacing w:after="0" w:line="240" w:lineRule="auto"/>
        <w:jc w:val="center"/>
        <w:rPr>
          <w:rFonts w:ascii="Calibri Light" w:eastAsia="Times New Roman" w:hAnsi="Calibri Light" w:cs="Calibri Light"/>
          <w:smallCaps/>
          <w:sz w:val="22"/>
          <w:lang w:eastAsia="zh-CN"/>
        </w:rPr>
      </w:pPr>
    </w:p>
    <w:p w14:paraId="50FFC4AF" w14:textId="77777777" w:rsidR="0009737E" w:rsidRPr="00046E14" w:rsidRDefault="0009737E" w:rsidP="0009737E">
      <w:pPr>
        <w:pStyle w:val="SubSubPar"/>
        <w:tabs>
          <w:tab w:val="clear" w:pos="1152"/>
        </w:tabs>
        <w:spacing w:after="0"/>
        <w:ind w:left="0" w:firstLine="0"/>
        <w:jc w:val="center"/>
        <w:rPr>
          <w:rFonts w:ascii="Arial" w:hAnsi="Arial" w:cs="Arial"/>
          <w:smallCaps/>
          <w:sz w:val="22"/>
          <w:szCs w:val="22"/>
          <w:lang w:val="es-ES"/>
        </w:rPr>
      </w:pPr>
      <w:r w:rsidRPr="00046E14">
        <w:rPr>
          <w:rFonts w:ascii="Arial" w:hAnsi="Arial" w:cs="Arial"/>
          <w:smallCaps/>
          <w:sz w:val="22"/>
          <w:szCs w:val="22"/>
          <w:lang w:val="es-ES"/>
        </w:rPr>
        <w:t>Documento del Banco Interamericano de Desarrollo</w:t>
      </w:r>
    </w:p>
    <w:p w14:paraId="7F294922" w14:textId="77777777" w:rsidR="0009737E" w:rsidRPr="00046E14" w:rsidRDefault="0009737E" w:rsidP="0009737E">
      <w:pPr>
        <w:tabs>
          <w:tab w:val="left" w:pos="1440"/>
          <w:tab w:val="left" w:pos="3060"/>
        </w:tabs>
        <w:jc w:val="center"/>
        <w:rPr>
          <w:rFonts w:ascii="Arial" w:hAnsi="Arial" w:cs="Arial"/>
          <w:smallCaps/>
          <w:sz w:val="22"/>
          <w:lang w:val="es-ES"/>
        </w:rPr>
      </w:pPr>
    </w:p>
    <w:p w14:paraId="326AF756" w14:textId="77777777" w:rsidR="00E34A0A" w:rsidRPr="0009737E" w:rsidRDefault="00E34A0A" w:rsidP="000A22FB">
      <w:pPr>
        <w:suppressAutoHyphens/>
        <w:spacing w:after="0" w:line="240" w:lineRule="auto"/>
        <w:ind w:left="1080"/>
        <w:contextualSpacing/>
        <w:jc w:val="center"/>
        <w:rPr>
          <w:rFonts w:ascii="Calibri Light" w:eastAsia="Calibri" w:hAnsi="Calibri Light" w:cs="Calibri Light"/>
          <w:b/>
          <w:smallCaps/>
          <w:sz w:val="22"/>
          <w:lang w:val="es-ES" w:eastAsia="zh-CN"/>
        </w:rPr>
      </w:pPr>
    </w:p>
    <w:p w14:paraId="4C9F6F04" w14:textId="77777777" w:rsidR="00E34A0A" w:rsidRPr="009F320D" w:rsidRDefault="00E34A0A" w:rsidP="000A22FB">
      <w:pPr>
        <w:tabs>
          <w:tab w:val="left" w:pos="1440"/>
          <w:tab w:val="left" w:pos="3060"/>
        </w:tabs>
        <w:suppressAutoHyphens/>
        <w:spacing w:after="0" w:line="240" w:lineRule="auto"/>
        <w:jc w:val="center"/>
        <w:rPr>
          <w:rFonts w:ascii="Calibri Light" w:eastAsia="Times New Roman" w:hAnsi="Calibri Light" w:cs="Calibri Light"/>
          <w:b/>
          <w:smallCaps/>
          <w:spacing w:val="-3"/>
          <w:sz w:val="22"/>
          <w:lang w:eastAsia="zh-CN"/>
        </w:rPr>
      </w:pPr>
    </w:p>
    <w:p w14:paraId="1B72BEF4" w14:textId="77777777" w:rsidR="00E34A0A" w:rsidRPr="009F320D" w:rsidRDefault="00E34A0A" w:rsidP="000A22FB">
      <w:pPr>
        <w:tabs>
          <w:tab w:val="left" w:pos="1440"/>
          <w:tab w:val="left" w:pos="3060"/>
        </w:tabs>
        <w:suppressAutoHyphens/>
        <w:spacing w:after="0" w:line="240" w:lineRule="auto"/>
        <w:jc w:val="center"/>
        <w:rPr>
          <w:rFonts w:ascii="Calibri Light" w:eastAsia="Times New Roman" w:hAnsi="Calibri Light" w:cs="Calibri Light"/>
          <w:b/>
          <w:smallCaps/>
          <w:spacing w:val="-3"/>
          <w:sz w:val="22"/>
          <w:lang w:eastAsia="zh-CN"/>
        </w:rPr>
      </w:pPr>
    </w:p>
    <w:p w14:paraId="03E5256E" w14:textId="77777777" w:rsidR="0009737E" w:rsidRPr="00046E14" w:rsidRDefault="0009737E" w:rsidP="0009737E">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Costa Rica</w:t>
      </w:r>
    </w:p>
    <w:p w14:paraId="08D9A78F" w14:textId="77777777" w:rsidR="0009737E" w:rsidRPr="00046E14" w:rsidRDefault="0009737E" w:rsidP="0009737E">
      <w:pPr>
        <w:tabs>
          <w:tab w:val="left" w:pos="1440"/>
          <w:tab w:val="left" w:pos="3060"/>
        </w:tabs>
        <w:jc w:val="center"/>
        <w:rPr>
          <w:rFonts w:ascii="Arial" w:hAnsi="Arial" w:cs="Arial"/>
          <w:smallCaps/>
          <w:sz w:val="22"/>
          <w:lang w:val="es-ES"/>
        </w:rPr>
      </w:pPr>
    </w:p>
    <w:p w14:paraId="20FDCE13" w14:textId="77777777" w:rsidR="0009737E" w:rsidRPr="00046E14" w:rsidRDefault="0009737E" w:rsidP="0009737E">
      <w:pPr>
        <w:tabs>
          <w:tab w:val="left" w:pos="1440"/>
          <w:tab w:val="left" w:pos="3060"/>
        </w:tabs>
        <w:jc w:val="center"/>
        <w:rPr>
          <w:rFonts w:ascii="Arial" w:hAnsi="Arial" w:cs="Arial"/>
          <w:smallCaps/>
          <w:sz w:val="22"/>
          <w:lang w:val="es-ES"/>
        </w:rPr>
      </w:pPr>
    </w:p>
    <w:p w14:paraId="43D7806D" w14:textId="77777777" w:rsidR="0009737E" w:rsidRPr="00046E14" w:rsidRDefault="0009737E" w:rsidP="0009737E">
      <w:pPr>
        <w:tabs>
          <w:tab w:val="left" w:pos="1440"/>
          <w:tab w:val="left" w:pos="3060"/>
        </w:tabs>
        <w:jc w:val="center"/>
        <w:rPr>
          <w:rFonts w:ascii="Arial" w:hAnsi="Arial" w:cs="Arial"/>
          <w:smallCaps/>
          <w:sz w:val="22"/>
          <w:lang w:val="es-ES"/>
        </w:rPr>
      </w:pPr>
    </w:p>
    <w:p w14:paraId="3D66A10D" w14:textId="77777777" w:rsidR="0009737E" w:rsidRPr="00046E14" w:rsidRDefault="0009737E" w:rsidP="0009737E">
      <w:pPr>
        <w:tabs>
          <w:tab w:val="left" w:pos="1440"/>
          <w:tab w:val="left" w:pos="3060"/>
        </w:tabs>
        <w:jc w:val="center"/>
        <w:rPr>
          <w:rFonts w:ascii="Arial" w:hAnsi="Arial" w:cs="Arial"/>
          <w:smallCaps/>
          <w:sz w:val="22"/>
          <w:lang w:val="es-ES"/>
        </w:rPr>
      </w:pPr>
    </w:p>
    <w:p w14:paraId="253D4631" w14:textId="77777777" w:rsidR="0009737E" w:rsidRPr="00046E14" w:rsidRDefault="0009737E" w:rsidP="0009737E">
      <w:pPr>
        <w:tabs>
          <w:tab w:val="left" w:pos="1440"/>
          <w:tab w:val="left" w:pos="3060"/>
        </w:tabs>
        <w:jc w:val="center"/>
        <w:rPr>
          <w:rFonts w:ascii="Arial" w:hAnsi="Arial" w:cs="Arial"/>
          <w:smallCaps/>
          <w:sz w:val="22"/>
          <w:lang w:val="es-ES"/>
        </w:rPr>
      </w:pPr>
    </w:p>
    <w:p w14:paraId="3ABA90CE" w14:textId="77777777" w:rsidR="0009737E" w:rsidRPr="00046E14" w:rsidRDefault="0009737E" w:rsidP="0009737E">
      <w:pPr>
        <w:tabs>
          <w:tab w:val="left" w:pos="1440"/>
          <w:tab w:val="left" w:pos="3060"/>
        </w:tabs>
        <w:jc w:val="center"/>
        <w:rPr>
          <w:rFonts w:ascii="Arial" w:hAnsi="Arial" w:cs="Arial"/>
          <w:smallCaps/>
          <w:sz w:val="22"/>
          <w:lang w:val="es-ES"/>
        </w:rPr>
      </w:pPr>
    </w:p>
    <w:p w14:paraId="225201DC" w14:textId="77777777" w:rsidR="0009737E" w:rsidRPr="00FF033E" w:rsidRDefault="0009737E" w:rsidP="0009737E">
      <w:pPr>
        <w:tabs>
          <w:tab w:val="left" w:pos="1440"/>
          <w:tab w:val="left" w:pos="3060"/>
        </w:tabs>
        <w:jc w:val="center"/>
        <w:rPr>
          <w:rFonts w:ascii="Arial" w:hAnsi="Arial" w:cs="Arial"/>
          <w:b/>
          <w:smallCaps/>
          <w:color w:val="000000" w:themeColor="text1"/>
          <w:sz w:val="28"/>
          <w:szCs w:val="28"/>
          <w:lang w:val="es-ES"/>
        </w:rPr>
      </w:pPr>
      <w:r w:rsidRPr="00FF033E">
        <w:rPr>
          <w:rFonts w:ascii="Arial" w:hAnsi="Arial" w:cs="Arial"/>
          <w:b/>
          <w:smallCaps/>
          <w:color w:val="000000" w:themeColor="text1"/>
          <w:sz w:val="28"/>
          <w:szCs w:val="28"/>
          <w:lang w:val="es-ES"/>
        </w:rPr>
        <w:t>Programa de Seguridad Ciudadana y Prevención de Violencia</w:t>
      </w:r>
    </w:p>
    <w:p w14:paraId="3F1E124A" w14:textId="77777777" w:rsidR="0009737E" w:rsidRPr="0009737E" w:rsidRDefault="0009737E" w:rsidP="0009737E">
      <w:pPr>
        <w:pStyle w:val="Newpage"/>
        <w:rPr>
          <w:rFonts w:ascii="Arial" w:hAnsi="Arial"/>
          <w:b w:val="0"/>
          <w:caps/>
          <w:smallCaps w:val="0"/>
          <w:sz w:val="22"/>
          <w:szCs w:val="22"/>
          <w:lang w:val="es-ES_tradnl"/>
        </w:rPr>
      </w:pPr>
    </w:p>
    <w:p w14:paraId="7FB071A7" w14:textId="77777777" w:rsidR="0009737E" w:rsidRPr="0009737E" w:rsidRDefault="0009737E" w:rsidP="0009737E">
      <w:pPr>
        <w:pStyle w:val="Newpage"/>
        <w:rPr>
          <w:rFonts w:ascii="Arial" w:hAnsi="Arial"/>
          <w:b w:val="0"/>
          <w:caps/>
          <w:smallCaps w:val="0"/>
          <w:sz w:val="22"/>
          <w:szCs w:val="22"/>
          <w:lang w:val="es-ES_tradnl"/>
        </w:rPr>
      </w:pPr>
    </w:p>
    <w:p w14:paraId="2F050C87" w14:textId="77777777" w:rsidR="0009737E" w:rsidRPr="00046E14" w:rsidRDefault="0009737E" w:rsidP="0009737E">
      <w:pPr>
        <w:tabs>
          <w:tab w:val="left" w:pos="1440"/>
          <w:tab w:val="left" w:pos="3060"/>
        </w:tabs>
        <w:jc w:val="center"/>
        <w:rPr>
          <w:rFonts w:ascii="Arial" w:hAnsi="Arial" w:cs="Arial"/>
          <w:b/>
          <w:smallCaps/>
          <w:sz w:val="22"/>
          <w:lang w:val="es-ES"/>
        </w:rPr>
      </w:pPr>
      <w:r w:rsidRPr="00046E14">
        <w:rPr>
          <w:rFonts w:ascii="Arial" w:hAnsi="Arial" w:cs="Arial"/>
          <w:b/>
          <w:smallCaps/>
          <w:sz w:val="22"/>
          <w:lang w:val="es-ES"/>
        </w:rPr>
        <w:t>(</w:t>
      </w:r>
      <w:r>
        <w:rPr>
          <w:rFonts w:ascii="Arial" w:hAnsi="Arial" w:cs="Arial"/>
          <w:b/>
          <w:smallCaps/>
          <w:sz w:val="22"/>
          <w:lang w:val="es-ES"/>
        </w:rPr>
        <w:t>CR-L1137</w:t>
      </w:r>
      <w:r w:rsidRPr="00046E14">
        <w:rPr>
          <w:rFonts w:ascii="Arial" w:hAnsi="Arial" w:cs="Arial"/>
          <w:b/>
          <w:smallCaps/>
          <w:sz w:val="22"/>
          <w:lang w:val="es-ES"/>
        </w:rPr>
        <w:t>)</w:t>
      </w:r>
    </w:p>
    <w:p w14:paraId="462AC66F" w14:textId="77777777" w:rsidR="00E34A0A" w:rsidRPr="009F320D" w:rsidRDefault="00E34A0A" w:rsidP="000A22FB">
      <w:pPr>
        <w:tabs>
          <w:tab w:val="left" w:pos="1440"/>
          <w:tab w:val="left" w:pos="3060"/>
        </w:tabs>
        <w:suppressAutoHyphens/>
        <w:spacing w:after="0" w:line="240" w:lineRule="auto"/>
        <w:jc w:val="center"/>
        <w:rPr>
          <w:rFonts w:ascii="Calibri Light" w:eastAsia="Times New Roman" w:hAnsi="Calibri Light" w:cs="Calibri Light"/>
          <w:caps/>
          <w:smallCaps/>
          <w:spacing w:val="-3"/>
          <w:sz w:val="22"/>
          <w:lang w:eastAsia="zh-CN"/>
        </w:rPr>
      </w:pPr>
    </w:p>
    <w:p w14:paraId="720B6417" w14:textId="77777777" w:rsidR="00E34A0A" w:rsidRPr="009F320D" w:rsidRDefault="00E34A0A" w:rsidP="000A22FB">
      <w:pPr>
        <w:tabs>
          <w:tab w:val="left" w:pos="1440"/>
          <w:tab w:val="left" w:pos="3060"/>
        </w:tabs>
        <w:suppressAutoHyphens/>
        <w:spacing w:after="0" w:line="240" w:lineRule="auto"/>
        <w:jc w:val="center"/>
        <w:rPr>
          <w:rFonts w:ascii="Calibri Light" w:eastAsia="Times New Roman" w:hAnsi="Calibri Light" w:cs="Calibri Light"/>
          <w:b/>
          <w:smallCaps/>
          <w:spacing w:val="-3"/>
          <w:sz w:val="22"/>
          <w:lang w:eastAsia="zh-CN"/>
        </w:rPr>
      </w:pPr>
    </w:p>
    <w:p w14:paraId="3A0BC968" w14:textId="77777777" w:rsidR="00E34A0A" w:rsidRPr="0009737E" w:rsidRDefault="00E34A0A" w:rsidP="000A22FB">
      <w:pPr>
        <w:tabs>
          <w:tab w:val="left" w:pos="1440"/>
          <w:tab w:val="left" w:pos="3060"/>
        </w:tabs>
        <w:suppressAutoHyphens/>
        <w:spacing w:after="0" w:line="240" w:lineRule="auto"/>
        <w:jc w:val="center"/>
        <w:rPr>
          <w:rFonts w:ascii="Arial" w:hAnsi="Arial" w:cs="Arial"/>
          <w:b/>
          <w:smallCaps/>
          <w:color w:val="000000" w:themeColor="text1"/>
          <w:sz w:val="28"/>
          <w:szCs w:val="28"/>
          <w:lang w:val="es-ES"/>
        </w:rPr>
      </w:pPr>
      <w:r w:rsidRPr="0009737E">
        <w:rPr>
          <w:rFonts w:ascii="Arial" w:hAnsi="Arial" w:cs="Arial"/>
          <w:b/>
          <w:smallCaps/>
          <w:color w:val="000000" w:themeColor="text1"/>
          <w:sz w:val="28"/>
          <w:szCs w:val="28"/>
          <w:lang w:val="es-ES"/>
        </w:rPr>
        <w:t>Plan de Monitoreo y Evaluación</w:t>
      </w:r>
    </w:p>
    <w:p w14:paraId="713A68C7" w14:textId="77777777" w:rsidR="00E34A0A" w:rsidRPr="009F320D" w:rsidRDefault="00E34A0A" w:rsidP="000A22FB">
      <w:pPr>
        <w:tabs>
          <w:tab w:val="left" w:pos="1440"/>
          <w:tab w:val="left" w:pos="3060"/>
        </w:tabs>
        <w:suppressAutoHyphens/>
        <w:spacing w:after="0" w:line="240" w:lineRule="auto"/>
        <w:rPr>
          <w:rFonts w:ascii="Calibri Light" w:eastAsia="Times New Roman" w:hAnsi="Calibri Light" w:cs="Calibri Light"/>
          <w:b/>
          <w:smallCaps/>
          <w:spacing w:val="-3"/>
          <w:sz w:val="22"/>
          <w:lang w:eastAsia="zh-CN"/>
        </w:rPr>
      </w:pPr>
    </w:p>
    <w:p w14:paraId="68D29DDD" w14:textId="77777777" w:rsidR="00E34A0A" w:rsidRPr="009F320D" w:rsidRDefault="00E34A0A" w:rsidP="000A22FB">
      <w:pPr>
        <w:suppressAutoHyphens/>
        <w:spacing w:after="0" w:line="240" w:lineRule="auto"/>
        <w:ind w:left="1080"/>
        <w:contextualSpacing/>
        <w:jc w:val="center"/>
        <w:rPr>
          <w:rFonts w:ascii="Calibri Light" w:eastAsia="Calibri" w:hAnsi="Calibri Light" w:cs="Calibri Light"/>
          <w:b/>
          <w:smallCaps/>
          <w:sz w:val="22"/>
          <w:lang w:eastAsia="zh-CN"/>
        </w:rPr>
      </w:pPr>
    </w:p>
    <w:p w14:paraId="72FF25FC" w14:textId="77777777" w:rsidR="00E34A0A" w:rsidRPr="009F320D" w:rsidRDefault="00E34A0A" w:rsidP="000A22FB">
      <w:pPr>
        <w:suppressAutoHyphens/>
        <w:spacing w:after="0" w:line="240" w:lineRule="auto"/>
        <w:ind w:left="1080"/>
        <w:contextualSpacing/>
        <w:jc w:val="center"/>
        <w:rPr>
          <w:rFonts w:ascii="Calibri Light" w:eastAsia="Calibri" w:hAnsi="Calibri Light" w:cs="Calibri Light"/>
          <w:b/>
          <w:smallCaps/>
          <w:sz w:val="22"/>
          <w:lang w:eastAsia="zh-CN"/>
        </w:rPr>
      </w:pPr>
    </w:p>
    <w:p w14:paraId="41613AAB" w14:textId="77777777" w:rsidR="00E34A0A" w:rsidRPr="009F320D" w:rsidRDefault="00E34A0A" w:rsidP="000A22FB">
      <w:pPr>
        <w:suppressAutoHyphens/>
        <w:spacing w:after="0" w:line="240" w:lineRule="auto"/>
        <w:ind w:left="1080"/>
        <w:contextualSpacing/>
        <w:jc w:val="center"/>
        <w:rPr>
          <w:rFonts w:ascii="Calibri Light" w:eastAsia="Calibri" w:hAnsi="Calibri Light" w:cs="Calibri Light"/>
          <w:b/>
          <w:sz w:val="22"/>
          <w:lang w:eastAsia="zh-CN"/>
        </w:rPr>
      </w:pPr>
    </w:p>
    <w:p w14:paraId="4A14915B" w14:textId="77777777" w:rsidR="00E34A0A" w:rsidRPr="009F320D" w:rsidRDefault="00E34A0A" w:rsidP="000A22FB">
      <w:pPr>
        <w:suppressAutoHyphens/>
        <w:spacing w:after="0" w:line="240" w:lineRule="auto"/>
        <w:ind w:left="1080"/>
        <w:contextualSpacing/>
        <w:jc w:val="center"/>
        <w:rPr>
          <w:rFonts w:ascii="Calibri Light" w:eastAsia="Calibri" w:hAnsi="Calibri Light" w:cs="Calibri Light"/>
          <w:b/>
          <w:sz w:val="22"/>
          <w:lang w:eastAsia="zh-CN"/>
        </w:rPr>
      </w:pPr>
    </w:p>
    <w:p w14:paraId="121924BB" w14:textId="77777777" w:rsidR="00E34A0A" w:rsidRPr="009F320D" w:rsidRDefault="00E34A0A" w:rsidP="000A22FB">
      <w:pPr>
        <w:suppressAutoHyphens/>
        <w:spacing w:after="0" w:line="240" w:lineRule="auto"/>
        <w:ind w:left="1080"/>
        <w:contextualSpacing/>
        <w:jc w:val="center"/>
        <w:rPr>
          <w:rFonts w:ascii="Calibri Light" w:eastAsia="Calibri" w:hAnsi="Calibri Light" w:cs="Calibri Light"/>
          <w:b/>
          <w:sz w:val="22"/>
          <w:lang w:eastAsia="zh-CN"/>
        </w:rPr>
      </w:pPr>
    </w:p>
    <w:p w14:paraId="69A2D726" w14:textId="2D335342" w:rsidR="00E34A0A" w:rsidRPr="00803B0C" w:rsidRDefault="00E34A0A" w:rsidP="000A22FB">
      <w:pPr>
        <w:suppressAutoHyphens/>
        <w:spacing w:after="0" w:line="240" w:lineRule="auto"/>
        <w:ind w:left="1080"/>
        <w:contextualSpacing/>
        <w:jc w:val="center"/>
        <w:rPr>
          <w:rFonts w:ascii="Calibri Light" w:eastAsia="Calibri" w:hAnsi="Calibri Light" w:cs="Calibri Light"/>
          <w:b/>
          <w:sz w:val="22"/>
          <w:lang w:eastAsia="zh-CN"/>
        </w:rPr>
      </w:pPr>
    </w:p>
    <w:p w14:paraId="42393520" w14:textId="4CE1965D" w:rsidR="00E34A0A" w:rsidRPr="00803B0C" w:rsidRDefault="00E34A0A" w:rsidP="000A22FB">
      <w:pPr>
        <w:suppressAutoHyphens/>
        <w:spacing w:after="0" w:line="240" w:lineRule="auto"/>
        <w:ind w:left="1080"/>
        <w:contextualSpacing/>
        <w:jc w:val="center"/>
        <w:rPr>
          <w:rFonts w:ascii="Calibri Light" w:eastAsia="Calibri" w:hAnsi="Calibri Light" w:cs="Calibri Light"/>
          <w:b/>
          <w:sz w:val="22"/>
          <w:lang w:eastAsia="zh-CN"/>
        </w:rPr>
      </w:pPr>
    </w:p>
    <w:p w14:paraId="27B7DB87" w14:textId="77777777" w:rsidR="00E34A0A" w:rsidRPr="00803B0C" w:rsidRDefault="00E34A0A" w:rsidP="000A22FB">
      <w:pPr>
        <w:suppressAutoHyphens/>
        <w:spacing w:after="0" w:line="240" w:lineRule="auto"/>
        <w:ind w:left="1080"/>
        <w:contextualSpacing/>
        <w:jc w:val="center"/>
        <w:rPr>
          <w:rFonts w:ascii="Calibri Light" w:eastAsia="Calibri" w:hAnsi="Calibri Light" w:cs="Calibri Light"/>
          <w:b/>
          <w:sz w:val="22"/>
          <w:lang w:eastAsia="zh-CN"/>
        </w:rPr>
      </w:pPr>
    </w:p>
    <w:p w14:paraId="536D87C8" w14:textId="05525DCF" w:rsidR="00E34A0A" w:rsidRPr="00803B0C" w:rsidRDefault="0009737E" w:rsidP="000A22FB">
      <w:pPr>
        <w:suppressAutoHyphens/>
        <w:spacing w:after="0" w:line="240" w:lineRule="auto"/>
        <w:ind w:left="1080"/>
        <w:contextualSpacing/>
        <w:jc w:val="center"/>
        <w:rPr>
          <w:rFonts w:ascii="Calibri Light" w:eastAsia="Calibri" w:hAnsi="Calibri Light" w:cs="Calibri Light"/>
          <w:b/>
          <w:sz w:val="22"/>
          <w:lang w:eastAsia="zh-CN"/>
        </w:rPr>
      </w:pPr>
      <w:r w:rsidRPr="008F1557">
        <w:rPr>
          <w:rFonts w:ascii="Calibri Light" w:eastAsia="Calibri" w:hAnsi="Calibri Light" w:cs="Calibri Light"/>
          <w:b/>
          <w:noProof/>
          <w:sz w:val="22"/>
          <w:lang w:val="en-US"/>
        </w:rPr>
        <mc:AlternateContent>
          <mc:Choice Requires="wps">
            <w:drawing>
              <wp:anchor distT="45720" distB="45720" distL="114300" distR="114300" simplePos="0" relativeHeight="251658241" behindDoc="0" locked="0" layoutInCell="1" allowOverlap="1" wp14:anchorId="1606BC98" wp14:editId="70987D3B">
                <wp:simplePos x="0" y="0"/>
                <wp:positionH relativeFrom="margin">
                  <wp:align>right</wp:align>
                </wp:positionH>
                <wp:positionV relativeFrom="paragraph">
                  <wp:posOffset>321310</wp:posOffset>
                </wp:positionV>
                <wp:extent cx="5457190" cy="428625"/>
                <wp:effectExtent l="0" t="0" r="1016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190" cy="428625"/>
                        </a:xfrm>
                        <a:prstGeom prst="rect">
                          <a:avLst/>
                        </a:prstGeom>
                        <a:solidFill>
                          <a:srgbClr val="FFFFFF"/>
                        </a:solidFill>
                        <a:ln w="9525">
                          <a:solidFill>
                            <a:srgbClr val="000000"/>
                          </a:solidFill>
                          <a:miter lim="800000"/>
                          <a:headEnd/>
                          <a:tailEnd/>
                        </a:ln>
                      </wps:spPr>
                      <wps:txbx>
                        <w:txbxContent>
                          <w:p w14:paraId="76309E63" w14:textId="43E57084" w:rsidR="0002577D" w:rsidRPr="0009737E" w:rsidRDefault="0002577D" w:rsidP="0009737E">
                            <w:pPr>
                              <w:jc w:val="both"/>
                              <w:rPr>
                                <w:rFonts w:ascii="Arial" w:hAnsi="Arial" w:cs="Arial"/>
                                <w:sz w:val="20"/>
                                <w:szCs w:val="20"/>
                              </w:rPr>
                            </w:pPr>
                            <w:r w:rsidRPr="0009737E">
                              <w:rPr>
                                <w:rFonts w:ascii="Arial" w:hAnsi="Arial" w:cs="Arial"/>
                                <w:sz w:val="20"/>
                                <w:szCs w:val="20"/>
                              </w:rPr>
                              <w:t xml:space="preserve">Este </w:t>
                            </w:r>
                            <w:r w:rsidRPr="0009737E">
                              <w:rPr>
                                <w:rFonts w:ascii="Arial" w:eastAsia="Times New Roman" w:hAnsi="Arial" w:cs="Arial"/>
                                <w:sz w:val="20"/>
                                <w:szCs w:val="20"/>
                                <w:lang w:val="es-ES"/>
                              </w:rPr>
                              <w:t>documento</w:t>
                            </w:r>
                            <w:r w:rsidRPr="0009737E">
                              <w:rPr>
                                <w:rFonts w:ascii="Arial" w:hAnsi="Arial" w:cs="Arial"/>
                                <w:sz w:val="20"/>
                                <w:szCs w:val="20"/>
                              </w:rPr>
                              <w:t xml:space="preserve"> fue elaborado por: Equipo de la firma EASE, bajo la dirección del Dr. Miguel Székely.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06BC98" id="_x0000_t202" coordsize="21600,21600" o:spt="202" path="m,l,21600r21600,l21600,xe">
                <v:stroke joinstyle="miter"/>
                <v:path gradientshapeok="t" o:connecttype="rect"/>
              </v:shapetype>
              <v:shape id="Cuadro de texto 2" o:spid="_x0000_s1026" type="#_x0000_t202" style="position:absolute;left:0;text-align:left;margin-left:378.5pt;margin-top:25.3pt;width:429.7pt;height:33.75pt;z-index:251658241;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">
                <v:textbox>
                  <w:txbxContent>
                    <w:p w14:paraId="76309E63" w14:textId="43E57084" w:rsidR="0002577D" w:rsidRPr="0009737E" w:rsidRDefault="0002577D" w:rsidP="0009737E">
                      <w:pPr>
                        <w:jc w:val="both"/>
                        <w:rPr>
                          <w:rFonts w:ascii="Arial" w:hAnsi="Arial" w:cs="Arial"/>
                          <w:sz w:val="20"/>
                          <w:szCs w:val="20"/>
                        </w:rPr>
                      </w:pPr>
                      <w:r w:rsidRPr="0009737E">
                        <w:rPr>
                          <w:rFonts w:ascii="Arial" w:hAnsi="Arial" w:cs="Arial"/>
                          <w:sz w:val="20"/>
                          <w:szCs w:val="20"/>
                        </w:rPr>
                        <w:t xml:space="preserve">Este </w:t>
                      </w:r>
                      <w:r w:rsidRPr="0009737E">
                        <w:rPr>
                          <w:rFonts w:ascii="Arial" w:eastAsia="Times New Roman" w:hAnsi="Arial" w:cs="Arial"/>
                          <w:sz w:val="20"/>
                          <w:szCs w:val="20"/>
                          <w:lang w:val="es-ES"/>
                        </w:rPr>
                        <w:t>documento</w:t>
                      </w:r>
                      <w:r w:rsidRPr="0009737E">
                        <w:rPr>
                          <w:rFonts w:ascii="Arial" w:hAnsi="Arial" w:cs="Arial"/>
                          <w:sz w:val="20"/>
                          <w:szCs w:val="20"/>
                        </w:rPr>
                        <w:t xml:space="preserve"> fue elaborado por: Equipo de la firma EASE, bajo la dirección del Dr. Miguel Székely.</w:t>
                      </w:r>
                    </w:p>
                  </w:txbxContent>
                </v:textbox>
                <w10:wrap type="square" anchorx="margin"/>
              </v:shape>
            </w:pict>
          </mc:Fallback>
        </mc:AlternateContent>
      </w:r>
    </w:p>
    <w:p w14:paraId="2BFEF746" w14:textId="77777777" w:rsidR="00E34A0A" w:rsidRPr="00803B0C" w:rsidRDefault="00E34A0A" w:rsidP="000A22FB">
      <w:pPr>
        <w:suppressAutoHyphens/>
        <w:spacing w:after="0" w:line="240" w:lineRule="auto"/>
        <w:ind w:left="1080"/>
        <w:contextualSpacing/>
        <w:jc w:val="center"/>
        <w:rPr>
          <w:rFonts w:ascii="Calibri Light" w:eastAsia="Calibri" w:hAnsi="Calibri Light" w:cs="Calibri Light"/>
          <w:b/>
          <w:sz w:val="22"/>
          <w:lang w:eastAsia="zh-CN"/>
        </w:rPr>
      </w:pPr>
    </w:p>
    <w:p w14:paraId="6F60F651" w14:textId="25092178" w:rsidR="00E34A0A" w:rsidRDefault="00E34A0A" w:rsidP="000A22FB">
      <w:pPr>
        <w:suppressAutoHyphens/>
        <w:spacing w:after="0" w:line="240" w:lineRule="auto"/>
        <w:ind w:left="1080"/>
        <w:contextualSpacing/>
        <w:jc w:val="center"/>
        <w:rPr>
          <w:rFonts w:ascii="Calibri Light" w:eastAsia="Calibri" w:hAnsi="Calibri Light" w:cs="Calibri Light"/>
          <w:b/>
          <w:sz w:val="22"/>
          <w:lang w:eastAsia="zh-CN"/>
        </w:rPr>
      </w:pPr>
    </w:p>
    <w:p w14:paraId="6A55B4C2" w14:textId="77777777" w:rsidR="00D164E7" w:rsidRPr="00803B0C" w:rsidRDefault="00D164E7" w:rsidP="000A22FB">
      <w:pPr>
        <w:suppressAutoHyphens/>
        <w:spacing w:after="0" w:line="240" w:lineRule="auto"/>
        <w:ind w:left="1080"/>
        <w:contextualSpacing/>
        <w:jc w:val="center"/>
        <w:rPr>
          <w:rFonts w:ascii="Calibri Light" w:eastAsia="Calibri" w:hAnsi="Calibri Light" w:cs="Calibri Light"/>
          <w:b/>
          <w:sz w:val="22"/>
          <w:lang w:eastAsia="zh-CN"/>
        </w:rPr>
      </w:pPr>
    </w:p>
    <w:p w14:paraId="75D682F9" w14:textId="77777777" w:rsidR="00E34A0A" w:rsidRPr="00803B0C" w:rsidRDefault="00E34A0A" w:rsidP="000A22FB">
      <w:pPr>
        <w:tabs>
          <w:tab w:val="left" w:pos="1440"/>
          <w:tab w:val="left" w:pos="3060"/>
        </w:tabs>
        <w:suppressAutoHyphens/>
        <w:spacing w:after="0" w:line="240" w:lineRule="auto"/>
        <w:jc w:val="center"/>
        <w:rPr>
          <w:rFonts w:ascii="Calibri Light" w:eastAsia="Times New Roman" w:hAnsi="Calibri Light" w:cs="Calibri Light"/>
          <w:b/>
          <w:spacing w:val="-3"/>
          <w:sz w:val="22"/>
          <w:lang w:eastAsia="zh-CN"/>
        </w:rPr>
      </w:pPr>
    </w:p>
    <w:p w14:paraId="4AD51B7C" w14:textId="68A7B4AF" w:rsidR="00E34A0A" w:rsidRDefault="00E34A0A" w:rsidP="000A22FB">
      <w:pPr>
        <w:suppressAutoHyphens/>
        <w:spacing w:after="0" w:line="240" w:lineRule="auto"/>
        <w:ind w:left="1080"/>
        <w:contextualSpacing/>
        <w:jc w:val="center"/>
        <w:rPr>
          <w:rFonts w:ascii="Arial" w:eastAsia="Calibri" w:hAnsi="Arial" w:cs="Arial"/>
          <w:b/>
          <w:smallCaps/>
          <w:lang w:eastAsia="zh-CN"/>
        </w:rPr>
      </w:pPr>
      <w:r w:rsidRPr="0009737E">
        <w:rPr>
          <w:rFonts w:ascii="Arial" w:eastAsia="Calibri" w:hAnsi="Arial" w:cs="Arial"/>
          <w:b/>
          <w:smallCaps/>
          <w:lang w:eastAsia="zh-CN"/>
        </w:rPr>
        <w:lastRenderedPageBreak/>
        <w:t>Contenido</w:t>
      </w:r>
    </w:p>
    <w:p w14:paraId="04CB9504" w14:textId="77777777" w:rsidR="0009737E" w:rsidRPr="0009737E" w:rsidRDefault="0009737E" w:rsidP="000A22FB">
      <w:pPr>
        <w:suppressAutoHyphens/>
        <w:spacing w:after="0" w:line="240" w:lineRule="auto"/>
        <w:ind w:left="1080"/>
        <w:contextualSpacing/>
        <w:jc w:val="center"/>
        <w:rPr>
          <w:rFonts w:ascii="Arial" w:eastAsia="Calibri" w:hAnsi="Arial" w:cs="Arial"/>
          <w:b/>
          <w:smallCaps/>
          <w:lang w:eastAsia="zh-CN"/>
        </w:rPr>
      </w:pPr>
    </w:p>
    <w:p w14:paraId="045DA2F7" w14:textId="77777777" w:rsidR="002A6200" w:rsidRPr="0009737E" w:rsidRDefault="002A6200" w:rsidP="000A22FB">
      <w:pPr>
        <w:suppressAutoHyphens/>
        <w:spacing w:after="0" w:line="240" w:lineRule="auto"/>
        <w:ind w:left="1080"/>
        <w:contextualSpacing/>
        <w:jc w:val="center"/>
        <w:rPr>
          <w:rFonts w:ascii="Arial" w:eastAsia="Calibri" w:hAnsi="Arial" w:cs="Arial"/>
          <w:b/>
          <w:smallCaps/>
          <w:lang w:eastAsia="zh-CN"/>
        </w:rPr>
      </w:pPr>
    </w:p>
    <w:p w14:paraId="072363F4" w14:textId="66915E85" w:rsidR="00227656" w:rsidRPr="0009737E" w:rsidRDefault="00227656" w:rsidP="00227656">
      <w:pPr>
        <w:suppressAutoHyphens/>
        <w:spacing w:after="0" w:line="240" w:lineRule="auto"/>
        <w:contextualSpacing/>
        <w:rPr>
          <w:rFonts w:ascii="Arial" w:eastAsia="Calibri" w:hAnsi="Arial" w:cs="Arial"/>
          <w:b/>
          <w:sz w:val="22"/>
          <w:lang w:eastAsia="zh-CN"/>
        </w:rPr>
      </w:pPr>
      <w:r w:rsidRPr="0009737E">
        <w:rPr>
          <w:rFonts w:ascii="Arial" w:eastAsia="Calibri" w:hAnsi="Arial" w:cs="Arial"/>
          <w:b/>
          <w:smallCaps/>
          <w:sz w:val="22"/>
          <w:lang w:eastAsia="zh-CN"/>
        </w:rPr>
        <w:t>Plan de Monitoreo y Evaluación</w:t>
      </w:r>
    </w:p>
    <w:p w14:paraId="6C8C320B" w14:textId="77777777" w:rsidR="00E34A0A" w:rsidRPr="0009737E" w:rsidRDefault="00E34A0A" w:rsidP="000A22FB">
      <w:pPr>
        <w:suppressAutoHyphens/>
        <w:spacing w:after="0" w:line="240" w:lineRule="auto"/>
        <w:ind w:left="1080"/>
        <w:contextualSpacing/>
        <w:jc w:val="center"/>
        <w:rPr>
          <w:rFonts w:ascii="Arial" w:eastAsia="Calibri" w:hAnsi="Arial" w:cs="Arial"/>
          <w:smallCaps/>
          <w:sz w:val="22"/>
          <w:lang w:eastAsia="zh-CN"/>
        </w:rPr>
      </w:pPr>
    </w:p>
    <w:p w14:paraId="5968D392" w14:textId="77777777" w:rsidR="00E34A0A" w:rsidRPr="0009737E" w:rsidRDefault="00E34A0A" w:rsidP="000A22FB">
      <w:pPr>
        <w:suppressAutoHyphens/>
        <w:spacing w:after="0" w:line="240" w:lineRule="auto"/>
        <w:ind w:left="1080"/>
        <w:contextualSpacing/>
        <w:jc w:val="center"/>
        <w:rPr>
          <w:rFonts w:ascii="Arial" w:eastAsia="Calibri" w:hAnsi="Arial" w:cs="Arial"/>
          <w:smallCaps/>
          <w:sz w:val="22"/>
          <w:lang w:eastAsia="zh-CN"/>
        </w:rPr>
      </w:pPr>
    </w:p>
    <w:p w14:paraId="25896062" w14:textId="77777777" w:rsidR="00E34A0A" w:rsidRPr="0009737E" w:rsidRDefault="00E34A0A" w:rsidP="00C0267B">
      <w:pPr>
        <w:numPr>
          <w:ilvl w:val="0"/>
          <w:numId w:val="1"/>
        </w:numPr>
        <w:suppressAutoHyphens/>
        <w:spacing w:after="0" w:line="240" w:lineRule="auto"/>
        <w:contextualSpacing/>
        <w:jc w:val="both"/>
        <w:rPr>
          <w:rFonts w:ascii="Arial" w:eastAsia="Calibri" w:hAnsi="Arial" w:cs="Arial"/>
          <w:b/>
          <w:sz w:val="22"/>
          <w:lang w:eastAsia="zh-CN"/>
        </w:rPr>
      </w:pPr>
      <w:r w:rsidRPr="0009737E">
        <w:rPr>
          <w:rFonts w:ascii="Arial" w:eastAsia="Calibri" w:hAnsi="Arial" w:cs="Arial"/>
          <w:b/>
          <w:sz w:val="22"/>
          <w:lang w:eastAsia="zh-CN"/>
        </w:rPr>
        <w:t>Introducción</w:t>
      </w:r>
    </w:p>
    <w:p w14:paraId="22434900" w14:textId="77777777" w:rsidR="00E34A0A" w:rsidRPr="0009737E" w:rsidRDefault="00E34A0A" w:rsidP="000A22FB">
      <w:pPr>
        <w:suppressAutoHyphens/>
        <w:spacing w:after="0" w:line="240" w:lineRule="auto"/>
        <w:ind w:left="1080"/>
        <w:contextualSpacing/>
        <w:jc w:val="both"/>
        <w:rPr>
          <w:rFonts w:ascii="Arial" w:eastAsia="Calibri" w:hAnsi="Arial" w:cs="Arial"/>
          <w:sz w:val="22"/>
          <w:lang w:eastAsia="zh-CN"/>
        </w:rPr>
      </w:pPr>
    </w:p>
    <w:p w14:paraId="0A543DB9" w14:textId="77777777" w:rsidR="00E34A0A" w:rsidRPr="0009737E" w:rsidRDefault="00E34A0A" w:rsidP="00C0267B">
      <w:pPr>
        <w:numPr>
          <w:ilvl w:val="0"/>
          <w:numId w:val="1"/>
        </w:numPr>
        <w:suppressAutoHyphens/>
        <w:spacing w:after="0" w:line="240" w:lineRule="auto"/>
        <w:contextualSpacing/>
        <w:jc w:val="both"/>
        <w:rPr>
          <w:rFonts w:ascii="Arial" w:eastAsia="Calibri" w:hAnsi="Arial" w:cs="Arial"/>
          <w:b/>
          <w:sz w:val="22"/>
          <w:lang w:eastAsia="zh-CN"/>
        </w:rPr>
      </w:pPr>
      <w:r w:rsidRPr="0009737E">
        <w:rPr>
          <w:rFonts w:ascii="Arial" w:eastAsia="Calibri" w:hAnsi="Arial" w:cs="Arial"/>
          <w:b/>
          <w:sz w:val="22"/>
          <w:lang w:eastAsia="zh-CN"/>
        </w:rPr>
        <w:t>Monitoreo</w:t>
      </w:r>
    </w:p>
    <w:p w14:paraId="5CD0A8F0" w14:textId="77777777" w:rsidR="00E34A0A" w:rsidRPr="0009737E" w:rsidRDefault="00E34A0A" w:rsidP="000A22FB">
      <w:pPr>
        <w:suppressAutoHyphens/>
        <w:spacing w:after="0" w:line="240" w:lineRule="auto"/>
        <w:ind w:left="1080"/>
        <w:contextualSpacing/>
        <w:jc w:val="both"/>
        <w:rPr>
          <w:rFonts w:ascii="Arial" w:eastAsia="Calibri" w:hAnsi="Arial" w:cs="Arial"/>
          <w:sz w:val="22"/>
          <w:lang w:eastAsia="zh-CN"/>
        </w:rPr>
      </w:pPr>
    </w:p>
    <w:p w14:paraId="4BEDEB02" w14:textId="77777777" w:rsidR="00E34A0A" w:rsidRPr="0009737E" w:rsidRDefault="00E34A0A" w:rsidP="00C0267B">
      <w:pPr>
        <w:numPr>
          <w:ilvl w:val="1"/>
          <w:numId w:val="1"/>
        </w:numPr>
        <w:suppressAutoHyphens/>
        <w:spacing w:after="0" w:line="240" w:lineRule="auto"/>
        <w:contextualSpacing/>
        <w:jc w:val="both"/>
        <w:rPr>
          <w:rFonts w:ascii="Arial" w:eastAsia="Calibri" w:hAnsi="Arial" w:cs="Arial"/>
          <w:sz w:val="22"/>
          <w:lang w:eastAsia="zh-CN"/>
        </w:rPr>
      </w:pPr>
      <w:r w:rsidRPr="0009737E">
        <w:rPr>
          <w:rFonts w:ascii="Arial" w:eastAsia="Calibri" w:hAnsi="Arial" w:cs="Arial"/>
          <w:sz w:val="22"/>
          <w:lang w:eastAsia="zh-CN"/>
        </w:rPr>
        <w:t>Indicadores</w:t>
      </w:r>
    </w:p>
    <w:p w14:paraId="015D942E" w14:textId="77777777" w:rsidR="00E34A0A" w:rsidRPr="0009737E" w:rsidRDefault="00E34A0A" w:rsidP="00C0267B">
      <w:pPr>
        <w:numPr>
          <w:ilvl w:val="1"/>
          <w:numId w:val="1"/>
        </w:numPr>
        <w:suppressAutoHyphens/>
        <w:spacing w:after="0" w:line="240" w:lineRule="auto"/>
        <w:contextualSpacing/>
        <w:jc w:val="both"/>
        <w:rPr>
          <w:rFonts w:ascii="Arial" w:eastAsia="Calibri" w:hAnsi="Arial" w:cs="Arial"/>
          <w:sz w:val="22"/>
          <w:lang w:eastAsia="zh-CN"/>
        </w:rPr>
      </w:pPr>
      <w:r w:rsidRPr="0009737E">
        <w:rPr>
          <w:rFonts w:ascii="Arial" w:eastAsia="Calibri" w:hAnsi="Arial" w:cs="Arial"/>
          <w:sz w:val="22"/>
          <w:lang w:eastAsia="zh-CN"/>
        </w:rPr>
        <w:t>Recolección de datos e instrumentos</w:t>
      </w:r>
    </w:p>
    <w:p w14:paraId="7E0A6420" w14:textId="5DAD59F9" w:rsidR="00E34A0A" w:rsidRPr="0009737E" w:rsidRDefault="00E34A0A" w:rsidP="00C0267B">
      <w:pPr>
        <w:numPr>
          <w:ilvl w:val="1"/>
          <w:numId w:val="1"/>
        </w:numPr>
        <w:suppressAutoHyphens/>
        <w:spacing w:after="0" w:line="240" w:lineRule="auto"/>
        <w:contextualSpacing/>
        <w:jc w:val="both"/>
        <w:rPr>
          <w:rFonts w:ascii="Arial" w:eastAsia="Calibri" w:hAnsi="Arial" w:cs="Arial"/>
          <w:sz w:val="22"/>
          <w:lang w:eastAsia="zh-CN"/>
        </w:rPr>
      </w:pPr>
      <w:r w:rsidRPr="0009737E">
        <w:rPr>
          <w:rFonts w:ascii="Arial" w:eastAsia="Calibri" w:hAnsi="Arial" w:cs="Arial"/>
          <w:sz w:val="22"/>
          <w:lang w:eastAsia="zh-CN"/>
        </w:rPr>
        <w:t>Presentación de informes</w:t>
      </w:r>
      <w:r w:rsidR="00D66500" w:rsidRPr="0009737E">
        <w:rPr>
          <w:rFonts w:ascii="Arial" w:eastAsia="Calibri" w:hAnsi="Arial" w:cs="Arial"/>
          <w:sz w:val="22"/>
          <w:lang w:eastAsia="zh-CN"/>
        </w:rPr>
        <w:t xml:space="preserve"> </w:t>
      </w:r>
    </w:p>
    <w:p w14:paraId="6FB02166" w14:textId="0AE9C19D" w:rsidR="00E34A0A" w:rsidRPr="0009737E" w:rsidRDefault="00E34A0A" w:rsidP="00C0267B">
      <w:pPr>
        <w:numPr>
          <w:ilvl w:val="1"/>
          <w:numId w:val="1"/>
        </w:numPr>
        <w:suppressAutoHyphens/>
        <w:spacing w:after="0" w:line="240" w:lineRule="auto"/>
        <w:contextualSpacing/>
        <w:jc w:val="both"/>
        <w:rPr>
          <w:rFonts w:ascii="Arial" w:eastAsia="Calibri" w:hAnsi="Arial" w:cs="Arial"/>
          <w:sz w:val="22"/>
          <w:lang w:eastAsia="zh-CN"/>
        </w:rPr>
      </w:pPr>
      <w:r w:rsidRPr="0009737E">
        <w:rPr>
          <w:rFonts w:ascii="Arial" w:eastAsia="Calibri" w:hAnsi="Arial" w:cs="Arial"/>
          <w:sz w:val="22"/>
          <w:lang w:eastAsia="zh-CN"/>
        </w:rPr>
        <w:t>Coordinación, plan de trabajo y presupuesto del Monitoreo</w:t>
      </w:r>
    </w:p>
    <w:p w14:paraId="44B55749" w14:textId="062EF59D" w:rsidR="00D66500" w:rsidRPr="0009737E" w:rsidRDefault="00D66500" w:rsidP="00C0267B">
      <w:pPr>
        <w:numPr>
          <w:ilvl w:val="1"/>
          <w:numId w:val="1"/>
        </w:numPr>
        <w:suppressAutoHyphens/>
        <w:spacing w:after="0" w:line="240" w:lineRule="auto"/>
        <w:contextualSpacing/>
        <w:jc w:val="both"/>
        <w:rPr>
          <w:rFonts w:ascii="Arial" w:eastAsia="Calibri" w:hAnsi="Arial" w:cs="Arial"/>
          <w:sz w:val="22"/>
          <w:lang w:eastAsia="zh-CN"/>
        </w:rPr>
      </w:pPr>
      <w:r w:rsidRPr="0009737E">
        <w:rPr>
          <w:rFonts w:ascii="Arial" w:eastAsia="Calibri" w:hAnsi="Arial" w:cs="Arial"/>
          <w:sz w:val="22"/>
          <w:lang w:eastAsia="zh-CN"/>
        </w:rPr>
        <w:t>Costos anuales por productos</w:t>
      </w:r>
    </w:p>
    <w:p w14:paraId="52FE4282" w14:textId="77777777" w:rsidR="00E34A0A" w:rsidRPr="0009737E" w:rsidRDefault="00E34A0A" w:rsidP="000A22FB">
      <w:pPr>
        <w:suppressAutoHyphens/>
        <w:spacing w:after="0" w:line="240" w:lineRule="auto"/>
        <w:ind w:left="1440"/>
        <w:contextualSpacing/>
        <w:jc w:val="both"/>
        <w:rPr>
          <w:rFonts w:ascii="Arial" w:eastAsia="Calibri" w:hAnsi="Arial" w:cs="Arial"/>
          <w:sz w:val="22"/>
          <w:lang w:eastAsia="zh-CN"/>
        </w:rPr>
      </w:pPr>
    </w:p>
    <w:p w14:paraId="7F4A6A30" w14:textId="77777777" w:rsidR="00E34A0A" w:rsidRPr="0009737E" w:rsidRDefault="00E34A0A" w:rsidP="00C0267B">
      <w:pPr>
        <w:numPr>
          <w:ilvl w:val="0"/>
          <w:numId w:val="1"/>
        </w:numPr>
        <w:suppressAutoHyphens/>
        <w:spacing w:after="0" w:line="240" w:lineRule="auto"/>
        <w:contextualSpacing/>
        <w:jc w:val="both"/>
        <w:rPr>
          <w:rFonts w:ascii="Arial" w:eastAsia="Calibri" w:hAnsi="Arial" w:cs="Arial"/>
          <w:b/>
          <w:sz w:val="22"/>
          <w:lang w:eastAsia="zh-CN"/>
        </w:rPr>
      </w:pPr>
      <w:r w:rsidRPr="0009737E">
        <w:rPr>
          <w:rFonts w:ascii="Arial" w:eastAsia="Calibri" w:hAnsi="Arial" w:cs="Arial"/>
          <w:b/>
          <w:sz w:val="22"/>
          <w:lang w:eastAsia="zh-CN"/>
        </w:rPr>
        <w:t>Evaluación</w:t>
      </w:r>
    </w:p>
    <w:p w14:paraId="64D8A208" w14:textId="77777777" w:rsidR="00E34A0A" w:rsidRPr="0009737E" w:rsidRDefault="00E34A0A" w:rsidP="000A22FB">
      <w:pPr>
        <w:suppressAutoHyphens/>
        <w:spacing w:after="0" w:line="240" w:lineRule="auto"/>
        <w:ind w:left="1080"/>
        <w:contextualSpacing/>
        <w:jc w:val="both"/>
        <w:rPr>
          <w:rFonts w:ascii="Arial" w:eastAsia="Calibri" w:hAnsi="Arial" w:cs="Arial"/>
          <w:sz w:val="22"/>
          <w:lang w:eastAsia="zh-CN"/>
        </w:rPr>
      </w:pPr>
    </w:p>
    <w:p w14:paraId="65CCEAA4" w14:textId="77777777" w:rsidR="00E34A0A" w:rsidRPr="0009737E" w:rsidRDefault="00E34A0A" w:rsidP="00C0267B">
      <w:pPr>
        <w:keepNext/>
        <w:numPr>
          <w:ilvl w:val="0"/>
          <w:numId w:val="2"/>
        </w:numPr>
        <w:tabs>
          <w:tab w:val="left" w:pos="0"/>
          <w:tab w:val="left" w:pos="1418"/>
        </w:tabs>
        <w:suppressAutoHyphens/>
        <w:spacing w:after="0" w:line="240" w:lineRule="auto"/>
        <w:jc w:val="both"/>
        <w:outlineLvl w:val="3"/>
        <w:rPr>
          <w:rFonts w:ascii="Arial" w:eastAsia="Times New Roman" w:hAnsi="Arial" w:cs="Arial"/>
          <w:sz w:val="22"/>
          <w:lang w:eastAsia="es-MX"/>
        </w:rPr>
      </w:pPr>
      <w:r w:rsidRPr="0009737E">
        <w:rPr>
          <w:rFonts w:ascii="Arial" w:eastAsia="Times New Roman" w:hAnsi="Arial" w:cs="Arial"/>
          <w:sz w:val="22"/>
          <w:lang w:eastAsia="es-ES"/>
        </w:rPr>
        <w:t>Evaluación del impacto esperado</w:t>
      </w:r>
    </w:p>
    <w:p w14:paraId="01527856" w14:textId="77777777" w:rsidR="00E34A0A" w:rsidRPr="0009737E" w:rsidRDefault="00E34A0A" w:rsidP="00C0267B">
      <w:pPr>
        <w:keepNext/>
        <w:numPr>
          <w:ilvl w:val="0"/>
          <w:numId w:val="2"/>
        </w:numPr>
        <w:tabs>
          <w:tab w:val="left" w:pos="0"/>
          <w:tab w:val="left" w:pos="1418"/>
        </w:tabs>
        <w:suppressAutoHyphens/>
        <w:spacing w:after="0" w:line="240" w:lineRule="auto"/>
        <w:jc w:val="both"/>
        <w:outlineLvl w:val="3"/>
        <w:rPr>
          <w:rFonts w:ascii="Arial" w:eastAsia="Times New Roman" w:hAnsi="Arial" w:cs="Arial"/>
          <w:sz w:val="22"/>
          <w:lang w:eastAsia="es-MX"/>
        </w:rPr>
      </w:pPr>
      <w:r w:rsidRPr="0009737E">
        <w:rPr>
          <w:rFonts w:ascii="Arial" w:eastAsia="Times New Roman" w:hAnsi="Arial" w:cs="Arial"/>
          <w:sz w:val="22"/>
          <w:lang w:eastAsia="es-ES"/>
        </w:rPr>
        <w:t>Evaluación del resultado esperado</w:t>
      </w:r>
    </w:p>
    <w:p w14:paraId="53DF3E27" w14:textId="77777777" w:rsidR="00E34A0A" w:rsidRPr="0009737E" w:rsidRDefault="00E34A0A" w:rsidP="00C0267B">
      <w:pPr>
        <w:keepNext/>
        <w:numPr>
          <w:ilvl w:val="0"/>
          <w:numId w:val="2"/>
        </w:numPr>
        <w:tabs>
          <w:tab w:val="left" w:pos="0"/>
          <w:tab w:val="left" w:pos="1418"/>
        </w:tabs>
        <w:suppressAutoHyphens/>
        <w:spacing w:after="0" w:line="240" w:lineRule="auto"/>
        <w:jc w:val="both"/>
        <w:outlineLvl w:val="3"/>
        <w:rPr>
          <w:rFonts w:ascii="Arial" w:eastAsia="Times New Roman" w:hAnsi="Arial" w:cs="Arial"/>
          <w:sz w:val="22"/>
          <w:lang w:eastAsia="es-MX"/>
        </w:rPr>
      </w:pPr>
      <w:r w:rsidRPr="0009737E">
        <w:rPr>
          <w:rFonts w:ascii="Arial" w:eastAsia="Times New Roman" w:hAnsi="Arial" w:cs="Arial"/>
          <w:sz w:val="22"/>
          <w:lang w:eastAsia="es-MX"/>
        </w:rPr>
        <w:t>Evaluación ex post</w:t>
      </w:r>
    </w:p>
    <w:p w14:paraId="36603FE0" w14:textId="77777777" w:rsidR="00E34A0A" w:rsidRPr="0009737E" w:rsidRDefault="00E34A0A" w:rsidP="00C0267B">
      <w:pPr>
        <w:keepNext/>
        <w:numPr>
          <w:ilvl w:val="0"/>
          <w:numId w:val="2"/>
        </w:numPr>
        <w:tabs>
          <w:tab w:val="left" w:pos="0"/>
          <w:tab w:val="left" w:pos="1418"/>
        </w:tabs>
        <w:suppressAutoHyphens/>
        <w:spacing w:after="0" w:line="240" w:lineRule="auto"/>
        <w:jc w:val="both"/>
        <w:outlineLvl w:val="3"/>
        <w:rPr>
          <w:rFonts w:ascii="Arial" w:eastAsia="Times New Roman" w:hAnsi="Arial" w:cs="Arial"/>
          <w:sz w:val="22"/>
          <w:lang w:eastAsia="es-MX"/>
        </w:rPr>
      </w:pPr>
      <w:r w:rsidRPr="0009737E">
        <w:rPr>
          <w:rFonts w:ascii="Arial" w:eastAsia="Times New Roman" w:hAnsi="Arial" w:cs="Arial"/>
          <w:sz w:val="22"/>
          <w:lang w:eastAsia="es-MX"/>
        </w:rPr>
        <w:t>Evaluaciones complementarias</w:t>
      </w:r>
    </w:p>
    <w:p w14:paraId="257F5449" w14:textId="77777777" w:rsidR="00E34A0A" w:rsidRPr="0009737E" w:rsidRDefault="00E34A0A" w:rsidP="00C0267B">
      <w:pPr>
        <w:numPr>
          <w:ilvl w:val="0"/>
          <w:numId w:val="2"/>
        </w:numPr>
        <w:tabs>
          <w:tab w:val="left" w:pos="0"/>
          <w:tab w:val="left" w:pos="1418"/>
        </w:tabs>
        <w:suppressAutoHyphens/>
        <w:spacing w:after="0" w:line="240" w:lineRule="auto"/>
        <w:rPr>
          <w:rFonts w:ascii="Arial" w:eastAsia="Times New Roman" w:hAnsi="Arial" w:cs="Arial"/>
          <w:spacing w:val="-3"/>
          <w:sz w:val="22"/>
          <w:lang w:eastAsia="es-ES"/>
        </w:rPr>
      </w:pPr>
      <w:r w:rsidRPr="0009737E">
        <w:rPr>
          <w:rFonts w:ascii="Arial" w:eastAsia="Times New Roman" w:hAnsi="Arial" w:cs="Arial"/>
          <w:spacing w:val="-3"/>
          <w:sz w:val="22"/>
          <w:lang w:eastAsia="es-ES"/>
        </w:rPr>
        <w:t>Reporte de los resultados</w:t>
      </w:r>
    </w:p>
    <w:p w14:paraId="20D13B2E" w14:textId="77777777" w:rsidR="00E34A0A" w:rsidRPr="0009737E" w:rsidRDefault="00E34A0A" w:rsidP="00C0267B">
      <w:pPr>
        <w:numPr>
          <w:ilvl w:val="0"/>
          <w:numId w:val="2"/>
        </w:numPr>
        <w:tabs>
          <w:tab w:val="left" w:pos="0"/>
          <w:tab w:val="left" w:pos="1418"/>
        </w:tabs>
        <w:suppressAutoHyphens/>
        <w:spacing w:after="0" w:line="240" w:lineRule="auto"/>
        <w:rPr>
          <w:rFonts w:ascii="Arial" w:eastAsia="Times New Roman" w:hAnsi="Arial" w:cs="Arial"/>
          <w:spacing w:val="-3"/>
          <w:sz w:val="22"/>
          <w:lang w:eastAsia="zh-CN"/>
        </w:rPr>
      </w:pPr>
      <w:r w:rsidRPr="0009737E">
        <w:rPr>
          <w:rFonts w:ascii="Arial" w:eastAsia="Times New Roman" w:hAnsi="Arial" w:cs="Arial"/>
          <w:spacing w:val="-3"/>
          <w:sz w:val="22"/>
          <w:lang w:eastAsia="es-ES"/>
        </w:rPr>
        <w:t>Coordinación de las evaluaciones, plan de trabajo y Presupuesto</w:t>
      </w:r>
    </w:p>
    <w:p w14:paraId="15D81234" w14:textId="77777777" w:rsidR="00E34A0A" w:rsidRPr="0009737E" w:rsidRDefault="00E34A0A" w:rsidP="000A22FB">
      <w:pPr>
        <w:suppressAutoHyphens/>
        <w:spacing w:after="0" w:line="240" w:lineRule="auto"/>
        <w:contextualSpacing/>
        <w:jc w:val="both"/>
        <w:rPr>
          <w:rFonts w:ascii="Arial" w:eastAsia="Calibri" w:hAnsi="Arial" w:cs="Arial"/>
          <w:sz w:val="22"/>
          <w:lang w:eastAsia="zh-CN"/>
        </w:rPr>
      </w:pPr>
    </w:p>
    <w:p w14:paraId="1D3F1B1A" w14:textId="77777777" w:rsidR="00E34A0A" w:rsidRPr="0009737E" w:rsidRDefault="00E34A0A" w:rsidP="000A22FB">
      <w:pPr>
        <w:suppressAutoHyphens/>
        <w:spacing w:after="0" w:line="240" w:lineRule="auto"/>
        <w:ind w:firstLine="360"/>
        <w:contextualSpacing/>
        <w:jc w:val="both"/>
        <w:rPr>
          <w:rFonts w:ascii="Arial" w:eastAsia="Calibri" w:hAnsi="Arial" w:cs="Arial"/>
          <w:b/>
          <w:sz w:val="22"/>
          <w:lang w:eastAsia="zh-CN"/>
        </w:rPr>
      </w:pPr>
      <w:r w:rsidRPr="0009737E">
        <w:rPr>
          <w:rFonts w:ascii="Arial" w:eastAsia="Calibri" w:hAnsi="Arial" w:cs="Arial"/>
          <w:b/>
          <w:sz w:val="22"/>
          <w:lang w:eastAsia="zh-CN"/>
        </w:rPr>
        <w:t>Anexo</w:t>
      </w:r>
    </w:p>
    <w:p w14:paraId="18FF6F7E" w14:textId="77777777" w:rsidR="00963B34" w:rsidRPr="0009737E" w:rsidRDefault="00963B34" w:rsidP="000A22FB">
      <w:pPr>
        <w:suppressAutoHyphens/>
        <w:spacing w:after="0" w:line="240" w:lineRule="auto"/>
        <w:ind w:firstLine="360"/>
        <w:contextualSpacing/>
        <w:jc w:val="both"/>
        <w:rPr>
          <w:rFonts w:ascii="Arial" w:eastAsia="Calibri" w:hAnsi="Arial" w:cs="Arial"/>
          <w:sz w:val="22"/>
          <w:lang w:eastAsia="zh-CN"/>
        </w:rPr>
      </w:pPr>
    </w:p>
    <w:p w14:paraId="2566FFEB" w14:textId="5114BCC0" w:rsidR="00D66500" w:rsidRPr="0009737E" w:rsidRDefault="00D66500" w:rsidP="00F641F2">
      <w:pPr>
        <w:numPr>
          <w:ilvl w:val="0"/>
          <w:numId w:val="15"/>
        </w:numPr>
        <w:suppressAutoHyphens/>
        <w:spacing w:after="0" w:line="240" w:lineRule="auto"/>
        <w:contextualSpacing/>
        <w:jc w:val="both"/>
        <w:rPr>
          <w:rFonts w:ascii="Arial" w:eastAsia="Calibri" w:hAnsi="Arial" w:cs="Arial"/>
          <w:sz w:val="22"/>
          <w:lang w:eastAsia="zh-CN"/>
        </w:rPr>
      </w:pPr>
      <w:r w:rsidRPr="0009737E">
        <w:rPr>
          <w:rFonts w:ascii="Arial" w:eastAsia="Calibri" w:hAnsi="Arial" w:cs="Arial"/>
          <w:sz w:val="22"/>
          <w:lang w:eastAsia="zh-CN"/>
        </w:rPr>
        <w:t>Especificaciones técnicas para la evaluación de impacto</w:t>
      </w:r>
    </w:p>
    <w:p w14:paraId="43208526" w14:textId="61F99B6F" w:rsidR="00D66500" w:rsidRPr="0009737E" w:rsidRDefault="73708F6E" w:rsidP="73708F6E">
      <w:pPr>
        <w:numPr>
          <w:ilvl w:val="0"/>
          <w:numId w:val="15"/>
        </w:numPr>
        <w:suppressAutoHyphens/>
        <w:spacing w:after="0" w:line="240" w:lineRule="auto"/>
        <w:contextualSpacing/>
        <w:jc w:val="both"/>
        <w:rPr>
          <w:rFonts w:ascii="Arial" w:eastAsia="Calibri" w:hAnsi="Arial" w:cs="Arial"/>
          <w:sz w:val="22"/>
          <w:lang w:val="pt-BR" w:eastAsia="zh-CN"/>
        </w:rPr>
      </w:pPr>
      <w:r w:rsidRPr="73708F6E">
        <w:rPr>
          <w:rFonts w:ascii="Arial" w:eastAsia="Calibri" w:hAnsi="Arial" w:cs="Arial"/>
          <w:sz w:val="22"/>
          <w:lang w:val="pt-BR" w:eastAsia="zh-CN"/>
        </w:rPr>
        <w:t>Matriz de Resultados (Anexo II del POD)</w:t>
      </w:r>
    </w:p>
    <w:p w14:paraId="2675DC38" w14:textId="7BAB9F4D" w:rsidR="00D66500" w:rsidRPr="0009737E" w:rsidRDefault="002A6200" w:rsidP="00F641F2">
      <w:pPr>
        <w:numPr>
          <w:ilvl w:val="0"/>
          <w:numId w:val="15"/>
        </w:numPr>
        <w:suppressAutoHyphens/>
        <w:spacing w:after="0" w:line="240" w:lineRule="auto"/>
        <w:contextualSpacing/>
        <w:jc w:val="both"/>
        <w:rPr>
          <w:rFonts w:ascii="Arial" w:eastAsia="Calibri" w:hAnsi="Arial" w:cs="Arial"/>
          <w:sz w:val="22"/>
          <w:lang w:eastAsia="zh-CN"/>
        </w:rPr>
      </w:pPr>
      <w:r w:rsidRPr="0009737E">
        <w:rPr>
          <w:rFonts w:ascii="Arial" w:eastAsia="Calibri" w:hAnsi="Arial" w:cs="Arial"/>
          <w:sz w:val="22"/>
          <w:lang w:eastAsia="zh-CN"/>
        </w:rPr>
        <w:t>Preguntas orientativas para el desarrollo de los cuestionarios (trabajo de campo)</w:t>
      </w:r>
    </w:p>
    <w:p w14:paraId="670CF87D" w14:textId="77A5BD6E" w:rsidR="00D66500" w:rsidRPr="0009737E" w:rsidRDefault="00D66500" w:rsidP="00D66500">
      <w:pPr>
        <w:suppressAutoHyphens/>
        <w:spacing w:after="0" w:line="240" w:lineRule="auto"/>
        <w:ind w:left="360"/>
        <w:contextualSpacing/>
        <w:jc w:val="both"/>
        <w:rPr>
          <w:rFonts w:ascii="Arial" w:eastAsia="Calibri" w:hAnsi="Arial" w:cs="Arial"/>
          <w:sz w:val="22"/>
          <w:lang w:eastAsia="zh-CN"/>
        </w:rPr>
      </w:pPr>
    </w:p>
    <w:p w14:paraId="2179F3EA" w14:textId="77777777" w:rsidR="0009737E" w:rsidRDefault="0009737E" w:rsidP="000A22FB">
      <w:pPr>
        <w:suppressAutoHyphens/>
        <w:spacing w:after="0" w:line="240" w:lineRule="auto"/>
        <w:ind w:firstLine="360"/>
        <w:contextualSpacing/>
        <w:jc w:val="both"/>
        <w:rPr>
          <w:rFonts w:ascii="Arial" w:eastAsia="Calibri" w:hAnsi="Arial" w:cs="Arial"/>
          <w:sz w:val="22"/>
          <w:lang w:eastAsia="zh-CN"/>
        </w:rPr>
      </w:pPr>
    </w:p>
    <w:p w14:paraId="1A64ED59" w14:textId="11205C19" w:rsidR="00963B34" w:rsidRPr="0009737E" w:rsidRDefault="00963B34" w:rsidP="000A22FB">
      <w:pPr>
        <w:suppressAutoHyphens/>
        <w:spacing w:after="0" w:line="240" w:lineRule="auto"/>
        <w:ind w:firstLine="360"/>
        <w:contextualSpacing/>
        <w:jc w:val="both"/>
        <w:rPr>
          <w:rFonts w:ascii="Arial" w:eastAsia="Calibri" w:hAnsi="Arial" w:cs="Arial"/>
          <w:b/>
          <w:sz w:val="22"/>
          <w:lang w:eastAsia="zh-CN"/>
        </w:rPr>
      </w:pPr>
      <w:r w:rsidRPr="0009737E">
        <w:rPr>
          <w:rFonts w:ascii="Arial" w:eastAsia="Calibri" w:hAnsi="Arial" w:cs="Arial"/>
          <w:b/>
          <w:sz w:val="22"/>
          <w:lang w:eastAsia="zh-CN"/>
        </w:rPr>
        <w:t>Referencias</w:t>
      </w:r>
    </w:p>
    <w:p w14:paraId="2CF22821" w14:textId="77777777" w:rsidR="00E34A0A" w:rsidRPr="0009737E" w:rsidRDefault="00E34A0A" w:rsidP="000A22FB">
      <w:pPr>
        <w:suppressAutoHyphens/>
        <w:spacing w:after="0" w:line="240" w:lineRule="auto"/>
        <w:ind w:firstLine="360"/>
        <w:contextualSpacing/>
        <w:jc w:val="both"/>
        <w:rPr>
          <w:rFonts w:ascii="Arial" w:eastAsia="Calibri" w:hAnsi="Arial" w:cs="Arial"/>
          <w:sz w:val="22"/>
          <w:lang w:eastAsia="zh-CN"/>
        </w:rPr>
      </w:pPr>
    </w:p>
    <w:p w14:paraId="60FA47B0" w14:textId="77777777" w:rsidR="00E34A0A" w:rsidRPr="00803B0C" w:rsidRDefault="00E34A0A" w:rsidP="000A22FB">
      <w:pPr>
        <w:suppressAutoHyphens/>
        <w:spacing w:after="0" w:line="240" w:lineRule="auto"/>
        <w:ind w:firstLine="360"/>
        <w:contextualSpacing/>
        <w:jc w:val="both"/>
        <w:rPr>
          <w:rFonts w:ascii="Calibri Light" w:eastAsia="Calibri" w:hAnsi="Calibri Light" w:cs="Calibri Light"/>
          <w:sz w:val="22"/>
          <w:lang w:eastAsia="zh-CN"/>
        </w:rPr>
      </w:pPr>
    </w:p>
    <w:p w14:paraId="7C9D12A3" w14:textId="77777777" w:rsidR="00E34A0A" w:rsidRPr="00803B0C" w:rsidRDefault="00E34A0A" w:rsidP="000A22FB">
      <w:pPr>
        <w:suppressAutoHyphens/>
        <w:spacing w:after="0" w:line="240" w:lineRule="auto"/>
        <w:ind w:firstLine="360"/>
        <w:contextualSpacing/>
        <w:jc w:val="both"/>
        <w:rPr>
          <w:rFonts w:ascii="Calibri Light" w:eastAsia="Calibri" w:hAnsi="Calibri Light" w:cs="Calibri Light"/>
          <w:sz w:val="22"/>
          <w:lang w:eastAsia="zh-CN"/>
        </w:rPr>
      </w:pPr>
    </w:p>
    <w:p w14:paraId="30E0E00A" w14:textId="77777777" w:rsidR="00E34A0A" w:rsidRPr="00803B0C" w:rsidRDefault="00E34A0A" w:rsidP="000A22FB">
      <w:pPr>
        <w:suppressAutoHyphens/>
        <w:spacing w:after="0" w:line="240" w:lineRule="auto"/>
        <w:ind w:firstLine="360"/>
        <w:contextualSpacing/>
        <w:jc w:val="both"/>
        <w:rPr>
          <w:rFonts w:ascii="Calibri Light" w:eastAsia="Calibri" w:hAnsi="Calibri Light" w:cs="Calibri Light"/>
          <w:sz w:val="22"/>
          <w:lang w:eastAsia="zh-CN"/>
        </w:rPr>
      </w:pPr>
    </w:p>
    <w:p w14:paraId="3DFFBDF8" w14:textId="77777777" w:rsidR="00E34A0A" w:rsidRPr="00803B0C" w:rsidRDefault="00E34A0A" w:rsidP="000A22FB">
      <w:pPr>
        <w:suppressAutoHyphens/>
        <w:spacing w:after="0" w:line="240" w:lineRule="auto"/>
        <w:ind w:firstLine="360"/>
        <w:contextualSpacing/>
        <w:jc w:val="both"/>
        <w:rPr>
          <w:rFonts w:ascii="Calibri Light" w:eastAsia="Calibri" w:hAnsi="Calibri Light" w:cs="Calibri Light"/>
          <w:sz w:val="22"/>
          <w:lang w:eastAsia="zh-CN"/>
        </w:rPr>
      </w:pPr>
    </w:p>
    <w:p w14:paraId="1727A0DF" w14:textId="77777777" w:rsidR="00E34A0A" w:rsidRPr="00803B0C" w:rsidRDefault="00E34A0A" w:rsidP="000A22FB">
      <w:pPr>
        <w:suppressAutoHyphens/>
        <w:spacing w:after="0" w:line="240" w:lineRule="auto"/>
        <w:ind w:firstLine="360"/>
        <w:contextualSpacing/>
        <w:jc w:val="both"/>
        <w:rPr>
          <w:rFonts w:ascii="Calibri Light" w:eastAsia="Calibri" w:hAnsi="Calibri Light" w:cs="Calibri Light"/>
          <w:sz w:val="22"/>
          <w:lang w:eastAsia="zh-CN"/>
        </w:rPr>
      </w:pPr>
    </w:p>
    <w:p w14:paraId="66535351" w14:textId="77777777" w:rsidR="00E34A0A" w:rsidRPr="00803B0C" w:rsidRDefault="00E34A0A" w:rsidP="000A22FB">
      <w:pPr>
        <w:suppressAutoHyphens/>
        <w:spacing w:after="0" w:line="240" w:lineRule="auto"/>
        <w:ind w:firstLine="360"/>
        <w:contextualSpacing/>
        <w:jc w:val="both"/>
        <w:rPr>
          <w:rFonts w:ascii="Calibri Light" w:eastAsia="Calibri" w:hAnsi="Calibri Light" w:cs="Calibri Light"/>
          <w:sz w:val="22"/>
          <w:lang w:eastAsia="zh-CN"/>
        </w:rPr>
      </w:pPr>
    </w:p>
    <w:p w14:paraId="25B02F22" w14:textId="77777777" w:rsidR="00E34A0A" w:rsidRPr="00803B0C" w:rsidRDefault="00E34A0A" w:rsidP="000A22FB">
      <w:pPr>
        <w:suppressAutoHyphens/>
        <w:spacing w:after="0" w:line="240" w:lineRule="auto"/>
        <w:ind w:firstLine="360"/>
        <w:contextualSpacing/>
        <w:jc w:val="both"/>
        <w:rPr>
          <w:rFonts w:ascii="Calibri Light" w:eastAsia="Calibri" w:hAnsi="Calibri Light" w:cs="Calibri Light"/>
          <w:sz w:val="22"/>
          <w:lang w:eastAsia="zh-CN"/>
        </w:rPr>
      </w:pPr>
    </w:p>
    <w:p w14:paraId="730CE39F" w14:textId="77777777" w:rsidR="00E34A0A" w:rsidRPr="00803B0C" w:rsidRDefault="00E34A0A" w:rsidP="000A22FB">
      <w:pPr>
        <w:suppressAutoHyphens/>
        <w:spacing w:after="0" w:line="240" w:lineRule="auto"/>
        <w:ind w:firstLine="360"/>
        <w:contextualSpacing/>
        <w:jc w:val="both"/>
        <w:rPr>
          <w:rFonts w:ascii="Calibri Light" w:eastAsia="Calibri" w:hAnsi="Calibri Light" w:cs="Calibri Light"/>
          <w:sz w:val="22"/>
          <w:lang w:eastAsia="zh-CN"/>
        </w:rPr>
      </w:pPr>
    </w:p>
    <w:p w14:paraId="50853469" w14:textId="77777777" w:rsidR="00E34A0A" w:rsidRPr="00803B0C" w:rsidRDefault="00E34A0A" w:rsidP="000A22FB">
      <w:pPr>
        <w:suppressAutoHyphens/>
        <w:spacing w:after="0" w:line="240" w:lineRule="auto"/>
        <w:ind w:firstLine="360"/>
        <w:contextualSpacing/>
        <w:jc w:val="both"/>
        <w:rPr>
          <w:rFonts w:ascii="Calibri Light" w:eastAsia="Calibri" w:hAnsi="Calibri Light" w:cs="Calibri Light"/>
          <w:sz w:val="22"/>
          <w:lang w:eastAsia="zh-CN"/>
        </w:rPr>
      </w:pPr>
    </w:p>
    <w:p w14:paraId="64C0312C" w14:textId="4C366FAB" w:rsidR="00D66500" w:rsidRDefault="00D66500" w:rsidP="000A22FB">
      <w:pPr>
        <w:suppressAutoHyphens/>
        <w:spacing w:after="0" w:line="240" w:lineRule="auto"/>
        <w:ind w:firstLine="360"/>
        <w:contextualSpacing/>
        <w:jc w:val="both"/>
        <w:rPr>
          <w:rFonts w:ascii="Calibri Light" w:eastAsia="Calibri" w:hAnsi="Calibri Light" w:cs="Calibri Light"/>
          <w:sz w:val="22"/>
          <w:lang w:eastAsia="zh-CN"/>
        </w:rPr>
      </w:pPr>
    </w:p>
    <w:p w14:paraId="5F66D4C0" w14:textId="06FCBD98" w:rsidR="00D66500" w:rsidRDefault="00D66500" w:rsidP="000A22FB">
      <w:pPr>
        <w:suppressAutoHyphens/>
        <w:spacing w:after="0" w:line="240" w:lineRule="auto"/>
        <w:ind w:firstLine="360"/>
        <w:contextualSpacing/>
        <w:jc w:val="both"/>
        <w:rPr>
          <w:rFonts w:ascii="Calibri Light" w:eastAsia="Calibri" w:hAnsi="Calibri Light" w:cs="Calibri Light"/>
          <w:sz w:val="22"/>
          <w:lang w:eastAsia="zh-CN"/>
        </w:rPr>
      </w:pPr>
    </w:p>
    <w:p w14:paraId="29021CA7" w14:textId="5112017E" w:rsidR="00D66500" w:rsidRDefault="00D66500" w:rsidP="000A22FB">
      <w:pPr>
        <w:suppressAutoHyphens/>
        <w:spacing w:after="0" w:line="240" w:lineRule="auto"/>
        <w:ind w:firstLine="360"/>
        <w:contextualSpacing/>
        <w:jc w:val="both"/>
        <w:rPr>
          <w:rFonts w:ascii="Calibri Light" w:eastAsia="Calibri" w:hAnsi="Calibri Light" w:cs="Calibri Light"/>
          <w:sz w:val="22"/>
          <w:lang w:eastAsia="zh-CN"/>
        </w:rPr>
      </w:pPr>
    </w:p>
    <w:p w14:paraId="3AD01BE9" w14:textId="1AE10196" w:rsidR="00C94CF6" w:rsidRDefault="00C94CF6" w:rsidP="000A22FB">
      <w:pPr>
        <w:suppressAutoHyphens/>
        <w:spacing w:after="0" w:line="240" w:lineRule="auto"/>
        <w:ind w:firstLine="360"/>
        <w:contextualSpacing/>
        <w:jc w:val="both"/>
        <w:rPr>
          <w:rFonts w:ascii="Calibri Light" w:eastAsia="Calibri" w:hAnsi="Calibri Light" w:cs="Calibri Light"/>
          <w:sz w:val="22"/>
          <w:lang w:eastAsia="zh-CN"/>
        </w:rPr>
      </w:pPr>
      <w:r>
        <w:rPr>
          <w:rFonts w:ascii="Calibri Light" w:eastAsia="Calibri" w:hAnsi="Calibri Light" w:cs="Calibri Light"/>
          <w:sz w:val="22"/>
          <w:lang w:eastAsia="zh-CN"/>
        </w:rPr>
        <w:br w:type="page"/>
      </w:r>
    </w:p>
    <w:p w14:paraId="2247F83E" w14:textId="77777777" w:rsidR="00C94CF6" w:rsidRDefault="00C94CF6" w:rsidP="000A22FB">
      <w:pPr>
        <w:suppressAutoHyphens/>
        <w:spacing w:after="0" w:line="240" w:lineRule="auto"/>
        <w:ind w:firstLine="360"/>
        <w:contextualSpacing/>
        <w:jc w:val="both"/>
        <w:rPr>
          <w:rFonts w:ascii="Calibri Light" w:eastAsia="Calibri" w:hAnsi="Calibri Light" w:cs="Calibri Light"/>
          <w:sz w:val="22"/>
          <w:lang w:eastAsia="zh-CN"/>
        </w:rPr>
        <w:sectPr w:rsidR="00C94CF6">
          <w:headerReference w:type="default" r:id="rId14"/>
          <w:footerReference w:type="default" r:id="rId15"/>
          <w:pgSz w:w="12240" w:h="15840"/>
          <w:pgMar w:top="1440" w:right="1627" w:bottom="1440" w:left="1440" w:header="720" w:footer="720" w:gutter="0"/>
          <w:cols w:space="720"/>
          <w:docGrid w:linePitch="360"/>
        </w:sectPr>
      </w:pPr>
    </w:p>
    <w:p w14:paraId="4506983B" w14:textId="0DBCFF0B" w:rsidR="00C94CF6" w:rsidRDefault="00C94CF6" w:rsidP="000A22FB">
      <w:pPr>
        <w:suppressAutoHyphens/>
        <w:spacing w:after="0" w:line="240" w:lineRule="auto"/>
        <w:ind w:firstLine="360"/>
        <w:contextualSpacing/>
        <w:jc w:val="both"/>
        <w:rPr>
          <w:rFonts w:ascii="Calibri Light" w:eastAsia="Calibri" w:hAnsi="Calibri Light" w:cs="Calibri Light"/>
          <w:sz w:val="22"/>
          <w:lang w:eastAsia="zh-CN"/>
        </w:rPr>
      </w:pPr>
    </w:p>
    <w:p w14:paraId="55D89B1B" w14:textId="77777777" w:rsidR="00C94CF6" w:rsidRPr="0009737E" w:rsidRDefault="00C94CF6" w:rsidP="0009737E">
      <w:pPr>
        <w:jc w:val="center"/>
        <w:rPr>
          <w:rFonts w:ascii="Arial" w:eastAsia="Calibri" w:hAnsi="Arial" w:cs="Arial"/>
          <w:b/>
          <w:sz w:val="22"/>
          <w:lang w:eastAsia="zh-CN"/>
        </w:rPr>
      </w:pPr>
      <w:r w:rsidRPr="0009737E">
        <w:rPr>
          <w:rFonts w:ascii="Arial" w:eastAsia="Calibri" w:hAnsi="Arial" w:cs="Arial"/>
          <w:b/>
          <w:sz w:val="22"/>
          <w:lang w:eastAsia="zh-CN"/>
        </w:rPr>
        <w:t>Siglas</w:t>
      </w:r>
    </w:p>
    <w:p w14:paraId="50BA08AE" w14:textId="77777777" w:rsidR="0009737E" w:rsidRDefault="0009737E" w:rsidP="0009737E">
      <w:pPr>
        <w:pStyle w:val="ColorfulList-Accent11"/>
        <w:spacing w:after="0" w:line="360" w:lineRule="auto"/>
        <w:ind w:left="0"/>
        <w:jc w:val="both"/>
        <w:rPr>
          <w:rFonts w:ascii="Arial" w:hAnsi="Arial" w:cs="Arial"/>
          <w:lang w:val="es-MX"/>
        </w:rPr>
      </w:pPr>
    </w:p>
    <w:p w14:paraId="68C67191" w14:textId="331F3ED4" w:rsidR="00A97D99" w:rsidRPr="0009737E" w:rsidRDefault="00A97D99" w:rsidP="0009737E">
      <w:pPr>
        <w:pStyle w:val="ColorfulList-Accent11"/>
        <w:spacing w:after="0" w:line="360" w:lineRule="auto"/>
        <w:ind w:left="0"/>
        <w:jc w:val="both"/>
        <w:rPr>
          <w:rFonts w:ascii="Arial" w:hAnsi="Arial" w:cs="Arial"/>
          <w:lang w:val="es-MX"/>
        </w:rPr>
      </w:pPr>
      <w:r w:rsidRPr="0009737E">
        <w:rPr>
          <w:rFonts w:ascii="Arial" w:hAnsi="Arial" w:cs="Arial"/>
          <w:lang w:val="es-MX"/>
        </w:rPr>
        <w:t xml:space="preserve">EFA: </w:t>
      </w:r>
      <w:r w:rsidR="0009737E">
        <w:rPr>
          <w:rFonts w:ascii="Arial" w:hAnsi="Arial" w:cs="Arial"/>
          <w:lang w:val="es-MX"/>
        </w:rPr>
        <w:tab/>
      </w:r>
      <w:r w:rsidRPr="0009737E">
        <w:rPr>
          <w:rFonts w:ascii="Arial" w:hAnsi="Arial" w:cs="Arial"/>
          <w:lang w:val="es-MX"/>
        </w:rPr>
        <w:t>Estados Financieros Auditados</w:t>
      </w:r>
    </w:p>
    <w:p w14:paraId="1FFFC316" w14:textId="063E29C0" w:rsidR="00A97D99" w:rsidRPr="0009737E" w:rsidRDefault="00A97D99" w:rsidP="0009737E">
      <w:pPr>
        <w:pStyle w:val="ColorfulList-Accent11"/>
        <w:spacing w:after="0" w:line="360" w:lineRule="auto"/>
        <w:ind w:left="0"/>
        <w:jc w:val="both"/>
        <w:rPr>
          <w:rFonts w:ascii="Arial" w:hAnsi="Arial" w:cs="Arial"/>
          <w:color w:val="000000"/>
          <w:lang w:val="es-MX"/>
        </w:rPr>
      </w:pPr>
      <w:r w:rsidRPr="0009737E">
        <w:rPr>
          <w:rFonts w:ascii="Arial" w:hAnsi="Arial" w:cs="Arial"/>
          <w:color w:val="000000"/>
          <w:lang w:val="es-MX"/>
        </w:rPr>
        <w:t xml:space="preserve">EME: </w:t>
      </w:r>
      <w:r w:rsidR="0009737E">
        <w:rPr>
          <w:rFonts w:ascii="Arial" w:hAnsi="Arial" w:cs="Arial"/>
          <w:color w:val="000000"/>
          <w:lang w:val="es-MX"/>
        </w:rPr>
        <w:tab/>
      </w:r>
      <w:r w:rsidRPr="0009737E">
        <w:rPr>
          <w:rFonts w:ascii="Arial" w:hAnsi="Arial" w:cs="Arial"/>
          <w:color w:val="000000"/>
          <w:lang w:val="es-MX"/>
        </w:rPr>
        <w:t>Especialista en Monitoreo y Evaluación</w:t>
      </w:r>
    </w:p>
    <w:p w14:paraId="31EBDCB0" w14:textId="19D44BB9" w:rsidR="00A97D99" w:rsidRPr="0009737E" w:rsidRDefault="00A97D99" w:rsidP="0009737E">
      <w:pPr>
        <w:pStyle w:val="ColorfulList-Accent11"/>
        <w:spacing w:after="0" w:line="360" w:lineRule="auto"/>
        <w:ind w:left="0"/>
        <w:jc w:val="both"/>
        <w:rPr>
          <w:rFonts w:ascii="Arial" w:hAnsi="Arial" w:cs="Arial"/>
          <w:color w:val="000000"/>
          <w:lang w:val="es-MX"/>
        </w:rPr>
      </w:pPr>
      <w:r w:rsidRPr="0009737E">
        <w:rPr>
          <w:rFonts w:ascii="Arial" w:hAnsi="Arial" w:cs="Arial"/>
          <w:color w:val="000000"/>
          <w:lang w:val="es-MX"/>
        </w:rPr>
        <w:t xml:space="preserve">EP: </w:t>
      </w:r>
      <w:r w:rsidR="0009737E">
        <w:rPr>
          <w:rFonts w:ascii="Arial" w:hAnsi="Arial" w:cs="Arial"/>
          <w:color w:val="000000"/>
          <w:lang w:val="es-MX"/>
        </w:rPr>
        <w:tab/>
      </w:r>
      <w:r w:rsidRPr="0009737E">
        <w:rPr>
          <w:rFonts w:ascii="Arial" w:hAnsi="Arial" w:cs="Arial"/>
          <w:color w:val="000000"/>
          <w:lang w:val="es-MX"/>
        </w:rPr>
        <w:t>Especialista en Planificación</w:t>
      </w:r>
    </w:p>
    <w:p w14:paraId="364E824B" w14:textId="0069A8B1" w:rsidR="00A97D99" w:rsidRPr="0009737E" w:rsidRDefault="00A97D99" w:rsidP="0009737E">
      <w:pPr>
        <w:pStyle w:val="ColorfulList-Accent11"/>
        <w:spacing w:after="0" w:line="360" w:lineRule="auto"/>
        <w:ind w:left="0"/>
        <w:jc w:val="both"/>
        <w:rPr>
          <w:rFonts w:ascii="Arial" w:hAnsi="Arial" w:cs="Arial"/>
          <w:lang w:val="es-MX"/>
        </w:rPr>
      </w:pPr>
      <w:r w:rsidRPr="0009737E">
        <w:rPr>
          <w:rFonts w:ascii="Arial" w:hAnsi="Arial" w:cs="Arial"/>
          <w:lang w:val="es-MX"/>
        </w:rPr>
        <w:t xml:space="preserve">ISA: </w:t>
      </w:r>
      <w:r w:rsidR="0009737E">
        <w:rPr>
          <w:rFonts w:ascii="Arial" w:hAnsi="Arial" w:cs="Arial"/>
          <w:lang w:val="es-MX"/>
        </w:rPr>
        <w:tab/>
      </w:r>
      <w:r w:rsidRPr="0009737E">
        <w:rPr>
          <w:rFonts w:ascii="Arial" w:hAnsi="Arial" w:cs="Arial"/>
          <w:lang w:val="es-MX"/>
        </w:rPr>
        <w:t xml:space="preserve">Informes Semestrales de Avance </w:t>
      </w:r>
    </w:p>
    <w:p w14:paraId="75EFE1E7" w14:textId="70792F6B" w:rsidR="00A97D99" w:rsidRPr="0009737E" w:rsidRDefault="00A97D99" w:rsidP="0009737E">
      <w:pPr>
        <w:pStyle w:val="ColorfulList-Accent11"/>
        <w:spacing w:after="0" w:line="360" w:lineRule="auto"/>
        <w:ind w:left="0"/>
        <w:jc w:val="both"/>
        <w:rPr>
          <w:rFonts w:ascii="Arial" w:hAnsi="Arial" w:cs="Arial"/>
          <w:lang w:val="es-MX"/>
        </w:rPr>
      </w:pPr>
      <w:r w:rsidRPr="0009737E">
        <w:rPr>
          <w:rFonts w:ascii="Arial" w:hAnsi="Arial" w:cs="Arial"/>
          <w:lang w:val="es-MX"/>
        </w:rPr>
        <w:t xml:space="preserve">MGR: </w:t>
      </w:r>
      <w:r w:rsidR="0009737E">
        <w:rPr>
          <w:rFonts w:ascii="Arial" w:hAnsi="Arial" w:cs="Arial"/>
          <w:lang w:val="es-MX"/>
        </w:rPr>
        <w:tab/>
      </w:r>
      <w:r w:rsidRPr="0009737E">
        <w:rPr>
          <w:rFonts w:ascii="Arial" w:hAnsi="Arial" w:cs="Arial"/>
          <w:lang w:val="es-MX"/>
        </w:rPr>
        <w:t>Matriz de Gestión de Riesgo del Programa</w:t>
      </w:r>
    </w:p>
    <w:p w14:paraId="1E2EC6C9" w14:textId="741D00A6" w:rsidR="00A97D99" w:rsidRPr="0009737E" w:rsidRDefault="00A97D99" w:rsidP="0009737E">
      <w:pPr>
        <w:pStyle w:val="ColorfulList-Accent11"/>
        <w:spacing w:after="0" w:line="360" w:lineRule="auto"/>
        <w:ind w:left="0"/>
        <w:jc w:val="both"/>
        <w:rPr>
          <w:rFonts w:ascii="Arial" w:hAnsi="Arial" w:cs="Arial"/>
          <w:lang w:val="es-MX"/>
        </w:rPr>
      </w:pPr>
      <w:r w:rsidRPr="0009737E">
        <w:rPr>
          <w:rFonts w:ascii="Arial" w:hAnsi="Arial" w:cs="Arial"/>
          <w:lang w:val="es-MX"/>
        </w:rPr>
        <w:t xml:space="preserve">MR: </w:t>
      </w:r>
      <w:r w:rsidR="0009737E">
        <w:rPr>
          <w:rFonts w:ascii="Arial" w:hAnsi="Arial" w:cs="Arial"/>
          <w:lang w:val="es-MX"/>
        </w:rPr>
        <w:tab/>
      </w:r>
      <w:r w:rsidRPr="0009737E">
        <w:rPr>
          <w:rFonts w:ascii="Arial" w:hAnsi="Arial" w:cs="Arial"/>
          <w:lang w:val="es-MX"/>
        </w:rPr>
        <w:t xml:space="preserve">Matriz de Resultados </w:t>
      </w:r>
    </w:p>
    <w:p w14:paraId="3EB03EF1" w14:textId="17AED45F" w:rsidR="00A97D99" w:rsidRPr="0009737E" w:rsidRDefault="00A97D99" w:rsidP="0009737E">
      <w:pPr>
        <w:pStyle w:val="ColorfulList-Accent11"/>
        <w:spacing w:after="0" w:line="360" w:lineRule="auto"/>
        <w:ind w:left="0"/>
        <w:jc w:val="both"/>
        <w:rPr>
          <w:rFonts w:ascii="Arial" w:hAnsi="Arial" w:cs="Arial"/>
          <w:lang w:val="es-MX"/>
        </w:rPr>
      </w:pPr>
      <w:r w:rsidRPr="0009737E">
        <w:rPr>
          <w:rFonts w:ascii="Arial" w:hAnsi="Arial" w:cs="Arial"/>
          <w:lang w:val="es-MX"/>
        </w:rPr>
        <w:t xml:space="preserve">PA: </w:t>
      </w:r>
      <w:r w:rsidR="0009737E">
        <w:rPr>
          <w:rFonts w:ascii="Arial" w:hAnsi="Arial" w:cs="Arial"/>
          <w:lang w:val="es-MX"/>
        </w:rPr>
        <w:tab/>
      </w:r>
      <w:r w:rsidRPr="0009737E">
        <w:rPr>
          <w:rFonts w:ascii="Arial" w:hAnsi="Arial" w:cs="Arial"/>
          <w:lang w:val="es-MX"/>
        </w:rPr>
        <w:t xml:space="preserve">Plan de Adquisiciones </w:t>
      </w:r>
    </w:p>
    <w:p w14:paraId="1FBD40B6" w14:textId="291601ED" w:rsidR="00A97D99" w:rsidRPr="0009737E" w:rsidRDefault="00A97D99" w:rsidP="0009737E">
      <w:pPr>
        <w:pStyle w:val="ColorfulList-Accent11"/>
        <w:spacing w:after="0" w:line="360" w:lineRule="auto"/>
        <w:ind w:left="0"/>
        <w:jc w:val="both"/>
        <w:rPr>
          <w:rFonts w:ascii="Arial" w:hAnsi="Arial" w:cs="Arial"/>
          <w:lang w:val="es-MX"/>
        </w:rPr>
      </w:pPr>
      <w:r w:rsidRPr="0009737E">
        <w:rPr>
          <w:rFonts w:ascii="Arial" w:hAnsi="Arial" w:cs="Arial"/>
          <w:lang w:val="es-MX"/>
        </w:rPr>
        <w:t xml:space="preserve">PCR:  </w:t>
      </w:r>
      <w:r w:rsidR="0009737E">
        <w:rPr>
          <w:rFonts w:ascii="Arial" w:hAnsi="Arial" w:cs="Arial"/>
          <w:lang w:val="es-MX"/>
        </w:rPr>
        <w:tab/>
      </w:r>
      <w:r w:rsidRPr="0009737E">
        <w:rPr>
          <w:rFonts w:ascii="Arial" w:hAnsi="Arial" w:cs="Arial"/>
          <w:lang w:val="es-MX"/>
        </w:rPr>
        <w:t>Informe de Terminación del Proyecto</w:t>
      </w:r>
      <w:r w:rsidR="00686468" w:rsidRPr="0009737E">
        <w:rPr>
          <w:rFonts w:ascii="Arial" w:hAnsi="Arial" w:cs="Arial"/>
          <w:lang w:val="es-MX"/>
        </w:rPr>
        <w:t xml:space="preserve"> (Project Completion Report) </w:t>
      </w:r>
    </w:p>
    <w:p w14:paraId="02793DF6" w14:textId="4C54AA87" w:rsidR="00C94CF6" w:rsidRPr="0009737E" w:rsidRDefault="00C94CF6" w:rsidP="0009737E">
      <w:pPr>
        <w:pStyle w:val="ColorfulList-Accent11"/>
        <w:spacing w:after="0" w:line="360" w:lineRule="auto"/>
        <w:ind w:left="0"/>
        <w:jc w:val="both"/>
        <w:rPr>
          <w:rFonts w:ascii="Arial" w:hAnsi="Arial" w:cs="Arial"/>
          <w:lang w:val="es-MX"/>
        </w:rPr>
      </w:pPr>
      <w:r w:rsidRPr="0009737E">
        <w:rPr>
          <w:rFonts w:ascii="Arial" w:hAnsi="Arial" w:cs="Arial"/>
          <w:lang w:val="es-MX"/>
        </w:rPr>
        <w:t xml:space="preserve">PEP: </w:t>
      </w:r>
      <w:r w:rsidR="0009737E">
        <w:rPr>
          <w:rFonts w:ascii="Arial" w:hAnsi="Arial" w:cs="Arial"/>
          <w:lang w:val="es-MX"/>
        </w:rPr>
        <w:tab/>
      </w:r>
      <w:r w:rsidRPr="0009737E">
        <w:rPr>
          <w:rFonts w:ascii="Arial" w:hAnsi="Arial" w:cs="Arial"/>
          <w:lang w:val="es-MX"/>
        </w:rPr>
        <w:t xml:space="preserve">Plan de Ejecución del Proyecto </w:t>
      </w:r>
    </w:p>
    <w:p w14:paraId="6F434A09" w14:textId="671ED72E" w:rsidR="00C94CF6" w:rsidRPr="0009737E" w:rsidRDefault="00C94CF6" w:rsidP="0009737E">
      <w:pPr>
        <w:pStyle w:val="ColorfulList-Accent11"/>
        <w:spacing w:after="0" w:line="360" w:lineRule="auto"/>
        <w:ind w:left="0"/>
        <w:jc w:val="both"/>
        <w:rPr>
          <w:rFonts w:ascii="Arial" w:hAnsi="Arial" w:cs="Arial"/>
          <w:lang w:val="es-MX"/>
        </w:rPr>
      </w:pPr>
      <w:r w:rsidRPr="0009737E">
        <w:rPr>
          <w:rFonts w:ascii="Arial" w:hAnsi="Arial" w:cs="Arial"/>
          <w:lang w:val="es-MX"/>
        </w:rPr>
        <w:t xml:space="preserve">PME: </w:t>
      </w:r>
      <w:r w:rsidR="0009737E">
        <w:rPr>
          <w:rFonts w:ascii="Arial" w:hAnsi="Arial" w:cs="Arial"/>
          <w:lang w:val="es-MX"/>
        </w:rPr>
        <w:tab/>
      </w:r>
      <w:r w:rsidRPr="0009737E">
        <w:rPr>
          <w:rFonts w:ascii="Arial" w:hAnsi="Arial" w:cs="Arial"/>
          <w:lang w:val="es-MX"/>
        </w:rPr>
        <w:t>Plan de Monitoreo y Evaluación</w:t>
      </w:r>
    </w:p>
    <w:p w14:paraId="2C129D44" w14:textId="77777777" w:rsidR="00A97D99" w:rsidRPr="0009737E" w:rsidRDefault="00A97D99" w:rsidP="0009737E">
      <w:pPr>
        <w:pStyle w:val="ColorfulList-Accent11"/>
        <w:spacing w:after="0" w:line="360" w:lineRule="auto"/>
        <w:ind w:left="0"/>
        <w:jc w:val="both"/>
        <w:rPr>
          <w:rFonts w:ascii="Arial" w:hAnsi="Arial" w:cs="Arial"/>
          <w:lang w:val="es-MX"/>
        </w:rPr>
      </w:pPr>
      <w:r w:rsidRPr="0009737E">
        <w:rPr>
          <w:rFonts w:ascii="Arial" w:hAnsi="Arial" w:cs="Arial"/>
          <w:lang w:val="es-MX"/>
        </w:rPr>
        <w:t xml:space="preserve">PMR:  Informes de Monitoreo del Progreso </w:t>
      </w:r>
    </w:p>
    <w:p w14:paraId="57368BBC" w14:textId="2531ED42" w:rsidR="00C94CF6" w:rsidRPr="0009737E" w:rsidRDefault="00C94CF6" w:rsidP="0009737E">
      <w:pPr>
        <w:pStyle w:val="ColorfulList-Accent11"/>
        <w:spacing w:after="0" w:line="360" w:lineRule="auto"/>
        <w:ind w:left="0"/>
        <w:jc w:val="both"/>
        <w:rPr>
          <w:rFonts w:ascii="Arial" w:hAnsi="Arial" w:cs="Arial"/>
          <w:lang w:val="es-MX"/>
        </w:rPr>
      </w:pPr>
      <w:r w:rsidRPr="0009737E">
        <w:rPr>
          <w:rFonts w:ascii="Arial" w:hAnsi="Arial" w:cs="Arial"/>
          <w:lang w:val="es-MX"/>
        </w:rPr>
        <w:t xml:space="preserve">POA: </w:t>
      </w:r>
      <w:r w:rsidR="0009737E">
        <w:rPr>
          <w:rFonts w:ascii="Arial" w:hAnsi="Arial" w:cs="Arial"/>
          <w:lang w:val="es-MX"/>
        </w:rPr>
        <w:tab/>
      </w:r>
      <w:r w:rsidRPr="0009737E">
        <w:rPr>
          <w:rFonts w:ascii="Arial" w:hAnsi="Arial" w:cs="Arial"/>
          <w:lang w:val="es-MX"/>
        </w:rPr>
        <w:t>Plan Operativo Anual</w:t>
      </w:r>
    </w:p>
    <w:p w14:paraId="4E28671D" w14:textId="0767C5E3" w:rsidR="00A97D99" w:rsidRPr="0009737E" w:rsidRDefault="00022A58" w:rsidP="0009737E">
      <w:pPr>
        <w:pStyle w:val="ColorfulList-Accent11"/>
        <w:spacing w:after="0" w:line="360" w:lineRule="auto"/>
        <w:ind w:left="0"/>
        <w:jc w:val="both"/>
        <w:rPr>
          <w:rFonts w:ascii="Arial" w:hAnsi="Arial" w:cs="Arial"/>
          <w:lang w:val="es-MX"/>
        </w:rPr>
      </w:pPr>
      <w:r w:rsidRPr="0009737E">
        <w:rPr>
          <w:rFonts w:ascii="Arial" w:hAnsi="Arial" w:cs="Arial"/>
          <w:lang w:val="es-MX"/>
        </w:rPr>
        <w:t>UCP</w:t>
      </w:r>
      <w:r w:rsidR="00A97D99" w:rsidRPr="0009737E">
        <w:rPr>
          <w:rFonts w:ascii="Arial" w:hAnsi="Arial" w:cs="Arial"/>
          <w:lang w:val="es-MX"/>
        </w:rPr>
        <w:t xml:space="preserve">: </w:t>
      </w:r>
      <w:r w:rsidR="0009737E">
        <w:rPr>
          <w:rFonts w:ascii="Arial" w:hAnsi="Arial" w:cs="Arial"/>
          <w:lang w:val="es-MX"/>
        </w:rPr>
        <w:tab/>
      </w:r>
      <w:r w:rsidR="00A97D99" w:rsidRPr="0009737E">
        <w:rPr>
          <w:rFonts w:ascii="Arial" w:hAnsi="Arial" w:cs="Arial"/>
          <w:lang w:val="es-MX"/>
        </w:rPr>
        <w:t xml:space="preserve">Unidad </w:t>
      </w:r>
      <w:r w:rsidR="00D5799E" w:rsidRPr="0009737E">
        <w:rPr>
          <w:rFonts w:ascii="Arial" w:hAnsi="Arial" w:cs="Arial"/>
          <w:lang w:val="es-MX"/>
        </w:rPr>
        <w:t xml:space="preserve">Coordinadora </w:t>
      </w:r>
      <w:r w:rsidR="00A97D99" w:rsidRPr="0009737E">
        <w:rPr>
          <w:rFonts w:ascii="Arial" w:hAnsi="Arial" w:cs="Arial"/>
          <w:lang w:val="es-MX"/>
        </w:rPr>
        <w:t xml:space="preserve">del Programa </w:t>
      </w:r>
    </w:p>
    <w:p w14:paraId="2690F5CE" w14:textId="3AD699D7" w:rsidR="00C94CF6" w:rsidRPr="0009737E" w:rsidRDefault="00C94CF6" w:rsidP="0009737E">
      <w:pPr>
        <w:jc w:val="both"/>
        <w:rPr>
          <w:rFonts w:ascii="Arial" w:eastAsia="Calibri" w:hAnsi="Arial" w:cs="Arial"/>
          <w:b/>
          <w:sz w:val="22"/>
          <w:lang w:eastAsia="zh-CN"/>
        </w:rPr>
      </w:pPr>
      <w:r w:rsidRPr="0009737E">
        <w:rPr>
          <w:rFonts w:ascii="Arial" w:eastAsia="Calibri" w:hAnsi="Arial" w:cs="Arial"/>
          <w:b/>
          <w:sz w:val="22"/>
          <w:lang w:eastAsia="zh-CN"/>
        </w:rPr>
        <w:br w:type="page"/>
      </w:r>
    </w:p>
    <w:p w14:paraId="07A0FC56" w14:textId="45FD2797" w:rsidR="00D66500" w:rsidRDefault="00D66500" w:rsidP="000A22FB">
      <w:pPr>
        <w:suppressAutoHyphens/>
        <w:spacing w:after="0" w:line="240" w:lineRule="auto"/>
        <w:ind w:firstLine="360"/>
        <w:contextualSpacing/>
        <w:jc w:val="both"/>
        <w:rPr>
          <w:rFonts w:ascii="Calibri Light" w:eastAsia="Calibri" w:hAnsi="Calibri Light" w:cs="Calibri Light"/>
          <w:sz w:val="22"/>
          <w:lang w:eastAsia="zh-CN"/>
        </w:rPr>
      </w:pPr>
    </w:p>
    <w:p w14:paraId="3C2B49B0" w14:textId="77777777" w:rsidR="00E34A0A" w:rsidRPr="0009737E" w:rsidRDefault="00E34A0A" w:rsidP="00C0267B">
      <w:pPr>
        <w:numPr>
          <w:ilvl w:val="0"/>
          <w:numId w:val="3"/>
        </w:numPr>
        <w:suppressAutoHyphens/>
        <w:spacing w:after="0" w:line="240" w:lineRule="auto"/>
        <w:contextualSpacing/>
        <w:jc w:val="both"/>
        <w:rPr>
          <w:rFonts w:ascii="Arial" w:eastAsia="Calibri" w:hAnsi="Arial" w:cs="Arial"/>
          <w:b/>
          <w:smallCaps/>
          <w:sz w:val="22"/>
          <w:lang w:eastAsia="zh-CN"/>
        </w:rPr>
      </w:pPr>
      <w:r w:rsidRPr="0009737E">
        <w:rPr>
          <w:rFonts w:ascii="Arial" w:eastAsia="Calibri" w:hAnsi="Arial" w:cs="Arial"/>
          <w:b/>
          <w:smallCaps/>
          <w:sz w:val="22"/>
          <w:lang w:eastAsia="zh-CN"/>
        </w:rPr>
        <w:t>Introducción</w:t>
      </w:r>
    </w:p>
    <w:p w14:paraId="63B6C392" w14:textId="77777777" w:rsidR="00E34A0A" w:rsidRPr="0009737E" w:rsidRDefault="00E34A0A" w:rsidP="000A22FB">
      <w:pPr>
        <w:suppressAutoHyphens/>
        <w:spacing w:after="0" w:line="240" w:lineRule="auto"/>
        <w:contextualSpacing/>
        <w:jc w:val="both"/>
        <w:rPr>
          <w:rFonts w:ascii="Arial" w:eastAsia="Calibri" w:hAnsi="Arial" w:cs="Arial"/>
          <w:sz w:val="22"/>
          <w:lang w:eastAsia="zh-CN"/>
        </w:rPr>
      </w:pPr>
    </w:p>
    <w:p w14:paraId="7579A1AF" w14:textId="77777777" w:rsidR="00E34A0A" w:rsidRPr="0009737E" w:rsidRDefault="00E34A0A" w:rsidP="000A22FB">
      <w:pPr>
        <w:suppressAutoHyphens/>
        <w:spacing w:after="0" w:line="240" w:lineRule="auto"/>
        <w:ind w:left="1080"/>
        <w:contextualSpacing/>
        <w:jc w:val="center"/>
        <w:rPr>
          <w:rFonts w:ascii="Arial" w:eastAsia="Times New Roman" w:hAnsi="Arial" w:cs="Arial"/>
          <w:spacing w:val="-2"/>
          <w:sz w:val="22"/>
          <w:lang w:eastAsia="es-MX"/>
        </w:rPr>
      </w:pPr>
    </w:p>
    <w:p w14:paraId="563CBB1F" w14:textId="3410BC57" w:rsidR="00E34A0A" w:rsidRPr="0009737E" w:rsidRDefault="00E34A0A" w:rsidP="0009737E">
      <w:pPr>
        <w:numPr>
          <w:ilvl w:val="1"/>
          <w:numId w:val="3"/>
        </w:numPr>
        <w:spacing w:after="240" w:line="240" w:lineRule="auto"/>
        <w:ind w:left="900" w:hanging="596"/>
        <w:jc w:val="both"/>
        <w:textAlignment w:val="top"/>
        <w:rPr>
          <w:rFonts w:ascii="Arial" w:eastAsia="Times New Roman" w:hAnsi="Arial" w:cs="Arial"/>
          <w:spacing w:val="-2"/>
          <w:sz w:val="22"/>
          <w:lang w:eastAsia="es-MX"/>
        </w:rPr>
      </w:pPr>
      <w:r w:rsidRPr="0009737E">
        <w:rPr>
          <w:rFonts w:ascii="Arial" w:eastAsia="Times New Roman" w:hAnsi="Arial" w:cs="Arial"/>
          <w:spacing w:val="-2"/>
          <w:sz w:val="22"/>
          <w:lang w:eastAsia="es-MX"/>
        </w:rPr>
        <w:t xml:space="preserve">El </w:t>
      </w:r>
      <w:r w:rsidR="000A2DB1" w:rsidRPr="0009737E">
        <w:rPr>
          <w:rFonts w:ascii="Arial" w:eastAsia="Times New Roman" w:hAnsi="Arial" w:cs="Arial"/>
          <w:spacing w:val="-2"/>
          <w:sz w:val="22"/>
          <w:lang w:eastAsia="es-MX"/>
        </w:rPr>
        <w:t>Programa</w:t>
      </w:r>
      <w:r w:rsidRPr="0009737E">
        <w:rPr>
          <w:rFonts w:ascii="Arial" w:eastAsia="Times New Roman" w:hAnsi="Arial" w:cs="Arial"/>
          <w:spacing w:val="-2"/>
          <w:sz w:val="22"/>
          <w:lang w:eastAsia="es-MX"/>
        </w:rPr>
        <w:t xml:space="preserve"> </w:t>
      </w:r>
      <w:r w:rsidR="007451DD" w:rsidRPr="0009737E">
        <w:rPr>
          <w:rFonts w:ascii="Arial" w:eastAsia="Times New Roman" w:hAnsi="Arial" w:cs="Arial"/>
          <w:spacing w:val="-2"/>
          <w:sz w:val="22"/>
          <w:lang w:eastAsia="es-MX"/>
        </w:rPr>
        <w:t>de Seguridad Ciudadana y Prevención de Violencia (</w:t>
      </w:r>
      <w:r w:rsidR="000A2DB1" w:rsidRPr="0009737E">
        <w:rPr>
          <w:rFonts w:ascii="Arial" w:eastAsia="Times New Roman" w:hAnsi="Arial" w:cs="Arial"/>
          <w:spacing w:val="-2"/>
          <w:sz w:val="22"/>
          <w:lang w:eastAsia="es-MX"/>
        </w:rPr>
        <w:t>Programa</w:t>
      </w:r>
      <w:r w:rsidR="007451DD" w:rsidRPr="0009737E">
        <w:rPr>
          <w:rFonts w:ascii="Arial" w:eastAsia="Times New Roman" w:hAnsi="Arial" w:cs="Arial"/>
          <w:spacing w:val="-2"/>
          <w:sz w:val="22"/>
          <w:lang w:eastAsia="es-MX"/>
        </w:rPr>
        <w:t xml:space="preserve">) </w:t>
      </w:r>
      <w:r w:rsidRPr="0009737E">
        <w:rPr>
          <w:rFonts w:ascii="Arial" w:eastAsia="Times New Roman" w:hAnsi="Arial" w:cs="Arial"/>
          <w:spacing w:val="-2"/>
          <w:sz w:val="22"/>
          <w:lang w:eastAsia="es-MX"/>
        </w:rPr>
        <w:t xml:space="preserve">tiene como objetivo principal contribuir a la disminución de los homicidios y delitos contra la propiedad (asaltos) en Costa Rica. Los objetivos específicos son: (i) mejorar la efectividad policial para prevenir el delito en los distritos priorizados; y (ii) reducir los comportamientos delictivos de adolescentes y jóvenes vulnerables a la violencia en distritos con desventajas concentradas. </w:t>
      </w:r>
    </w:p>
    <w:p w14:paraId="72E37A89" w14:textId="7B07E046" w:rsidR="00E34A0A" w:rsidRPr="0009737E" w:rsidRDefault="00E34A0A" w:rsidP="0009737E">
      <w:pPr>
        <w:pStyle w:val="AutoNumpara"/>
        <w:numPr>
          <w:ilvl w:val="1"/>
          <w:numId w:val="3"/>
        </w:numPr>
        <w:tabs>
          <w:tab w:val="left" w:pos="180"/>
          <w:tab w:val="left" w:pos="900"/>
        </w:tabs>
        <w:ind w:left="900" w:hanging="596"/>
        <w:rPr>
          <w:rFonts w:ascii="Arial" w:hAnsi="Arial" w:cs="Arial"/>
          <w:sz w:val="22"/>
          <w:szCs w:val="22"/>
        </w:rPr>
      </w:pPr>
      <w:r w:rsidRPr="0009737E">
        <w:rPr>
          <w:rFonts w:ascii="Arial" w:hAnsi="Arial" w:cs="Arial"/>
          <w:sz w:val="22"/>
          <w:szCs w:val="22"/>
        </w:rPr>
        <w:t xml:space="preserve">Este documento detalla los principales elementos del Plan de Monitoreo y Evaluación, que incorporan sistemas y metodologías múltiples. El propósito es elaborar un plan para dar seguimiento a los indicadores de producto y resultado del </w:t>
      </w:r>
      <w:r w:rsidR="000A2DB1" w:rsidRPr="0009737E">
        <w:rPr>
          <w:rFonts w:ascii="Arial" w:hAnsi="Arial" w:cs="Arial"/>
          <w:sz w:val="22"/>
          <w:szCs w:val="22"/>
        </w:rPr>
        <w:t>Programa</w:t>
      </w:r>
      <w:r w:rsidRPr="0009737E">
        <w:rPr>
          <w:rFonts w:ascii="Arial" w:hAnsi="Arial" w:cs="Arial"/>
          <w:sz w:val="22"/>
          <w:szCs w:val="22"/>
        </w:rPr>
        <w:t xml:space="preserve">, así como evaluar sus resultados. El </w:t>
      </w:r>
      <w:r w:rsidR="000A2DB1" w:rsidRPr="0009737E">
        <w:rPr>
          <w:rFonts w:ascii="Arial" w:hAnsi="Arial" w:cs="Arial"/>
          <w:sz w:val="22"/>
          <w:szCs w:val="22"/>
        </w:rPr>
        <w:t>Programa</w:t>
      </w:r>
      <w:r w:rsidRPr="0009737E">
        <w:rPr>
          <w:rFonts w:ascii="Arial" w:hAnsi="Arial" w:cs="Arial"/>
          <w:sz w:val="22"/>
          <w:szCs w:val="22"/>
        </w:rPr>
        <w:t xml:space="preserve"> será monitoreado a través de los siguientes instrumentos: Plan de Ejecución de Proyecto, Planes Operativos Anuales, Informes semestrales y supervisión en el terreno. El propósito de la evaluación es determinar el cumplimiento de los objetivos del </w:t>
      </w:r>
      <w:r w:rsidR="000A2DB1" w:rsidRPr="0009737E">
        <w:rPr>
          <w:rFonts w:ascii="Arial" w:hAnsi="Arial" w:cs="Arial"/>
          <w:sz w:val="22"/>
          <w:szCs w:val="22"/>
        </w:rPr>
        <w:t>Programa</w:t>
      </w:r>
      <w:r w:rsidRPr="0009737E">
        <w:rPr>
          <w:rFonts w:ascii="Arial" w:hAnsi="Arial" w:cs="Arial"/>
          <w:sz w:val="22"/>
          <w:szCs w:val="22"/>
        </w:rPr>
        <w:t>, así como</w:t>
      </w:r>
      <w:r w:rsidR="00487056" w:rsidRPr="0009737E">
        <w:rPr>
          <w:rFonts w:ascii="Arial" w:hAnsi="Arial" w:cs="Arial"/>
          <w:sz w:val="22"/>
          <w:szCs w:val="22"/>
        </w:rPr>
        <w:t>,</w:t>
      </w:r>
      <w:r w:rsidRPr="0009737E">
        <w:rPr>
          <w:rFonts w:ascii="Arial" w:hAnsi="Arial" w:cs="Arial"/>
          <w:sz w:val="22"/>
          <w:szCs w:val="22"/>
        </w:rPr>
        <w:t xml:space="preserve"> verificar que los eslabones de la cadena de resultados se materializaron para poder abordar la causalidad y atribución de los resultados al </w:t>
      </w:r>
      <w:r w:rsidR="000A2DB1" w:rsidRPr="0009737E">
        <w:rPr>
          <w:rFonts w:ascii="Arial" w:hAnsi="Arial" w:cs="Arial"/>
          <w:sz w:val="22"/>
          <w:szCs w:val="22"/>
        </w:rPr>
        <w:t>Programa</w:t>
      </w:r>
      <w:r w:rsidRPr="0009737E">
        <w:rPr>
          <w:rFonts w:ascii="Arial" w:hAnsi="Arial" w:cs="Arial"/>
          <w:sz w:val="22"/>
          <w:szCs w:val="22"/>
        </w:rPr>
        <w:t>. Los estudios propuestos se basan en técnicas cuasi experimentales como dobles diferencias y emparejamiento estadístico, metodologías de análisis retrospectivo (antes</w:t>
      </w:r>
      <w:r w:rsidRPr="0009737E">
        <w:rPr>
          <w:rFonts w:ascii="Arial" w:hAnsi="Arial" w:cs="Arial"/>
          <w:sz w:val="22"/>
          <w:szCs w:val="22"/>
        </w:rPr>
        <w:noBreakHyphen/>
        <w:t xml:space="preserve">después) y técnicas cualitativas. </w:t>
      </w:r>
    </w:p>
    <w:p w14:paraId="1BE0D7A7" w14:textId="77777777" w:rsidR="00E34A0A" w:rsidRPr="0009737E" w:rsidRDefault="00E34A0A" w:rsidP="0009737E">
      <w:pPr>
        <w:pStyle w:val="AutoNumpara"/>
        <w:numPr>
          <w:ilvl w:val="1"/>
          <w:numId w:val="3"/>
        </w:numPr>
        <w:tabs>
          <w:tab w:val="left" w:pos="180"/>
        </w:tabs>
        <w:ind w:left="900" w:hanging="596"/>
        <w:rPr>
          <w:rFonts w:ascii="Arial" w:hAnsi="Arial" w:cs="Arial"/>
          <w:sz w:val="22"/>
          <w:szCs w:val="22"/>
        </w:rPr>
      </w:pPr>
      <w:r w:rsidRPr="0009737E">
        <w:rPr>
          <w:rFonts w:ascii="Arial" w:hAnsi="Arial" w:cs="Arial"/>
          <w:sz w:val="22"/>
          <w:szCs w:val="22"/>
        </w:rPr>
        <w:t>El Banco y el Prestatario han acordado usar la Matriz de Resultados y las actividades definidas en el PMR para monitorear la operación.</w:t>
      </w:r>
    </w:p>
    <w:p w14:paraId="1BBDDB24" w14:textId="77777777" w:rsidR="00F54ED7" w:rsidRPr="0009737E" w:rsidRDefault="00F54ED7" w:rsidP="0009737E">
      <w:pPr>
        <w:spacing w:line="240" w:lineRule="auto"/>
        <w:ind w:left="900" w:hanging="596"/>
        <w:rPr>
          <w:rFonts w:ascii="Arial" w:hAnsi="Arial" w:cs="Arial"/>
          <w:b/>
          <w:sz w:val="22"/>
        </w:rPr>
      </w:pPr>
    </w:p>
    <w:p w14:paraId="5D8CB3C4" w14:textId="77777777" w:rsidR="007451DD" w:rsidRPr="0009737E" w:rsidRDefault="007451DD" w:rsidP="00487056">
      <w:pPr>
        <w:numPr>
          <w:ilvl w:val="0"/>
          <w:numId w:val="3"/>
        </w:numPr>
        <w:suppressAutoHyphens/>
        <w:spacing w:after="0" w:line="240" w:lineRule="auto"/>
        <w:ind w:left="4395"/>
        <w:contextualSpacing/>
        <w:jc w:val="both"/>
        <w:rPr>
          <w:rFonts w:ascii="Arial" w:eastAsia="Calibri" w:hAnsi="Arial" w:cs="Arial"/>
          <w:b/>
          <w:smallCaps/>
          <w:sz w:val="22"/>
          <w:lang w:eastAsia="zh-CN"/>
        </w:rPr>
      </w:pPr>
      <w:r w:rsidRPr="0009737E">
        <w:rPr>
          <w:rFonts w:ascii="Arial" w:eastAsia="Calibri" w:hAnsi="Arial" w:cs="Arial"/>
          <w:b/>
          <w:smallCaps/>
          <w:sz w:val="22"/>
          <w:lang w:eastAsia="zh-CN"/>
        </w:rPr>
        <w:t>Monitoreo</w:t>
      </w:r>
    </w:p>
    <w:p w14:paraId="79D94F2D" w14:textId="77777777" w:rsidR="00C035A9" w:rsidRPr="0009737E" w:rsidRDefault="00C035A9" w:rsidP="00C035A9">
      <w:pPr>
        <w:pStyle w:val="AutoNumpara"/>
        <w:tabs>
          <w:tab w:val="clear" w:pos="720"/>
          <w:tab w:val="left" w:pos="180"/>
        </w:tabs>
        <w:ind w:left="709" w:firstLine="0"/>
        <w:rPr>
          <w:rFonts w:ascii="Arial" w:hAnsi="Arial" w:cs="Arial"/>
          <w:b/>
          <w:sz w:val="22"/>
          <w:szCs w:val="22"/>
        </w:rPr>
      </w:pPr>
    </w:p>
    <w:p w14:paraId="20BF5D8C" w14:textId="0D3A145D" w:rsidR="007451DD" w:rsidRPr="0009737E" w:rsidRDefault="000C7CCC" w:rsidP="0009737E">
      <w:pPr>
        <w:pStyle w:val="AutoNumpara"/>
        <w:numPr>
          <w:ilvl w:val="1"/>
          <w:numId w:val="3"/>
        </w:numPr>
        <w:tabs>
          <w:tab w:val="left" w:pos="180"/>
        </w:tabs>
        <w:ind w:left="900" w:hanging="596"/>
        <w:rPr>
          <w:rFonts w:ascii="Arial" w:hAnsi="Arial" w:cs="Arial"/>
          <w:sz w:val="22"/>
          <w:szCs w:val="22"/>
        </w:rPr>
      </w:pPr>
      <w:r w:rsidRPr="0009737E">
        <w:rPr>
          <w:rFonts w:ascii="Arial" w:hAnsi="Arial" w:cs="Arial"/>
          <w:b/>
          <w:sz w:val="22"/>
          <w:szCs w:val="22"/>
        </w:rPr>
        <w:t xml:space="preserve">Monitoreo por parte de la Unidad </w:t>
      </w:r>
      <w:r w:rsidR="00022A58" w:rsidRPr="0009737E">
        <w:rPr>
          <w:rFonts w:ascii="Arial" w:hAnsi="Arial" w:cs="Arial"/>
          <w:b/>
          <w:sz w:val="22"/>
          <w:szCs w:val="22"/>
        </w:rPr>
        <w:t xml:space="preserve">Coordinadora </w:t>
      </w:r>
      <w:r w:rsidRPr="0009737E">
        <w:rPr>
          <w:rFonts w:ascii="Arial" w:hAnsi="Arial" w:cs="Arial"/>
          <w:b/>
          <w:sz w:val="22"/>
          <w:szCs w:val="22"/>
        </w:rPr>
        <w:t xml:space="preserve">del </w:t>
      </w:r>
      <w:r w:rsidR="000A2DB1" w:rsidRPr="0009737E">
        <w:rPr>
          <w:rFonts w:ascii="Arial" w:hAnsi="Arial" w:cs="Arial"/>
          <w:b/>
          <w:sz w:val="22"/>
          <w:szCs w:val="22"/>
        </w:rPr>
        <w:t>Programa</w:t>
      </w:r>
      <w:r w:rsidRPr="0009737E">
        <w:rPr>
          <w:rFonts w:ascii="Arial" w:hAnsi="Arial" w:cs="Arial"/>
          <w:sz w:val="22"/>
          <w:szCs w:val="22"/>
        </w:rPr>
        <w:t xml:space="preserve">. </w:t>
      </w:r>
      <w:r w:rsidR="007451DD" w:rsidRPr="0009737E">
        <w:rPr>
          <w:rFonts w:ascii="Arial" w:hAnsi="Arial" w:cs="Arial"/>
          <w:sz w:val="22"/>
          <w:szCs w:val="22"/>
        </w:rPr>
        <w:t xml:space="preserve">Para realizar el seguimiento del </w:t>
      </w:r>
      <w:r w:rsidR="000A2DB1" w:rsidRPr="0009737E">
        <w:rPr>
          <w:rFonts w:ascii="Arial" w:hAnsi="Arial" w:cs="Arial"/>
          <w:sz w:val="22"/>
          <w:szCs w:val="22"/>
        </w:rPr>
        <w:t>Programa</w:t>
      </w:r>
      <w:r w:rsidRPr="0009737E">
        <w:rPr>
          <w:rFonts w:ascii="Arial" w:hAnsi="Arial" w:cs="Arial"/>
          <w:sz w:val="22"/>
          <w:szCs w:val="22"/>
        </w:rPr>
        <w:t>,</w:t>
      </w:r>
      <w:r w:rsidR="007451DD" w:rsidRPr="0009737E">
        <w:rPr>
          <w:rFonts w:ascii="Arial" w:hAnsi="Arial" w:cs="Arial"/>
          <w:sz w:val="22"/>
          <w:szCs w:val="22"/>
        </w:rPr>
        <w:t xml:space="preserve"> </w:t>
      </w:r>
      <w:r w:rsidRPr="0009737E">
        <w:rPr>
          <w:rFonts w:ascii="Arial" w:hAnsi="Arial" w:cs="Arial"/>
          <w:sz w:val="22"/>
          <w:szCs w:val="22"/>
        </w:rPr>
        <w:t xml:space="preserve">la Unidad </w:t>
      </w:r>
      <w:r w:rsidR="00022A58" w:rsidRPr="0009737E">
        <w:rPr>
          <w:rFonts w:ascii="Arial" w:hAnsi="Arial" w:cs="Arial"/>
          <w:sz w:val="22"/>
          <w:szCs w:val="22"/>
        </w:rPr>
        <w:t xml:space="preserve">Coordinadora </w:t>
      </w:r>
      <w:r w:rsidR="00466481" w:rsidRPr="0009737E">
        <w:rPr>
          <w:rFonts w:ascii="Arial" w:hAnsi="Arial" w:cs="Arial"/>
          <w:sz w:val="22"/>
          <w:szCs w:val="22"/>
        </w:rPr>
        <w:t xml:space="preserve">del </w:t>
      </w:r>
      <w:r w:rsidR="000A2DB1" w:rsidRPr="0009737E">
        <w:rPr>
          <w:rFonts w:ascii="Arial" w:hAnsi="Arial" w:cs="Arial"/>
          <w:sz w:val="22"/>
          <w:szCs w:val="22"/>
        </w:rPr>
        <w:t>Programa</w:t>
      </w:r>
      <w:r w:rsidRPr="0009737E">
        <w:rPr>
          <w:rFonts w:ascii="Arial" w:hAnsi="Arial" w:cs="Arial"/>
          <w:sz w:val="22"/>
          <w:szCs w:val="22"/>
        </w:rPr>
        <w:t xml:space="preserve"> (U</w:t>
      </w:r>
      <w:r w:rsidR="00022A58" w:rsidRPr="0009737E">
        <w:rPr>
          <w:rFonts w:ascii="Arial" w:hAnsi="Arial" w:cs="Arial"/>
          <w:sz w:val="22"/>
          <w:szCs w:val="22"/>
        </w:rPr>
        <w:t>C</w:t>
      </w:r>
      <w:r w:rsidRPr="0009737E">
        <w:rPr>
          <w:rFonts w:ascii="Arial" w:hAnsi="Arial" w:cs="Arial"/>
          <w:sz w:val="22"/>
          <w:szCs w:val="22"/>
        </w:rPr>
        <w:t>P)</w:t>
      </w:r>
      <w:r w:rsidR="007451DD" w:rsidRPr="0009737E">
        <w:rPr>
          <w:rFonts w:ascii="Arial" w:hAnsi="Arial" w:cs="Arial"/>
          <w:sz w:val="22"/>
          <w:szCs w:val="22"/>
        </w:rPr>
        <w:t xml:space="preserve"> utilizará los siguientes instrumentos: (i) Matriz de Resultados (MR); (ii) Plan de Ejecución del Proyecto (PEP); (iii) Plan de Monitoreo y Evaluación (PME); (iv) Plan Operativo Anual (POA); (v) Matriz de Gestión de Riesgos; (vi) Informes de Monitoreo del Progreso (PMR); (vii) Informes Semestrales de Avance (ISA); (viii) Plan de Adquisiciones (PA), (ix) Estados Financieros Auditados (EFA)</w:t>
      </w:r>
      <w:r w:rsidR="00466481" w:rsidRPr="0009737E">
        <w:rPr>
          <w:rFonts w:ascii="Arial" w:hAnsi="Arial" w:cs="Arial"/>
          <w:sz w:val="22"/>
          <w:szCs w:val="22"/>
        </w:rPr>
        <w:t xml:space="preserve"> y</w:t>
      </w:r>
      <w:r w:rsidR="007451DD" w:rsidRPr="0009737E">
        <w:rPr>
          <w:rFonts w:ascii="Arial" w:hAnsi="Arial" w:cs="Arial"/>
          <w:sz w:val="22"/>
          <w:szCs w:val="22"/>
        </w:rPr>
        <w:t xml:space="preserve">; (x) términos de referencia de consultorías. </w:t>
      </w:r>
      <w:r w:rsidRPr="0009737E">
        <w:rPr>
          <w:rFonts w:ascii="Arial" w:hAnsi="Arial" w:cs="Arial"/>
          <w:sz w:val="22"/>
          <w:szCs w:val="22"/>
        </w:rPr>
        <w:t>La U</w:t>
      </w:r>
      <w:r w:rsidR="00022A58" w:rsidRPr="0009737E">
        <w:rPr>
          <w:rFonts w:ascii="Arial" w:hAnsi="Arial" w:cs="Arial"/>
          <w:sz w:val="22"/>
          <w:szCs w:val="22"/>
        </w:rPr>
        <w:t>C</w:t>
      </w:r>
      <w:r w:rsidR="003E7689" w:rsidRPr="0009737E">
        <w:rPr>
          <w:rFonts w:ascii="Arial" w:hAnsi="Arial" w:cs="Arial"/>
          <w:sz w:val="22"/>
          <w:szCs w:val="22"/>
        </w:rPr>
        <w:t>P</w:t>
      </w:r>
      <w:r w:rsidR="007451DD" w:rsidRPr="0009737E">
        <w:rPr>
          <w:rFonts w:ascii="Arial" w:hAnsi="Arial" w:cs="Arial"/>
          <w:sz w:val="22"/>
          <w:szCs w:val="22"/>
        </w:rPr>
        <w:t xml:space="preserve"> elaborará los informes semestrales de progreso para revisión </w:t>
      </w:r>
      <w:r w:rsidR="00466481" w:rsidRPr="0009737E">
        <w:rPr>
          <w:rFonts w:ascii="Arial" w:hAnsi="Arial" w:cs="Arial"/>
          <w:sz w:val="22"/>
          <w:szCs w:val="22"/>
        </w:rPr>
        <w:t>d</w:t>
      </w:r>
      <w:r w:rsidR="007451DD" w:rsidRPr="0009737E">
        <w:rPr>
          <w:rFonts w:ascii="Arial" w:hAnsi="Arial" w:cs="Arial"/>
          <w:sz w:val="22"/>
          <w:szCs w:val="22"/>
        </w:rPr>
        <w:t>el Banco</w:t>
      </w:r>
      <w:r w:rsidR="000A2DB1" w:rsidRPr="0009737E">
        <w:rPr>
          <w:rFonts w:ascii="Arial" w:hAnsi="Arial" w:cs="Arial"/>
          <w:sz w:val="22"/>
          <w:szCs w:val="22"/>
        </w:rPr>
        <w:t xml:space="preserve"> Interamericano de Desarrollo (Banco)</w:t>
      </w:r>
      <w:r w:rsidR="007451DD" w:rsidRPr="0009737E">
        <w:rPr>
          <w:rFonts w:ascii="Arial" w:hAnsi="Arial" w:cs="Arial"/>
          <w:sz w:val="22"/>
          <w:szCs w:val="22"/>
        </w:rPr>
        <w:t>.</w:t>
      </w:r>
    </w:p>
    <w:p w14:paraId="6874826C" w14:textId="77777777" w:rsidR="007451DD" w:rsidRPr="0009737E" w:rsidRDefault="007451DD" w:rsidP="0009737E">
      <w:pPr>
        <w:pStyle w:val="AutoNumpara"/>
        <w:numPr>
          <w:ilvl w:val="1"/>
          <w:numId w:val="3"/>
        </w:numPr>
        <w:tabs>
          <w:tab w:val="left" w:pos="180"/>
        </w:tabs>
        <w:ind w:left="900" w:hanging="596"/>
        <w:rPr>
          <w:rFonts w:ascii="Arial" w:hAnsi="Arial" w:cs="Arial"/>
          <w:sz w:val="22"/>
          <w:szCs w:val="22"/>
        </w:rPr>
      </w:pPr>
      <w:r w:rsidRPr="0009737E">
        <w:rPr>
          <w:rFonts w:ascii="Arial" w:hAnsi="Arial" w:cs="Arial"/>
          <w:b/>
          <w:sz w:val="22"/>
          <w:szCs w:val="22"/>
        </w:rPr>
        <w:t>Monitoreo por parte del Banco</w:t>
      </w:r>
      <w:r w:rsidRPr="0009737E">
        <w:rPr>
          <w:rFonts w:ascii="Arial" w:hAnsi="Arial" w:cs="Arial"/>
          <w:sz w:val="22"/>
          <w:szCs w:val="22"/>
        </w:rPr>
        <w:t xml:space="preserve">. El Banco realizará Misiones de Administración o Visitas de Inspección, dependiendo de la importancia y de la complejidad de la ejecución del </w:t>
      </w:r>
      <w:r w:rsidR="000A2DB1" w:rsidRPr="0009737E">
        <w:rPr>
          <w:rFonts w:ascii="Arial" w:hAnsi="Arial" w:cs="Arial"/>
          <w:sz w:val="22"/>
          <w:szCs w:val="22"/>
        </w:rPr>
        <w:t>Programa</w:t>
      </w:r>
      <w:r w:rsidRPr="0009737E">
        <w:rPr>
          <w:rFonts w:ascii="Arial" w:hAnsi="Arial" w:cs="Arial"/>
          <w:sz w:val="22"/>
          <w:szCs w:val="22"/>
        </w:rPr>
        <w:t xml:space="preserve">, de acuerdo con el cronograma definido en el PEP. Asimismo, el Banco utilizará el PMR, que incluye una estimación temporal de los gastos y del cumplimiento de las metas físicas y resultados, y un mecanismo para evaluar el desempeño del </w:t>
      </w:r>
      <w:r w:rsidR="000A2DB1" w:rsidRPr="0009737E">
        <w:rPr>
          <w:rFonts w:ascii="Arial" w:hAnsi="Arial" w:cs="Arial"/>
          <w:sz w:val="22"/>
          <w:szCs w:val="22"/>
        </w:rPr>
        <w:t>Programa</w:t>
      </w:r>
      <w:r w:rsidRPr="0009737E">
        <w:rPr>
          <w:rFonts w:ascii="Arial" w:hAnsi="Arial" w:cs="Arial"/>
          <w:sz w:val="22"/>
          <w:szCs w:val="22"/>
        </w:rPr>
        <w:t>.</w:t>
      </w:r>
    </w:p>
    <w:p w14:paraId="58BC5CC6" w14:textId="082BF487" w:rsidR="007451DD" w:rsidRPr="0009737E" w:rsidRDefault="007451DD" w:rsidP="0009737E">
      <w:pPr>
        <w:pStyle w:val="AutoNumpara"/>
        <w:numPr>
          <w:ilvl w:val="1"/>
          <w:numId w:val="3"/>
        </w:numPr>
        <w:tabs>
          <w:tab w:val="left" w:pos="180"/>
        </w:tabs>
        <w:ind w:left="900" w:hanging="596"/>
        <w:rPr>
          <w:rFonts w:ascii="Arial" w:hAnsi="Arial" w:cs="Arial"/>
          <w:sz w:val="22"/>
          <w:szCs w:val="22"/>
        </w:rPr>
      </w:pPr>
      <w:r w:rsidRPr="0009737E">
        <w:rPr>
          <w:rFonts w:ascii="Arial" w:hAnsi="Arial" w:cs="Arial"/>
          <w:sz w:val="22"/>
          <w:szCs w:val="22"/>
        </w:rPr>
        <w:t xml:space="preserve">Los contenidos principales y características de los instrumentos de monitoreo del </w:t>
      </w:r>
      <w:r w:rsidR="000A2DB1" w:rsidRPr="0009737E">
        <w:rPr>
          <w:rFonts w:ascii="Arial" w:hAnsi="Arial" w:cs="Arial"/>
          <w:sz w:val="22"/>
          <w:szCs w:val="22"/>
        </w:rPr>
        <w:t>Programa</w:t>
      </w:r>
      <w:r w:rsidRPr="0009737E">
        <w:rPr>
          <w:rFonts w:ascii="Arial" w:hAnsi="Arial" w:cs="Arial"/>
          <w:sz w:val="22"/>
          <w:szCs w:val="22"/>
        </w:rPr>
        <w:t>, tanto por parte de la</w:t>
      </w:r>
      <w:r w:rsidR="000C7CCC" w:rsidRPr="0009737E">
        <w:rPr>
          <w:rFonts w:ascii="Arial" w:hAnsi="Arial" w:cs="Arial"/>
          <w:sz w:val="22"/>
          <w:szCs w:val="22"/>
        </w:rPr>
        <w:t xml:space="preserve"> U</w:t>
      </w:r>
      <w:r w:rsidR="00022A58" w:rsidRPr="0009737E">
        <w:rPr>
          <w:rFonts w:ascii="Arial" w:hAnsi="Arial" w:cs="Arial"/>
          <w:sz w:val="22"/>
          <w:szCs w:val="22"/>
        </w:rPr>
        <w:t>C</w:t>
      </w:r>
      <w:r w:rsidR="000C7CCC" w:rsidRPr="0009737E">
        <w:rPr>
          <w:rFonts w:ascii="Arial" w:hAnsi="Arial" w:cs="Arial"/>
          <w:sz w:val="22"/>
          <w:szCs w:val="22"/>
        </w:rPr>
        <w:t xml:space="preserve">P </w:t>
      </w:r>
      <w:r w:rsidRPr="0009737E">
        <w:rPr>
          <w:rFonts w:ascii="Arial" w:hAnsi="Arial" w:cs="Arial"/>
          <w:sz w:val="22"/>
          <w:szCs w:val="22"/>
        </w:rPr>
        <w:t>como del Banco, se detallan a continuación:</w:t>
      </w:r>
    </w:p>
    <w:p w14:paraId="4D3FF537" w14:textId="6DD4204E" w:rsidR="007451DD" w:rsidRPr="0009737E" w:rsidRDefault="007451DD" w:rsidP="00F641F2">
      <w:pPr>
        <w:pStyle w:val="AutoNumpara"/>
        <w:numPr>
          <w:ilvl w:val="0"/>
          <w:numId w:val="6"/>
        </w:numPr>
        <w:tabs>
          <w:tab w:val="left" w:pos="180"/>
        </w:tabs>
        <w:rPr>
          <w:rFonts w:ascii="Arial" w:hAnsi="Arial" w:cs="Arial"/>
          <w:sz w:val="22"/>
          <w:szCs w:val="22"/>
        </w:rPr>
      </w:pPr>
      <w:r w:rsidRPr="0009737E">
        <w:rPr>
          <w:rFonts w:ascii="Arial" w:hAnsi="Arial" w:cs="Arial"/>
          <w:b/>
          <w:sz w:val="22"/>
          <w:szCs w:val="22"/>
        </w:rPr>
        <w:t>Matriz de Resultados (MR)</w:t>
      </w:r>
      <w:r w:rsidRPr="0009737E">
        <w:rPr>
          <w:rFonts w:ascii="Arial" w:hAnsi="Arial" w:cs="Arial"/>
          <w:sz w:val="22"/>
          <w:szCs w:val="22"/>
        </w:rPr>
        <w:t xml:space="preserve">: se presenta como parte de la Propuesta de Desarrollo de la Operación (POD), se focaliza en los: (i) productos; (ii) </w:t>
      </w:r>
      <w:r w:rsidRPr="0009737E">
        <w:rPr>
          <w:rFonts w:ascii="Arial" w:hAnsi="Arial" w:cs="Arial"/>
          <w:sz w:val="22"/>
          <w:szCs w:val="22"/>
        </w:rPr>
        <w:lastRenderedPageBreak/>
        <w:t xml:space="preserve">resultados, e (iii) impacto del </w:t>
      </w:r>
      <w:r w:rsidR="000A2DB1" w:rsidRPr="0009737E">
        <w:rPr>
          <w:rFonts w:ascii="Arial" w:hAnsi="Arial" w:cs="Arial"/>
          <w:sz w:val="22"/>
          <w:szCs w:val="22"/>
        </w:rPr>
        <w:t>Programa</w:t>
      </w:r>
      <w:r w:rsidRPr="0009737E">
        <w:rPr>
          <w:rFonts w:ascii="Arial" w:hAnsi="Arial" w:cs="Arial"/>
          <w:sz w:val="22"/>
          <w:szCs w:val="22"/>
        </w:rPr>
        <w:t xml:space="preserve">. La MR es una herramienta para guiar la planificación, monitoreo y evaluación del </w:t>
      </w:r>
      <w:r w:rsidR="000A2DB1" w:rsidRPr="0009737E">
        <w:rPr>
          <w:rFonts w:ascii="Arial" w:hAnsi="Arial" w:cs="Arial"/>
          <w:sz w:val="22"/>
          <w:szCs w:val="22"/>
        </w:rPr>
        <w:t>Programa</w:t>
      </w:r>
      <w:r w:rsidRPr="0009737E">
        <w:rPr>
          <w:rFonts w:ascii="Arial" w:hAnsi="Arial" w:cs="Arial"/>
          <w:sz w:val="22"/>
          <w:szCs w:val="22"/>
        </w:rPr>
        <w:t>.</w:t>
      </w:r>
    </w:p>
    <w:p w14:paraId="29AF1E4A" w14:textId="7725E4AD" w:rsidR="007451DD" w:rsidRPr="0009737E" w:rsidRDefault="007451DD" w:rsidP="00F641F2">
      <w:pPr>
        <w:pStyle w:val="AutoNumpara"/>
        <w:numPr>
          <w:ilvl w:val="0"/>
          <w:numId w:val="6"/>
        </w:numPr>
        <w:tabs>
          <w:tab w:val="left" w:pos="180"/>
        </w:tabs>
        <w:rPr>
          <w:rFonts w:ascii="Arial" w:hAnsi="Arial" w:cs="Arial"/>
          <w:sz w:val="22"/>
          <w:szCs w:val="22"/>
        </w:rPr>
      </w:pPr>
      <w:r w:rsidRPr="0009737E">
        <w:rPr>
          <w:rFonts w:ascii="Arial" w:hAnsi="Arial" w:cs="Arial"/>
          <w:b/>
          <w:sz w:val="22"/>
          <w:szCs w:val="22"/>
        </w:rPr>
        <w:t>Plan de Ejecución del Proyecto (PEP)</w:t>
      </w:r>
      <w:r w:rsidRPr="0009737E">
        <w:rPr>
          <w:rFonts w:ascii="Arial" w:hAnsi="Arial" w:cs="Arial"/>
          <w:sz w:val="22"/>
          <w:szCs w:val="22"/>
        </w:rPr>
        <w:t xml:space="preserve">: enumera las acciones que se van a realizar durante todo el período de ejecución de la operación para alcanzar los resultados esperados del </w:t>
      </w:r>
      <w:r w:rsidR="000A2DB1" w:rsidRPr="0009737E">
        <w:rPr>
          <w:rFonts w:ascii="Arial" w:hAnsi="Arial" w:cs="Arial"/>
          <w:sz w:val="22"/>
          <w:szCs w:val="22"/>
        </w:rPr>
        <w:t>Programa</w:t>
      </w:r>
      <w:r w:rsidRPr="0009737E">
        <w:rPr>
          <w:rFonts w:ascii="Arial" w:hAnsi="Arial" w:cs="Arial"/>
          <w:sz w:val="22"/>
          <w:szCs w:val="22"/>
        </w:rPr>
        <w:t xml:space="preserve">. El PEP especifica los montos y los tiempos de los que se dispone para cada uno de los productos y actividades del </w:t>
      </w:r>
      <w:r w:rsidR="000A2DB1" w:rsidRPr="0009737E">
        <w:rPr>
          <w:rFonts w:ascii="Arial" w:hAnsi="Arial" w:cs="Arial"/>
          <w:sz w:val="22"/>
          <w:szCs w:val="22"/>
        </w:rPr>
        <w:t>Programa</w:t>
      </w:r>
      <w:r w:rsidRPr="0009737E">
        <w:rPr>
          <w:rFonts w:ascii="Arial" w:hAnsi="Arial" w:cs="Arial"/>
          <w:sz w:val="22"/>
          <w:szCs w:val="22"/>
        </w:rPr>
        <w:t xml:space="preserve"> y señala las distintas rutas críticas para la consecución de cada uno de los productos.</w:t>
      </w:r>
      <w:r w:rsidR="00342AC3" w:rsidRPr="0009737E">
        <w:rPr>
          <w:rFonts w:ascii="Arial" w:hAnsi="Arial" w:cs="Arial"/>
          <w:sz w:val="22"/>
          <w:szCs w:val="22"/>
        </w:rPr>
        <w:t xml:space="preserve"> El PEP está constituido por un cronograma de ejecución </w:t>
      </w:r>
      <w:r w:rsidR="002C0B52" w:rsidRPr="0009737E">
        <w:rPr>
          <w:rFonts w:ascii="Arial" w:hAnsi="Arial" w:cs="Arial"/>
          <w:sz w:val="22"/>
          <w:szCs w:val="22"/>
        </w:rPr>
        <w:t xml:space="preserve">física y financiera de los componentes y productos del programa, en el que se definen las actividades, duraciones, costos, entidades responsables y </w:t>
      </w:r>
      <w:r w:rsidR="00CF4C00" w:rsidRPr="0009737E">
        <w:rPr>
          <w:rFonts w:ascii="Arial" w:hAnsi="Arial" w:cs="Arial"/>
          <w:sz w:val="22"/>
          <w:szCs w:val="22"/>
        </w:rPr>
        <w:t>relaciones de precedencia, para cada un</w:t>
      </w:r>
      <w:r w:rsidR="006E446A" w:rsidRPr="0009737E">
        <w:rPr>
          <w:rFonts w:ascii="Arial" w:hAnsi="Arial" w:cs="Arial"/>
          <w:sz w:val="22"/>
          <w:szCs w:val="22"/>
        </w:rPr>
        <w:t>o</w:t>
      </w:r>
      <w:r w:rsidR="00CF4C00" w:rsidRPr="0009737E">
        <w:rPr>
          <w:rFonts w:ascii="Arial" w:hAnsi="Arial" w:cs="Arial"/>
          <w:sz w:val="22"/>
          <w:szCs w:val="22"/>
        </w:rPr>
        <w:t xml:space="preserve"> de los productos del programa. </w:t>
      </w:r>
      <w:r w:rsidR="008022E7" w:rsidRPr="0009737E">
        <w:rPr>
          <w:rFonts w:ascii="Arial" w:hAnsi="Arial" w:cs="Arial"/>
          <w:sz w:val="22"/>
          <w:szCs w:val="22"/>
        </w:rPr>
        <w:t xml:space="preserve">Forma parte de las herramientas de gestión </w:t>
      </w:r>
      <w:r w:rsidR="00567BA6" w:rsidRPr="0009737E">
        <w:rPr>
          <w:rFonts w:ascii="Arial" w:hAnsi="Arial" w:cs="Arial"/>
          <w:sz w:val="22"/>
          <w:szCs w:val="22"/>
        </w:rPr>
        <w:t xml:space="preserve">y monitoreo </w:t>
      </w:r>
      <w:r w:rsidR="008022E7" w:rsidRPr="0009737E">
        <w:rPr>
          <w:rFonts w:ascii="Arial" w:hAnsi="Arial" w:cs="Arial"/>
          <w:sz w:val="22"/>
          <w:szCs w:val="22"/>
        </w:rPr>
        <w:t xml:space="preserve">del programa. </w:t>
      </w:r>
    </w:p>
    <w:p w14:paraId="3E29D885" w14:textId="3005EF00" w:rsidR="007451DD" w:rsidRPr="0009737E" w:rsidRDefault="007451DD" w:rsidP="00F641F2">
      <w:pPr>
        <w:pStyle w:val="AutoNumpara"/>
        <w:numPr>
          <w:ilvl w:val="0"/>
          <w:numId w:val="6"/>
        </w:numPr>
        <w:tabs>
          <w:tab w:val="left" w:pos="180"/>
        </w:tabs>
        <w:rPr>
          <w:rFonts w:ascii="Arial" w:hAnsi="Arial" w:cs="Arial"/>
          <w:sz w:val="22"/>
          <w:szCs w:val="22"/>
        </w:rPr>
      </w:pPr>
      <w:r w:rsidRPr="0009737E">
        <w:rPr>
          <w:rFonts w:ascii="Arial" w:hAnsi="Arial" w:cs="Arial"/>
          <w:b/>
          <w:sz w:val="22"/>
          <w:szCs w:val="22"/>
        </w:rPr>
        <w:t>Plan Operativo Anual (POA):</w:t>
      </w:r>
      <w:r w:rsidRPr="0009737E">
        <w:rPr>
          <w:rFonts w:ascii="Arial" w:hAnsi="Arial" w:cs="Arial"/>
          <w:sz w:val="22"/>
          <w:szCs w:val="22"/>
        </w:rPr>
        <w:t xml:space="preserve"> constituye el instrumento de planificación </w:t>
      </w:r>
      <w:r w:rsidR="0027676F" w:rsidRPr="0009737E">
        <w:rPr>
          <w:rFonts w:ascii="Arial" w:hAnsi="Arial" w:cs="Arial"/>
          <w:sz w:val="22"/>
          <w:szCs w:val="22"/>
        </w:rPr>
        <w:t xml:space="preserve">y seguimiento </w:t>
      </w:r>
      <w:r w:rsidRPr="0009737E">
        <w:rPr>
          <w:rFonts w:ascii="Arial" w:hAnsi="Arial" w:cs="Arial"/>
          <w:sz w:val="22"/>
          <w:szCs w:val="22"/>
        </w:rPr>
        <w:t>de las actividades del proyecto para cada año</w:t>
      </w:r>
      <w:r w:rsidR="0027676F" w:rsidRPr="0009737E">
        <w:rPr>
          <w:rFonts w:ascii="Arial" w:hAnsi="Arial" w:cs="Arial"/>
          <w:sz w:val="22"/>
          <w:szCs w:val="22"/>
        </w:rPr>
        <w:t xml:space="preserve">, que junto con el PEP, forma parte de las </w:t>
      </w:r>
      <w:r w:rsidR="008022E7" w:rsidRPr="0009737E">
        <w:rPr>
          <w:rFonts w:ascii="Arial" w:hAnsi="Arial" w:cs="Arial"/>
          <w:sz w:val="22"/>
          <w:szCs w:val="22"/>
        </w:rPr>
        <w:t>herramientas de gestión y monitoreo</w:t>
      </w:r>
      <w:r w:rsidRPr="0009737E">
        <w:rPr>
          <w:rFonts w:ascii="Arial" w:hAnsi="Arial" w:cs="Arial"/>
          <w:sz w:val="22"/>
          <w:szCs w:val="22"/>
        </w:rPr>
        <w:t>. El POA debe ser presentado cada 30 de noviembre para su ejecución en el siguiente año-calendario. Debe incluir: (i) el presupuesto estimado por actividad y producto; (ii)</w:t>
      </w:r>
      <w:r w:rsidR="00B43D05">
        <w:rPr>
          <w:rFonts w:ascii="Arial" w:hAnsi="Arial" w:cs="Arial"/>
          <w:sz w:val="22"/>
          <w:szCs w:val="22"/>
        </w:rPr>
        <w:t> </w:t>
      </w:r>
      <w:r w:rsidRPr="0009737E">
        <w:rPr>
          <w:rFonts w:ascii="Arial" w:hAnsi="Arial" w:cs="Arial"/>
          <w:sz w:val="22"/>
          <w:szCs w:val="22"/>
        </w:rPr>
        <w:t>los resultados y productos esperados para cumplir con los indicadores de la MR; (iii) las actividades previstas; y (iv) el cronograma de ejecución.</w:t>
      </w:r>
    </w:p>
    <w:p w14:paraId="666445C6" w14:textId="77777777" w:rsidR="007451DD" w:rsidRPr="0009737E" w:rsidRDefault="007451DD" w:rsidP="00F641F2">
      <w:pPr>
        <w:pStyle w:val="AutoNumpara"/>
        <w:numPr>
          <w:ilvl w:val="0"/>
          <w:numId w:val="6"/>
        </w:numPr>
        <w:tabs>
          <w:tab w:val="left" w:pos="180"/>
        </w:tabs>
        <w:rPr>
          <w:rFonts w:ascii="Arial" w:hAnsi="Arial" w:cs="Arial"/>
          <w:sz w:val="22"/>
          <w:szCs w:val="22"/>
        </w:rPr>
      </w:pPr>
      <w:r w:rsidRPr="0009737E">
        <w:rPr>
          <w:rFonts w:ascii="Arial" w:hAnsi="Arial" w:cs="Arial"/>
          <w:b/>
          <w:sz w:val="22"/>
          <w:szCs w:val="22"/>
        </w:rPr>
        <w:t>Plan de Monitoreo y Evaluación (PME)</w:t>
      </w:r>
      <w:r w:rsidRPr="0009737E">
        <w:rPr>
          <w:rFonts w:ascii="Arial" w:hAnsi="Arial" w:cs="Arial"/>
          <w:sz w:val="22"/>
          <w:szCs w:val="22"/>
        </w:rPr>
        <w:t xml:space="preserve">: describe instrumentos, responsables y presupuesto para las acciones de monitoreo a la ejecución del </w:t>
      </w:r>
      <w:r w:rsidR="000A2DB1" w:rsidRPr="0009737E">
        <w:rPr>
          <w:rFonts w:ascii="Arial" w:hAnsi="Arial" w:cs="Arial"/>
          <w:sz w:val="22"/>
          <w:szCs w:val="22"/>
        </w:rPr>
        <w:t>Programa</w:t>
      </w:r>
      <w:r w:rsidRPr="0009737E">
        <w:rPr>
          <w:rFonts w:ascii="Arial" w:hAnsi="Arial" w:cs="Arial"/>
          <w:sz w:val="22"/>
          <w:szCs w:val="22"/>
        </w:rPr>
        <w:t>, así como de la medición de sus resultados e impactos.</w:t>
      </w:r>
    </w:p>
    <w:p w14:paraId="2FD5A681" w14:textId="159821C6" w:rsidR="007451DD" w:rsidRPr="0009737E" w:rsidRDefault="007451DD" w:rsidP="00F641F2">
      <w:pPr>
        <w:pStyle w:val="AutoNumpara"/>
        <w:numPr>
          <w:ilvl w:val="0"/>
          <w:numId w:val="6"/>
        </w:numPr>
        <w:tabs>
          <w:tab w:val="left" w:pos="180"/>
        </w:tabs>
        <w:rPr>
          <w:rFonts w:ascii="Arial" w:hAnsi="Arial" w:cs="Arial"/>
          <w:sz w:val="22"/>
          <w:szCs w:val="22"/>
        </w:rPr>
      </w:pPr>
      <w:r w:rsidRPr="0009737E">
        <w:rPr>
          <w:rFonts w:ascii="Arial" w:hAnsi="Arial" w:cs="Arial"/>
          <w:b/>
          <w:sz w:val="22"/>
          <w:szCs w:val="22"/>
        </w:rPr>
        <w:t>Plan de Adquisiciones (PA)</w:t>
      </w:r>
      <w:r w:rsidRPr="0009737E">
        <w:rPr>
          <w:rFonts w:ascii="Arial" w:hAnsi="Arial" w:cs="Arial"/>
          <w:sz w:val="22"/>
          <w:szCs w:val="22"/>
        </w:rPr>
        <w:t>: lista las contrataciones que se llevarán a cabo</w:t>
      </w:r>
      <w:r w:rsidR="00F27229" w:rsidRPr="0009737E">
        <w:rPr>
          <w:rFonts w:ascii="Arial" w:hAnsi="Arial" w:cs="Arial"/>
          <w:sz w:val="22"/>
          <w:szCs w:val="22"/>
        </w:rPr>
        <w:t xml:space="preserve"> con un horizonte mínimo de 18 meses</w:t>
      </w:r>
      <w:r w:rsidR="00AC0D43" w:rsidRPr="0009737E">
        <w:rPr>
          <w:rFonts w:ascii="Arial" w:hAnsi="Arial" w:cs="Arial"/>
          <w:sz w:val="22"/>
          <w:szCs w:val="22"/>
        </w:rPr>
        <w:t>.</w:t>
      </w:r>
      <w:r w:rsidRPr="0009737E">
        <w:rPr>
          <w:rFonts w:ascii="Arial" w:hAnsi="Arial" w:cs="Arial"/>
          <w:sz w:val="22"/>
          <w:szCs w:val="22"/>
        </w:rPr>
        <w:t xml:space="preserve">  En el PA deberá incluir: (i) los términos de referencia de todos los servicios a contratar; (ii) las especificaciones técnicas de las adquisiciones a realizar; (iii) los productos esperados para los indicadores de la </w:t>
      </w:r>
      <w:r w:rsidR="000A2DB1" w:rsidRPr="0009737E">
        <w:rPr>
          <w:rFonts w:ascii="Arial" w:hAnsi="Arial" w:cs="Arial"/>
          <w:sz w:val="22"/>
          <w:szCs w:val="22"/>
        </w:rPr>
        <w:t>MR</w:t>
      </w:r>
      <w:r w:rsidRPr="0009737E">
        <w:rPr>
          <w:rFonts w:ascii="Arial" w:hAnsi="Arial" w:cs="Arial"/>
          <w:sz w:val="22"/>
          <w:szCs w:val="22"/>
        </w:rPr>
        <w:t>; y (iv) el cronograma de ejecución. El PA se presenta anualmente junto con el POA.</w:t>
      </w:r>
    </w:p>
    <w:p w14:paraId="32617A15" w14:textId="085462EE" w:rsidR="007451DD" w:rsidRPr="0009737E" w:rsidRDefault="007451DD" w:rsidP="00F641F2">
      <w:pPr>
        <w:pStyle w:val="AutoNumpara"/>
        <w:numPr>
          <w:ilvl w:val="0"/>
          <w:numId w:val="6"/>
        </w:numPr>
        <w:tabs>
          <w:tab w:val="left" w:pos="180"/>
        </w:tabs>
        <w:rPr>
          <w:rFonts w:ascii="Arial" w:hAnsi="Arial" w:cs="Arial"/>
          <w:sz w:val="22"/>
          <w:szCs w:val="22"/>
        </w:rPr>
      </w:pPr>
      <w:r w:rsidRPr="0009737E">
        <w:rPr>
          <w:rFonts w:ascii="Arial" w:hAnsi="Arial" w:cs="Arial"/>
          <w:b/>
          <w:sz w:val="22"/>
          <w:szCs w:val="22"/>
        </w:rPr>
        <w:t xml:space="preserve">Matriz de Gestión de Riesgo del </w:t>
      </w:r>
      <w:r w:rsidR="000A2DB1" w:rsidRPr="0009737E">
        <w:rPr>
          <w:rFonts w:ascii="Arial" w:hAnsi="Arial" w:cs="Arial"/>
          <w:b/>
          <w:sz w:val="22"/>
          <w:szCs w:val="22"/>
        </w:rPr>
        <w:t>Programa</w:t>
      </w:r>
      <w:r w:rsidRPr="0009737E">
        <w:rPr>
          <w:rFonts w:ascii="Arial" w:hAnsi="Arial" w:cs="Arial"/>
          <w:b/>
          <w:sz w:val="22"/>
          <w:szCs w:val="22"/>
        </w:rPr>
        <w:t xml:space="preserve"> (MGR)</w:t>
      </w:r>
      <w:r w:rsidRPr="0009737E">
        <w:rPr>
          <w:rFonts w:ascii="Arial" w:hAnsi="Arial" w:cs="Arial"/>
          <w:sz w:val="22"/>
          <w:szCs w:val="22"/>
        </w:rPr>
        <w:t>: enumera</w:t>
      </w:r>
      <w:r w:rsidR="003630FB" w:rsidRPr="0009737E">
        <w:rPr>
          <w:rFonts w:ascii="Arial" w:hAnsi="Arial" w:cs="Arial"/>
          <w:sz w:val="22"/>
          <w:szCs w:val="22"/>
        </w:rPr>
        <w:t>, describe</w:t>
      </w:r>
      <w:r w:rsidRPr="0009737E">
        <w:rPr>
          <w:rFonts w:ascii="Arial" w:hAnsi="Arial" w:cs="Arial"/>
          <w:sz w:val="22"/>
          <w:szCs w:val="22"/>
        </w:rPr>
        <w:t xml:space="preserve"> y clasifica los riesgos identificados </w:t>
      </w:r>
      <w:r w:rsidR="003630FB" w:rsidRPr="0009737E">
        <w:rPr>
          <w:rFonts w:ascii="Arial" w:hAnsi="Arial" w:cs="Arial"/>
          <w:sz w:val="22"/>
          <w:szCs w:val="22"/>
        </w:rPr>
        <w:t xml:space="preserve">que pueden afectar </w:t>
      </w:r>
      <w:r w:rsidRPr="0009737E">
        <w:rPr>
          <w:rFonts w:ascii="Arial" w:hAnsi="Arial" w:cs="Arial"/>
          <w:sz w:val="22"/>
          <w:szCs w:val="22"/>
        </w:rPr>
        <w:t xml:space="preserve">la implementación del </w:t>
      </w:r>
      <w:r w:rsidR="000A2DB1" w:rsidRPr="0009737E">
        <w:rPr>
          <w:rFonts w:ascii="Arial" w:hAnsi="Arial" w:cs="Arial"/>
          <w:sz w:val="22"/>
          <w:szCs w:val="22"/>
        </w:rPr>
        <w:t>Programa</w:t>
      </w:r>
      <w:r w:rsidR="003630FB" w:rsidRPr="0009737E">
        <w:rPr>
          <w:rFonts w:ascii="Arial" w:hAnsi="Arial" w:cs="Arial"/>
          <w:sz w:val="22"/>
          <w:szCs w:val="22"/>
        </w:rPr>
        <w:t xml:space="preserve"> y la consecución de sus objetivos</w:t>
      </w:r>
      <w:r w:rsidR="00593E05" w:rsidRPr="0009737E">
        <w:rPr>
          <w:rFonts w:ascii="Arial" w:hAnsi="Arial" w:cs="Arial"/>
          <w:sz w:val="22"/>
          <w:szCs w:val="22"/>
        </w:rPr>
        <w:t>, en función de lineamientos y metodologías acordadas por el Banco y el organismo ejecutor</w:t>
      </w:r>
      <w:r w:rsidRPr="0009737E">
        <w:rPr>
          <w:rFonts w:ascii="Arial" w:hAnsi="Arial" w:cs="Arial"/>
          <w:sz w:val="22"/>
          <w:szCs w:val="22"/>
        </w:rPr>
        <w:t>. Define medidas de mitigación para aqu</w:t>
      </w:r>
      <w:r w:rsidR="000A2DB1" w:rsidRPr="0009737E">
        <w:rPr>
          <w:rFonts w:ascii="Arial" w:hAnsi="Arial" w:cs="Arial"/>
          <w:sz w:val="22"/>
          <w:szCs w:val="22"/>
        </w:rPr>
        <w:t>é</w:t>
      </w:r>
      <w:r w:rsidRPr="0009737E">
        <w:rPr>
          <w:rFonts w:ascii="Arial" w:hAnsi="Arial" w:cs="Arial"/>
          <w:sz w:val="22"/>
          <w:szCs w:val="22"/>
        </w:rPr>
        <w:t>llos considerados altos y medios, sus respectivos indicadores de seguimiento y, cuando sea el caso, del presupuesto para las actividades de mitigación.</w:t>
      </w:r>
    </w:p>
    <w:p w14:paraId="60953B96" w14:textId="2863E834" w:rsidR="007451DD" w:rsidRPr="0009737E" w:rsidRDefault="007451DD" w:rsidP="00F641F2">
      <w:pPr>
        <w:pStyle w:val="AutoNumpara"/>
        <w:numPr>
          <w:ilvl w:val="0"/>
          <w:numId w:val="6"/>
        </w:numPr>
        <w:tabs>
          <w:tab w:val="left" w:pos="180"/>
        </w:tabs>
        <w:rPr>
          <w:rFonts w:ascii="Arial" w:hAnsi="Arial" w:cs="Arial"/>
          <w:sz w:val="22"/>
          <w:szCs w:val="22"/>
        </w:rPr>
      </w:pPr>
      <w:r w:rsidRPr="0009737E">
        <w:rPr>
          <w:rFonts w:ascii="Arial" w:hAnsi="Arial" w:cs="Arial"/>
          <w:b/>
          <w:sz w:val="22"/>
          <w:szCs w:val="22"/>
        </w:rPr>
        <w:t>Informe de Monitoreo del Progreso (PMR):</w:t>
      </w:r>
      <w:r w:rsidRPr="0009737E">
        <w:rPr>
          <w:rFonts w:ascii="Arial" w:hAnsi="Arial" w:cs="Arial"/>
          <w:sz w:val="22"/>
          <w:szCs w:val="22"/>
        </w:rPr>
        <w:t xml:space="preserve"> recoge la estimación temporal de los desembolsos y del cumplimiento de las metas físicas y resultados</w:t>
      </w:r>
      <w:r w:rsidR="005A7BFB" w:rsidRPr="0009737E">
        <w:rPr>
          <w:rFonts w:ascii="Arial" w:hAnsi="Arial" w:cs="Arial"/>
          <w:sz w:val="22"/>
          <w:szCs w:val="22"/>
        </w:rPr>
        <w:t>. E</w:t>
      </w:r>
      <w:r w:rsidRPr="0009737E">
        <w:rPr>
          <w:rFonts w:ascii="Arial" w:hAnsi="Arial" w:cs="Arial"/>
          <w:sz w:val="22"/>
          <w:szCs w:val="22"/>
        </w:rPr>
        <w:t xml:space="preserve">s un mecanismo para evaluar el desempeño del </w:t>
      </w:r>
      <w:r w:rsidR="000A2DB1" w:rsidRPr="0009737E">
        <w:rPr>
          <w:rFonts w:ascii="Arial" w:hAnsi="Arial" w:cs="Arial"/>
          <w:sz w:val="22"/>
          <w:szCs w:val="22"/>
        </w:rPr>
        <w:t>Programa</w:t>
      </w:r>
      <w:r w:rsidRPr="0009737E">
        <w:rPr>
          <w:rFonts w:ascii="Arial" w:hAnsi="Arial" w:cs="Arial"/>
          <w:sz w:val="22"/>
          <w:szCs w:val="22"/>
        </w:rPr>
        <w:t>.</w:t>
      </w:r>
    </w:p>
    <w:p w14:paraId="581BE007" w14:textId="58C29E25" w:rsidR="007451DD" w:rsidRPr="0009737E" w:rsidRDefault="007451DD" w:rsidP="00F641F2">
      <w:pPr>
        <w:pStyle w:val="AutoNumpara"/>
        <w:numPr>
          <w:ilvl w:val="0"/>
          <w:numId w:val="6"/>
        </w:numPr>
        <w:tabs>
          <w:tab w:val="left" w:pos="180"/>
        </w:tabs>
        <w:rPr>
          <w:rFonts w:ascii="Arial" w:hAnsi="Arial" w:cs="Arial"/>
          <w:sz w:val="22"/>
          <w:szCs w:val="22"/>
        </w:rPr>
      </w:pPr>
      <w:r w:rsidRPr="0009737E">
        <w:rPr>
          <w:rFonts w:ascii="Arial" w:hAnsi="Arial" w:cs="Arial"/>
          <w:b/>
          <w:sz w:val="22"/>
          <w:szCs w:val="22"/>
        </w:rPr>
        <w:t>Informes Semestrales de Avance (ISA)</w:t>
      </w:r>
      <w:r w:rsidRPr="0009737E">
        <w:rPr>
          <w:rFonts w:ascii="Arial" w:hAnsi="Arial" w:cs="Arial"/>
          <w:sz w:val="22"/>
          <w:szCs w:val="22"/>
        </w:rPr>
        <w:t xml:space="preserve">: estos informes tienen como objetivo presentar al BID los resultados alcanzados en la ejecución del POA y del PA, relacionados a los procesos de ejecución y autorización de desembolsos. El informe de avance correspondiente a la segunda mitad del año calendario deberá presentar un resumen de los </w:t>
      </w:r>
      <w:r w:rsidR="00C96871" w:rsidRPr="0009737E">
        <w:rPr>
          <w:rFonts w:ascii="Arial" w:hAnsi="Arial" w:cs="Arial"/>
          <w:sz w:val="22"/>
          <w:szCs w:val="22"/>
        </w:rPr>
        <w:t>productos y</w:t>
      </w:r>
      <w:r w:rsidR="00AC0D43" w:rsidRPr="0009737E">
        <w:rPr>
          <w:rFonts w:ascii="Arial" w:hAnsi="Arial" w:cs="Arial"/>
          <w:sz w:val="22"/>
          <w:szCs w:val="22"/>
        </w:rPr>
        <w:t>,</w:t>
      </w:r>
      <w:r w:rsidR="00C96871" w:rsidRPr="0009737E">
        <w:rPr>
          <w:rFonts w:ascii="Arial" w:hAnsi="Arial" w:cs="Arial"/>
          <w:sz w:val="22"/>
          <w:szCs w:val="22"/>
        </w:rPr>
        <w:t xml:space="preserve"> si cabe</w:t>
      </w:r>
      <w:r w:rsidR="00AC0D43" w:rsidRPr="0009737E">
        <w:rPr>
          <w:rFonts w:ascii="Arial" w:hAnsi="Arial" w:cs="Arial"/>
          <w:sz w:val="22"/>
          <w:szCs w:val="22"/>
        </w:rPr>
        <w:t>,</w:t>
      </w:r>
      <w:r w:rsidR="00C96871" w:rsidRPr="0009737E">
        <w:rPr>
          <w:rFonts w:ascii="Arial" w:hAnsi="Arial" w:cs="Arial"/>
          <w:sz w:val="22"/>
          <w:szCs w:val="22"/>
        </w:rPr>
        <w:t xml:space="preserve"> </w:t>
      </w:r>
      <w:r w:rsidR="00286FEE" w:rsidRPr="0009737E">
        <w:rPr>
          <w:rFonts w:ascii="Arial" w:hAnsi="Arial" w:cs="Arial"/>
          <w:sz w:val="22"/>
          <w:szCs w:val="22"/>
        </w:rPr>
        <w:t xml:space="preserve">resultados </w:t>
      </w:r>
      <w:r w:rsidRPr="0009737E">
        <w:rPr>
          <w:rFonts w:ascii="Arial" w:hAnsi="Arial" w:cs="Arial"/>
          <w:sz w:val="22"/>
          <w:szCs w:val="22"/>
        </w:rPr>
        <w:t xml:space="preserve">alcanzados por componentes (parciales y totales, cuando sea el caso), analizando también el grado </w:t>
      </w:r>
      <w:r w:rsidR="002B7A02" w:rsidRPr="0009737E">
        <w:rPr>
          <w:rFonts w:ascii="Arial" w:hAnsi="Arial" w:cs="Arial"/>
          <w:sz w:val="22"/>
          <w:szCs w:val="22"/>
        </w:rPr>
        <w:t xml:space="preserve">de impacto </w:t>
      </w:r>
      <w:r w:rsidRPr="0009737E">
        <w:rPr>
          <w:rFonts w:ascii="Arial" w:hAnsi="Arial" w:cs="Arial"/>
          <w:sz w:val="22"/>
          <w:szCs w:val="22"/>
        </w:rPr>
        <w:t>de los riesgos</w:t>
      </w:r>
      <w:r w:rsidR="00DF390F" w:rsidRPr="0009737E">
        <w:rPr>
          <w:rFonts w:ascii="Arial" w:hAnsi="Arial" w:cs="Arial"/>
          <w:sz w:val="22"/>
          <w:szCs w:val="22"/>
        </w:rPr>
        <w:t xml:space="preserve"> que se hayan materializado</w:t>
      </w:r>
      <w:r w:rsidRPr="0009737E">
        <w:rPr>
          <w:rFonts w:ascii="Arial" w:hAnsi="Arial" w:cs="Arial"/>
          <w:sz w:val="22"/>
          <w:szCs w:val="22"/>
        </w:rPr>
        <w:t xml:space="preserve">. Debe presentar también una visión consolidada de las dificultades y lecciones aprendidas, así como las conclusiones y recomendaciones destinadas a retroalimentar el </w:t>
      </w:r>
      <w:r w:rsidR="000A2DB1" w:rsidRPr="0009737E">
        <w:rPr>
          <w:rFonts w:ascii="Arial" w:hAnsi="Arial" w:cs="Arial"/>
          <w:sz w:val="22"/>
          <w:szCs w:val="22"/>
        </w:rPr>
        <w:lastRenderedPageBreak/>
        <w:t>Programa</w:t>
      </w:r>
      <w:r w:rsidRPr="0009737E">
        <w:rPr>
          <w:rFonts w:ascii="Arial" w:hAnsi="Arial" w:cs="Arial"/>
          <w:sz w:val="22"/>
          <w:szCs w:val="22"/>
        </w:rPr>
        <w:t xml:space="preserve">. Estos informes deberán ser presentados en un plazo máximo de </w:t>
      </w:r>
      <w:r w:rsidR="00D66470" w:rsidRPr="0009737E">
        <w:rPr>
          <w:rFonts w:ascii="Arial" w:hAnsi="Arial" w:cs="Arial"/>
          <w:sz w:val="22"/>
          <w:szCs w:val="22"/>
        </w:rPr>
        <w:t>60</w:t>
      </w:r>
      <w:r w:rsidRPr="0009737E">
        <w:rPr>
          <w:rFonts w:ascii="Arial" w:hAnsi="Arial" w:cs="Arial"/>
          <w:sz w:val="22"/>
          <w:szCs w:val="22"/>
        </w:rPr>
        <w:t xml:space="preserve"> días después del final del semestre correspondiente. Los ISA son la fuente de información principal para alimentar el reporte de avance en el PMR.</w:t>
      </w:r>
    </w:p>
    <w:p w14:paraId="406E5405" w14:textId="53B18BCC" w:rsidR="007451DD" w:rsidRPr="0009737E" w:rsidRDefault="007451DD" w:rsidP="00F641F2">
      <w:pPr>
        <w:pStyle w:val="AutoNumpara"/>
        <w:numPr>
          <w:ilvl w:val="0"/>
          <w:numId w:val="6"/>
        </w:numPr>
        <w:tabs>
          <w:tab w:val="left" w:pos="180"/>
        </w:tabs>
        <w:rPr>
          <w:rFonts w:ascii="Arial" w:hAnsi="Arial" w:cs="Arial"/>
          <w:sz w:val="22"/>
          <w:szCs w:val="22"/>
        </w:rPr>
      </w:pPr>
      <w:r w:rsidRPr="0009737E">
        <w:rPr>
          <w:rFonts w:ascii="Arial" w:hAnsi="Arial" w:cs="Arial"/>
          <w:b/>
          <w:sz w:val="22"/>
          <w:szCs w:val="22"/>
        </w:rPr>
        <w:t>Estados Financieros Auditados (EFA):</w:t>
      </w:r>
      <w:r w:rsidRPr="0009737E">
        <w:rPr>
          <w:rFonts w:ascii="Arial" w:hAnsi="Arial" w:cs="Arial"/>
          <w:sz w:val="22"/>
          <w:szCs w:val="22"/>
        </w:rPr>
        <w:t xml:space="preserve"> El prestatario, a través del </w:t>
      </w:r>
      <w:r w:rsidR="00022A58" w:rsidRPr="0009737E">
        <w:rPr>
          <w:rFonts w:ascii="Arial" w:hAnsi="Arial" w:cs="Arial"/>
          <w:sz w:val="22"/>
          <w:szCs w:val="22"/>
        </w:rPr>
        <w:t>UCP</w:t>
      </w:r>
      <w:r w:rsidRPr="0009737E">
        <w:rPr>
          <w:rFonts w:ascii="Arial" w:hAnsi="Arial" w:cs="Arial"/>
          <w:sz w:val="22"/>
          <w:szCs w:val="22"/>
        </w:rPr>
        <w:t xml:space="preserve">, presentará al Banco, dentro del plazo de 120 días siguientes al cierre de cada ejercicio económico del </w:t>
      </w:r>
      <w:r w:rsidR="00022A58" w:rsidRPr="0009737E">
        <w:rPr>
          <w:rFonts w:ascii="Arial" w:hAnsi="Arial" w:cs="Arial"/>
          <w:sz w:val="22"/>
          <w:szCs w:val="22"/>
        </w:rPr>
        <w:t>UCP</w:t>
      </w:r>
      <w:r w:rsidRPr="0009737E">
        <w:rPr>
          <w:rFonts w:ascii="Arial" w:hAnsi="Arial" w:cs="Arial"/>
          <w:sz w:val="22"/>
          <w:szCs w:val="22"/>
        </w:rPr>
        <w:t xml:space="preserve"> y durante el plazo para desembolsos del financiamiento, los EFAs del </w:t>
      </w:r>
      <w:r w:rsidR="000A2DB1" w:rsidRPr="0009737E">
        <w:rPr>
          <w:rFonts w:ascii="Arial" w:hAnsi="Arial" w:cs="Arial"/>
          <w:sz w:val="22"/>
          <w:szCs w:val="22"/>
        </w:rPr>
        <w:t>Programa</w:t>
      </w:r>
      <w:r w:rsidRPr="0009737E">
        <w:rPr>
          <w:rFonts w:ascii="Arial" w:hAnsi="Arial" w:cs="Arial"/>
          <w:sz w:val="22"/>
          <w:szCs w:val="22"/>
        </w:rPr>
        <w:t xml:space="preserve">, debidamente dictaminados por una firma de auditoría independiente aceptable al Banco. El último de estos informes será presentado dentro de los 120 días siguientes a la fecha estipulada para el último desembolso del financiamiento. Durante el plazo para desembolsos del financiamiento, dentro de los sesenta (60) días siguientes a la fecha del vencimiento de cada semestre, el prestatario, a través del </w:t>
      </w:r>
      <w:r w:rsidR="00022A58" w:rsidRPr="0009737E">
        <w:rPr>
          <w:rFonts w:ascii="Arial" w:hAnsi="Arial" w:cs="Arial"/>
          <w:sz w:val="22"/>
          <w:szCs w:val="22"/>
        </w:rPr>
        <w:t>UCP</w:t>
      </w:r>
      <w:r w:rsidRPr="0009737E">
        <w:rPr>
          <w:rFonts w:ascii="Arial" w:hAnsi="Arial" w:cs="Arial"/>
          <w:sz w:val="22"/>
          <w:szCs w:val="22"/>
        </w:rPr>
        <w:t xml:space="preserve">, presentará al Banco informes financieros no auditados sobre las actividades financiadas en el semestre anterior para los componentes del </w:t>
      </w:r>
      <w:r w:rsidR="000A2DB1" w:rsidRPr="0009737E">
        <w:rPr>
          <w:rFonts w:ascii="Arial" w:hAnsi="Arial" w:cs="Arial"/>
          <w:sz w:val="22"/>
          <w:szCs w:val="22"/>
        </w:rPr>
        <w:t>Programa</w:t>
      </w:r>
      <w:r w:rsidRPr="0009737E">
        <w:rPr>
          <w:rFonts w:ascii="Arial" w:hAnsi="Arial" w:cs="Arial"/>
          <w:sz w:val="22"/>
          <w:szCs w:val="22"/>
        </w:rPr>
        <w:t>.</w:t>
      </w:r>
    </w:p>
    <w:p w14:paraId="639A17BC" w14:textId="3EE865BD" w:rsidR="007451DD" w:rsidRPr="0009737E" w:rsidRDefault="007451DD" w:rsidP="00F641F2">
      <w:pPr>
        <w:pStyle w:val="AutoNumpara"/>
        <w:numPr>
          <w:ilvl w:val="0"/>
          <w:numId w:val="6"/>
        </w:numPr>
        <w:tabs>
          <w:tab w:val="left" w:pos="180"/>
        </w:tabs>
        <w:rPr>
          <w:rFonts w:ascii="Arial" w:hAnsi="Arial" w:cs="Arial"/>
          <w:sz w:val="22"/>
          <w:szCs w:val="22"/>
        </w:rPr>
      </w:pPr>
      <w:r w:rsidRPr="0009737E">
        <w:rPr>
          <w:rFonts w:ascii="Arial" w:hAnsi="Arial" w:cs="Arial"/>
          <w:b/>
          <w:sz w:val="22"/>
          <w:szCs w:val="22"/>
        </w:rPr>
        <w:t xml:space="preserve">Términos de referencia </w:t>
      </w:r>
      <w:r w:rsidR="00013624" w:rsidRPr="0009737E">
        <w:rPr>
          <w:rFonts w:ascii="Arial" w:hAnsi="Arial" w:cs="Arial"/>
          <w:b/>
          <w:sz w:val="22"/>
          <w:szCs w:val="22"/>
        </w:rPr>
        <w:t xml:space="preserve">(TDR) </w:t>
      </w:r>
      <w:r w:rsidRPr="0009737E">
        <w:rPr>
          <w:rFonts w:ascii="Arial" w:hAnsi="Arial" w:cs="Arial"/>
          <w:b/>
          <w:sz w:val="22"/>
          <w:szCs w:val="22"/>
        </w:rPr>
        <w:t xml:space="preserve">de las consultorías del </w:t>
      </w:r>
      <w:r w:rsidR="000A2DB1" w:rsidRPr="0009737E">
        <w:rPr>
          <w:rFonts w:ascii="Arial" w:hAnsi="Arial" w:cs="Arial"/>
          <w:b/>
          <w:sz w:val="22"/>
          <w:szCs w:val="22"/>
        </w:rPr>
        <w:t>Programa</w:t>
      </w:r>
      <w:r w:rsidRPr="0009737E">
        <w:rPr>
          <w:rFonts w:ascii="Arial" w:hAnsi="Arial" w:cs="Arial"/>
          <w:sz w:val="22"/>
          <w:szCs w:val="22"/>
        </w:rPr>
        <w:t xml:space="preserve">: detallan los objetivos, las actividades, los costos y los productos de cada consultoría a ser contratada con recursos del </w:t>
      </w:r>
      <w:r w:rsidR="000A2DB1" w:rsidRPr="0009737E">
        <w:rPr>
          <w:rFonts w:ascii="Arial" w:hAnsi="Arial" w:cs="Arial"/>
          <w:sz w:val="22"/>
          <w:szCs w:val="22"/>
        </w:rPr>
        <w:t>Programa</w:t>
      </w:r>
      <w:r w:rsidRPr="0009737E">
        <w:rPr>
          <w:rFonts w:ascii="Arial" w:hAnsi="Arial" w:cs="Arial"/>
          <w:sz w:val="22"/>
          <w:szCs w:val="22"/>
        </w:rPr>
        <w:t>.</w:t>
      </w:r>
    </w:p>
    <w:p w14:paraId="298D71EC" w14:textId="6D148478" w:rsidR="007451DD" w:rsidRPr="0009737E" w:rsidRDefault="007451DD" w:rsidP="00F641F2">
      <w:pPr>
        <w:pStyle w:val="AutoNumpara"/>
        <w:numPr>
          <w:ilvl w:val="0"/>
          <w:numId w:val="6"/>
        </w:numPr>
        <w:tabs>
          <w:tab w:val="left" w:pos="180"/>
        </w:tabs>
        <w:rPr>
          <w:rFonts w:ascii="Arial" w:hAnsi="Arial" w:cs="Arial"/>
          <w:sz w:val="22"/>
          <w:szCs w:val="22"/>
        </w:rPr>
      </w:pPr>
      <w:r w:rsidRPr="0009737E">
        <w:rPr>
          <w:rFonts w:ascii="Arial" w:hAnsi="Arial" w:cs="Arial"/>
          <w:b/>
          <w:sz w:val="22"/>
          <w:szCs w:val="22"/>
        </w:rPr>
        <w:t>Misiones de administración o visitas de inspección</w:t>
      </w:r>
      <w:r w:rsidRPr="0009737E">
        <w:rPr>
          <w:rFonts w:ascii="Arial" w:hAnsi="Arial" w:cs="Arial"/>
          <w:sz w:val="22"/>
          <w:szCs w:val="22"/>
        </w:rPr>
        <w:t xml:space="preserve">: Se realizarán dependiendo de la importancia y complejidad de la ejecución, siguiendo el cronograma definido en el Plan de Supervisión, que identifica aquellos momentos en que se estima necesaria la supervisión técnica del Banco. Se realizará </w:t>
      </w:r>
      <w:r w:rsidR="00006900" w:rsidRPr="0009737E">
        <w:rPr>
          <w:rFonts w:ascii="Arial" w:hAnsi="Arial" w:cs="Arial"/>
          <w:sz w:val="22"/>
          <w:szCs w:val="22"/>
        </w:rPr>
        <w:t xml:space="preserve">como mínimo </w:t>
      </w:r>
      <w:r w:rsidRPr="0009737E">
        <w:rPr>
          <w:rFonts w:ascii="Arial" w:hAnsi="Arial" w:cs="Arial"/>
          <w:sz w:val="22"/>
          <w:szCs w:val="22"/>
        </w:rPr>
        <w:t xml:space="preserve">anualmente una reunión conjunta entre </w:t>
      </w:r>
      <w:r w:rsidR="000A2DB1" w:rsidRPr="0009737E">
        <w:rPr>
          <w:rFonts w:ascii="Arial" w:hAnsi="Arial" w:cs="Arial"/>
          <w:sz w:val="22"/>
          <w:szCs w:val="22"/>
        </w:rPr>
        <w:t>la</w:t>
      </w:r>
      <w:r w:rsidRPr="0009737E">
        <w:rPr>
          <w:rFonts w:ascii="Arial" w:hAnsi="Arial" w:cs="Arial"/>
          <w:sz w:val="22"/>
          <w:szCs w:val="22"/>
        </w:rPr>
        <w:t xml:space="preserve"> </w:t>
      </w:r>
      <w:r w:rsidR="006411CF" w:rsidRPr="0009737E">
        <w:rPr>
          <w:rFonts w:ascii="Arial" w:hAnsi="Arial" w:cs="Arial"/>
          <w:sz w:val="22"/>
          <w:szCs w:val="22"/>
        </w:rPr>
        <w:t>U</w:t>
      </w:r>
      <w:r w:rsidR="00022A58" w:rsidRPr="0009737E">
        <w:rPr>
          <w:rFonts w:ascii="Arial" w:hAnsi="Arial" w:cs="Arial"/>
          <w:sz w:val="22"/>
          <w:szCs w:val="22"/>
        </w:rPr>
        <w:t>C</w:t>
      </w:r>
      <w:r w:rsidR="006411CF" w:rsidRPr="0009737E">
        <w:rPr>
          <w:rFonts w:ascii="Arial" w:hAnsi="Arial" w:cs="Arial"/>
          <w:sz w:val="22"/>
          <w:szCs w:val="22"/>
        </w:rPr>
        <w:t>P</w:t>
      </w:r>
      <w:r w:rsidRPr="0009737E">
        <w:rPr>
          <w:rFonts w:ascii="Arial" w:hAnsi="Arial" w:cs="Arial"/>
          <w:sz w:val="22"/>
          <w:szCs w:val="22"/>
        </w:rPr>
        <w:t xml:space="preserve"> y el Banco, donde se discutirá, entre otros aspectos: (i) el avance de las actividades identificadas en el POA; (ii) el nivel de cumplimiento de los indicadores establecidos en la MR para cada componente; (iii) el POA para el año siguiente; y (iv) el PA para los próximos 12 meses y las posibles modificaciones de las asignaciones presupuestarias por componente. </w:t>
      </w:r>
      <w:r w:rsidR="000A2DB1" w:rsidRPr="0009737E">
        <w:rPr>
          <w:rFonts w:ascii="Arial" w:hAnsi="Arial" w:cs="Arial"/>
          <w:sz w:val="22"/>
          <w:szCs w:val="22"/>
        </w:rPr>
        <w:t>La</w:t>
      </w:r>
      <w:r w:rsidRPr="0009737E">
        <w:rPr>
          <w:rFonts w:ascii="Arial" w:hAnsi="Arial" w:cs="Arial"/>
          <w:sz w:val="22"/>
          <w:szCs w:val="22"/>
        </w:rPr>
        <w:t xml:space="preserve"> </w:t>
      </w:r>
      <w:r w:rsidR="006411CF" w:rsidRPr="0009737E">
        <w:rPr>
          <w:rFonts w:ascii="Arial" w:hAnsi="Arial" w:cs="Arial"/>
          <w:sz w:val="22"/>
          <w:szCs w:val="22"/>
        </w:rPr>
        <w:t>U</w:t>
      </w:r>
      <w:r w:rsidR="00022A58" w:rsidRPr="0009737E">
        <w:rPr>
          <w:rFonts w:ascii="Arial" w:hAnsi="Arial" w:cs="Arial"/>
          <w:sz w:val="22"/>
          <w:szCs w:val="22"/>
        </w:rPr>
        <w:t>C</w:t>
      </w:r>
      <w:r w:rsidR="006411CF" w:rsidRPr="0009737E">
        <w:rPr>
          <w:rFonts w:ascii="Arial" w:hAnsi="Arial" w:cs="Arial"/>
          <w:sz w:val="22"/>
          <w:szCs w:val="22"/>
        </w:rPr>
        <w:t>P</w:t>
      </w:r>
      <w:r w:rsidRPr="0009737E">
        <w:rPr>
          <w:rFonts w:ascii="Arial" w:hAnsi="Arial" w:cs="Arial"/>
          <w:sz w:val="22"/>
          <w:szCs w:val="22"/>
        </w:rPr>
        <w:t xml:space="preserve"> se compromete a mantener un sistema de monitoreo y evaluación de todos los componentes, sobre la base del cual prepararán los informes y datos que remitirán al Banco.</w:t>
      </w:r>
    </w:p>
    <w:p w14:paraId="3258306B" w14:textId="67540677" w:rsidR="007451DD" w:rsidRPr="0009737E" w:rsidRDefault="007451DD" w:rsidP="00C0267B">
      <w:pPr>
        <w:pStyle w:val="AutoNumpara"/>
        <w:numPr>
          <w:ilvl w:val="1"/>
          <w:numId w:val="3"/>
        </w:numPr>
        <w:tabs>
          <w:tab w:val="left" w:pos="180"/>
        </w:tabs>
        <w:ind w:left="993" w:hanging="547"/>
        <w:rPr>
          <w:rFonts w:ascii="Arial" w:hAnsi="Arial" w:cs="Arial"/>
          <w:sz w:val="22"/>
          <w:szCs w:val="22"/>
        </w:rPr>
      </w:pPr>
      <w:r w:rsidRPr="0009737E">
        <w:rPr>
          <w:rFonts w:ascii="Arial" w:hAnsi="Arial" w:cs="Arial"/>
          <w:sz w:val="22"/>
          <w:szCs w:val="22"/>
        </w:rPr>
        <w:t>Los mecanismos e instrumentos que se usarán para informar acerca de los resultados del seguimiento serán una fuente de información para el Informe de Terminación del Proyecto (</w:t>
      </w:r>
      <w:r w:rsidR="001030E7" w:rsidRPr="0009737E">
        <w:rPr>
          <w:rFonts w:ascii="Arial" w:hAnsi="Arial" w:cs="Arial"/>
          <w:sz w:val="22"/>
          <w:szCs w:val="22"/>
        </w:rPr>
        <w:t>PCR</w:t>
      </w:r>
      <w:r w:rsidR="004167BD" w:rsidRPr="0009737E">
        <w:rPr>
          <w:rFonts w:ascii="Arial" w:hAnsi="Arial" w:cs="Arial"/>
          <w:sz w:val="22"/>
          <w:szCs w:val="22"/>
        </w:rPr>
        <w:t xml:space="preserve"> por sus siglas en inglés</w:t>
      </w:r>
      <w:r w:rsidRPr="0009737E">
        <w:rPr>
          <w:rFonts w:ascii="Arial" w:hAnsi="Arial" w:cs="Arial"/>
          <w:sz w:val="22"/>
          <w:szCs w:val="22"/>
        </w:rPr>
        <w:t>).</w:t>
      </w:r>
    </w:p>
    <w:p w14:paraId="3072A6B4" w14:textId="5DC401B5" w:rsidR="00545541" w:rsidRPr="0009737E" w:rsidRDefault="00545541" w:rsidP="0009737E">
      <w:pPr>
        <w:rPr>
          <w:rFonts w:ascii="Arial" w:hAnsi="Arial" w:cs="Arial"/>
          <w:sz w:val="22"/>
        </w:rPr>
        <w:sectPr w:rsidR="00545541" w:rsidRPr="0009737E">
          <w:headerReference w:type="default" r:id="rId16"/>
          <w:pgSz w:w="12240" w:h="15840"/>
          <w:pgMar w:top="1440" w:right="1627" w:bottom="1440" w:left="1440" w:header="720" w:footer="720" w:gutter="0"/>
          <w:cols w:space="720"/>
          <w:docGrid w:linePitch="360"/>
        </w:sectPr>
      </w:pPr>
      <w:r w:rsidRPr="0009737E">
        <w:rPr>
          <w:rFonts w:ascii="Arial" w:hAnsi="Arial" w:cs="Arial"/>
          <w:sz w:val="22"/>
        </w:rPr>
        <w:br w:type="page"/>
      </w:r>
    </w:p>
    <w:p w14:paraId="397223EE" w14:textId="77777777" w:rsidR="007451DD" w:rsidRPr="0009737E" w:rsidRDefault="007451DD" w:rsidP="00545541">
      <w:pPr>
        <w:pStyle w:val="AutoNumpara"/>
        <w:tabs>
          <w:tab w:val="clear" w:pos="720"/>
          <w:tab w:val="left" w:pos="180"/>
        </w:tabs>
        <w:ind w:left="426" w:firstLine="0"/>
        <w:rPr>
          <w:rFonts w:ascii="Arial" w:hAnsi="Arial" w:cs="Arial"/>
          <w:sz w:val="22"/>
          <w:szCs w:val="22"/>
        </w:rPr>
      </w:pPr>
    </w:p>
    <w:p w14:paraId="6AD92173" w14:textId="77777777" w:rsidR="007451DD" w:rsidRPr="0009737E" w:rsidRDefault="007451DD" w:rsidP="00C0267B">
      <w:pPr>
        <w:pStyle w:val="ColorfulList-Accent11"/>
        <w:numPr>
          <w:ilvl w:val="1"/>
          <w:numId w:val="4"/>
        </w:numPr>
        <w:spacing w:after="0" w:line="240" w:lineRule="auto"/>
        <w:ind w:left="851"/>
        <w:jc w:val="both"/>
        <w:rPr>
          <w:rFonts w:ascii="Arial" w:hAnsi="Arial" w:cs="Arial"/>
          <w:b/>
          <w:lang w:val="es-MX"/>
        </w:rPr>
      </w:pPr>
      <w:r w:rsidRPr="0009737E">
        <w:rPr>
          <w:rFonts w:ascii="Arial" w:hAnsi="Arial" w:cs="Arial"/>
          <w:b/>
          <w:lang w:val="es-MX"/>
        </w:rPr>
        <w:t>Indica</w:t>
      </w:r>
      <w:r w:rsidR="006411CF" w:rsidRPr="0009737E">
        <w:rPr>
          <w:rFonts w:ascii="Arial" w:hAnsi="Arial" w:cs="Arial"/>
          <w:b/>
          <w:lang w:val="es-MX"/>
        </w:rPr>
        <w:t>dores</w:t>
      </w:r>
    </w:p>
    <w:p w14:paraId="26E51744" w14:textId="77777777" w:rsidR="007451DD" w:rsidRPr="0009737E" w:rsidRDefault="007451DD" w:rsidP="00545541">
      <w:pPr>
        <w:pStyle w:val="ColorfulList-Accent11"/>
        <w:spacing w:after="0" w:line="240" w:lineRule="auto"/>
        <w:ind w:left="1080"/>
        <w:jc w:val="both"/>
        <w:rPr>
          <w:rFonts w:ascii="Arial" w:hAnsi="Arial" w:cs="Arial"/>
          <w:b/>
          <w:lang w:val="es-MX"/>
        </w:rPr>
      </w:pPr>
    </w:p>
    <w:p w14:paraId="3DBA4121" w14:textId="5EF44C04" w:rsidR="006411CF" w:rsidRPr="0009737E" w:rsidRDefault="00A97D99" w:rsidP="00C0267B">
      <w:pPr>
        <w:numPr>
          <w:ilvl w:val="1"/>
          <w:numId w:val="3"/>
        </w:numPr>
        <w:spacing w:after="0" w:line="240" w:lineRule="auto"/>
        <w:ind w:left="993" w:hanging="522"/>
        <w:jc w:val="both"/>
        <w:textAlignment w:val="top"/>
        <w:rPr>
          <w:rFonts w:ascii="Arial" w:eastAsia="Times New Roman" w:hAnsi="Arial" w:cs="Arial"/>
          <w:spacing w:val="-2"/>
          <w:sz w:val="22"/>
          <w:lang w:eastAsia="es-MX"/>
        </w:rPr>
      </w:pPr>
      <w:r w:rsidRPr="0009737E">
        <w:rPr>
          <w:rFonts w:ascii="Arial" w:eastAsia="Times New Roman" w:hAnsi="Arial" w:cs="Arial"/>
          <w:spacing w:val="-2"/>
          <w:sz w:val="22"/>
          <w:lang w:eastAsia="es-MX"/>
        </w:rPr>
        <w:t>La Tabla 1</w:t>
      </w:r>
      <w:r w:rsidR="006411CF" w:rsidRPr="0009737E">
        <w:rPr>
          <w:rFonts w:ascii="Arial" w:eastAsia="Times New Roman" w:hAnsi="Arial" w:cs="Arial"/>
          <w:spacing w:val="-2"/>
          <w:sz w:val="22"/>
          <w:lang w:eastAsia="es-MX"/>
        </w:rPr>
        <w:t xml:space="preserve"> presenta los indicadores a nivel de producto</w:t>
      </w:r>
      <w:r w:rsidR="000A2DB1" w:rsidRPr="0009737E">
        <w:rPr>
          <w:rFonts w:ascii="Arial" w:eastAsia="Times New Roman" w:hAnsi="Arial" w:cs="Arial"/>
          <w:spacing w:val="-2"/>
          <w:sz w:val="22"/>
          <w:lang w:eastAsia="es-MX"/>
        </w:rPr>
        <w:t xml:space="preserve"> de la operación</w:t>
      </w:r>
      <w:r w:rsidR="006411CF" w:rsidRPr="0009737E">
        <w:rPr>
          <w:rFonts w:ascii="Arial" w:eastAsia="Times New Roman" w:hAnsi="Arial" w:cs="Arial"/>
          <w:spacing w:val="-2"/>
          <w:sz w:val="22"/>
          <w:lang w:eastAsia="es-MX"/>
        </w:rPr>
        <w:t xml:space="preserve">, </w:t>
      </w:r>
      <w:r w:rsidR="000A2DB1" w:rsidRPr="0009737E">
        <w:rPr>
          <w:rFonts w:ascii="Arial" w:eastAsia="Times New Roman" w:hAnsi="Arial" w:cs="Arial"/>
          <w:spacing w:val="-2"/>
          <w:sz w:val="22"/>
          <w:lang w:eastAsia="es-MX"/>
        </w:rPr>
        <w:t>especificando su costo, metas y fuentes de verificación.</w:t>
      </w:r>
      <w:r w:rsidR="00EC693F" w:rsidRPr="0009737E">
        <w:rPr>
          <w:rFonts w:ascii="Arial" w:eastAsia="Times New Roman" w:hAnsi="Arial" w:cs="Arial"/>
          <w:spacing w:val="-2"/>
          <w:sz w:val="22"/>
          <w:lang w:eastAsia="es-MX"/>
        </w:rPr>
        <w:t xml:space="preserve"> </w:t>
      </w:r>
    </w:p>
    <w:p w14:paraId="2D615606" w14:textId="77777777" w:rsidR="006411CF" w:rsidRPr="009F320D" w:rsidRDefault="006411CF" w:rsidP="00545541">
      <w:pPr>
        <w:spacing w:after="0" w:line="240" w:lineRule="auto"/>
        <w:ind w:left="1080"/>
        <w:jc w:val="both"/>
        <w:textAlignment w:val="top"/>
        <w:rPr>
          <w:rFonts w:ascii="Calibri Light" w:eastAsia="Times New Roman" w:hAnsi="Calibri Light" w:cs="Calibri Light"/>
          <w:spacing w:val="-2"/>
          <w:sz w:val="22"/>
          <w:lang w:eastAsia="es-MX"/>
        </w:rPr>
      </w:pPr>
    </w:p>
    <w:p w14:paraId="26121C65" w14:textId="710C79FA" w:rsidR="008C1541" w:rsidRPr="0009737E" w:rsidRDefault="00EC693F" w:rsidP="00F10EE9">
      <w:pPr>
        <w:spacing w:after="0" w:line="240" w:lineRule="auto"/>
        <w:ind w:left="1080"/>
        <w:jc w:val="center"/>
        <w:textAlignment w:val="top"/>
        <w:rPr>
          <w:rFonts w:ascii="Arial" w:eastAsia="Times New Roman" w:hAnsi="Arial" w:cs="Arial"/>
          <w:b/>
          <w:spacing w:val="-2"/>
          <w:sz w:val="20"/>
          <w:szCs w:val="20"/>
          <w:lang w:eastAsia="es-MX"/>
        </w:rPr>
      </w:pPr>
      <w:r w:rsidRPr="0009737E">
        <w:rPr>
          <w:rFonts w:ascii="Arial" w:eastAsia="Times New Roman" w:hAnsi="Arial" w:cs="Arial"/>
          <w:b/>
          <w:spacing w:val="-2"/>
          <w:sz w:val="20"/>
          <w:szCs w:val="20"/>
          <w:lang w:eastAsia="es-MX"/>
        </w:rPr>
        <w:t>Tabla</w:t>
      </w:r>
      <w:r w:rsidR="000A2DB1" w:rsidRPr="0009737E">
        <w:rPr>
          <w:rFonts w:ascii="Arial" w:eastAsia="Times New Roman" w:hAnsi="Arial" w:cs="Arial"/>
          <w:b/>
          <w:spacing w:val="-2"/>
          <w:sz w:val="20"/>
          <w:szCs w:val="20"/>
          <w:lang w:eastAsia="es-MX"/>
        </w:rPr>
        <w:t xml:space="preserve"> 1</w:t>
      </w:r>
    </w:p>
    <w:p w14:paraId="1CD68CC6" w14:textId="47727BC4" w:rsidR="006411CF" w:rsidRPr="0009737E" w:rsidRDefault="00F10EE9" w:rsidP="00F10EE9">
      <w:pPr>
        <w:spacing w:after="0" w:line="240" w:lineRule="auto"/>
        <w:ind w:left="1080"/>
        <w:jc w:val="center"/>
        <w:textAlignment w:val="top"/>
        <w:rPr>
          <w:rFonts w:ascii="Arial" w:eastAsia="Times New Roman" w:hAnsi="Arial" w:cs="Arial"/>
          <w:b/>
          <w:spacing w:val="-2"/>
          <w:sz w:val="20"/>
          <w:szCs w:val="20"/>
          <w:lang w:eastAsia="es-MX"/>
        </w:rPr>
      </w:pPr>
      <w:r w:rsidRPr="0009737E">
        <w:rPr>
          <w:rFonts w:ascii="Arial" w:eastAsia="Times New Roman" w:hAnsi="Arial" w:cs="Arial"/>
          <w:b/>
          <w:spacing w:val="-2"/>
          <w:sz w:val="20"/>
          <w:szCs w:val="20"/>
          <w:lang w:eastAsia="es-MX"/>
        </w:rPr>
        <w:t xml:space="preserve"> </w:t>
      </w:r>
      <w:r w:rsidR="006411CF" w:rsidRPr="0009737E">
        <w:rPr>
          <w:rFonts w:ascii="Arial" w:eastAsia="Times New Roman" w:hAnsi="Arial" w:cs="Arial"/>
          <w:b/>
          <w:spacing w:val="-2"/>
          <w:sz w:val="20"/>
          <w:szCs w:val="20"/>
          <w:lang w:eastAsia="es-MX"/>
        </w:rPr>
        <w:t xml:space="preserve">Matriz de </w:t>
      </w:r>
      <w:r w:rsidR="00494EAE">
        <w:rPr>
          <w:rFonts w:ascii="Arial" w:eastAsia="Times New Roman" w:hAnsi="Arial" w:cs="Arial"/>
          <w:b/>
          <w:spacing w:val="-2"/>
          <w:sz w:val="20"/>
          <w:szCs w:val="20"/>
          <w:lang w:eastAsia="es-MX"/>
        </w:rPr>
        <w:t>I</w:t>
      </w:r>
      <w:r w:rsidR="006411CF" w:rsidRPr="0009737E">
        <w:rPr>
          <w:rFonts w:ascii="Arial" w:eastAsia="Times New Roman" w:hAnsi="Arial" w:cs="Arial"/>
          <w:b/>
          <w:spacing w:val="-2"/>
          <w:sz w:val="20"/>
          <w:szCs w:val="20"/>
          <w:lang w:eastAsia="es-MX"/>
        </w:rPr>
        <w:t>ndicadores</w:t>
      </w:r>
      <w:r w:rsidR="000A2DB1" w:rsidRPr="0009737E">
        <w:rPr>
          <w:rFonts w:ascii="Arial" w:eastAsia="Times New Roman" w:hAnsi="Arial" w:cs="Arial"/>
          <w:b/>
          <w:spacing w:val="-2"/>
          <w:sz w:val="20"/>
          <w:szCs w:val="20"/>
          <w:lang w:eastAsia="es-MX"/>
        </w:rPr>
        <w:t xml:space="preserve"> de </w:t>
      </w:r>
      <w:r w:rsidR="008321A9" w:rsidRPr="0009737E">
        <w:rPr>
          <w:rFonts w:ascii="Arial" w:eastAsia="Times New Roman" w:hAnsi="Arial" w:cs="Arial"/>
          <w:b/>
          <w:spacing w:val="-2"/>
          <w:sz w:val="20"/>
          <w:szCs w:val="20"/>
          <w:lang w:eastAsia="es-MX"/>
        </w:rPr>
        <w:t>P</w:t>
      </w:r>
      <w:r w:rsidR="000A2DB1" w:rsidRPr="0009737E">
        <w:rPr>
          <w:rFonts w:ascii="Arial" w:eastAsia="Times New Roman" w:hAnsi="Arial" w:cs="Arial"/>
          <w:b/>
          <w:spacing w:val="-2"/>
          <w:sz w:val="20"/>
          <w:szCs w:val="20"/>
          <w:lang w:eastAsia="es-MX"/>
        </w:rPr>
        <w:t>roducto</w:t>
      </w:r>
      <w:r w:rsidR="00DF4715" w:rsidRPr="0009737E">
        <w:rPr>
          <w:rFonts w:ascii="Arial" w:eastAsia="Times New Roman" w:hAnsi="Arial" w:cs="Arial"/>
          <w:b/>
          <w:spacing w:val="-2"/>
          <w:sz w:val="20"/>
          <w:szCs w:val="20"/>
          <w:lang w:eastAsia="es-MX"/>
        </w:rPr>
        <w:t>s</w:t>
      </w:r>
    </w:p>
    <w:p w14:paraId="3DD8F12E" w14:textId="77777777" w:rsidR="00545541" w:rsidRPr="003C7CB9" w:rsidRDefault="00545541" w:rsidP="00545541">
      <w:pPr>
        <w:pStyle w:val="ColorfulList-Accent11"/>
        <w:spacing w:after="120" w:line="240" w:lineRule="auto"/>
        <w:ind w:left="1080"/>
        <w:jc w:val="both"/>
        <w:rPr>
          <w:rFonts w:ascii="Calibri Light" w:hAnsi="Calibri Light" w:cs="Calibri Light"/>
          <w:b/>
          <w:lang w:val="es-MX" w:eastAsia="es-ES"/>
        </w:rPr>
      </w:pPr>
    </w:p>
    <w:tbl>
      <w:tblPr>
        <w:tblStyle w:val="Tablaconcuadrculaclara1"/>
        <w:tblW w:w="5247" w:type="pct"/>
        <w:tblInd w:w="-275" w:type="dxa"/>
        <w:tblLook w:val="04A0" w:firstRow="1" w:lastRow="0" w:firstColumn="1" w:lastColumn="0" w:noHBand="0" w:noVBand="1"/>
      </w:tblPr>
      <w:tblGrid>
        <w:gridCol w:w="4043"/>
        <w:gridCol w:w="1193"/>
        <w:gridCol w:w="1307"/>
        <w:gridCol w:w="1104"/>
        <w:gridCol w:w="603"/>
        <w:gridCol w:w="603"/>
        <w:gridCol w:w="603"/>
        <w:gridCol w:w="606"/>
        <w:gridCol w:w="609"/>
        <w:gridCol w:w="867"/>
        <w:gridCol w:w="2052"/>
      </w:tblGrid>
      <w:tr w:rsidR="0082661B" w:rsidRPr="0009737E" w14:paraId="36B5CF04" w14:textId="77777777" w:rsidTr="008F2114">
        <w:trPr>
          <w:trHeight w:val="770"/>
          <w:tblHeader/>
        </w:trPr>
        <w:tc>
          <w:tcPr>
            <w:tcW w:w="1487" w:type="pct"/>
            <w:hideMark/>
          </w:tcPr>
          <w:p w14:paraId="2AEB192C" w14:textId="77777777" w:rsidR="007B5662" w:rsidRPr="0009737E" w:rsidRDefault="007B5662" w:rsidP="007B5662">
            <w:pPr>
              <w:jc w:val="center"/>
              <w:rPr>
                <w:rFonts w:ascii="Arial" w:hAnsi="Arial" w:cs="Arial"/>
                <w:b/>
                <w:sz w:val="18"/>
                <w:szCs w:val="18"/>
                <w:lang w:val="es-UY" w:eastAsia="zh-CN"/>
              </w:rPr>
            </w:pPr>
            <w:r w:rsidRPr="0009737E">
              <w:rPr>
                <w:rFonts w:ascii="Arial" w:hAnsi="Arial" w:cs="Arial"/>
                <w:b/>
                <w:sz w:val="18"/>
                <w:szCs w:val="18"/>
                <w:lang w:val="es-UY" w:eastAsia="zh-CN"/>
              </w:rPr>
              <w:t>Productos</w:t>
            </w:r>
          </w:p>
        </w:tc>
        <w:tc>
          <w:tcPr>
            <w:tcW w:w="439" w:type="pct"/>
            <w:shd w:val="clear" w:color="auto" w:fill="auto"/>
          </w:tcPr>
          <w:p w14:paraId="79992B31" w14:textId="77777777" w:rsidR="007B5662" w:rsidRPr="0009737E" w:rsidRDefault="007B5662" w:rsidP="007B5662">
            <w:pPr>
              <w:jc w:val="center"/>
              <w:rPr>
                <w:rFonts w:ascii="Arial" w:hAnsi="Arial" w:cs="Arial"/>
                <w:b/>
                <w:sz w:val="18"/>
                <w:szCs w:val="18"/>
                <w:lang w:val="es-UY" w:eastAsia="zh-CN"/>
              </w:rPr>
            </w:pPr>
            <w:r w:rsidRPr="0009737E">
              <w:rPr>
                <w:rFonts w:ascii="Arial" w:hAnsi="Arial" w:cs="Arial"/>
                <w:b/>
                <w:sz w:val="18"/>
                <w:szCs w:val="18"/>
                <w:lang w:val="es-UY" w:eastAsia="zh-CN"/>
              </w:rPr>
              <w:t>Monto</w:t>
            </w:r>
          </w:p>
          <w:p w14:paraId="7BB0B6BE" w14:textId="357D05A7" w:rsidR="007B5662" w:rsidRPr="0009737E" w:rsidRDefault="007B5662" w:rsidP="007B5662">
            <w:pPr>
              <w:jc w:val="center"/>
              <w:rPr>
                <w:rFonts w:ascii="Arial" w:hAnsi="Arial" w:cs="Arial"/>
                <w:b/>
                <w:sz w:val="18"/>
                <w:szCs w:val="18"/>
                <w:lang w:val="es-UY" w:eastAsia="zh-CN"/>
              </w:rPr>
            </w:pPr>
            <w:r w:rsidRPr="0009737E">
              <w:rPr>
                <w:rFonts w:ascii="Arial" w:hAnsi="Arial" w:cs="Arial"/>
                <w:b/>
                <w:sz w:val="18"/>
                <w:szCs w:val="18"/>
                <w:lang w:val="es-UY" w:eastAsia="zh-CN"/>
              </w:rPr>
              <w:t>(US$)</w:t>
            </w:r>
          </w:p>
        </w:tc>
        <w:tc>
          <w:tcPr>
            <w:tcW w:w="481" w:type="pct"/>
            <w:hideMark/>
          </w:tcPr>
          <w:p w14:paraId="183188ED" w14:textId="2F5C1C26" w:rsidR="007B5662" w:rsidRPr="0009737E" w:rsidRDefault="007B5662" w:rsidP="007B5662">
            <w:pPr>
              <w:jc w:val="center"/>
              <w:rPr>
                <w:rFonts w:ascii="Arial" w:hAnsi="Arial" w:cs="Arial"/>
                <w:b/>
                <w:sz w:val="18"/>
                <w:szCs w:val="18"/>
                <w:lang w:val="es-UY" w:eastAsia="zh-CN"/>
              </w:rPr>
            </w:pPr>
            <w:r w:rsidRPr="0009737E">
              <w:rPr>
                <w:rFonts w:ascii="Arial" w:hAnsi="Arial" w:cs="Arial"/>
                <w:b/>
                <w:sz w:val="18"/>
                <w:szCs w:val="18"/>
                <w:lang w:val="es-UY" w:eastAsia="zh-CN"/>
              </w:rPr>
              <w:t>Unidad de Medida</w:t>
            </w:r>
          </w:p>
        </w:tc>
        <w:tc>
          <w:tcPr>
            <w:tcW w:w="406" w:type="pct"/>
            <w:hideMark/>
          </w:tcPr>
          <w:p w14:paraId="3F5E9AB4" w14:textId="5BF13D0B" w:rsidR="007B5662" w:rsidRPr="0009737E" w:rsidRDefault="007B5662" w:rsidP="007B5662">
            <w:pPr>
              <w:jc w:val="center"/>
              <w:rPr>
                <w:rFonts w:ascii="Arial" w:hAnsi="Arial" w:cs="Arial"/>
                <w:b/>
                <w:sz w:val="18"/>
                <w:szCs w:val="18"/>
                <w:lang w:val="es-UY" w:eastAsia="zh-CN"/>
              </w:rPr>
            </w:pPr>
            <w:r w:rsidRPr="0009737E">
              <w:rPr>
                <w:rFonts w:ascii="Arial" w:hAnsi="Arial" w:cs="Arial"/>
                <w:b/>
                <w:sz w:val="18"/>
                <w:szCs w:val="18"/>
                <w:lang w:val="es-UY" w:eastAsia="zh-CN"/>
              </w:rPr>
              <w:t xml:space="preserve">Línea de Base </w:t>
            </w:r>
          </w:p>
        </w:tc>
        <w:tc>
          <w:tcPr>
            <w:tcW w:w="222" w:type="pct"/>
          </w:tcPr>
          <w:p w14:paraId="2B61C47B" w14:textId="425BEF1F" w:rsidR="007B5662" w:rsidRPr="0009737E" w:rsidRDefault="007B5662" w:rsidP="007B5662">
            <w:pPr>
              <w:jc w:val="center"/>
              <w:rPr>
                <w:rFonts w:ascii="Arial" w:hAnsi="Arial" w:cs="Arial"/>
                <w:b/>
                <w:sz w:val="18"/>
                <w:szCs w:val="18"/>
                <w:lang w:val="es-UY" w:eastAsia="zh-CN"/>
              </w:rPr>
            </w:pPr>
            <w:r w:rsidRPr="0009737E">
              <w:rPr>
                <w:rFonts w:ascii="Arial" w:hAnsi="Arial" w:cs="Arial"/>
                <w:b/>
                <w:sz w:val="18"/>
                <w:szCs w:val="18"/>
                <w:lang w:val="es-UY" w:eastAsia="zh-CN"/>
              </w:rPr>
              <w:t xml:space="preserve">Año 1 </w:t>
            </w:r>
          </w:p>
        </w:tc>
        <w:tc>
          <w:tcPr>
            <w:tcW w:w="222" w:type="pct"/>
            <w:hideMark/>
          </w:tcPr>
          <w:p w14:paraId="60BB7B66" w14:textId="0A4B4174" w:rsidR="007B5662" w:rsidRPr="0009737E" w:rsidRDefault="007B5662" w:rsidP="007B5662">
            <w:pPr>
              <w:jc w:val="center"/>
              <w:rPr>
                <w:rFonts w:ascii="Arial" w:hAnsi="Arial" w:cs="Arial"/>
                <w:b/>
                <w:sz w:val="18"/>
                <w:szCs w:val="18"/>
                <w:lang w:val="es-UY" w:eastAsia="zh-CN"/>
              </w:rPr>
            </w:pPr>
            <w:r w:rsidRPr="0009737E">
              <w:rPr>
                <w:rFonts w:ascii="Arial" w:hAnsi="Arial" w:cs="Arial"/>
                <w:b/>
                <w:sz w:val="18"/>
                <w:szCs w:val="18"/>
                <w:lang w:val="es-UY" w:eastAsia="zh-CN"/>
              </w:rPr>
              <w:t>Año 2</w:t>
            </w:r>
          </w:p>
        </w:tc>
        <w:tc>
          <w:tcPr>
            <w:tcW w:w="222" w:type="pct"/>
            <w:hideMark/>
          </w:tcPr>
          <w:p w14:paraId="1379D44B" w14:textId="7EEA8809" w:rsidR="007B5662" w:rsidRPr="0009737E" w:rsidRDefault="007B5662" w:rsidP="00E023B8">
            <w:pPr>
              <w:jc w:val="center"/>
              <w:rPr>
                <w:rFonts w:ascii="Arial" w:hAnsi="Arial" w:cs="Arial"/>
                <w:b/>
                <w:sz w:val="18"/>
                <w:szCs w:val="18"/>
                <w:lang w:val="es-UY" w:eastAsia="zh-CN"/>
              </w:rPr>
            </w:pPr>
            <w:r w:rsidRPr="0009737E">
              <w:rPr>
                <w:rFonts w:ascii="Arial" w:hAnsi="Arial" w:cs="Arial"/>
                <w:b/>
                <w:sz w:val="18"/>
                <w:szCs w:val="18"/>
                <w:lang w:val="es-UY" w:eastAsia="zh-CN"/>
              </w:rPr>
              <w:t>Año 3</w:t>
            </w:r>
          </w:p>
        </w:tc>
        <w:tc>
          <w:tcPr>
            <w:tcW w:w="223" w:type="pct"/>
            <w:hideMark/>
          </w:tcPr>
          <w:p w14:paraId="43D20BBA" w14:textId="6806FA02" w:rsidR="007B5662" w:rsidRPr="0009737E" w:rsidRDefault="007B5662" w:rsidP="007B5662">
            <w:pPr>
              <w:jc w:val="center"/>
              <w:rPr>
                <w:rFonts w:ascii="Arial" w:hAnsi="Arial" w:cs="Arial"/>
                <w:b/>
                <w:sz w:val="18"/>
                <w:szCs w:val="18"/>
                <w:lang w:val="es-UY" w:eastAsia="zh-CN"/>
              </w:rPr>
            </w:pPr>
            <w:r w:rsidRPr="0009737E">
              <w:rPr>
                <w:rFonts w:ascii="Arial" w:hAnsi="Arial" w:cs="Arial"/>
                <w:b/>
                <w:sz w:val="18"/>
                <w:szCs w:val="18"/>
                <w:lang w:val="es-UY" w:eastAsia="zh-CN"/>
              </w:rPr>
              <w:t xml:space="preserve">Año 4 </w:t>
            </w:r>
          </w:p>
        </w:tc>
        <w:tc>
          <w:tcPr>
            <w:tcW w:w="224" w:type="pct"/>
            <w:hideMark/>
          </w:tcPr>
          <w:p w14:paraId="6C18A72C" w14:textId="50BFC575" w:rsidR="007B5662" w:rsidRPr="0009737E" w:rsidRDefault="007B5662" w:rsidP="007B5662">
            <w:pPr>
              <w:jc w:val="center"/>
              <w:rPr>
                <w:rFonts w:ascii="Arial" w:hAnsi="Arial" w:cs="Arial"/>
                <w:b/>
                <w:sz w:val="18"/>
                <w:szCs w:val="18"/>
                <w:lang w:val="es-UY" w:eastAsia="zh-CN"/>
              </w:rPr>
            </w:pPr>
            <w:r w:rsidRPr="0009737E">
              <w:rPr>
                <w:rFonts w:ascii="Arial" w:hAnsi="Arial" w:cs="Arial"/>
                <w:b/>
                <w:sz w:val="18"/>
                <w:szCs w:val="18"/>
                <w:lang w:val="es-UY" w:eastAsia="zh-CN"/>
              </w:rPr>
              <w:t xml:space="preserve">Año 5 </w:t>
            </w:r>
          </w:p>
        </w:tc>
        <w:tc>
          <w:tcPr>
            <w:tcW w:w="319" w:type="pct"/>
            <w:hideMark/>
          </w:tcPr>
          <w:p w14:paraId="08D24391" w14:textId="166B8693" w:rsidR="007B5662" w:rsidRPr="0009737E" w:rsidRDefault="007B5662" w:rsidP="007B5662">
            <w:pPr>
              <w:jc w:val="center"/>
              <w:rPr>
                <w:rFonts w:ascii="Arial" w:hAnsi="Arial" w:cs="Arial"/>
                <w:b/>
                <w:sz w:val="18"/>
                <w:szCs w:val="18"/>
                <w:lang w:val="es-UY" w:eastAsia="zh-CN"/>
              </w:rPr>
            </w:pPr>
            <w:r w:rsidRPr="0009737E">
              <w:rPr>
                <w:rFonts w:ascii="Arial" w:hAnsi="Arial" w:cs="Arial"/>
                <w:b/>
                <w:sz w:val="18"/>
                <w:szCs w:val="18"/>
                <w:lang w:val="es-UY" w:eastAsia="zh-CN"/>
              </w:rPr>
              <w:t xml:space="preserve">Meta Final (año 5) </w:t>
            </w:r>
          </w:p>
        </w:tc>
        <w:tc>
          <w:tcPr>
            <w:tcW w:w="755" w:type="pct"/>
            <w:hideMark/>
          </w:tcPr>
          <w:p w14:paraId="0576B977" w14:textId="77777777" w:rsidR="007B5662" w:rsidRPr="0009737E" w:rsidRDefault="007B5662" w:rsidP="007B5662">
            <w:pPr>
              <w:jc w:val="center"/>
              <w:rPr>
                <w:rFonts w:ascii="Arial" w:hAnsi="Arial" w:cs="Arial"/>
                <w:b/>
                <w:sz w:val="18"/>
                <w:szCs w:val="18"/>
                <w:lang w:val="es-UY" w:eastAsia="zh-CN"/>
              </w:rPr>
            </w:pPr>
            <w:r w:rsidRPr="0009737E">
              <w:rPr>
                <w:rFonts w:ascii="Arial" w:hAnsi="Arial" w:cs="Arial"/>
                <w:b/>
                <w:sz w:val="18"/>
                <w:szCs w:val="18"/>
                <w:lang w:val="es-UY" w:eastAsia="zh-CN"/>
              </w:rPr>
              <w:t>Medios de Verificación</w:t>
            </w:r>
          </w:p>
        </w:tc>
      </w:tr>
      <w:tr w:rsidR="00EC693F" w:rsidRPr="0009737E" w14:paraId="0C29ADBC" w14:textId="77777777" w:rsidTr="008F2114">
        <w:trPr>
          <w:trHeight w:val="296"/>
        </w:trPr>
        <w:tc>
          <w:tcPr>
            <w:tcW w:w="5000" w:type="pct"/>
            <w:gridSpan w:val="11"/>
          </w:tcPr>
          <w:p w14:paraId="77D39C8C" w14:textId="455F882A" w:rsidR="00EC693F" w:rsidRPr="0009737E" w:rsidRDefault="00EC693F" w:rsidP="00926F51">
            <w:pPr>
              <w:rPr>
                <w:rFonts w:ascii="Arial" w:hAnsi="Arial" w:cs="Arial"/>
                <w:b/>
                <w:sz w:val="18"/>
                <w:szCs w:val="18"/>
                <w:lang w:val="es-UY" w:eastAsia="zh-CN"/>
              </w:rPr>
            </w:pPr>
            <w:r w:rsidRPr="0009737E">
              <w:rPr>
                <w:rFonts w:ascii="Arial" w:hAnsi="Arial" w:cs="Arial"/>
                <w:b/>
                <w:sz w:val="18"/>
                <w:szCs w:val="18"/>
                <w:lang w:val="es-UY" w:eastAsia="zh-CN"/>
              </w:rPr>
              <w:t xml:space="preserve">Componente #1: </w:t>
            </w:r>
            <w:r w:rsidRPr="0009737E">
              <w:rPr>
                <w:rFonts w:ascii="Arial" w:hAnsi="Arial" w:cs="Arial"/>
                <w:b/>
                <w:sz w:val="18"/>
                <w:szCs w:val="18"/>
                <w:lang w:val="es-ES_tradnl" w:eastAsia="zh-CN"/>
              </w:rPr>
              <w:t>Efectividad policial</w:t>
            </w:r>
          </w:p>
        </w:tc>
      </w:tr>
      <w:tr w:rsidR="00302378" w:rsidRPr="0009737E" w14:paraId="65998265" w14:textId="77777777" w:rsidTr="00302378">
        <w:trPr>
          <w:trHeight w:val="559"/>
        </w:trPr>
        <w:tc>
          <w:tcPr>
            <w:tcW w:w="1487" w:type="pct"/>
          </w:tcPr>
          <w:p w14:paraId="35FAB6FA" w14:textId="77777777" w:rsidR="00302378" w:rsidRPr="004967B6" w:rsidRDefault="00302378" w:rsidP="00302378">
            <w:pPr>
              <w:pStyle w:val="ListParagraph"/>
              <w:rPr>
                <w:lang w:val="es-UY"/>
              </w:rPr>
            </w:pPr>
            <w:r w:rsidRPr="004967B6">
              <w:t>P1.1. Plataformas de datos policiales (DATAPOL) integradas e interoperables</w:t>
            </w:r>
          </w:p>
        </w:tc>
        <w:tc>
          <w:tcPr>
            <w:tcW w:w="439" w:type="pct"/>
          </w:tcPr>
          <w:p w14:paraId="01A05AEA" w14:textId="6DFE5150" w:rsidR="00302378" w:rsidRPr="0009737E" w:rsidRDefault="00302378" w:rsidP="00B14D62">
            <w:pPr>
              <w:jc w:val="center"/>
              <w:rPr>
                <w:rFonts w:ascii="Arial" w:hAnsi="Arial" w:cs="Arial"/>
                <w:sz w:val="18"/>
                <w:szCs w:val="18"/>
              </w:rPr>
            </w:pPr>
            <w:r w:rsidRPr="0009737E">
              <w:rPr>
                <w:rFonts w:ascii="Arial" w:hAnsi="Arial" w:cs="Arial"/>
                <w:sz w:val="18"/>
                <w:szCs w:val="18"/>
              </w:rPr>
              <w:t>1</w:t>
            </w:r>
            <w:r>
              <w:rPr>
                <w:rFonts w:ascii="Arial" w:hAnsi="Arial" w:cs="Arial"/>
                <w:sz w:val="18"/>
                <w:szCs w:val="18"/>
              </w:rPr>
              <w:t>.</w:t>
            </w:r>
            <w:r w:rsidRPr="0009737E">
              <w:rPr>
                <w:rFonts w:ascii="Arial" w:hAnsi="Arial" w:cs="Arial"/>
                <w:sz w:val="18"/>
                <w:szCs w:val="18"/>
              </w:rPr>
              <w:t>146</w:t>
            </w:r>
            <w:r>
              <w:rPr>
                <w:rFonts w:ascii="Arial" w:hAnsi="Arial" w:cs="Arial"/>
                <w:sz w:val="18"/>
                <w:szCs w:val="18"/>
              </w:rPr>
              <w:t>.</w:t>
            </w:r>
            <w:r w:rsidRPr="0009737E">
              <w:rPr>
                <w:rFonts w:ascii="Arial" w:hAnsi="Arial" w:cs="Arial"/>
                <w:sz w:val="18"/>
                <w:szCs w:val="18"/>
              </w:rPr>
              <w:t>733</w:t>
            </w:r>
          </w:p>
        </w:tc>
        <w:tc>
          <w:tcPr>
            <w:tcW w:w="481" w:type="pct"/>
          </w:tcPr>
          <w:p w14:paraId="6E4A58B4" w14:textId="418AB722" w:rsidR="00302378" w:rsidRPr="0009737E" w:rsidRDefault="00302378" w:rsidP="00B14D62">
            <w:pPr>
              <w:jc w:val="center"/>
              <w:rPr>
                <w:rFonts w:ascii="Arial" w:hAnsi="Arial" w:cs="Arial"/>
                <w:sz w:val="18"/>
                <w:szCs w:val="18"/>
                <w:lang w:val="es-UY"/>
              </w:rPr>
            </w:pPr>
            <w:r w:rsidRPr="0009737E">
              <w:rPr>
                <w:rFonts w:ascii="Arial" w:hAnsi="Arial" w:cs="Arial"/>
                <w:sz w:val="18"/>
                <w:szCs w:val="18"/>
              </w:rPr>
              <w:t>Plataforma</w:t>
            </w:r>
          </w:p>
        </w:tc>
        <w:tc>
          <w:tcPr>
            <w:tcW w:w="406" w:type="pct"/>
          </w:tcPr>
          <w:p w14:paraId="3539E0F6"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0</w:t>
            </w:r>
          </w:p>
        </w:tc>
        <w:tc>
          <w:tcPr>
            <w:tcW w:w="222" w:type="pct"/>
          </w:tcPr>
          <w:p w14:paraId="087802AE" w14:textId="77777777" w:rsidR="00302378" w:rsidRPr="0009737E" w:rsidRDefault="00302378" w:rsidP="00B14D62">
            <w:pPr>
              <w:jc w:val="center"/>
              <w:rPr>
                <w:rFonts w:ascii="Arial" w:hAnsi="Arial" w:cs="Arial"/>
                <w:sz w:val="18"/>
                <w:szCs w:val="18"/>
                <w:lang w:val="es-UY"/>
              </w:rPr>
            </w:pPr>
            <w:r w:rsidRPr="0009737E">
              <w:rPr>
                <w:rFonts w:ascii="Arial" w:hAnsi="Arial" w:cs="Arial"/>
                <w:sz w:val="18"/>
                <w:szCs w:val="18"/>
              </w:rPr>
              <w:t> </w:t>
            </w:r>
          </w:p>
        </w:tc>
        <w:tc>
          <w:tcPr>
            <w:tcW w:w="222" w:type="pct"/>
          </w:tcPr>
          <w:p w14:paraId="7F0B815C" w14:textId="1F11E8CA" w:rsidR="00302378" w:rsidRPr="0009737E" w:rsidRDefault="00302378" w:rsidP="00B14D62">
            <w:pPr>
              <w:jc w:val="center"/>
              <w:rPr>
                <w:rFonts w:ascii="Arial" w:hAnsi="Arial" w:cs="Arial"/>
                <w:sz w:val="18"/>
                <w:szCs w:val="18"/>
                <w:lang w:val="es-UY" w:eastAsia="zh-CN"/>
              </w:rPr>
            </w:pPr>
          </w:p>
        </w:tc>
        <w:tc>
          <w:tcPr>
            <w:tcW w:w="222" w:type="pct"/>
          </w:tcPr>
          <w:p w14:paraId="776E9071"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 </w:t>
            </w:r>
          </w:p>
        </w:tc>
        <w:tc>
          <w:tcPr>
            <w:tcW w:w="223" w:type="pct"/>
          </w:tcPr>
          <w:p w14:paraId="67A84026" w14:textId="0C634E90"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1</w:t>
            </w:r>
          </w:p>
        </w:tc>
        <w:tc>
          <w:tcPr>
            <w:tcW w:w="224" w:type="pct"/>
          </w:tcPr>
          <w:p w14:paraId="3CB1F0CF" w14:textId="77777777" w:rsidR="00302378" w:rsidRPr="0009737E" w:rsidRDefault="00302378" w:rsidP="00B14D62">
            <w:pPr>
              <w:rPr>
                <w:rFonts w:ascii="Arial" w:hAnsi="Arial" w:cs="Arial"/>
                <w:sz w:val="18"/>
                <w:szCs w:val="18"/>
                <w:lang w:val="es-UY" w:eastAsia="zh-CN"/>
              </w:rPr>
            </w:pPr>
            <w:r w:rsidRPr="0009737E">
              <w:rPr>
                <w:rFonts w:ascii="Arial" w:hAnsi="Arial" w:cs="Arial"/>
                <w:sz w:val="18"/>
                <w:szCs w:val="18"/>
              </w:rPr>
              <w:t> </w:t>
            </w:r>
          </w:p>
        </w:tc>
        <w:tc>
          <w:tcPr>
            <w:tcW w:w="319" w:type="pct"/>
          </w:tcPr>
          <w:p w14:paraId="11700A79" w14:textId="77777777" w:rsidR="00302378" w:rsidRPr="00B81CE6" w:rsidRDefault="00302378" w:rsidP="00B14D62">
            <w:pPr>
              <w:jc w:val="center"/>
              <w:rPr>
                <w:rFonts w:ascii="Arial" w:hAnsi="Arial" w:cs="Arial"/>
                <w:sz w:val="18"/>
                <w:szCs w:val="18"/>
              </w:rPr>
            </w:pPr>
            <w:r w:rsidRPr="0009737E">
              <w:rPr>
                <w:rFonts w:ascii="Arial" w:hAnsi="Arial" w:cs="Arial"/>
                <w:sz w:val="18"/>
                <w:szCs w:val="18"/>
              </w:rPr>
              <w:t>1</w:t>
            </w:r>
          </w:p>
        </w:tc>
        <w:tc>
          <w:tcPr>
            <w:tcW w:w="755" w:type="pct"/>
            <w:vMerge w:val="restart"/>
            <w:vAlign w:val="center"/>
          </w:tcPr>
          <w:p w14:paraId="124E6C32" w14:textId="21B4DDD0" w:rsidR="00302378" w:rsidRPr="00B81CE6" w:rsidRDefault="00302378" w:rsidP="00302378">
            <w:pPr>
              <w:rPr>
                <w:rFonts w:ascii="Arial" w:hAnsi="Arial" w:cs="Arial"/>
                <w:sz w:val="18"/>
                <w:szCs w:val="18"/>
              </w:rPr>
            </w:pPr>
            <w:r w:rsidRPr="009F3E9C">
              <w:rPr>
                <w:rFonts w:ascii="Arial" w:hAnsi="Arial" w:cs="Arial"/>
                <w:sz w:val="18"/>
                <w:szCs w:val="18"/>
              </w:rPr>
              <w:t>Informes Semestrales (UCP)</w:t>
            </w:r>
          </w:p>
        </w:tc>
      </w:tr>
      <w:tr w:rsidR="00302378" w:rsidRPr="0009737E" w14:paraId="0AB6D4F1" w14:textId="77777777" w:rsidTr="008F2114">
        <w:trPr>
          <w:trHeight w:val="505"/>
        </w:trPr>
        <w:tc>
          <w:tcPr>
            <w:tcW w:w="1487" w:type="pct"/>
          </w:tcPr>
          <w:p w14:paraId="4D2C3A6D" w14:textId="77777777" w:rsidR="00302378" w:rsidRPr="004967B6" w:rsidRDefault="00302378" w:rsidP="00302378">
            <w:pPr>
              <w:pStyle w:val="ListParagraph"/>
              <w:rPr>
                <w:lang w:val="es-UY"/>
              </w:rPr>
            </w:pPr>
            <w:r w:rsidRPr="004967B6">
              <w:t>P1.2. Sistema de información delictual fortalecidos y en funcionamiento</w:t>
            </w:r>
          </w:p>
        </w:tc>
        <w:tc>
          <w:tcPr>
            <w:tcW w:w="439" w:type="pct"/>
          </w:tcPr>
          <w:p w14:paraId="5ED98806" w14:textId="6C769AFC" w:rsidR="00302378" w:rsidRPr="0009737E" w:rsidRDefault="00302378" w:rsidP="00B14D62">
            <w:pPr>
              <w:jc w:val="center"/>
              <w:rPr>
                <w:rFonts w:ascii="Arial" w:hAnsi="Arial" w:cs="Arial"/>
                <w:sz w:val="18"/>
                <w:szCs w:val="18"/>
              </w:rPr>
            </w:pPr>
            <w:r w:rsidRPr="0009737E">
              <w:rPr>
                <w:rFonts w:ascii="Arial" w:hAnsi="Arial" w:cs="Arial"/>
                <w:sz w:val="18"/>
                <w:szCs w:val="18"/>
              </w:rPr>
              <w:t>2</w:t>
            </w:r>
            <w:r>
              <w:rPr>
                <w:rFonts w:ascii="Arial" w:hAnsi="Arial" w:cs="Arial"/>
                <w:sz w:val="18"/>
                <w:szCs w:val="18"/>
              </w:rPr>
              <w:t>.</w:t>
            </w:r>
            <w:r w:rsidRPr="0009737E">
              <w:rPr>
                <w:rFonts w:ascii="Arial" w:hAnsi="Arial" w:cs="Arial"/>
                <w:sz w:val="18"/>
                <w:szCs w:val="18"/>
              </w:rPr>
              <w:t>678</w:t>
            </w:r>
            <w:r>
              <w:rPr>
                <w:rFonts w:ascii="Arial" w:hAnsi="Arial" w:cs="Arial"/>
                <w:sz w:val="18"/>
                <w:szCs w:val="18"/>
              </w:rPr>
              <w:t>.</w:t>
            </w:r>
            <w:r w:rsidRPr="0009737E">
              <w:rPr>
                <w:rFonts w:ascii="Arial" w:hAnsi="Arial" w:cs="Arial"/>
                <w:sz w:val="18"/>
                <w:szCs w:val="18"/>
              </w:rPr>
              <w:t>73</w:t>
            </w:r>
            <w:r>
              <w:rPr>
                <w:rFonts w:ascii="Arial" w:hAnsi="Arial" w:cs="Arial"/>
                <w:sz w:val="18"/>
                <w:szCs w:val="18"/>
              </w:rPr>
              <w:t>7</w:t>
            </w:r>
          </w:p>
        </w:tc>
        <w:tc>
          <w:tcPr>
            <w:tcW w:w="481" w:type="pct"/>
          </w:tcPr>
          <w:p w14:paraId="34CA4A5B" w14:textId="7FCC6206" w:rsidR="00302378" w:rsidRPr="0009737E" w:rsidRDefault="00302378" w:rsidP="00B14D62">
            <w:pPr>
              <w:jc w:val="center"/>
              <w:rPr>
                <w:rFonts w:ascii="Arial" w:hAnsi="Arial" w:cs="Arial"/>
                <w:sz w:val="18"/>
                <w:szCs w:val="18"/>
                <w:lang w:val="es-UY"/>
              </w:rPr>
            </w:pPr>
            <w:r w:rsidRPr="0009737E">
              <w:rPr>
                <w:rFonts w:ascii="Arial" w:hAnsi="Arial" w:cs="Arial"/>
                <w:sz w:val="18"/>
                <w:szCs w:val="18"/>
              </w:rPr>
              <w:t>Sistema</w:t>
            </w:r>
          </w:p>
        </w:tc>
        <w:tc>
          <w:tcPr>
            <w:tcW w:w="406" w:type="pct"/>
          </w:tcPr>
          <w:p w14:paraId="4F9347F8"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0</w:t>
            </w:r>
          </w:p>
        </w:tc>
        <w:tc>
          <w:tcPr>
            <w:tcW w:w="222" w:type="pct"/>
          </w:tcPr>
          <w:p w14:paraId="603CD6CC" w14:textId="77777777" w:rsidR="00302378" w:rsidRPr="0009737E" w:rsidRDefault="00302378" w:rsidP="00B14D62">
            <w:pPr>
              <w:jc w:val="center"/>
              <w:rPr>
                <w:rFonts w:ascii="Arial" w:hAnsi="Arial" w:cs="Arial"/>
                <w:sz w:val="18"/>
                <w:szCs w:val="18"/>
                <w:lang w:val="es-UY"/>
              </w:rPr>
            </w:pPr>
            <w:r w:rsidRPr="0009737E">
              <w:rPr>
                <w:rFonts w:ascii="Arial" w:hAnsi="Arial" w:cs="Arial"/>
                <w:sz w:val="18"/>
                <w:szCs w:val="18"/>
              </w:rPr>
              <w:t> </w:t>
            </w:r>
          </w:p>
        </w:tc>
        <w:tc>
          <w:tcPr>
            <w:tcW w:w="222" w:type="pct"/>
          </w:tcPr>
          <w:p w14:paraId="19094AEB" w14:textId="4D230A87" w:rsidR="00302378" w:rsidRPr="0009737E" w:rsidRDefault="00302378" w:rsidP="00B14D62">
            <w:pPr>
              <w:jc w:val="center"/>
              <w:rPr>
                <w:rFonts w:ascii="Arial" w:hAnsi="Arial" w:cs="Arial"/>
                <w:sz w:val="18"/>
                <w:szCs w:val="18"/>
                <w:lang w:val="es-UY" w:eastAsia="zh-CN"/>
              </w:rPr>
            </w:pPr>
          </w:p>
        </w:tc>
        <w:tc>
          <w:tcPr>
            <w:tcW w:w="222" w:type="pct"/>
          </w:tcPr>
          <w:p w14:paraId="148BE80C" w14:textId="3C5A9DD8"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1</w:t>
            </w:r>
          </w:p>
        </w:tc>
        <w:tc>
          <w:tcPr>
            <w:tcW w:w="223" w:type="pct"/>
          </w:tcPr>
          <w:p w14:paraId="5651E38F"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 </w:t>
            </w:r>
          </w:p>
        </w:tc>
        <w:tc>
          <w:tcPr>
            <w:tcW w:w="224" w:type="pct"/>
          </w:tcPr>
          <w:p w14:paraId="1E93BE91"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 </w:t>
            </w:r>
          </w:p>
        </w:tc>
        <w:tc>
          <w:tcPr>
            <w:tcW w:w="319" w:type="pct"/>
          </w:tcPr>
          <w:p w14:paraId="25027D72"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1</w:t>
            </w:r>
          </w:p>
        </w:tc>
        <w:tc>
          <w:tcPr>
            <w:tcW w:w="755" w:type="pct"/>
            <w:vMerge/>
          </w:tcPr>
          <w:p w14:paraId="6B933DCD" w14:textId="1A02E471" w:rsidR="00302378" w:rsidRPr="0009737E" w:rsidRDefault="00302378" w:rsidP="00B14D62">
            <w:pPr>
              <w:rPr>
                <w:rFonts w:ascii="Arial" w:hAnsi="Arial" w:cs="Arial"/>
                <w:sz w:val="18"/>
                <w:szCs w:val="18"/>
                <w:lang w:val="es-UY" w:eastAsia="zh-CN"/>
              </w:rPr>
            </w:pPr>
          </w:p>
        </w:tc>
      </w:tr>
      <w:tr w:rsidR="00302378" w:rsidRPr="0009737E" w14:paraId="083B615F" w14:textId="77777777" w:rsidTr="008F2114">
        <w:trPr>
          <w:trHeight w:val="505"/>
        </w:trPr>
        <w:tc>
          <w:tcPr>
            <w:tcW w:w="1487" w:type="pct"/>
          </w:tcPr>
          <w:p w14:paraId="2313D195" w14:textId="77777777" w:rsidR="00302378" w:rsidRPr="004967B6" w:rsidRDefault="00302378" w:rsidP="00302378">
            <w:pPr>
              <w:pStyle w:val="ListParagraph"/>
              <w:rPr>
                <w:lang w:val="es-UY"/>
              </w:rPr>
            </w:pPr>
            <w:r w:rsidRPr="004967B6">
              <w:t>P.1.3.  Departamentos de la Fuerza Pública capacitados en análisis criminal y monitoreo de dinámicas delictivas</w:t>
            </w:r>
          </w:p>
        </w:tc>
        <w:tc>
          <w:tcPr>
            <w:tcW w:w="439" w:type="pct"/>
          </w:tcPr>
          <w:p w14:paraId="074C70A0" w14:textId="20DF60A5" w:rsidR="00302378" w:rsidRPr="0009737E" w:rsidRDefault="00302378" w:rsidP="00B14D62">
            <w:pPr>
              <w:jc w:val="center"/>
              <w:rPr>
                <w:rFonts w:ascii="Arial" w:hAnsi="Arial" w:cs="Arial"/>
                <w:sz w:val="18"/>
                <w:szCs w:val="18"/>
              </w:rPr>
            </w:pPr>
            <w:r w:rsidRPr="0009737E">
              <w:rPr>
                <w:rFonts w:ascii="Arial" w:hAnsi="Arial" w:cs="Arial"/>
                <w:sz w:val="18"/>
                <w:szCs w:val="18"/>
              </w:rPr>
              <w:t>300</w:t>
            </w:r>
            <w:r>
              <w:rPr>
                <w:rFonts w:ascii="Arial" w:hAnsi="Arial" w:cs="Arial"/>
                <w:sz w:val="18"/>
                <w:szCs w:val="18"/>
              </w:rPr>
              <w:t>.</w:t>
            </w:r>
            <w:r w:rsidRPr="0009737E">
              <w:rPr>
                <w:rFonts w:ascii="Arial" w:hAnsi="Arial" w:cs="Arial"/>
                <w:sz w:val="18"/>
                <w:szCs w:val="18"/>
              </w:rPr>
              <w:t>000</w:t>
            </w:r>
          </w:p>
        </w:tc>
        <w:tc>
          <w:tcPr>
            <w:tcW w:w="481" w:type="pct"/>
          </w:tcPr>
          <w:p w14:paraId="4A5C052A" w14:textId="5A443FB2" w:rsidR="00302378" w:rsidRPr="0009737E" w:rsidRDefault="00302378" w:rsidP="00B14D62">
            <w:pPr>
              <w:jc w:val="center"/>
              <w:rPr>
                <w:rFonts w:ascii="Arial" w:hAnsi="Arial" w:cs="Arial"/>
                <w:sz w:val="18"/>
                <w:szCs w:val="18"/>
                <w:lang w:val="es-UY"/>
              </w:rPr>
            </w:pPr>
            <w:r w:rsidRPr="0009737E">
              <w:rPr>
                <w:rFonts w:ascii="Arial" w:hAnsi="Arial" w:cs="Arial"/>
                <w:sz w:val="18"/>
                <w:szCs w:val="18"/>
              </w:rPr>
              <w:t>Número</w:t>
            </w:r>
          </w:p>
        </w:tc>
        <w:tc>
          <w:tcPr>
            <w:tcW w:w="406" w:type="pct"/>
          </w:tcPr>
          <w:p w14:paraId="473EF366"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0</w:t>
            </w:r>
          </w:p>
        </w:tc>
        <w:tc>
          <w:tcPr>
            <w:tcW w:w="222" w:type="pct"/>
          </w:tcPr>
          <w:p w14:paraId="550C7369" w14:textId="77777777" w:rsidR="00302378" w:rsidRPr="0009737E" w:rsidRDefault="00302378" w:rsidP="00B14D62">
            <w:pPr>
              <w:jc w:val="center"/>
              <w:rPr>
                <w:rFonts w:ascii="Arial" w:hAnsi="Arial" w:cs="Arial"/>
                <w:sz w:val="18"/>
                <w:szCs w:val="18"/>
                <w:lang w:val="es-UY"/>
              </w:rPr>
            </w:pPr>
            <w:r w:rsidRPr="0009737E">
              <w:rPr>
                <w:rFonts w:ascii="Arial" w:hAnsi="Arial" w:cs="Arial"/>
                <w:sz w:val="18"/>
                <w:szCs w:val="18"/>
              </w:rPr>
              <w:t> </w:t>
            </w:r>
          </w:p>
        </w:tc>
        <w:tc>
          <w:tcPr>
            <w:tcW w:w="222" w:type="pct"/>
          </w:tcPr>
          <w:p w14:paraId="59B45770" w14:textId="7AAD9975" w:rsidR="00302378" w:rsidRPr="0009737E" w:rsidRDefault="00302378" w:rsidP="00B14D62">
            <w:pPr>
              <w:jc w:val="center"/>
              <w:rPr>
                <w:rFonts w:ascii="Arial" w:hAnsi="Arial" w:cs="Arial"/>
                <w:sz w:val="18"/>
                <w:szCs w:val="18"/>
                <w:lang w:val="es-UY" w:eastAsia="zh-CN"/>
              </w:rPr>
            </w:pPr>
          </w:p>
        </w:tc>
        <w:tc>
          <w:tcPr>
            <w:tcW w:w="222" w:type="pct"/>
          </w:tcPr>
          <w:p w14:paraId="768B4AC9" w14:textId="1801C262"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16 </w:t>
            </w:r>
          </w:p>
        </w:tc>
        <w:tc>
          <w:tcPr>
            <w:tcW w:w="223" w:type="pct"/>
          </w:tcPr>
          <w:p w14:paraId="58C0FED3"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 </w:t>
            </w:r>
          </w:p>
        </w:tc>
        <w:tc>
          <w:tcPr>
            <w:tcW w:w="224" w:type="pct"/>
          </w:tcPr>
          <w:p w14:paraId="7EFCBD97"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 </w:t>
            </w:r>
          </w:p>
        </w:tc>
        <w:tc>
          <w:tcPr>
            <w:tcW w:w="319" w:type="pct"/>
          </w:tcPr>
          <w:p w14:paraId="41023AFF"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16</w:t>
            </w:r>
          </w:p>
        </w:tc>
        <w:tc>
          <w:tcPr>
            <w:tcW w:w="755" w:type="pct"/>
            <w:vMerge/>
          </w:tcPr>
          <w:p w14:paraId="0D9E2D45" w14:textId="7C0291A6" w:rsidR="00302378" w:rsidRPr="0009737E" w:rsidRDefault="00302378" w:rsidP="00B14D62">
            <w:pPr>
              <w:rPr>
                <w:rFonts w:ascii="Arial" w:hAnsi="Arial" w:cs="Arial"/>
                <w:sz w:val="18"/>
                <w:szCs w:val="18"/>
                <w:lang w:val="es-UY" w:eastAsia="zh-CN"/>
              </w:rPr>
            </w:pPr>
          </w:p>
        </w:tc>
      </w:tr>
      <w:tr w:rsidR="00302378" w:rsidRPr="0009737E" w14:paraId="75C7613D" w14:textId="77777777" w:rsidTr="008F2114">
        <w:trPr>
          <w:trHeight w:val="595"/>
        </w:trPr>
        <w:tc>
          <w:tcPr>
            <w:tcW w:w="1487" w:type="pct"/>
          </w:tcPr>
          <w:p w14:paraId="691340EB" w14:textId="77777777" w:rsidR="00302378" w:rsidRPr="004967B6" w:rsidRDefault="00302378" w:rsidP="00302378">
            <w:pPr>
              <w:pStyle w:val="ListParagraph"/>
              <w:rPr>
                <w:lang w:val="es-UY"/>
              </w:rPr>
            </w:pPr>
            <w:r w:rsidRPr="004967B6">
              <w:t>P.1.4. Estrategias policiales basadas en evidencia diseñadas e implementadas</w:t>
            </w:r>
          </w:p>
        </w:tc>
        <w:tc>
          <w:tcPr>
            <w:tcW w:w="439" w:type="pct"/>
          </w:tcPr>
          <w:p w14:paraId="2317EBC6" w14:textId="2215EFDB" w:rsidR="00302378" w:rsidRPr="0009737E" w:rsidRDefault="00302378" w:rsidP="00B14D62">
            <w:pPr>
              <w:jc w:val="center"/>
              <w:rPr>
                <w:rFonts w:ascii="Arial" w:hAnsi="Arial" w:cs="Arial"/>
                <w:sz w:val="18"/>
                <w:szCs w:val="18"/>
              </w:rPr>
            </w:pPr>
            <w:r w:rsidRPr="0009737E">
              <w:rPr>
                <w:rFonts w:ascii="Arial" w:hAnsi="Arial" w:cs="Arial"/>
                <w:sz w:val="18"/>
                <w:szCs w:val="18"/>
              </w:rPr>
              <w:t>1</w:t>
            </w:r>
            <w:r>
              <w:rPr>
                <w:rFonts w:ascii="Arial" w:hAnsi="Arial" w:cs="Arial"/>
                <w:sz w:val="18"/>
                <w:szCs w:val="18"/>
              </w:rPr>
              <w:t>.</w:t>
            </w:r>
            <w:r w:rsidRPr="0009737E">
              <w:rPr>
                <w:rFonts w:ascii="Arial" w:hAnsi="Arial" w:cs="Arial"/>
                <w:sz w:val="18"/>
                <w:szCs w:val="18"/>
              </w:rPr>
              <w:t>640</w:t>
            </w:r>
            <w:r>
              <w:rPr>
                <w:rFonts w:ascii="Arial" w:hAnsi="Arial" w:cs="Arial"/>
                <w:sz w:val="18"/>
                <w:szCs w:val="18"/>
              </w:rPr>
              <w:t>.</w:t>
            </w:r>
            <w:r w:rsidRPr="0009737E">
              <w:rPr>
                <w:rFonts w:ascii="Arial" w:hAnsi="Arial" w:cs="Arial"/>
                <w:sz w:val="18"/>
                <w:szCs w:val="18"/>
              </w:rPr>
              <w:t>000</w:t>
            </w:r>
          </w:p>
        </w:tc>
        <w:tc>
          <w:tcPr>
            <w:tcW w:w="481" w:type="pct"/>
          </w:tcPr>
          <w:p w14:paraId="22AE552F" w14:textId="1A895F40"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Estrategia</w:t>
            </w:r>
          </w:p>
        </w:tc>
        <w:tc>
          <w:tcPr>
            <w:tcW w:w="406" w:type="pct"/>
          </w:tcPr>
          <w:p w14:paraId="1506AF70"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0</w:t>
            </w:r>
          </w:p>
        </w:tc>
        <w:tc>
          <w:tcPr>
            <w:tcW w:w="222" w:type="pct"/>
          </w:tcPr>
          <w:p w14:paraId="3C851A7A" w14:textId="77777777" w:rsidR="00302378" w:rsidRPr="0009737E" w:rsidRDefault="00302378" w:rsidP="00B14D62">
            <w:pPr>
              <w:jc w:val="center"/>
              <w:rPr>
                <w:rFonts w:ascii="Arial" w:hAnsi="Arial" w:cs="Arial"/>
                <w:sz w:val="18"/>
                <w:szCs w:val="18"/>
                <w:lang w:val="es-UY"/>
              </w:rPr>
            </w:pPr>
            <w:r w:rsidRPr="0009737E">
              <w:rPr>
                <w:rFonts w:ascii="Arial" w:hAnsi="Arial" w:cs="Arial"/>
                <w:sz w:val="18"/>
                <w:szCs w:val="18"/>
              </w:rPr>
              <w:t> </w:t>
            </w:r>
          </w:p>
        </w:tc>
        <w:tc>
          <w:tcPr>
            <w:tcW w:w="222" w:type="pct"/>
          </w:tcPr>
          <w:p w14:paraId="59559C66"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 </w:t>
            </w:r>
          </w:p>
        </w:tc>
        <w:tc>
          <w:tcPr>
            <w:tcW w:w="222" w:type="pct"/>
          </w:tcPr>
          <w:p w14:paraId="445DEC57"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 </w:t>
            </w:r>
          </w:p>
        </w:tc>
        <w:tc>
          <w:tcPr>
            <w:tcW w:w="223" w:type="pct"/>
          </w:tcPr>
          <w:p w14:paraId="6240A609" w14:textId="71217CB8"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1 </w:t>
            </w:r>
          </w:p>
        </w:tc>
        <w:tc>
          <w:tcPr>
            <w:tcW w:w="224" w:type="pct"/>
          </w:tcPr>
          <w:p w14:paraId="652E9EB4" w14:textId="68EF0715" w:rsidR="00302378" w:rsidRPr="0009737E" w:rsidRDefault="00302378" w:rsidP="00B14D62">
            <w:pPr>
              <w:jc w:val="center"/>
              <w:rPr>
                <w:rFonts w:ascii="Arial" w:hAnsi="Arial" w:cs="Arial"/>
                <w:sz w:val="18"/>
                <w:szCs w:val="18"/>
                <w:lang w:val="es-UY" w:eastAsia="zh-CN"/>
              </w:rPr>
            </w:pPr>
          </w:p>
        </w:tc>
        <w:tc>
          <w:tcPr>
            <w:tcW w:w="319" w:type="pct"/>
          </w:tcPr>
          <w:p w14:paraId="488B4DC3"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1</w:t>
            </w:r>
          </w:p>
        </w:tc>
        <w:tc>
          <w:tcPr>
            <w:tcW w:w="755" w:type="pct"/>
            <w:vMerge/>
          </w:tcPr>
          <w:p w14:paraId="2332FAAC" w14:textId="099A7BE7" w:rsidR="00302378" w:rsidRPr="0009737E" w:rsidRDefault="00302378" w:rsidP="00B14D62">
            <w:pPr>
              <w:rPr>
                <w:rFonts w:ascii="Arial" w:hAnsi="Arial" w:cs="Arial"/>
                <w:sz w:val="18"/>
                <w:szCs w:val="18"/>
                <w:lang w:val="es-UY" w:eastAsia="zh-CN"/>
              </w:rPr>
            </w:pPr>
          </w:p>
        </w:tc>
      </w:tr>
      <w:tr w:rsidR="00302378" w:rsidRPr="0009737E" w14:paraId="161A64C3" w14:textId="77777777" w:rsidTr="008F2114">
        <w:trPr>
          <w:trHeight w:val="505"/>
        </w:trPr>
        <w:tc>
          <w:tcPr>
            <w:tcW w:w="1487" w:type="pct"/>
          </w:tcPr>
          <w:p w14:paraId="7CEA494F" w14:textId="77777777" w:rsidR="00302378" w:rsidRPr="004967B6" w:rsidRDefault="00302378" w:rsidP="00302378">
            <w:pPr>
              <w:pStyle w:val="ListParagraph"/>
              <w:rPr>
                <w:lang w:val="es-UY"/>
              </w:rPr>
            </w:pPr>
            <w:bookmarkStart w:id="0" w:name="_Hlk494970485"/>
            <w:r w:rsidRPr="004967B6">
              <w:t>P.1.5. Evaluación de impacto de estrategias policiales basadas en evidencia diseñada e implementada</w:t>
            </w:r>
          </w:p>
        </w:tc>
        <w:tc>
          <w:tcPr>
            <w:tcW w:w="439" w:type="pct"/>
          </w:tcPr>
          <w:p w14:paraId="52794411" w14:textId="01FE4313" w:rsidR="00302378" w:rsidRPr="0009737E" w:rsidRDefault="00302378" w:rsidP="00B14D62">
            <w:pPr>
              <w:jc w:val="center"/>
              <w:rPr>
                <w:rFonts w:ascii="Arial" w:hAnsi="Arial" w:cs="Arial"/>
                <w:sz w:val="18"/>
                <w:szCs w:val="18"/>
              </w:rPr>
            </w:pPr>
            <w:r w:rsidRPr="0009737E">
              <w:rPr>
                <w:rFonts w:ascii="Arial" w:hAnsi="Arial" w:cs="Arial"/>
                <w:sz w:val="18"/>
                <w:szCs w:val="18"/>
              </w:rPr>
              <w:t>150</w:t>
            </w:r>
            <w:r>
              <w:rPr>
                <w:rFonts w:ascii="Arial" w:hAnsi="Arial" w:cs="Arial"/>
                <w:sz w:val="18"/>
                <w:szCs w:val="18"/>
              </w:rPr>
              <w:t>.</w:t>
            </w:r>
            <w:r w:rsidRPr="0009737E">
              <w:rPr>
                <w:rFonts w:ascii="Arial" w:hAnsi="Arial" w:cs="Arial"/>
                <w:sz w:val="18"/>
                <w:szCs w:val="18"/>
              </w:rPr>
              <w:t>000</w:t>
            </w:r>
          </w:p>
        </w:tc>
        <w:tc>
          <w:tcPr>
            <w:tcW w:w="481" w:type="pct"/>
          </w:tcPr>
          <w:p w14:paraId="430B481F" w14:textId="67BCD661"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Evaluación</w:t>
            </w:r>
          </w:p>
        </w:tc>
        <w:tc>
          <w:tcPr>
            <w:tcW w:w="406" w:type="pct"/>
          </w:tcPr>
          <w:p w14:paraId="22DAA0CF"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0</w:t>
            </w:r>
          </w:p>
        </w:tc>
        <w:tc>
          <w:tcPr>
            <w:tcW w:w="222" w:type="pct"/>
          </w:tcPr>
          <w:p w14:paraId="3857ECFB"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 </w:t>
            </w:r>
          </w:p>
        </w:tc>
        <w:tc>
          <w:tcPr>
            <w:tcW w:w="222" w:type="pct"/>
          </w:tcPr>
          <w:p w14:paraId="202B3379"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 </w:t>
            </w:r>
          </w:p>
        </w:tc>
        <w:tc>
          <w:tcPr>
            <w:tcW w:w="222" w:type="pct"/>
          </w:tcPr>
          <w:p w14:paraId="34627E14"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 </w:t>
            </w:r>
          </w:p>
        </w:tc>
        <w:tc>
          <w:tcPr>
            <w:tcW w:w="223" w:type="pct"/>
          </w:tcPr>
          <w:p w14:paraId="418B85EE"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 </w:t>
            </w:r>
          </w:p>
        </w:tc>
        <w:tc>
          <w:tcPr>
            <w:tcW w:w="224" w:type="pct"/>
          </w:tcPr>
          <w:p w14:paraId="209DCBF0"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1</w:t>
            </w:r>
          </w:p>
        </w:tc>
        <w:tc>
          <w:tcPr>
            <w:tcW w:w="319" w:type="pct"/>
          </w:tcPr>
          <w:p w14:paraId="60A56CCF"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1</w:t>
            </w:r>
          </w:p>
        </w:tc>
        <w:tc>
          <w:tcPr>
            <w:tcW w:w="755" w:type="pct"/>
            <w:vMerge/>
          </w:tcPr>
          <w:p w14:paraId="454C2AFF" w14:textId="0690044B" w:rsidR="00302378" w:rsidRPr="0009737E" w:rsidRDefault="00302378" w:rsidP="00B14D62">
            <w:pPr>
              <w:rPr>
                <w:rFonts w:ascii="Arial" w:hAnsi="Arial" w:cs="Arial"/>
                <w:sz w:val="18"/>
                <w:szCs w:val="18"/>
                <w:lang w:val="es-UY" w:eastAsia="zh-CN"/>
              </w:rPr>
            </w:pPr>
          </w:p>
        </w:tc>
      </w:tr>
      <w:bookmarkEnd w:id="0"/>
      <w:tr w:rsidR="00302378" w:rsidRPr="0009737E" w14:paraId="7842AE65" w14:textId="77777777" w:rsidTr="008F2114">
        <w:trPr>
          <w:trHeight w:val="505"/>
        </w:trPr>
        <w:tc>
          <w:tcPr>
            <w:tcW w:w="1487" w:type="pct"/>
          </w:tcPr>
          <w:p w14:paraId="0D984471" w14:textId="77777777" w:rsidR="00302378" w:rsidRPr="004967B6" w:rsidRDefault="00302378" w:rsidP="00302378">
            <w:pPr>
              <w:pStyle w:val="ListParagraph"/>
            </w:pPr>
            <w:r w:rsidRPr="004967B6">
              <w:t xml:space="preserve">P.1.6. Sistema de procesamiento de quejas ciudadanas y procesos disciplinarios, fortalecido </w:t>
            </w:r>
          </w:p>
        </w:tc>
        <w:tc>
          <w:tcPr>
            <w:tcW w:w="439" w:type="pct"/>
          </w:tcPr>
          <w:p w14:paraId="40BA7484" w14:textId="042FAB94" w:rsidR="00302378" w:rsidRPr="0009737E" w:rsidRDefault="00302378" w:rsidP="00B14D62">
            <w:pPr>
              <w:jc w:val="center"/>
              <w:rPr>
                <w:rFonts w:ascii="Arial" w:hAnsi="Arial" w:cs="Arial"/>
                <w:sz w:val="18"/>
                <w:szCs w:val="18"/>
              </w:rPr>
            </w:pPr>
            <w:r w:rsidRPr="0009737E">
              <w:rPr>
                <w:rFonts w:ascii="Arial" w:hAnsi="Arial" w:cs="Arial"/>
                <w:color w:val="000000" w:themeColor="text1"/>
                <w:sz w:val="18"/>
                <w:szCs w:val="18"/>
              </w:rPr>
              <w:t>250</w:t>
            </w:r>
            <w:r>
              <w:rPr>
                <w:rFonts w:ascii="Arial" w:hAnsi="Arial" w:cs="Arial"/>
                <w:color w:val="000000" w:themeColor="text1"/>
                <w:sz w:val="18"/>
                <w:szCs w:val="18"/>
              </w:rPr>
              <w:t>.</w:t>
            </w:r>
            <w:r w:rsidRPr="0009737E">
              <w:rPr>
                <w:rFonts w:ascii="Arial" w:hAnsi="Arial" w:cs="Arial"/>
                <w:color w:val="000000" w:themeColor="text1"/>
                <w:sz w:val="18"/>
                <w:szCs w:val="18"/>
              </w:rPr>
              <w:t>000</w:t>
            </w:r>
          </w:p>
        </w:tc>
        <w:tc>
          <w:tcPr>
            <w:tcW w:w="481" w:type="pct"/>
          </w:tcPr>
          <w:p w14:paraId="25864DFD" w14:textId="1135318C" w:rsidR="00302378" w:rsidRPr="0009737E" w:rsidRDefault="00302378" w:rsidP="00B14D62">
            <w:pPr>
              <w:jc w:val="center"/>
              <w:rPr>
                <w:rFonts w:ascii="Arial" w:hAnsi="Arial" w:cs="Arial"/>
                <w:sz w:val="18"/>
                <w:szCs w:val="18"/>
              </w:rPr>
            </w:pPr>
            <w:r w:rsidRPr="0009737E">
              <w:rPr>
                <w:rFonts w:ascii="Arial" w:hAnsi="Arial" w:cs="Arial"/>
                <w:sz w:val="18"/>
                <w:szCs w:val="18"/>
              </w:rPr>
              <w:t>Sistema</w:t>
            </w:r>
          </w:p>
        </w:tc>
        <w:tc>
          <w:tcPr>
            <w:tcW w:w="406" w:type="pct"/>
          </w:tcPr>
          <w:p w14:paraId="2C6A9976"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0</w:t>
            </w:r>
          </w:p>
        </w:tc>
        <w:tc>
          <w:tcPr>
            <w:tcW w:w="222" w:type="pct"/>
          </w:tcPr>
          <w:p w14:paraId="108E0056" w14:textId="77777777" w:rsidR="00302378" w:rsidRPr="0009737E" w:rsidRDefault="00302378" w:rsidP="00B14D62">
            <w:pPr>
              <w:jc w:val="center"/>
              <w:rPr>
                <w:rFonts w:ascii="Arial" w:hAnsi="Arial" w:cs="Arial"/>
                <w:sz w:val="18"/>
                <w:szCs w:val="18"/>
              </w:rPr>
            </w:pPr>
          </w:p>
        </w:tc>
        <w:tc>
          <w:tcPr>
            <w:tcW w:w="222" w:type="pct"/>
          </w:tcPr>
          <w:p w14:paraId="32AFAD1F" w14:textId="77777777" w:rsidR="00302378" w:rsidRPr="0009737E" w:rsidRDefault="00302378" w:rsidP="00B14D62">
            <w:pPr>
              <w:jc w:val="center"/>
              <w:rPr>
                <w:rFonts w:ascii="Arial" w:hAnsi="Arial" w:cs="Arial"/>
                <w:color w:val="000000" w:themeColor="text1"/>
                <w:sz w:val="18"/>
                <w:szCs w:val="18"/>
              </w:rPr>
            </w:pPr>
          </w:p>
        </w:tc>
        <w:tc>
          <w:tcPr>
            <w:tcW w:w="222" w:type="pct"/>
          </w:tcPr>
          <w:p w14:paraId="18915BDA" w14:textId="02D5A0B8" w:rsidR="00302378" w:rsidRPr="0009737E" w:rsidRDefault="00302378" w:rsidP="00B14D62">
            <w:pPr>
              <w:jc w:val="center"/>
              <w:rPr>
                <w:rFonts w:ascii="Arial" w:hAnsi="Arial" w:cs="Arial"/>
                <w:color w:val="000000" w:themeColor="text1"/>
                <w:sz w:val="18"/>
                <w:szCs w:val="18"/>
              </w:rPr>
            </w:pPr>
          </w:p>
        </w:tc>
        <w:tc>
          <w:tcPr>
            <w:tcW w:w="223" w:type="pct"/>
          </w:tcPr>
          <w:p w14:paraId="1B7D68A7" w14:textId="7B98A855" w:rsidR="00302378" w:rsidRPr="0009737E" w:rsidRDefault="00302378" w:rsidP="00B14D62">
            <w:pPr>
              <w:jc w:val="center"/>
              <w:rPr>
                <w:rFonts w:ascii="Arial" w:hAnsi="Arial" w:cs="Arial"/>
                <w:color w:val="000000" w:themeColor="text1"/>
                <w:sz w:val="18"/>
                <w:szCs w:val="18"/>
              </w:rPr>
            </w:pPr>
            <w:r w:rsidRPr="0009737E">
              <w:rPr>
                <w:rFonts w:ascii="Arial" w:hAnsi="Arial" w:cs="Arial"/>
                <w:color w:val="000000" w:themeColor="text1"/>
                <w:sz w:val="18"/>
                <w:szCs w:val="18"/>
              </w:rPr>
              <w:t>1</w:t>
            </w:r>
          </w:p>
        </w:tc>
        <w:tc>
          <w:tcPr>
            <w:tcW w:w="224" w:type="pct"/>
          </w:tcPr>
          <w:p w14:paraId="352499D2" w14:textId="77777777" w:rsidR="00302378" w:rsidRPr="0009737E" w:rsidRDefault="00302378" w:rsidP="00B14D62">
            <w:pPr>
              <w:jc w:val="center"/>
              <w:rPr>
                <w:rFonts w:ascii="Arial" w:hAnsi="Arial" w:cs="Arial"/>
                <w:color w:val="000000" w:themeColor="text1"/>
                <w:sz w:val="18"/>
                <w:szCs w:val="18"/>
              </w:rPr>
            </w:pPr>
          </w:p>
        </w:tc>
        <w:tc>
          <w:tcPr>
            <w:tcW w:w="319" w:type="pct"/>
          </w:tcPr>
          <w:p w14:paraId="582DEE3F" w14:textId="77777777" w:rsidR="00302378" w:rsidRPr="0009737E" w:rsidRDefault="00302378" w:rsidP="00B14D62">
            <w:pPr>
              <w:jc w:val="center"/>
              <w:rPr>
                <w:rFonts w:ascii="Arial" w:hAnsi="Arial" w:cs="Arial"/>
                <w:color w:val="000000" w:themeColor="text1"/>
                <w:sz w:val="18"/>
                <w:szCs w:val="18"/>
              </w:rPr>
            </w:pPr>
            <w:r w:rsidRPr="0009737E">
              <w:rPr>
                <w:rFonts w:ascii="Arial" w:hAnsi="Arial" w:cs="Arial"/>
                <w:color w:val="000000" w:themeColor="text1"/>
                <w:sz w:val="18"/>
                <w:szCs w:val="18"/>
              </w:rPr>
              <w:t>1</w:t>
            </w:r>
          </w:p>
        </w:tc>
        <w:tc>
          <w:tcPr>
            <w:tcW w:w="755" w:type="pct"/>
            <w:vMerge/>
          </w:tcPr>
          <w:p w14:paraId="7519C25F" w14:textId="7BD90357" w:rsidR="00302378" w:rsidRPr="0009737E" w:rsidRDefault="00302378" w:rsidP="00B14D62">
            <w:pPr>
              <w:rPr>
                <w:rFonts w:ascii="Arial" w:hAnsi="Arial" w:cs="Arial"/>
                <w:sz w:val="18"/>
                <w:szCs w:val="18"/>
              </w:rPr>
            </w:pPr>
          </w:p>
        </w:tc>
      </w:tr>
      <w:tr w:rsidR="00302378" w:rsidRPr="0009737E" w14:paraId="04EEE24D" w14:textId="77777777" w:rsidTr="008F2114">
        <w:trPr>
          <w:trHeight w:val="496"/>
        </w:trPr>
        <w:tc>
          <w:tcPr>
            <w:tcW w:w="1487" w:type="pct"/>
          </w:tcPr>
          <w:p w14:paraId="31294A82" w14:textId="77777777" w:rsidR="00302378" w:rsidRPr="004967B6" w:rsidRDefault="00302378" w:rsidP="00302378">
            <w:pPr>
              <w:pStyle w:val="ListParagraph"/>
              <w:rPr>
                <w:lang w:val="es-UY"/>
              </w:rPr>
            </w:pPr>
            <w:r w:rsidRPr="004967B6">
              <w:t>P.1.7. Delegaciones policiales diseñadas, construidas, equipadas y operando bajo el enfoque de policía comunitaria</w:t>
            </w:r>
          </w:p>
        </w:tc>
        <w:tc>
          <w:tcPr>
            <w:tcW w:w="439" w:type="pct"/>
          </w:tcPr>
          <w:p w14:paraId="55703D59" w14:textId="4821AE78" w:rsidR="00302378" w:rsidRPr="0009737E" w:rsidRDefault="00302378" w:rsidP="00B14D62">
            <w:pPr>
              <w:jc w:val="center"/>
              <w:rPr>
                <w:rFonts w:ascii="Arial" w:hAnsi="Arial" w:cs="Arial"/>
                <w:sz w:val="18"/>
                <w:szCs w:val="18"/>
              </w:rPr>
            </w:pPr>
            <w:r w:rsidRPr="0009737E">
              <w:rPr>
                <w:rFonts w:ascii="Arial" w:hAnsi="Arial" w:cs="Arial"/>
                <w:sz w:val="18"/>
                <w:szCs w:val="18"/>
              </w:rPr>
              <w:t>56</w:t>
            </w:r>
            <w:r>
              <w:rPr>
                <w:rFonts w:ascii="Arial" w:hAnsi="Arial" w:cs="Arial"/>
                <w:sz w:val="18"/>
                <w:szCs w:val="18"/>
              </w:rPr>
              <w:t>.</w:t>
            </w:r>
            <w:r w:rsidRPr="0009737E">
              <w:rPr>
                <w:rFonts w:ascii="Arial" w:hAnsi="Arial" w:cs="Arial"/>
                <w:sz w:val="18"/>
                <w:szCs w:val="18"/>
              </w:rPr>
              <w:t>834</w:t>
            </w:r>
            <w:r>
              <w:rPr>
                <w:rFonts w:ascii="Arial" w:hAnsi="Arial" w:cs="Arial"/>
                <w:sz w:val="18"/>
                <w:szCs w:val="18"/>
              </w:rPr>
              <w:t>.</w:t>
            </w:r>
            <w:r w:rsidRPr="0009737E">
              <w:rPr>
                <w:rFonts w:ascii="Arial" w:hAnsi="Arial" w:cs="Arial"/>
                <w:sz w:val="18"/>
                <w:szCs w:val="18"/>
              </w:rPr>
              <w:t>5</w:t>
            </w:r>
            <w:r>
              <w:rPr>
                <w:rFonts w:ascii="Arial" w:hAnsi="Arial" w:cs="Arial"/>
                <w:sz w:val="18"/>
                <w:szCs w:val="18"/>
              </w:rPr>
              <w:t>29</w:t>
            </w:r>
          </w:p>
        </w:tc>
        <w:tc>
          <w:tcPr>
            <w:tcW w:w="481" w:type="pct"/>
          </w:tcPr>
          <w:p w14:paraId="181C33C6" w14:textId="4C14CFAF"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Delegaciones</w:t>
            </w:r>
          </w:p>
        </w:tc>
        <w:tc>
          <w:tcPr>
            <w:tcW w:w="406" w:type="pct"/>
          </w:tcPr>
          <w:p w14:paraId="0CFADE8B"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0</w:t>
            </w:r>
          </w:p>
        </w:tc>
        <w:tc>
          <w:tcPr>
            <w:tcW w:w="222" w:type="pct"/>
          </w:tcPr>
          <w:p w14:paraId="0F382309" w14:textId="77777777" w:rsidR="00302378" w:rsidRPr="0009737E" w:rsidRDefault="00302378" w:rsidP="00B14D62">
            <w:pPr>
              <w:jc w:val="center"/>
              <w:rPr>
                <w:rFonts w:ascii="Arial" w:hAnsi="Arial" w:cs="Arial"/>
                <w:sz w:val="18"/>
                <w:szCs w:val="18"/>
                <w:lang w:val="es-UY" w:eastAsia="zh-CN"/>
              </w:rPr>
            </w:pPr>
          </w:p>
        </w:tc>
        <w:tc>
          <w:tcPr>
            <w:tcW w:w="222" w:type="pct"/>
          </w:tcPr>
          <w:p w14:paraId="77A4CE02" w14:textId="77777777" w:rsidR="00302378" w:rsidRPr="0009737E" w:rsidRDefault="00302378" w:rsidP="00B14D62">
            <w:pPr>
              <w:jc w:val="center"/>
              <w:rPr>
                <w:rFonts w:ascii="Arial" w:hAnsi="Arial" w:cs="Arial"/>
                <w:color w:val="000000" w:themeColor="text1"/>
                <w:sz w:val="18"/>
                <w:szCs w:val="18"/>
                <w:lang w:val="es-UY" w:eastAsia="zh-CN"/>
              </w:rPr>
            </w:pPr>
          </w:p>
        </w:tc>
        <w:tc>
          <w:tcPr>
            <w:tcW w:w="222" w:type="pct"/>
          </w:tcPr>
          <w:p w14:paraId="08801658" w14:textId="0B26AC25" w:rsidR="00302378" w:rsidRPr="0009737E" w:rsidRDefault="00302378" w:rsidP="00B14D62">
            <w:pPr>
              <w:jc w:val="center"/>
              <w:rPr>
                <w:rFonts w:ascii="Arial" w:hAnsi="Arial" w:cs="Arial"/>
                <w:color w:val="000000" w:themeColor="text1"/>
                <w:sz w:val="18"/>
                <w:szCs w:val="18"/>
                <w:lang w:val="es-UY" w:eastAsia="zh-CN"/>
              </w:rPr>
            </w:pPr>
            <w:r w:rsidRPr="0009737E">
              <w:rPr>
                <w:rFonts w:ascii="Arial" w:hAnsi="Arial" w:cs="Arial"/>
                <w:color w:val="000000" w:themeColor="text1"/>
                <w:sz w:val="18"/>
                <w:szCs w:val="18"/>
              </w:rPr>
              <w:t>6</w:t>
            </w:r>
          </w:p>
        </w:tc>
        <w:tc>
          <w:tcPr>
            <w:tcW w:w="223" w:type="pct"/>
          </w:tcPr>
          <w:p w14:paraId="34E5EBEF" w14:textId="5B91206C" w:rsidR="00302378" w:rsidRPr="0009737E" w:rsidRDefault="00302378" w:rsidP="00B14D62">
            <w:pPr>
              <w:jc w:val="center"/>
              <w:rPr>
                <w:rFonts w:ascii="Arial" w:hAnsi="Arial" w:cs="Arial"/>
                <w:color w:val="000000" w:themeColor="text1"/>
                <w:sz w:val="18"/>
                <w:szCs w:val="18"/>
                <w:lang w:val="es-UY" w:eastAsia="zh-CN"/>
              </w:rPr>
            </w:pPr>
            <w:r w:rsidRPr="0009737E">
              <w:rPr>
                <w:rFonts w:ascii="Arial" w:hAnsi="Arial" w:cs="Arial"/>
                <w:color w:val="000000" w:themeColor="text1"/>
                <w:sz w:val="18"/>
                <w:szCs w:val="18"/>
                <w:lang w:val="es-UY" w:eastAsia="zh-CN"/>
              </w:rPr>
              <w:t>21</w:t>
            </w:r>
          </w:p>
        </w:tc>
        <w:tc>
          <w:tcPr>
            <w:tcW w:w="224" w:type="pct"/>
          </w:tcPr>
          <w:p w14:paraId="739911FA" w14:textId="6E70C4AA" w:rsidR="00302378" w:rsidRPr="0009737E" w:rsidRDefault="00302378" w:rsidP="00B14D62">
            <w:pPr>
              <w:jc w:val="center"/>
              <w:rPr>
                <w:rFonts w:ascii="Arial" w:hAnsi="Arial" w:cs="Arial"/>
                <w:color w:val="000000" w:themeColor="text1"/>
                <w:sz w:val="18"/>
                <w:szCs w:val="18"/>
                <w:lang w:val="es-UY" w:eastAsia="zh-CN"/>
              </w:rPr>
            </w:pPr>
            <w:r w:rsidRPr="0009737E">
              <w:rPr>
                <w:rFonts w:ascii="Arial" w:hAnsi="Arial" w:cs="Arial"/>
                <w:color w:val="000000" w:themeColor="text1"/>
                <w:sz w:val="18"/>
                <w:szCs w:val="18"/>
                <w:lang w:val="es-UY" w:eastAsia="zh-CN"/>
              </w:rPr>
              <w:t>8</w:t>
            </w:r>
          </w:p>
        </w:tc>
        <w:tc>
          <w:tcPr>
            <w:tcW w:w="319" w:type="pct"/>
          </w:tcPr>
          <w:p w14:paraId="5253A213" w14:textId="77777777" w:rsidR="00302378" w:rsidRPr="0009737E" w:rsidRDefault="00302378" w:rsidP="00B14D62">
            <w:pPr>
              <w:jc w:val="center"/>
              <w:rPr>
                <w:rFonts w:ascii="Arial" w:hAnsi="Arial" w:cs="Arial"/>
                <w:color w:val="000000" w:themeColor="text1"/>
                <w:sz w:val="18"/>
                <w:szCs w:val="18"/>
                <w:lang w:val="es-UY" w:eastAsia="zh-CN"/>
              </w:rPr>
            </w:pPr>
            <w:r w:rsidRPr="0009737E">
              <w:rPr>
                <w:rFonts w:ascii="Arial" w:hAnsi="Arial" w:cs="Arial"/>
                <w:color w:val="000000" w:themeColor="text1"/>
                <w:sz w:val="18"/>
                <w:szCs w:val="18"/>
                <w:lang w:val="es-UY" w:eastAsia="zh-CN"/>
              </w:rPr>
              <w:t>35</w:t>
            </w:r>
          </w:p>
        </w:tc>
        <w:tc>
          <w:tcPr>
            <w:tcW w:w="755" w:type="pct"/>
            <w:vMerge/>
          </w:tcPr>
          <w:p w14:paraId="6D7D8F49" w14:textId="4F6215A5" w:rsidR="00302378" w:rsidRPr="0009737E" w:rsidRDefault="00302378" w:rsidP="00B14D62">
            <w:pPr>
              <w:rPr>
                <w:rFonts w:ascii="Arial" w:hAnsi="Arial" w:cs="Arial"/>
                <w:sz w:val="18"/>
                <w:szCs w:val="18"/>
                <w:lang w:val="es-UY" w:eastAsia="zh-CN"/>
              </w:rPr>
            </w:pPr>
          </w:p>
        </w:tc>
      </w:tr>
      <w:tr w:rsidR="00B14D62" w:rsidRPr="0009737E" w14:paraId="68521234" w14:textId="77777777" w:rsidTr="008F2114">
        <w:trPr>
          <w:trHeight w:val="289"/>
        </w:trPr>
        <w:tc>
          <w:tcPr>
            <w:tcW w:w="5000" w:type="pct"/>
            <w:gridSpan w:val="11"/>
          </w:tcPr>
          <w:p w14:paraId="5B6C6456" w14:textId="4DEE51D4" w:rsidR="00B14D62" w:rsidRPr="004967B6" w:rsidRDefault="00B14D62" w:rsidP="00926F51">
            <w:pPr>
              <w:rPr>
                <w:rFonts w:ascii="Arial" w:hAnsi="Arial" w:cs="Arial"/>
                <w:b/>
                <w:sz w:val="18"/>
                <w:szCs w:val="18"/>
                <w:lang w:val="es-UY" w:eastAsia="zh-CN"/>
              </w:rPr>
            </w:pPr>
            <w:r w:rsidRPr="004967B6">
              <w:rPr>
                <w:rFonts w:ascii="Arial" w:hAnsi="Arial" w:cs="Arial"/>
                <w:b/>
                <w:sz w:val="18"/>
                <w:szCs w:val="18"/>
                <w:lang w:val="es-UY" w:eastAsia="zh-CN"/>
              </w:rPr>
              <w:t xml:space="preserve">Componente 2#: </w:t>
            </w:r>
            <w:r w:rsidRPr="004967B6">
              <w:rPr>
                <w:rFonts w:ascii="Arial" w:hAnsi="Arial" w:cs="Arial"/>
                <w:b/>
                <w:sz w:val="18"/>
                <w:szCs w:val="18"/>
                <w:lang w:val="es-ES_tradnl" w:eastAsia="zh-CN"/>
              </w:rPr>
              <w:t>Prevención social de la violencia</w:t>
            </w:r>
          </w:p>
        </w:tc>
      </w:tr>
      <w:tr w:rsidR="00302378" w:rsidRPr="0009737E" w14:paraId="042FBB26" w14:textId="77777777" w:rsidTr="00302378">
        <w:trPr>
          <w:trHeight w:val="604"/>
        </w:trPr>
        <w:tc>
          <w:tcPr>
            <w:tcW w:w="1487" w:type="pct"/>
          </w:tcPr>
          <w:p w14:paraId="2F91425D" w14:textId="0ED3AA6C" w:rsidR="00302378" w:rsidRPr="004967B6" w:rsidRDefault="00302378" w:rsidP="00302378">
            <w:pPr>
              <w:pStyle w:val="ListParagraph"/>
              <w:rPr>
                <w:lang w:val="es-UY"/>
              </w:rPr>
            </w:pPr>
            <w:r w:rsidRPr="004967B6">
              <w:t>P2.1. Modelo de atención de los CCP actualizado, fortalecido, y en funcionamiento en los CCP</w:t>
            </w:r>
            <w:r>
              <w:t xml:space="preserve"> </w:t>
            </w:r>
            <w:r w:rsidRPr="004967B6">
              <w:t>de la red</w:t>
            </w:r>
          </w:p>
        </w:tc>
        <w:tc>
          <w:tcPr>
            <w:tcW w:w="439" w:type="pct"/>
          </w:tcPr>
          <w:p w14:paraId="5D8CA596" w14:textId="5D20D89D" w:rsidR="00302378" w:rsidRPr="0009737E" w:rsidRDefault="00302378" w:rsidP="00B14D62">
            <w:pPr>
              <w:jc w:val="center"/>
              <w:rPr>
                <w:rFonts w:ascii="Arial" w:hAnsi="Arial" w:cs="Arial"/>
                <w:sz w:val="18"/>
                <w:szCs w:val="18"/>
              </w:rPr>
            </w:pPr>
            <w:r w:rsidRPr="0009737E">
              <w:rPr>
                <w:rFonts w:ascii="Arial" w:hAnsi="Arial" w:cs="Arial"/>
                <w:sz w:val="18"/>
                <w:szCs w:val="18"/>
              </w:rPr>
              <w:t>300</w:t>
            </w:r>
            <w:r>
              <w:rPr>
                <w:rFonts w:ascii="Arial" w:hAnsi="Arial" w:cs="Arial"/>
                <w:sz w:val="18"/>
                <w:szCs w:val="18"/>
              </w:rPr>
              <w:t>.</w:t>
            </w:r>
            <w:r w:rsidRPr="0009737E">
              <w:rPr>
                <w:rFonts w:ascii="Arial" w:hAnsi="Arial" w:cs="Arial"/>
                <w:sz w:val="18"/>
                <w:szCs w:val="18"/>
              </w:rPr>
              <w:t>000</w:t>
            </w:r>
          </w:p>
        </w:tc>
        <w:tc>
          <w:tcPr>
            <w:tcW w:w="481" w:type="pct"/>
          </w:tcPr>
          <w:p w14:paraId="72ABABB8" w14:textId="2AAD8323"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 xml:space="preserve">Modelo </w:t>
            </w:r>
          </w:p>
        </w:tc>
        <w:tc>
          <w:tcPr>
            <w:tcW w:w="406" w:type="pct"/>
          </w:tcPr>
          <w:p w14:paraId="3EE7AC0D"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0</w:t>
            </w:r>
          </w:p>
        </w:tc>
        <w:tc>
          <w:tcPr>
            <w:tcW w:w="222" w:type="pct"/>
          </w:tcPr>
          <w:p w14:paraId="58C05273" w14:textId="010F3DC8" w:rsidR="00302378" w:rsidRPr="0009737E" w:rsidRDefault="00302378" w:rsidP="00B14D62">
            <w:pPr>
              <w:jc w:val="center"/>
              <w:rPr>
                <w:rFonts w:ascii="Arial" w:hAnsi="Arial" w:cs="Arial"/>
                <w:sz w:val="18"/>
                <w:szCs w:val="18"/>
                <w:lang w:val="es-UY"/>
              </w:rPr>
            </w:pPr>
          </w:p>
        </w:tc>
        <w:tc>
          <w:tcPr>
            <w:tcW w:w="222" w:type="pct"/>
          </w:tcPr>
          <w:p w14:paraId="6527FCE9" w14:textId="39F39B31"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1</w:t>
            </w:r>
          </w:p>
        </w:tc>
        <w:tc>
          <w:tcPr>
            <w:tcW w:w="222" w:type="pct"/>
          </w:tcPr>
          <w:p w14:paraId="4A1E6F81" w14:textId="77777777" w:rsidR="00302378" w:rsidRPr="0009737E" w:rsidRDefault="00302378" w:rsidP="00B14D62">
            <w:pPr>
              <w:jc w:val="center"/>
              <w:rPr>
                <w:rFonts w:ascii="Arial" w:hAnsi="Arial" w:cs="Arial"/>
                <w:sz w:val="18"/>
                <w:szCs w:val="18"/>
                <w:lang w:val="es-UY" w:eastAsia="zh-CN"/>
              </w:rPr>
            </w:pPr>
          </w:p>
        </w:tc>
        <w:tc>
          <w:tcPr>
            <w:tcW w:w="223" w:type="pct"/>
          </w:tcPr>
          <w:p w14:paraId="0CA8812E" w14:textId="77777777" w:rsidR="00302378" w:rsidRPr="0009737E" w:rsidRDefault="00302378" w:rsidP="00B14D62">
            <w:pPr>
              <w:jc w:val="center"/>
              <w:rPr>
                <w:rFonts w:ascii="Arial" w:hAnsi="Arial" w:cs="Arial"/>
                <w:sz w:val="18"/>
                <w:szCs w:val="18"/>
                <w:lang w:val="es-UY" w:eastAsia="zh-CN"/>
              </w:rPr>
            </w:pPr>
          </w:p>
        </w:tc>
        <w:tc>
          <w:tcPr>
            <w:tcW w:w="224" w:type="pct"/>
          </w:tcPr>
          <w:p w14:paraId="377088F8" w14:textId="77777777" w:rsidR="00302378" w:rsidRPr="0009737E" w:rsidRDefault="00302378" w:rsidP="00B14D62">
            <w:pPr>
              <w:jc w:val="center"/>
              <w:rPr>
                <w:rFonts w:ascii="Arial" w:hAnsi="Arial" w:cs="Arial"/>
                <w:sz w:val="18"/>
                <w:szCs w:val="18"/>
                <w:lang w:val="es-UY" w:eastAsia="zh-CN"/>
              </w:rPr>
            </w:pPr>
          </w:p>
        </w:tc>
        <w:tc>
          <w:tcPr>
            <w:tcW w:w="319" w:type="pct"/>
          </w:tcPr>
          <w:p w14:paraId="734361F7"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1</w:t>
            </w:r>
          </w:p>
        </w:tc>
        <w:tc>
          <w:tcPr>
            <w:tcW w:w="755" w:type="pct"/>
            <w:vMerge w:val="restart"/>
            <w:vAlign w:val="center"/>
          </w:tcPr>
          <w:p w14:paraId="7B1232B1" w14:textId="3D86EB22" w:rsidR="00302378" w:rsidRPr="0009737E" w:rsidRDefault="00302378" w:rsidP="00302378">
            <w:pPr>
              <w:rPr>
                <w:rFonts w:ascii="Arial" w:hAnsi="Arial" w:cs="Arial"/>
                <w:sz w:val="18"/>
                <w:szCs w:val="18"/>
                <w:lang w:val="es-ES_tradnl" w:eastAsia="zh-CN"/>
              </w:rPr>
            </w:pPr>
            <w:r w:rsidRPr="009F3E9C">
              <w:rPr>
                <w:rFonts w:ascii="Arial" w:hAnsi="Arial" w:cs="Arial"/>
                <w:sz w:val="18"/>
                <w:szCs w:val="18"/>
              </w:rPr>
              <w:t>Informes Semestrales (UCP)</w:t>
            </w:r>
          </w:p>
        </w:tc>
      </w:tr>
      <w:tr w:rsidR="00302378" w:rsidRPr="0009737E" w14:paraId="69664D5C" w14:textId="77777777" w:rsidTr="008F2114">
        <w:trPr>
          <w:trHeight w:val="514"/>
        </w:trPr>
        <w:tc>
          <w:tcPr>
            <w:tcW w:w="1487" w:type="pct"/>
          </w:tcPr>
          <w:p w14:paraId="362B443F" w14:textId="693DAB87" w:rsidR="00302378" w:rsidRPr="004967B6" w:rsidRDefault="00302378" w:rsidP="00302378">
            <w:pPr>
              <w:pStyle w:val="ListParagraph"/>
              <w:rPr>
                <w:lang w:val="es-UY"/>
              </w:rPr>
            </w:pPr>
            <w:r w:rsidRPr="004967B6">
              <w:lastRenderedPageBreak/>
              <w:t xml:space="preserve">P2.2. Modelo de gestión de los CCP homologado, fortalecido y en funcionamiento en los CCP de la red </w:t>
            </w:r>
          </w:p>
        </w:tc>
        <w:tc>
          <w:tcPr>
            <w:tcW w:w="439" w:type="pct"/>
          </w:tcPr>
          <w:p w14:paraId="1D4335E9" w14:textId="64541621" w:rsidR="00302378" w:rsidRPr="0009737E" w:rsidRDefault="00302378" w:rsidP="00B14D62">
            <w:pPr>
              <w:jc w:val="center"/>
              <w:rPr>
                <w:rFonts w:ascii="Arial" w:hAnsi="Arial" w:cs="Arial"/>
                <w:sz w:val="18"/>
                <w:szCs w:val="18"/>
              </w:rPr>
            </w:pPr>
            <w:r w:rsidRPr="0009737E">
              <w:rPr>
                <w:rFonts w:ascii="Arial" w:hAnsi="Arial" w:cs="Arial"/>
                <w:sz w:val="18"/>
                <w:szCs w:val="18"/>
              </w:rPr>
              <w:t>145</w:t>
            </w:r>
            <w:r>
              <w:rPr>
                <w:rFonts w:ascii="Arial" w:hAnsi="Arial" w:cs="Arial"/>
                <w:sz w:val="18"/>
                <w:szCs w:val="18"/>
              </w:rPr>
              <w:t>.</w:t>
            </w:r>
            <w:r w:rsidRPr="0009737E">
              <w:rPr>
                <w:rFonts w:ascii="Arial" w:hAnsi="Arial" w:cs="Arial"/>
                <w:sz w:val="18"/>
                <w:szCs w:val="18"/>
              </w:rPr>
              <w:t>000</w:t>
            </w:r>
          </w:p>
        </w:tc>
        <w:tc>
          <w:tcPr>
            <w:tcW w:w="481" w:type="pct"/>
          </w:tcPr>
          <w:p w14:paraId="34E5FB81" w14:textId="77B95D74"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 xml:space="preserve">Modelo </w:t>
            </w:r>
          </w:p>
        </w:tc>
        <w:tc>
          <w:tcPr>
            <w:tcW w:w="406" w:type="pct"/>
          </w:tcPr>
          <w:p w14:paraId="75EE5CCD"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0</w:t>
            </w:r>
          </w:p>
        </w:tc>
        <w:tc>
          <w:tcPr>
            <w:tcW w:w="222" w:type="pct"/>
          </w:tcPr>
          <w:p w14:paraId="546B159D" w14:textId="482493B1" w:rsidR="00302378" w:rsidRPr="0009737E" w:rsidRDefault="00302378" w:rsidP="00B14D62">
            <w:pPr>
              <w:jc w:val="center"/>
              <w:rPr>
                <w:rFonts w:ascii="Arial" w:hAnsi="Arial" w:cs="Arial"/>
                <w:sz w:val="18"/>
                <w:szCs w:val="18"/>
                <w:lang w:val="es-UY"/>
              </w:rPr>
            </w:pPr>
          </w:p>
        </w:tc>
        <w:tc>
          <w:tcPr>
            <w:tcW w:w="222" w:type="pct"/>
          </w:tcPr>
          <w:p w14:paraId="2B290CAA" w14:textId="376B5270"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1</w:t>
            </w:r>
          </w:p>
        </w:tc>
        <w:tc>
          <w:tcPr>
            <w:tcW w:w="222" w:type="pct"/>
          </w:tcPr>
          <w:p w14:paraId="60D7AD6C" w14:textId="77777777" w:rsidR="00302378" w:rsidRPr="0009737E" w:rsidRDefault="00302378" w:rsidP="00B14D62">
            <w:pPr>
              <w:jc w:val="center"/>
              <w:rPr>
                <w:rFonts w:ascii="Arial" w:hAnsi="Arial" w:cs="Arial"/>
                <w:sz w:val="18"/>
                <w:szCs w:val="18"/>
                <w:lang w:val="es-UY" w:eastAsia="zh-CN"/>
              </w:rPr>
            </w:pPr>
          </w:p>
        </w:tc>
        <w:tc>
          <w:tcPr>
            <w:tcW w:w="223" w:type="pct"/>
          </w:tcPr>
          <w:p w14:paraId="4D24F601" w14:textId="77777777" w:rsidR="00302378" w:rsidRPr="0009737E" w:rsidRDefault="00302378" w:rsidP="00B14D62">
            <w:pPr>
              <w:jc w:val="center"/>
              <w:rPr>
                <w:rFonts w:ascii="Arial" w:hAnsi="Arial" w:cs="Arial"/>
                <w:sz w:val="18"/>
                <w:szCs w:val="18"/>
                <w:lang w:val="es-UY" w:eastAsia="zh-CN"/>
              </w:rPr>
            </w:pPr>
          </w:p>
        </w:tc>
        <w:tc>
          <w:tcPr>
            <w:tcW w:w="224" w:type="pct"/>
          </w:tcPr>
          <w:p w14:paraId="1DFE622D" w14:textId="77777777" w:rsidR="00302378" w:rsidRPr="0009737E" w:rsidRDefault="00302378" w:rsidP="00B14D62">
            <w:pPr>
              <w:jc w:val="center"/>
              <w:rPr>
                <w:rFonts w:ascii="Arial" w:hAnsi="Arial" w:cs="Arial"/>
                <w:sz w:val="18"/>
                <w:szCs w:val="18"/>
                <w:lang w:val="es-UY" w:eastAsia="zh-CN"/>
              </w:rPr>
            </w:pPr>
          </w:p>
        </w:tc>
        <w:tc>
          <w:tcPr>
            <w:tcW w:w="319" w:type="pct"/>
          </w:tcPr>
          <w:p w14:paraId="43091BB5"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1</w:t>
            </w:r>
          </w:p>
        </w:tc>
        <w:tc>
          <w:tcPr>
            <w:tcW w:w="755" w:type="pct"/>
            <w:vMerge/>
          </w:tcPr>
          <w:p w14:paraId="4F78D3E8" w14:textId="6C70974B" w:rsidR="00302378" w:rsidRPr="0009737E" w:rsidRDefault="00302378" w:rsidP="00B14D62">
            <w:pPr>
              <w:rPr>
                <w:rFonts w:ascii="Arial" w:hAnsi="Arial" w:cs="Arial"/>
                <w:sz w:val="18"/>
                <w:szCs w:val="18"/>
                <w:lang w:val="es-ES_tradnl" w:eastAsia="zh-CN"/>
              </w:rPr>
            </w:pPr>
          </w:p>
        </w:tc>
      </w:tr>
      <w:tr w:rsidR="00302378" w:rsidRPr="0009737E" w14:paraId="3358CCFB" w14:textId="77777777" w:rsidTr="008F2114">
        <w:trPr>
          <w:trHeight w:val="505"/>
        </w:trPr>
        <w:tc>
          <w:tcPr>
            <w:tcW w:w="1487" w:type="pct"/>
          </w:tcPr>
          <w:p w14:paraId="14B2B9B6" w14:textId="77777777" w:rsidR="00302378" w:rsidRPr="004967B6" w:rsidRDefault="00302378" w:rsidP="00302378">
            <w:pPr>
              <w:pStyle w:val="ListParagraph"/>
              <w:rPr>
                <w:lang w:val="es-UY"/>
              </w:rPr>
            </w:pPr>
            <w:r w:rsidRPr="004967B6">
              <w:t>P2.3. Municipalidades y grupos de sociedad civil capacitados y utilizando las nuevas competencias adquiridas en prevención de violencia</w:t>
            </w:r>
          </w:p>
        </w:tc>
        <w:tc>
          <w:tcPr>
            <w:tcW w:w="439" w:type="pct"/>
          </w:tcPr>
          <w:p w14:paraId="5B17EAD9" w14:textId="5E3E5FAE" w:rsidR="00302378" w:rsidRPr="0009737E" w:rsidRDefault="00302378" w:rsidP="00B14D62">
            <w:pPr>
              <w:jc w:val="center"/>
              <w:rPr>
                <w:rFonts w:ascii="Arial" w:hAnsi="Arial" w:cs="Arial"/>
                <w:sz w:val="18"/>
                <w:szCs w:val="18"/>
              </w:rPr>
            </w:pPr>
            <w:r w:rsidRPr="0009737E">
              <w:rPr>
                <w:rFonts w:ascii="Arial" w:hAnsi="Arial" w:cs="Arial"/>
                <w:bCs/>
                <w:color w:val="000000"/>
                <w:sz w:val="18"/>
                <w:szCs w:val="18"/>
              </w:rPr>
              <w:t xml:space="preserve">   97</w:t>
            </w:r>
            <w:r>
              <w:rPr>
                <w:rFonts w:ascii="Arial" w:hAnsi="Arial" w:cs="Arial"/>
                <w:bCs/>
                <w:color w:val="000000"/>
                <w:sz w:val="18"/>
                <w:szCs w:val="18"/>
              </w:rPr>
              <w:t>.</w:t>
            </w:r>
            <w:r w:rsidRPr="0009737E">
              <w:rPr>
                <w:rFonts w:ascii="Arial" w:hAnsi="Arial" w:cs="Arial"/>
                <w:bCs/>
                <w:color w:val="000000"/>
                <w:sz w:val="18"/>
                <w:szCs w:val="18"/>
              </w:rPr>
              <w:t>500</w:t>
            </w:r>
          </w:p>
          <w:p w14:paraId="7CA53B0E" w14:textId="77777777" w:rsidR="00302378" w:rsidRPr="0009737E" w:rsidRDefault="00302378" w:rsidP="00B14D62">
            <w:pPr>
              <w:rPr>
                <w:rFonts w:ascii="Arial" w:hAnsi="Arial" w:cs="Arial"/>
                <w:sz w:val="18"/>
                <w:szCs w:val="18"/>
              </w:rPr>
            </w:pPr>
          </w:p>
          <w:p w14:paraId="3201DF8D" w14:textId="69D78151" w:rsidR="00302378" w:rsidRPr="0009737E" w:rsidRDefault="00302378" w:rsidP="00B14D62">
            <w:pPr>
              <w:tabs>
                <w:tab w:val="left" w:pos="789"/>
              </w:tabs>
              <w:rPr>
                <w:rFonts w:ascii="Arial" w:hAnsi="Arial" w:cs="Arial"/>
                <w:sz w:val="18"/>
                <w:szCs w:val="18"/>
              </w:rPr>
            </w:pPr>
            <w:r w:rsidRPr="0009737E">
              <w:rPr>
                <w:rFonts w:ascii="Arial" w:hAnsi="Arial" w:cs="Arial"/>
                <w:sz w:val="18"/>
                <w:szCs w:val="18"/>
              </w:rPr>
              <w:tab/>
            </w:r>
          </w:p>
        </w:tc>
        <w:tc>
          <w:tcPr>
            <w:tcW w:w="481" w:type="pct"/>
          </w:tcPr>
          <w:p w14:paraId="278B3530" w14:textId="3677EE68"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Número</w:t>
            </w:r>
          </w:p>
        </w:tc>
        <w:tc>
          <w:tcPr>
            <w:tcW w:w="406" w:type="pct"/>
          </w:tcPr>
          <w:p w14:paraId="22844383"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0</w:t>
            </w:r>
          </w:p>
        </w:tc>
        <w:tc>
          <w:tcPr>
            <w:tcW w:w="222" w:type="pct"/>
          </w:tcPr>
          <w:p w14:paraId="471EC099" w14:textId="672EFF9D" w:rsidR="00302378" w:rsidRPr="0009737E" w:rsidRDefault="00302378" w:rsidP="00B14D62">
            <w:pPr>
              <w:jc w:val="center"/>
              <w:rPr>
                <w:rFonts w:ascii="Arial" w:hAnsi="Arial" w:cs="Arial"/>
                <w:sz w:val="18"/>
                <w:szCs w:val="18"/>
                <w:lang w:val="es-UY" w:eastAsia="zh-CN"/>
              </w:rPr>
            </w:pPr>
          </w:p>
        </w:tc>
        <w:tc>
          <w:tcPr>
            <w:tcW w:w="222" w:type="pct"/>
          </w:tcPr>
          <w:p w14:paraId="01CF766B"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3</w:t>
            </w:r>
          </w:p>
        </w:tc>
        <w:tc>
          <w:tcPr>
            <w:tcW w:w="222" w:type="pct"/>
          </w:tcPr>
          <w:p w14:paraId="0EFE8944" w14:textId="41CED9FD"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4</w:t>
            </w:r>
          </w:p>
        </w:tc>
        <w:tc>
          <w:tcPr>
            <w:tcW w:w="223" w:type="pct"/>
          </w:tcPr>
          <w:p w14:paraId="55E4B77E" w14:textId="343AA336"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4</w:t>
            </w:r>
          </w:p>
        </w:tc>
        <w:tc>
          <w:tcPr>
            <w:tcW w:w="224" w:type="pct"/>
          </w:tcPr>
          <w:p w14:paraId="426039AF"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4</w:t>
            </w:r>
          </w:p>
        </w:tc>
        <w:tc>
          <w:tcPr>
            <w:tcW w:w="319" w:type="pct"/>
          </w:tcPr>
          <w:p w14:paraId="0091D169"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15</w:t>
            </w:r>
          </w:p>
        </w:tc>
        <w:tc>
          <w:tcPr>
            <w:tcW w:w="755" w:type="pct"/>
            <w:vMerge/>
          </w:tcPr>
          <w:p w14:paraId="751B4CA8" w14:textId="3669147A" w:rsidR="00302378" w:rsidRPr="0009737E" w:rsidRDefault="00302378" w:rsidP="00B14D62">
            <w:pPr>
              <w:rPr>
                <w:rFonts w:ascii="Arial" w:hAnsi="Arial" w:cs="Arial"/>
                <w:sz w:val="18"/>
                <w:szCs w:val="18"/>
                <w:lang w:val="es-UY" w:eastAsia="zh-CN"/>
              </w:rPr>
            </w:pPr>
          </w:p>
        </w:tc>
      </w:tr>
      <w:tr w:rsidR="00302378" w:rsidRPr="0009737E" w14:paraId="10275B3C" w14:textId="77777777" w:rsidTr="008F2114">
        <w:trPr>
          <w:trHeight w:val="676"/>
        </w:trPr>
        <w:tc>
          <w:tcPr>
            <w:tcW w:w="1487" w:type="pct"/>
          </w:tcPr>
          <w:p w14:paraId="70BC999D" w14:textId="77777777" w:rsidR="00302378" w:rsidRPr="004967B6" w:rsidRDefault="00302378" w:rsidP="00302378">
            <w:pPr>
              <w:pStyle w:val="ListParagraph"/>
              <w:rPr>
                <w:lang w:val="es-UY"/>
              </w:rPr>
            </w:pPr>
            <w:r w:rsidRPr="004967B6">
              <w:t>P2.4. Estrategia de comunicación social de los CCP, diseñada e implementada</w:t>
            </w:r>
          </w:p>
        </w:tc>
        <w:tc>
          <w:tcPr>
            <w:tcW w:w="439" w:type="pct"/>
          </w:tcPr>
          <w:p w14:paraId="3C27BFCF" w14:textId="2C512AD3" w:rsidR="00302378" w:rsidRPr="0009737E" w:rsidRDefault="00302378" w:rsidP="00B14D62">
            <w:pPr>
              <w:jc w:val="center"/>
              <w:rPr>
                <w:rFonts w:ascii="Arial" w:hAnsi="Arial" w:cs="Arial"/>
                <w:sz w:val="18"/>
                <w:szCs w:val="18"/>
              </w:rPr>
            </w:pPr>
            <w:r w:rsidRPr="0009737E">
              <w:rPr>
                <w:rFonts w:ascii="Arial" w:hAnsi="Arial" w:cs="Arial"/>
                <w:bCs/>
                <w:color w:val="000000"/>
                <w:sz w:val="18"/>
                <w:szCs w:val="18"/>
              </w:rPr>
              <w:t>75</w:t>
            </w:r>
            <w:r>
              <w:rPr>
                <w:rFonts w:ascii="Arial" w:hAnsi="Arial" w:cs="Arial"/>
                <w:bCs/>
                <w:color w:val="000000"/>
                <w:sz w:val="18"/>
                <w:szCs w:val="18"/>
              </w:rPr>
              <w:t>.</w:t>
            </w:r>
            <w:r w:rsidRPr="0009737E">
              <w:rPr>
                <w:rFonts w:ascii="Arial" w:hAnsi="Arial" w:cs="Arial"/>
                <w:bCs/>
                <w:color w:val="000000"/>
                <w:sz w:val="18"/>
                <w:szCs w:val="18"/>
              </w:rPr>
              <w:t>000</w:t>
            </w:r>
          </w:p>
          <w:p w14:paraId="0831B893" w14:textId="5BF63380" w:rsidR="00302378" w:rsidRPr="0009737E" w:rsidRDefault="00302378" w:rsidP="00B14D62">
            <w:pPr>
              <w:tabs>
                <w:tab w:val="left" w:pos="839"/>
              </w:tabs>
              <w:rPr>
                <w:rFonts w:ascii="Arial" w:hAnsi="Arial" w:cs="Arial"/>
                <w:sz w:val="18"/>
                <w:szCs w:val="18"/>
              </w:rPr>
            </w:pPr>
            <w:r w:rsidRPr="0009737E">
              <w:rPr>
                <w:rFonts w:ascii="Arial" w:hAnsi="Arial" w:cs="Arial"/>
                <w:sz w:val="18"/>
                <w:szCs w:val="18"/>
              </w:rPr>
              <w:tab/>
            </w:r>
          </w:p>
        </w:tc>
        <w:tc>
          <w:tcPr>
            <w:tcW w:w="481" w:type="pct"/>
          </w:tcPr>
          <w:p w14:paraId="0E5E1379" w14:textId="0CEA00EA"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Estrategia</w:t>
            </w:r>
          </w:p>
        </w:tc>
        <w:tc>
          <w:tcPr>
            <w:tcW w:w="406" w:type="pct"/>
          </w:tcPr>
          <w:p w14:paraId="4A1DD11D"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0</w:t>
            </w:r>
          </w:p>
        </w:tc>
        <w:tc>
          <w:tcPr>
            <w:tcW w:w="222" w:type="pct"/>
          </w:tcPr>
          <w:p w14:paraId="74EC1C4D" w14:textId="77777777" w:rsidR="00302378" w:rsidRPr="0009737E" w:rsidRDefault="00302378" w:rsidP="00B14D62">
            <w:pPr>
              <w:jc w:val="center"/>
              <w:rPr>
                <w:rFonts w:ascii="Arial" w:hAnsi="Arial" w:cs="Arial"/>
                <w:sz w:val="18"/>
                <w:szCs w:val="18"/>
                <w:lang w:val="es-UY" w:eastAsia="zh-CN"/>
              </w:rPr>
            </w:pPr>
          </w:p>
        </w:tc>
        <w:tc>
          <w:tcPr>
            <w:tcW w:w="222" w:type="pct"/>
          </w:tcPr>
          <w:p w14:paraId="21069CDA" w14:textId="77777777" w:rsidR="00302378" w:rsidRPr="0009737E" w:rsidRDefault="00302378" w:rsidP="00B14D62">
            <w:pPr>
              <w:jc w:val="center"/>
              <w:rPr>
                <w:rFonts w:ascii="Arial" w:hAnsi="Arial" w:cs="Arial"/>
                <w:sz w:val="18"/>
                <w:szCs w:val="18"/>
                <w:lang w:val="es-UY" w:eastAsia="zh-CN"/>
              </w:rPr>
            </w:pPr>
          </w:p>
        </w:tc>
        <w:tc>
          <w:tcPr>
            <w:tcW w:w="222" w:type="pct"/>
          </w:tcPr>
          <w:p w14:paraId="15BC19CF" w14:textId="77777777" w:rsidR="00302378" w:rsidRPr="0009737E" w:rsidRDefault="00302378" w:rsidP="00B14D62">
            <w:pPr>
              <w:jc w:val="center"/>
              <w:rPr>
                <w:rFonts w:ascii="Arial" w:hAnsi="Arial" w:cs="Arial"/>
                <w:sz w:val="18"/>
                <w:szCs w:val="18"/>
                <w:lang w:val="es-UY" w:eastAsia="zh-CN"/>
              </w:rPr>
            </w:pPr>
          </w:p>
        </w:tc>
        <w:tc>
          <w:tcPr>
            <w:tcW w:w="223" w:type="pct"/>
          </w:tcPr>
          <w:p w14:paraId="6C36E008"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1</w:t>
            </w:r>
          </w:p>
        </w:tc>
        <w:tc>
          <w:tcPr>
            <w:tcW w:w="224" w:type="pct"/>
          </w:tcPr>
          <w:p w14:paraId="103D77D7" w14:textId="77777777" w:rsidR="00302378" w:rsidRPr="0009737E" w:rsidRDefault="00302378" w:rsidP="00B14D62">
            <w:pPr>
              <w:jc w:val="center"/>
              <w:rPr>
                <w:rFonts w:ascii="Arial" w:hAnsi="Arial" w:cs="Arial"/>
                <w:sz w:val="18"/>
                <w:szCs w:val="18"/>
                <w:lang w:val="es-UY" w:eastAsia="zh-CN"/>
              </w:rPr>
            </w:pPr>
          </w:p>
        </w:tc>
        <w:tc>
          <w:tcPr>
            <w:tcW w:w="319" w:type="pct"/>
          </w:tcPr>
          <w:p w14:paraId="212B19FF"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1</w:t>
            </w:r>
          </w:p>
        </w:tc>
        <w:tc>
          <w:tcPr>
            <w:tcW w:w="755" w:type="pct"/>
            <w:vMerge/>
          </w:tcPr>
          <w:p w14:paraId="0D910988" w14:textId="78436C73" w:rsidR="00302378" w:rsidRPr="0009737E" w:rsidRDefault="00302378" w:rsidP="00B14D62">
            <w:pPr>
              <w:rPr>
                <w:rFonts w:ascii="Arial" w:hAnsi="Arial" w:cs="Arial"/>
                <w:sz w:val="18"/>
                <w:szCs w:val="18"/>
                <w:lang w:val="es-UY" w:eastAsia="zh-CN"/>
              </w:rPr>
            </w:pPr>
          </w:p>
        </w:tc>
      </w:tr>
      <w:tr w:rsidR="00302378" w:rsidRPr="0009737E" w14:paraId="5DF0AEB9" w14:textId="77777777" w:rsidTr="008F2114">
        <w:trPr>
          <w:trHeight w:val="613"/>
        </w:trPr>
        <w:tc>
          <w:tcPr>
            <w:tcW w:w="1487" w:type="pct"/>
          </w:tcPr>
          <w:p w14:paraId="50E3C272" w14:textId="77777777" w:rsidR="00302378" w:rsidRPr="004967B6" w:rsidRDefault="00302378" w:rsidP="00302378">
            <w:pPr>
              <w:pStyle w:val="ListParagraph"/>
              <w:rPr>
                <w:lang w:val="es-UY"/>
              </w:rPr>
            </w:pPr>
            <w:r w:rsidRPr="004967B6">
              <w:t>P2.5. Sistema de información integrado de los CCP, desarrollado e implementado</w:t>
            </w:r>
          </w:p>
        </w:tc>
        <w:tc>
          <w:tcPr>
            <w:tcW w:w="439" w:type="pct"/>
          </w:tcPr>
          <w:p w14:paraId="09BF999F" w14:textId="220CC2DC" w:rsidR="00302378" w:rsidRPr="0009737E" w:rsidRDefault="00302378" w:rsidP="00B14D62">
            <w:pPr>
              <w:jc w:val="center"/>
              <w:rPr>
                <w:rFonts w:ascii="Arial" w:hAnsi="Arial" w:cs="Arial"/>
                <w:sz w:val="18"/>
                <w:szCs w:val="18"/>
              </w:rPr>
            </w:pPr>
            <w:r w:rsidRPr="0009737E">
              <w:rPr>
                <w:rFonts w:ascii="Arial" w:hAnsi="Arial" w:cs="Arial"/>
                <w:bCs/>
                <w:color w:val="000000"/>
                <w:sz w:val="18"/>
                <w:szCs w:val="18"/>
              </w:rPr>
              <w:t>87</w:t>
            </w:r>
            <w:r>
              <w:rPr>
                <w:rFonts w:ascii="Arial" w:hAnsi="Arial" w:cs="Arial"/>
                <w:bCs/>
                <w:color w:val="000000"/>
                <w:sz w:val="18"/>
                <w:szCs w:val="18"/>
              </w:rPr>
              <w:t>.</w:t>
            </w:r>
            <w:r w:rsidRPr="0009737E">
              <w:rPr>
                <w:rFonts w:ascii="Arial" w:hAnsi="Arial" w:cs="Arial"/>
                <w:bCs/>
                <w:color w:val="000000"/>
                <w:sz w:val="18"/>
                <w:szCs w:val="18"/>
              </w:rPr>
              <w:t>500</w:t>
            </w:r>
          </w:p>
        </w:tc>
        <w:tc>
          <w:tcPr>
            <w:tcW w:w="481" w:type="pct"/>
          </w:tcPr>
          <w:p w14:paraId="4CA76B5A" w14:textId="76828F4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Sistema</w:t>
            </w:r>
          </w:p>
        </w:tc>
        <w:tc>
          <w:tcPr>
            <w:tcW w:w="406" w:type="pct"/>
          </w:tcPr>
          <w:p w14:paraId="4DCE30AA"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0</w:t>
            </w:r>
          </w:p>
        </w:tc>
        <w:tc>
          <w:tcPr>
            <w:tcW w:w="222" w:type="pct"/>
          </w:tcPr>
          <w:p w14:paraId="7A2DC2D8" w14:textId="77777777" w:rsidR="00302378" w:rsidRPr="0009737E" w:rsidRDefault="00302378" w:rsidP="00B14D62">
            <w:pPr>
              <w:jc w:val="center"/>
              <w:rPr>
                <w:rFonts w:ascii="Arial" w:hAnsi="Arial" w:cs="Arial"/>
                <w:sz w:val="18"/>
                <w:szCs w:val="18"/>
                <w:lang w:val="es-UY" w:eastAsia="zh-CN"/>
              </w:rPr>
            </w:pPr>
          </w:p>
        </w:tc>
        <w:tc>
          <w:tcPr>
            <w:tcW w:w="222" w:type="pct"/>
          </w:tcPr>
          <w:p w14:paraId="4898D78C" w14:textId="17CA89C9" w:rsidR="00302378" w:rsidRPr="0009737E" w:rsidRDefault="00302378" w:rsidP="00B14D62">
            <w:pPr>
              <w:jc w:val="center"/>
              <w:rPr>
                <w:rFonts w:ascii="Arial" w:hAnsi="Arial" w:cs="Arial"/>
                <w:sz w:val="18"/>
                <w:szCs w:val="18"/>
                <w:lang w:val="es-UY" w:eastAsia="zh-CN"/>
              </w:rPr>
            </w:pPr>
          </w:p>
        </w:tc>
        <w:tc>
          <w:tcPr>
            <w:tcW w:w="222" w:type="pct"/>
          </w:tcPr>
          <w:p w14:paraId="2A91F219" w14:textId="5C310DF3" w:rsidR="00302378" w:rsidRPr="0009737E" w:rsidRDefault="00302378" w:rsidP="00B14D62">
            <w:pPr>
              <w:jc w:val="center"/>
              <w:rPr>
                <w:rFonts w:ascii="Arial" w:hAnsi="Arial" w:cs="Arial"/>
                <w:sz w:val="18"/>
                <w:szCs w:val="18"/>
                <w:lang w:val="es-UY" w:eastAsia="zh-CN"/>
              </w:rPr>
            </w:pPr>
            <w:r>
              <w:rPr>
                <w:rFonts w:ascii="Arial" w:hAnsi="Arial" w:cs="Arial"/>
                <w:sz w:val="18"/>
                <w:szCs w:val="18"/>
                <w:lang w:val="es-UY" w:eastAsia="zh-CN"/>
              </w:rPr>
              <w:t>1</w:t>
            </w:r>
          </w:p>
        </w:tc>
        <w:tc>
          <w:tcPr>
            <w:tcW w:w="223" w:type="pct"/>
          </w:tcPr>
          <w:p w14:paraId="3C017390" w14:textId="1A8858B6" w:rsidR="00302378" w:rsidRPr="0009737E" w:rsidRDefault="00302378" w:rsidP="00B14D62">
            <w:pPr>
              <w:jc w:val="center"/>
              <w:rPr>
                <w:rFonts w:ascii="Arial" w:hAnsi="Arial" w:cs="Arial"/>
                <w:sz w:val="18"/>
                <w:szCs w:val="18"/>
                <w:lang w:val="es-UY" w:eastAsia="zh-CN"/>
              </w:rPr>
            </w:pPr>
          </w:p>
        </w:tc>
        <w:tc>
          <w:tcPr>
            <w:tcW w:w="224" w:type="pct"/>
          </w:tcPr>
          <w:p w14:paraId="1EBB23EC" w14:textId="77777777" w:rsidR="00302378" w:rsidRPr="0009737E" w:rsidRDefault="00302378" w:rsidP="00B14D62">
            <w:pPr>
              <w:jc w:val="center"/>
              <w:rPr>
                <w:rFonts w:ascii="Arial" w:hAnsi="Arial" w:cs="Arial"/>
                <w:sz w:val="18"/>
                <w:szCs w:val="18"/>
                <w:lang w:val="es-UY" w:eastAsia="zh-CN"/>
              </w:rPr>
            </w:pPr>
          </w:p>
        </w:tc>
        <w:tc>
          <w:tcPr>
            <w:tcW w:w="319" w:type="pct"/>
          </w:tcPr>
          <w:p w14:paraId="0C5DC897"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1</w:t>
            </w:r>
          </w:p>
        </w:tc>
        <w:tc>
          <w:tcPr>
            <w:tcW w:w="755" w:type="pct"/>
            <w:vMerge/>
          </w:tcPr>
          <w:p w14:paraId="04E4F0A5" w14:textId="4DA479B4" w:rsidR="00302378" w:rsidRPr="0009737E" w:rsidRDefault="00302378" w:rsidP="00B14D62">
            <w:pPr>
              <w:rPr>
                <w:rFonts w:ascii="Arial" w:hAnsi="Arial" w:cs="Arial"/>
                <w:sz w:val="18"/>
                <w:szCs w:val="18"/>
                <w:lang w:val="es-UY" w:eastAsia="zh-CN"/>
              </w:rPr>
            </w:pPr>
          </w:p>
        </w:tc>
      </w:tr>
      <w:tr w:rsidR="00302378" w:rsidRPr="0009737E" w14:paraId="4ABA4562" w14:textId="77777777" w:rsidTr="008F2114">
        <w:trPr>
          <w:trHeight w:val="595"/>
        </w:trPr>
        <w:tc>
          <w:tcPr>
            <w:tcW w:w="1487" w:type="pct"/>
          </w:tcPr>
          <w:p w14:paraId="756BE5AA" w14:textId="77777777" w:rsidR="00302378" w:rsidRPr="004967B6" w:rsidRDefault="00302378" w:rsidP="00302378">
            <w:pPr>
              <w:pStyle w:val="ListParagraph"/>
              <w:rPr>
                <w:lang w:val="es-UY"/>
              </w:rPr>
            </w:pPr>
            <w:r w:rsidRPr="004967B6">
              <w:t>P2.6. Evaluación de impacto de los CCP diseñada e implementada</w:t>
            </w:r>
          </w:p>
        </w:tc>
        <w:tc>
          <w:tcPr>
            <w:tcW w:w="439" w:type="pct"/>
          </w:tcPr>
          <w:p w14:paraId="26A39801" w14:textId="2C27941E" w:rsidR="00302378" w:rsidRPr="0009737E" w:rsidRDefault="00302378" w:rsidP="00B14D62">
            <w:pPr>
              <w:jc w:val="center"/>
              <w:rPr>
                <w:rFonts w:ascii="Arial" w:hAnsi="Arial" w:cs="Arial"/>
                <w:sz w:val="18"/>
                <w:szCs w:val="18"/>
              </w:rPr>
            </w:pPr>
            <w:r w:rsidRPr="0009737E">
              <w:rPr>
                <w:rFonts w:ascii="Arial" w:hAnsi="Arial" w:cs="Arial"/>
                <w:bCs/>
                <w:color w:val="000000"/>
                <w:sz w:val="18"/>
                <w:szCs w:val="18"/>
              </w:rPr>
              <w:t>200</w:t>
            </w:r>
            <w:r>
              <w:rPr>
                <w:rFonts w:ascii="Arial" w:hAnsi="Arial" w:cs="Arial"/>
                <w:bCs/>
                <w:color w:val="000000"/>
                <w:sz w:val="18"/>
                <w:szCs w:val="18"/>
              </w:rPr>
              <w:t>.</w:t>
            </w:r>
            <w:r w:rsidRPr="0009737E">
              <w:rPr>
                <w:rFonts w:ascii="Arial" w:hAnsi="Arial" w:cs="Arial"/>
                <w:bCs/>
                <w:color w:val="000000"/>
                <w:sz w:val="18"/>
                <w:szCs w:val="18"/>
              </w:rPr>
              <w:t>000</w:t>
            </w:r>
          </w:p>
        </w:tc>
        <w:tc>
          <w:tcPr>
            <w:tcW w:w="481" w:type="pct"/>
          </w:tcPr>
          <w:p w14:paraId="4756B1A1" w14:textId="167521EF"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Evaluación</w:t>
            </w:r>
          </w:p>
        </w:tc>
        <w:tc>
          <w:tcPr>
            <w:tcW w:w="406" w:type="pct"/>
          </w:tcPr>
          <w:p w14:paraId="63E94587"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0</w:t>
            </w:r>
          </w:p>
        </w:tc>
        <w:tc>
          <w:tcPr>
            <w:tcW w:w="222" w:type="pct"/>
          </w:tcPr>
          <w:p w14:paraId="071D364C" w14:textId="77777777" w:rsidR="00302378" w:rsidRPr="0009737E" w:rsidRDefault="00302378" w:rsidP="00B14D62">
            <w:pPr>
              <w:jc w:val="center"/>
              <w:rPr>
                <w:rFonts w:ascii="Arial" w:hAnsi="Arial" w:cs="Arial"/>
                <w:sz w:val="18"/>
                <w:szCs w:val="18"/>
                <w:lang w:val="es-UY" w:eastAsia="zh-CN"/>
              </w:rPr>
            </w:pPr>
          </w:p>
        </w:tc>
        <w:tc>
          <w:tcPr>
            <w:tcW w:w="222" w:type="pct"/>
          </w:tcPr>
          <w:p w14:paraId="06B8A474" w14:textId="77777777" w:rsidR="00302378" w:rsidRPr="0009737E" w:rsidRDefault="00302378" w:rsidP="00B14D62">
            <w:pPr>
              <w:jc w:val="center"/>
              <w:rPr>
                <w:rFonts w:ascii="Arial" w:hAnsi="Arial" w:cs="Arial"/>
                <w:sz w:val="18"/>
                <w:szCs w:val="18"/>
                <w:lang w:val="es-UY" w:eastAsia="zh-CN"/>
              </w:rPr>
            </w:pPr>
          </w:p>
        </w:tc>
        <w:tc>
          <w:tcPr>
            <w:tcW w:w="222" w:type="pct"/>
          </w:tcPr>
          <w:p w14:paraId="7489BB5F" w14:textId="77777777" w:rsidR="00302378" w:rsidRPr="0009737E" w:rsidRDefault="00302378" w:rsidP="00B14D62">
            <w:pPr>
              <w:jc w:val="center"/>
              <w:rPr>
                <w:rFonts w:ascii="Arial" w:hAnsi="Arial" w:cs="Arial"/>
                <w:sz w:val="18"/>
                <w:szCs w:val="18"/>
                <w:lang w:val="es-UY" w:eastAsia="zh-CN"/>
              </w:rPr>
            </w:pPr>
          </w:p>
        </w:tc>
        <w:tc>
          <w:tcPr>
            <w:tcW w:w="223" w:type="pct"/>
          </w:tcPr>
          <w:p w14:paraId="62E6256B" w14:textId="77777777" w:rsidR="00302378" w:rsidRPr="0009737E" w:rsidRDefault="00302378" w:rsidP="00B14D62">
            <w:pPr>
              <w:jc w:val="center"/>
              <w:rPr>
                <w:rFonts w:ascii="Arial" w:hAnsi="Arial" w:cs="Arial"/>
                <w:sz w:val="18"/>
                <w:szCs w:val="18"/>
                <w:lang w:val="es-UY" w:eastAsia="zh-CN"/>
              </w:rPr>
            </w:pPr>
          </w:p>
        </w:tc>
        <w:tc>
          <w:tcPr>
            <w:tcW w:w="224" w:type="pct"/>
          </w:tcPr>
          <w:p w14:paraId="32366817"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1</w:t>
            </w:r>
          </w:p>
        </w:tc>
        <w:tc>
          <w:tcPr>
            <w:tcW w:w="319" w:type="pct"/>
          </w:tcPr>
          <w:p w14:paraId="6C441B9C"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1</w:t>
            </w:r>
          </w:p>
        </w:tc>
        <w:tc>
          <w:tcPr>
            <w:tcW w:w="755" w:type="pct"/>
            <w:vMerge/>
          </w:tcPr>
          <w:p w14:paraId="0BE42709" w14:textId="39DDC708" w:rsidR="00302378" w:rsidRPr="0009737E" w:rsidRDefault="00302378" w:rsidP="00B14D62">
            <w:pPr>
              <w:rPr>
                <w:rFonts w:ascii="Arial" w:hAnsi="Arial" w:cs="Arial"/>
                <w:sz w:val="18"/>
                <w:szCs w:val="18"/>
                <w:lang w:val="es-UY" w:eastAsia="zh-CN"/>
              </w:rPr>
            </w:pPr>
          </w:p>
        </w:tc>
      </w:tr>
      <w:tr w:rsidR="00302378" w:rsidRPr="0009737E" w14:paraId="63F80F2D" w14:textId="77777777" w:rsidTr="008F2114">
        <w:trPr>
          <w:trHeight w:val="685"/>
        </w:trPr>
        <w:tc>
          <w:tcPr>
            <w:tcW w:w="1487" w:type="pct"/>
          </w:tcPr>
          <w:p w14:paraId="67049485" w14:textId="77777777" w:rsidR="00302378" w:rsidRPr="004967B6" w:rsidRDefault="00302378" w:rsidP="00302378">
            <w:pPr>
              <w:pStyle w:val="ListParagraph"/>
              <w:rPr>
                <w:lang w:val="es-UY"/>
              </w:rPr>
            </w:pPr>
            <w:r w:rsidRPr="004967B6">
              <w:t>P2.7. CCP diseñados, construidos, equipados y en funcionamiento</w:t>
            </w:r>
          </w:p>
        </w:tc>
        <w:tc>
          <w:tcPr>
            <w:tcW w:w="439" w:type="pct"/>
          </w:tcPr>
          <w:p w14:paraId="61754033" w14:textId="0C79DE35" w:rsidR="00302378" w:rsidRPr="0009737E" w:rsidRDefault="00302378" w:rsidP="00B14D62">
            <w:pPr>
              <w:jc w:val="center"/>
              <w:rPr>
                <w:rFonts w:ascii="Arial" w:hAnsi="Arial" w:cs="Arial"/>
                <w:sz w:val="18"/>
                <w:szCs w:val="18"/>
              </w:rPr>
            </w:pPr>
            <w:r w:rsidRPr="0009737E">
              <w:rPr>
                <w:rFonts w:ascii="Arial" w:hAnsi="Arial" w:cs="Arial"/>
                <w:bCs/>
                <w:color w:val="000000"/>
                <w:sz w:val="18"/>
                <w:szCs w:val="18"/>
              </w:rPr>
              <w:t>31</w:t>
            </w:r>
            <w:r>
              <w:rPr>
                <w:rFonts w:ascii="Arial" w:hAnsi="Arial" w:cs="Arial"/>
                <w:bCs/>
                <w:color w:val="000000"/>
                <w:sz w:val="18"/>
                <w:szCs w:val="18"/>
              </w:rPr>
              <w:t>.</w:t>
            </w:r>
            <w:r w:rsidRPr="0009737E">
              <w:rPr>
                <w:rFonts w:ascii="Arial" w:hAnsi="Arial" w:cs="Arial"/>
                <w:bCs/>
                <w:color w:val="000000"/>
                <w:sz w:val="18"/>
                <w:szCs w:val="18"/>
              </w:rPr>
              <w:t>595</w:t>
            </w:r>
            <w:r>
              <w:rPr>
                <w:rFonts w:ascii="Arial" w:hAnsi="Arial" w:cs="Arial"/>
                <w:bCs/>
                <w:color w:val="000000"/>
                <w:sz w:val="18"/>
                <w:szCs w:val="18"/>
              </w:rPr>
              <w:t>.</w:t>
            </w:r>
            <w:r w:rsidRPr="0009737E">
              <w:rPr>
                <w:rFonts w:ascii="Arial" w:hAnsi="Arial" w:cs="Arial"/>
                <w:bCs/>
                <w:color w:val="000000"/>
                <w:sz w:val="18"/>
                <w:szCs w:val="18"/>
              </w:rPr>
              <w:t>000</w:t>
            </w:r>
          </w:p>
        </w:tc>
        <w:tc>
          <w:tcPr>
            <w:tcW w:w="481" w:type="pct"/>
          </w:tcPr>
          <w:p w14:paraId="35C29CF1" w14:textId="2F74BC2A"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Centro</w:t>
            </w:r>
            <w:r>
              <w:rPr>
                <w:rFonts w:ascii="Arial" w:hAnsi="Arial" w:cs="Arial"/>
                <w:sz w:val="18"/>
                <w:szCs w:val="18"/>
              </w:rPr>
              <w:t>s</w:t>
            </w:r>
            <w:r w:rsidRPr="0009737E">
              <w:rPr>
                <w:rFonts w:ascii="Arial" w:hAnsi="Arial" w:cs="Arial"/>
                <w:sz w:val="18"/>
                <w:szCs w:val="18"/>
              </w:rPr>
              <w:t xml:space="preserve"> Cívico</w:t>
            </w:r>
            <w:r>
              <w:rPr>
                <w:rFonts w:ascii="Arial" w:hAnsi="Arial" w:cs="Arial"/>
                <w:sz w:val="18"/>
                <w:szCs w:val="18"/>
              </w:rPr>
              <w:t>s</w:t>
            </w:r>
          </w:p>
        </w:tc>
        <w:tc>
          <w:tcPr>
            <w:tcW w:w="406" w:type="pct"/>
          </w:tcPr>
          <w:p w14:paraId="060B8F3D"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0</w:t>
            </w:r>
          </w:p>
        </w:tc>
        <w:tc>
          <w:tcPr>
            <w:tcW w:w="222" w:type="pct"/>
          </w:tcPr>
          <w:p w14:paraId="0482C7CB" w14:textId="77777777" w:rsidR="00302378" w:rsidRPr="0009737E" w:rsidRDefault="00302378" w:rsidP="00B14D62">
            <w:pPr>
              <w:jc w:val="center"/>
              <w:rPr>
                <w:rFonts w:ascii="Arial" w:hAnsi="Arial" w:cs="Arial"/>
                <w:sz w:val="18"/>
                <w:szCs w:val="18"/>
                <w:lang w:val="es-UY" w:eastAsia="zh-CN"/>
              </w:rPr>
            </w:pPr>
          </w:p>
        </w:tc>
        <w:tc>
          <w:tcPr>
            <w:tcW w:w="222" w:type="pct"/>
          </w:tcPr>
          <w:p w14:paraId="283765CE" w14:textId="77777777" w:rsidR="00302378" w:rsidRPr="0009737E" w:rsidRDefault="00302378" w:rsidP="00B14D62">
            <w:pPr>
              <w:jc w:val="center"/>
              <w:rPr>
                <w:rFonts w:ascii="Arial" w:hAnsi="Arial" w:cs="Arial"/>
                <w:sz w:val="18"/>
                <w:szCs w:val="18"/>
                <w:lang w:val="es-UY" w:eastAsia="zh-CN"/>
              </w:rPr>
            </w:pPr>
          </w:p>
        </w:tc>
        <w:tc>
          <w:tcPr>
            <w:tcW w:w="222" w:type="pct"/>
          </w:tcPr>
          <w:p w14:paraId="70494602"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2</w:t>
            </w:r>
          </w:p>
        </w:tc>
        <w:tc>
          <w:tcPr>
            <w:tcW w:w="223" w:type="pct"/>
          </w:tcPr>
          <w:p w14:paraId="460FA114" w14:textId="2729958E"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2</w:t>
            </w:r>
          </w:p>
        </w:tc>
        <w:tc>
          <w:tcPr>
            <w:tcW w:w="224" w:type="pct"/>
          </w:tcPr>
          <w:p w14:paraId="60A35AE6" w14:textId="142D84B2"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lang w:val="es-UY" w:eastAsia="zh-CN"/>
              </w:rPr>
              <w:t>4</w:t>
            </w:r>
          </w:p>
        </w:tc>
        <w:tc>
          <w:tcPr>
            <w:tcW w:w="319" w:type="pct"/>
          </w:tcPr>
          <w:p w14:paraId="75E31333" w14:textId="77777777" w:rsidR="00302378" w:rsidRPr="0009737E" w:rsidRDefault="00302378" w:rsidP="00B14D62">
            <w:pPr>
              <w:jc w:val="center"/>
              <w:rPr>
                <w:rFonts w:ascii="Arial" w:hAnsi="Arial" w:cs="Arial"/>
                <w:sz w:val="18"/>
                <w:szCs w:val="18"/>
                <w:lang w:val="es-UY" w:eastAsia="zh-CN"/>
              </w:rPr>
            </w:pPr>
            <w:r w:rsidRPr="0009737E">
              <w:rPr>
                <w:rFonts w:ascii="Arial" w:hAnsi="Arial" w:cs="Arial"/>
                <w:sz w:val="18"/>
                <w:szCs w:val="18"/>
              </w:rPr>
              <w:t>8</w:t>
            </w:r>
          </w:p>
        </w:tc>
        <w:tc>
          <w:tcPr>
            <w:tcW w:w="755" w:type="pct"/>
            <w:vMerge/>
          </w:tcPr>
          <w:p w14:paraId="23649014" w14:textId="0C29532E" w:rsidR="00302378" w:rsidRPr="0009737E" w:rsidRDefault="00302378" w:rsidP="00B14D62">
            <w:pPr>
              <w:rPr>
                <w:rFonts w:ascii="Arial" w:hAnsi="Arial" w:cs="Arial"/>
                <w:sz w:val="18"/>
                <w:szCs w:val="18"/>
                <w:lang w:val="es-UY" w:eastAsia="zh-CN"/>
              </w:rPr>
            </w:pPr>
          </w:p>
        </w:tc>
      </w:tr>
    </w:tbl>
    <w:p w14:paraId="2EED3272" w14:textId="0C0BEFB5" w:rsidR="00545541" w:rsidRPr="0009737E" w:rsidRDefault="00C4087B" w:rsidP="00545541">
      <w:pPr>
        <w:pStyle w:val="ColorfulList-Accent11"/>
        <w:spacing w:after="120" w:line="240" w:lineRule="auto"/>
        <w:ind w:left="1080"/>
        <w:jc w:val="both"/>
        <w:rPr>
          <w:rFonts w:ascii="Arial" w:hAnsi="Arial" w:cs="Arial"/>
          <w:b/>
          <w:sz w:val="18"/>
          <w:szCs w:val="18"/>
          <w:lang w:val="es-MX" w:eastAsia="es-ES"/>
        </w:rPr>
        <w:sectPr w:rsidR="00545541" w:rsidRPr="0009737E" w:rsidSect="00803B0C">
          <w:headerReference w:type="default" r:id="rId17"/>
          <w:pgSz w:w="15840" w:h="12240" w:orient="landscape"/>
          <w:pgMar w:top="1627" w:right="1440" w:bottom="1440" w:left="1440" w:header="720" w:footer="720" w:gutter="0"/>
          <w:cols w:space="720"/>
          <w:docGrid w:linePitch="360"/>
        </w:sectPr>
      </w:pPr>
      <w:r w:rsidRPr="0009737E">
        <w:rPr>
          <w:rFonts w:ascii="Arial" w:hAnsi="Arial" w:cs="Arial"/>
          <w:b/>
          <w:sz w:val="18"/>
          <w:szCs w:val="18"/>
          <w:lang w:val="es-MX" w:eastAsia="es-ES"/>
        </w:rPr>
        <w:t xml:space="preserve"> </w:t>
      </w:r>
    </w:p>
    <w:p w14:paraId="291295BF" w14:textId="080317A3" w:rsidR="007451DD" w:rsidRPr="0009737E" w:rsidRDefault="00C136EA" w:rsidP="00C0267B">
      <w:pPr>
        <w:pStyle w:val="ColorfulList-Accent11"/>
        <w:numPr>
          <w:ilvl w:val="1"/>
          <w:numId w:val="4"/>
        </w:numPr>
        <w:spacing w:after="120" w:line="240" w:lineRule="auto"/>
        <w:ind w:left="1080"/>
        <w:jc w:val="both"/>
        <w:rPr>
          <w:rFonts w:ascii="Arial" w:hAnsi="Arial" w:cs="Arial"/>
          <w:b/>
          <w:lang w:val="es-MX" w:eastAsia="es-ES"/>
        </w:rPr>
      </w:pPr>
      <w:r w:rsidRPr="0009737E">
        <w:rPr>
          <w:rFonts w:ascii="Arial" w:hAnsi="Arial" w:cs="Arial"/>
          <w:b/>
          <w:lang w:val="es-MX" w:eastAsia="es-ES"/>
        </w:rPr>
        <w:lastRenderedPageBreak/>
        <w:t>Recolección de datos e instrumentos</w:t>
      </w:r>
    </w:p>
    <w:p w14:paraId="40C6367F" w14:textId="77777777" w:rsidR="000A22FB" w:rsidRPr="0009737E" w:rsidRDefault="000A22FB" w:rsidP="000A22FB">
      <w:pPr>
        <w:spacing w:after="0" w:line="240" w:lineRule="auto"/>
        <w:ind w:left="567"/>
        <w:rPr>
          <w:rFonts w:ascii="Arial" w:hAnsi="Arial" w:cs="Arial"/>
          <w:color w:val="000000"/>
          <w:sz w:val="22"/>
        </w:rPr>
      </w:pPr>
    </w:p>
    <w:p w14:paraId="1721A721" w14:textId="6823022C" w:rsidR="00A12E83" w:rsidRPr="0009737E" w:rsidRDefault="00C4087B" w:rsidP="00C0267B">
      <w:pPr>
        <w:numPr>
          <w:ilvl w:val="1"/>
          <w:numId w:val="3"/>
        </w:numPr>
        <w:spacing w:line="240" w:lineRule="auto"/>
        <w:ind w:left="709" w:hanging="567"/>
        <w:jc w:val="both"/>
        <w:rPr>
          <w:rFonts w:ascii="Arial" w:hAnsi="Arial" w:cs="Arial"/>
          <w:color w:val="000000"/>
          <w:sz w:val="22"/>
        </w:rPr>
      </w:pPr>
      <w:r w:rsidRPr="0009737E">
        <w:rPr>
          <w:rFonts w:ascii="Arial" w:hAnsi="Arial" w:cs="Arial"/>
          <w:color w:val="000000"/>
          <w:sz w:val="22"/>
        </w:rPr>
        <w:t xml:space="preserve"> </w:t>
      </w:r>
      <w:r w:rsidR="005A541D" w:rsidRPr="0009737E">
        <w:rPr>
          <w:rFonts w:ascii="Arial" w:hAnsi="Arial" w:cs="Arial"/>
          <w:color w:val="000000"/>
          <w:sz w:val="22"/>
        </w:rPr>
        <w:t xml:space="preserve">La UCP supervisará </w:t>
      </w:r>
      <w:r w:rsidRPr="0009737E">
        <w:rPr>
          <w:rFonts w:ascii="Arial" w:hAnsi="Arial" w:cs="Arial"/>
          <w:color w:val="000000"/>
          <w:sz w:val="22"/>
        </w:rPr>
        <w:t>las actividades de</w:t>
      </w:r>
      <w:r w:rsidR="005A541D" w:rsidRPr="0009737E">
        <w:rPr>
          <w:rFonts w:ascii="Arial" w:hAnsi="Arial" w:cs="Arial"/>
          <w:color w:val="000000"/>
          <w:sz w:val="22"/>
        </w:rPr>
        <w:t xml:space="preserve"> seguimiento que </w:t>
      </w:r>
      <w:r w:rsidRPr="0009737E">
        <w:rPr>
          <w:rFonts w:ascii="Arial" w:hAnsi="Arial" w:cs="Arial"/>
          <w:color w:val="000000"/>
          <w:sz w:val="22"/>
        </w:rPr>
        <w:t xml:space="preserve">ejecutará </w:t>
      </w:r>
      <w:r w:rsidR="005A541D" w:rsidRPr="0009737E">
        <w:rPr>
          <w:rFonts w:ascii="Arial" w:hAnsi="Arial" w:cs="Arial"/>
          <w:color w:val="000000"/>
          <w:sz w:val="22"/>
        </w:rPr>
        <w:t xml:space="preserve">el Gestor, </w:t>
      </w:r>
      <w:r w:rsidRPr="0009737E">
        <w:rPr>
          <w:rFonts w:ascii="Arial" w:hAnsi="Arial" w:cs="Arial"/>
          <w:color w:val="000000"/>
          <w:sz w:val="22"/>
        </w:rPr>
        <w:t>cuyo equipo contará con</w:t>
      </w:r>
      <w:r w:rsidR="005A541D" w:rsidRPr="0009737E">
        <w:rPr>
          <w:rFonts w:ascii="Arial" w:hAnsi="Arial" w:cs="Arial"/>
          <w:color w:val="000000"/>
          <w:sz w:val="22"/>
        </w:rPr>
        <w:t xml:space="preserve"> un especialista en planificación</w:t>
      </w:r>
      <w:r w:rsidRPr="0009737E">
        <w:rPr>
          <w:rFonts w:ascii="Arial" w:hAnsi="Arial" w:cs="Arial"/>
          <w:color w:val="000000"/>
          <w:sz w:val="22"/>
        </w:rPr>
        <w:t xml:space="preserve"> (EP)</w:t>
      </w:r>
      <w:r w:rsidR="005A541D" w:rsidRPr="0009737E">
        <w:rPr>
          <w:rFonts w:ascii="Arial" w:hAnsi="Arial" w:cs="Arial"/>
          <w:color w:val="000000"/>
          <w:sz w:val="22"/>
        </w:rPr>
        <w:t xml:space="preserve">, que desarrollará </w:t>
      </w:r>
      <w:r w:rsidR="00C70267" w:rsidRPr="0009737E">
        <w:rPr>
          <w:rFonts w:ascii="Arial" w:hAnsi="Arial" w:cs="Arial"/>
          <w:color w:val="000000"/>
          <w:sz w:val="22"/>
        </w:rPr>
        <w:t>los procesos de monitoreo de los productos del programa</w:t>
      </w:r>
      <w:r w:rsidR="001751A4" w:rsidRPr="0009737E">
        <w:rPr>
          <w:rFonts w:ascii="Arial" w:hAnsi="Arial" w:cs="Arial"/>
          <w:color w:val="000000"/>
          <w:sz w:val="22"/>
        </w:rPr>
        <w:t xml:space="preserve">, mediante el seguimiento y actualización de las herramientas de gestión </w:t>
      </w:r>
      <w:r w:rsidR="00C7397B" w:rsidRPr="0009737E">
        <w:rPr>
          <w:rFonts w:ascii="Arial" w:hAnsi="Arial" w:cs="Arial"/>
          <w:color w:val="000000"/>
          <w:sz w:val="22"/>
        </w:rPr>
        <w:t>(PEP, POA, PA)</w:t>
      </w:r>
      <w:r w:rsidR="001E60D9" w:rsidRPr="0009737E">
        <w:rPr>
          <w:rFonts w:ascii="Arial" w:hAnsi="Arial" w:cs="Arial"/>
          <w:color w:val="000000"/>
          <w:sz w:val="22"/>
        </w:rPr>
        <w:t xml:space="preserve">, </w:t>
      </w:r>
      <w:r w:rsidR="005A541D" w:rsidRPr="0009737E">
        <w:rPr>
          <w:rFonts w:ascii="Arial" w:hAnsi="Arial" w:cs="Arial"/>
          <w:color w:val="000000"/>
          <w:sz w:val="22"/>
        </w:rPr>
        <w:t xml:space="preserve">reportes </w:t>
      </w:r>
      <w:r w:rsidR="00BB575B" w:rsidRPr="0009737E">
        <w:rPr>
          <w:rFonts w:ascii="Arial" w:hAnsi="Arial" w:cs="Arial"/>
          <w:color w:val="000000"/>
          <w:sz w:val="22"/>
        </w:rPr>
        <w:t xml:space="preserve">De igual manera, </w:t>
      </w:r>
      <w:r w:rsidRPr="0009737E">
        <w:rPr>
          <w:rFonts w:ascii="Arial" w:hAnsi="Arial" w:cs="Arial"/>
          <w:color w:val="000000"/>
          <w:sz w:val="22"/>
        </w:rPr>
        <w:t xml:space="preserve">el gestor </w:t>
      </w:r>
      <w:r w:rsidR="00BB575B" w:rsidRPr="0009737E">
        <w:rPr>
          <w:rFonts w:ascii="Arial" w:hAnsi="Arial" w:cs="Arial"/>
          <w:color w:val="000000"/>
          <w:sz w:val="22"/>
        </w:rPr>
        <w:t>preparará los informes semestra</w:t>
      </w:r>
      <w:r w:rsidR="00F51C9E" w:rsidRPr="0009737E">
        <w:rPr>
          <w:rFonts w:ascii="Arial" w:hAnsi="Arial" w:cs="Arial"/>
          <w:color w:val="000000"/>
          <w:sz w:val="22"/>
        </w:rPr>
        <w:t>l</w:t>
      </w:r>
      <w:r w:rsidR="00BB575B" w:rsidRPr="0009737E">
        <w:rPr>
          <w:rFonts w:ascii="Arial" w:hAnsi="Arial" w:cs="Arial"/>
          <w:color w:val="000000"/>
          <w:sz w:val="22"/>
        </w:rPr>
        <w:t>es de avance, que someterá a la coordinación general</w:t>
      </w:r>
      <w:r w:rsidR="005A541D" w:rsidRPr="0009737E">
        <w:rPr>
          <w:rFonts w:ascii="Arial" w:hAnsi="Arial" w:cs="Arial"/>
          <w:color w:val="000000"/>
          <w:sz w:val="22"/>
        </w:rPr>
        <w:t xml:space="preserve"> de la UCP</w:t>
      </w:r>
      <w:r w:rsidR="00BB575B" w:rsidRPr="0009737E">
        <w:rPr>
          <w:rFonts w:ascii="Arial" w:hAnsi="Arial" w:cs="Arial"/>
          <w:color w:val="000000"/>
          <w:sz w:val="22"/>
        </w:rPr>
        <w:t xml:space="preserve">, para su </w:t>
      </w:r>
      <w:r w:rsidR="00291F42" w:rsidRPr="0009737E">
        <w:rPr>
          <w:rFonts w:ascii="Arial" w:hAnsi="Arial" w:cs="Arial"/>
          <w:color w:val="000000"/>
          <w:sz w:val="22"/>
        </w:rPr>
        <w:t>revisión</w:t>
      </w:r>
      <w:r w:rsidR="005A541D" w:rsidRPr="0009737E">
        <w:rPr>
          <w:rFonts w:ascii="Arial" w:hAnsi="Arial" w:cs="Arial"/>
          <w:color w:val="000000"/>
          <w:sz w:val="22"/>
        </w:rPr>
        <w:t xml:space="preserve">, </w:t>
      </w:r>
      <w:r w:rsidR="008E2574" w:rsidRPr="0009737E">
        <w:rPr>
          <w:rFonts w:ascii="Arial" w:hAnsi="Arial" w:cs="Arial"/>
          <w:color w:val="000000"/>
          <w:sz w:val="22"/>
        </w:rPr>
        <w:t>aprobación y</w:t>
      </w:r>
      <w:r w:rsidR="00291F42" w:rsidRPr="0009737E">
        <w:rPr>
          <w:rFonts w:ascii="Arial" w:hAnsi="Arial" w:cs="Arial"/>
          <w:color w:val="000000"/>
          <w:sz w:val="22"/>
        </w:rPr>
        <w:t xml:space="preserve"> </w:t>
      </w:r>
      <w:r w:rsidR="00F51C9E" w:rsidRPr="0009737E">
        <w:rPr>
          <w:rFonts w:ascii="Arial" w:hAnsi="Arial" w:cs="Arial"/>
          <w:color w:val="000000"/>
          <w:sz w:val="22"/>
        </w:rPr>
        <w:t xml:space="preserve">remisión al Banco. </w:t>
      </w:r>
      <w:r w:rsidR="00F41935" w:rsidRPr="0009737E">
        <w:rPr>
          <w:rFonts w:ascii="Arial" w:hAnsi="Arial" w:cs="Arial"/>
          <w:color w:val="000000"/>
          <w:sz w:val="22"/>
        </w:rPr>
        <w:t xml:space="preserve">La coordinación general de la </w:t>
      </w:r>
      <w:r w:rsidR="00022A58" w:rsidRPr="0009737E">
        <w:rPr>
          <w:rFonts w:ascii="Arial" w:hAnsi="Arial" w:cs="Arial"/>
          <w:color w:val="000000"/>
          <w:sz w:val="22"/>
        </w:rPr>
        <w:t>UCP</w:t>
      </w:r>
      <w:r w:rsidR="00F41935" w:rsidRPr="0009737E">
        <w:rPr>
          <w:rFonts w:ascii="Arial" w:hAnsi="Arial" w:cs="Arial"/>
          <w:color w:val="000000"/>
          <w:sz w:val="22"/>
        </w:rPr>
        <w:t xml:space="preserve">, con el apoyo del </w:t>
      </w:r>
      <w:r w:rsidR="005A541D" w:rsidRPr="0009737E">
        <w:rPr>
          <w:rFonts w:ascii="Arial" w:hAnsi="Arial" w:cs="Arial"/>
          <w:color w:val="000000"/>
          <w:sz w:val="22"/>
        </w:rPr>
        <w:t>Gestor</w:t>
      </w:r>
      <w:r w:rsidR="00646EE9" w:rsidRPr="0009737E">
        <w:rPr>
          <w:rFonts w:ascii="Arial" w:hAnsi="Arial" w:cs="Arial"/>
          <w:color w:val="000000"/>
          <w:sz w:val="22"/>
        </w:rPr>
        <w:t>,</w:t>
      </w:r>
      <w:r w:rsidR="00EF5664" w:rsidRPr="0009737E">
        <w:rPr>
          <w:rFonts w:ascii="Arial" w:hAnsi="Arial" w:cs="Arial"/>
          <w:color w:val="000000"/>
          <w:sz w:val="22"/>
        </w:rPr>
        <w:t xml:space="preserve"> asegurará que los instrumentos y datos necesarios para efectuar el seguimiento estén disponibles para que este proceso se realice sin contratiempos. </w:t>
      </w:r>
    </w:p>
    <w:p w14:paraId="0F2580F4" w14:textId="44B3FE04" w:rsidR="000A22FB" w:rsidRPr="0009737E" w:rsidRDefault="005A541D" w:rsidP="00C0267B">
      <w:pPr>
        <w:numPr>
          <w:ilvl w:val="1"/>
          <w:numId w:val="3"/>
        </w:numPr>
        <w:spacing w:line="240" w:lineRule="auto"/>
        <w:ind w:left="709" w:hanging="567"/>
        <w:jc w:val="both"/>
        <w:rPr>
          <w:rFonts w:ascii="Arial" w:hAnsi="Arial" w:cs="Arial"/>
          <w:color w:val="000000"/>
          <w:sz w:val="22"/>
        </w:rPr>
      </w:pPr>
      <w:r w:rsidRPr="0009737E">
        <w:rPr>
          <w:rFonts w:ascii="Arial" w:hAnsi="Arial" w:cs="Arial"/>
          <w:color w:val="000000"/>
          <w:sz w:val="22"/>
        </w:rPr>
        <w:t xml:space="preserve">Un </w:t>
      </w:r>
      <w:r w:rsidR="000A22FB" w:rsidRPr="0009737E">
        <w:rPr>
          <w:rFonts w:ascii="Arial" w:hAnsi="Arial" w:cs="Arial"/>
          <w:color w:val="000000"/>
          <w:sz w:val="22"/>
        </w:rPr>
        <w:t>Especialista en Monitoreo y Evaluación (EME)</w:t>
      </w:r>
      <w:r w:rsidRPr="0009737E">
        <w:rPr>
          <w:rFonts w:ascii="Arial" w:hAnsi="Arial" w:cs="Arial"/>
          <w:color w:val="000000"/>
          <w:sz w:val="22"/>
        </w:rPr>
        <w:t xml:space="preserve"> que será contratado con fondos del </w:t>
      </w:r>
      <w:r w:rsidR="008E2574" w:rsidRPr="0009737E">
        <w:rPr>
          <w:rFonts w:ascii="Arial" w:hAnsi="Arial" w:cs="Arial"/>
          <w:color w:val="000000"/>
          <w:sz w:val="22"/>
        </w:rPr>
        <w:t>Programa llevará</w:t>
      </w:r>
      <w:r w:rsidR="00663845" w:rsidRPr="0009737E">
        <w:rPr>
          <w:rFonts w:ascii="Arial" w:hAnsi="Arial" w:cs="Arial"/>
          <w:color w:val="000000"/>
          <w:sz w:val="22"/>
        </w:rPr>
        <w:t xml:space="preserve"> a cabo los</w:t>
      </w:r>
      <w:r w:rsidR="002F04E5" w:rsidRPr="0009737E">
        <w:rPr>
          <w:rFonts w:ascii="Arial" w:hAnsi="Arial" w:cs="Arial"/>
          <w:color w:val="000000"/>
          <w:sz w:val="22"/>
        </w:rPr>
        <w:t xml:space="preserve"> </w:t>
      </w:r>
      <w:r w:rsidR="00646EE9" w:rsidRPr="0009737E">
        <w:rPr>
          <w:rFonts w:ascii="Arial" w:hAnsi="Arial" w:cs="Arial"/>
          <w:color w:val="000000"/>
          <w:sz w:val="22"/>
        </w:rPr>
        <w:t>procesos</w:t>
      </w:r>
      <w:r w:rsidR="002F04E5" w:rsidRPr="0009737E">
        <w:rPr>
          <w:rFonts w:ascii="Arial" w:hAnsi="Arial" w:cs="Arial"/>
          <w:color w:val="000000"/>
          <w:sz w:val="22"/>
        </w:rPr>
        <w:t xml:space="preserve"> </w:t>
      </w:r>
      <w:r w:rsidR="00C4087B" w:rsidRPr="0009737E">
        <w:rPr>
          <w:rFonts w:ascii="Arial" w:hAnsi="Arial" w:cs="Arial"/>
          <w:color w:val="000000"/>
          <w:sz w:val="22"/>
        </w:rPr>
        <w:t xml:space="preserve">y diseñará </w:t>
      </w:r>
      <w:r w:rsidR="009B6232">
        <w:rPr>
          <w:rFonts w:ascii="Arial" w:hAnsi="Arial" w:cs="Arial"/>
          <w:color w:val="000000"/>
          <w:sz w:val="22"/>
        </w:rPr>
        <w:t>los</w:t>
      </w:r>
      <w:r w:rsidR="002F04E5" w:rsidRPr="0009737E">
        <w:rPr>
          <w:rFonts w:ascii="Arial" w:hAnsi="Arial" w:cs="Arial"/>
          <w:color w:val="000000"/>
          <w:sz w:val="22"/>
        </w:rPr>
        <w:t xml:space="preserve"> instrumentos para la recolección de los datos</w:t>
      </w:r>
      <w:r w:rsidR="00394935" w:rsidRPr="0009737E">
        <w:rPr>
          <w:rFonts w:ascii="Arial" w:hAnsi="Arial" w:cs="Arial"/>
          <w:color w:val="000000"/>
          <w:sz w:val="22"/>
        </w:rPr>
        <w:t xml:space="preserve"> relacionados con los i</w:t>
      </w:r>
      <w:r w:rsidR="00EF7648" w:rsidRPr="0009737E">
        <w:rPr>
          <w:rFonts w:ascii="Arial" w:hAnsi="Arial" w:cs="Arial"/>
          <w:color w:val="000000"/>
          <w:sz w:val="22"/>
        </w:rPr>
        <w:t xml:space="preserve">ndicadores de resultado de la </w:t>
      </w:r>
      <w:r w:rsidR="00B678F6" w:rsidRPr="0009737E">
        <w:rPr>
          <w:rFonts w:ascii="Arial" w:hAnsi="Arial" w:cs="Arial"/>
          <w:color w:val="000000"/>
          <w:sz w:val="22"/>
        </w:rPr>
        <w:t>operación</w:t>
      </w:r>
      <w:r w:rsidR="00663845" w:rsidRPr="0009737E">
        <w:rPr>
          <w:rFonts w:ascii="Arial" w:hAnsi="Arial" w:cs="Arial"/>
          <w:color w:val="000000"/>
          <w:sz w:val="22"/>
        </w:rPr>
        <w:t xml:space="preserve"> especificados en el Manual Operativo de la operación</w:t>
      </w:r>
      <w:r w:rsidR="00EF7648" w:rsidRPr="0009737E">
        <w:rPr>
          <w:rFonts w:ascii="Arial" w:hAnsi="Arial" w:cs="Arial"/>
          <w:color w:val="000000"/>
          <w:sz w:val="22"/>
        </w:rPr>
        <w:t xml:space="preserve">. </w:t>
      </w:r>
      <w:r w:rsidR="00F41935" w:rsidRPr="0009737E">
        <w:rPr>
          <w:rFonts w:ascii="Arial" w:hAnsi="Arial" w:cs="Arial"/>
          <w:color w:val="000000"/>
          <w:sz w:val="22"/>
        </w:rPr>
        <w:t xml:space="preserve">En particular, el EME </w:t>
      </w:r>
      <w:r w:rsidR="000A22FB" w:rsidRPr="0009737E">
        <w:rPr>
          <w:rFonts w:ascii="Arial" w:hAnsi="Arial" w:cs="Arial"/>
          <w:color w:val="000000"/>
          <w:sz w:val="22"/>
        </w:rPr>
        <w:t>detallará fuente</w:t>
      </w:r>
      <w:r w:rsidR="005130AF" w:rsidRPr="0009737E">
        <w:rPr>
          <w:rFonts w:ascii="Arial" w:hAnsi="Arial" w:cs="Arial"/>
          <w:color w:val="000000"/>
          <w:sz w:val="22"/>
        </w:rPr>
        <w:t>s</w:t>
      </w:r>
      <w:r w:rsidR="000A22FB" w:rsidRPr="0009737E">
        <w:rPr>
          <w:rFonts w:ascii="Arial" w:hAnsi="Arial" w:cs="Arial"/>
          <w:color w:val="000000"/>
          <w:sz w:val="22"/>
        </w:rPr>
        <w:t xml:space="preserve"> de información, datos, indicadores</w:t>
      </w:r>
      <w:r w:rsidR="005130AF" w:rsidRPr="0009737E">
        <w:rPr>
          <w:rFonts w:ascii="Arial" w:hAnsi="Arial" w:cs="Arial"/>
          <w:color w:val="000000"/>
          <w:sz w:val="22"/>
        </w:rPr>
        <w:t xml:space="preserve"> (con sus respectivas</w:t>
      </w:r>
      <w:r w:rsidR="00D41BCF" w:rsidRPr="0009737E">
        <w:rPr>
          <w:rFonts w:ascii="Arial" w:hAnsi="Arial" w:cs="Arial"/>
          <w:color w:val="000000"/>
          <w:sz w:val="22"/>
        </w:rPr>
        <w:t xml:space="preserve"> fórmulas </w:t>
      </w:r>
      <w:r w:rsidR="005130AF" w:rsidRPr="0009737E">
        <w:rPr>
          <w:rFonts w:ascii="Arial" w:hAnsi="Arial" w:cs="Arial"/>
          <w:color w:val="000000"/>
          <w:sz w:val="22"/>
        </w:rPr>
        <w:t>de construcción)</w:t>
      </w:r>
      <w:r w:rsidR="00D1152F" w:rsidRPr="0009737E">
        <w:rPr>
          <w:rFonts w:ascii="Arial" w:hAnsi="Arial" w:cs="Arial"/>
          <w:color w:val="000000"/>
          <w:sz w:val="22"/>
        </w:rPr>
        <w:t xml:space="preserve"> cuestionarios,</w:t>
      </w:r>
      <w:r w:rsidR="000A22FB" w:rsidRPr="0009737E">
        <w:rPr>
          <w:rFonts w:ascii="Arial" w:hAnsi="Arial" w:cs="Arial"/>
          <w:color w:val="000000"/>
          <w:sz w:val="22"/>
        </w:rPr>
        <w:t xml:space="preserve"> estadísticas y metodología a ser utilizada para la supervisión de </w:t>
      </w:r>
      <w:r w:rsidR="00F41935" w:rsidRPr="0009737E">
        <w:rPr>
          <w:rFonts w:ascii="Arial" w:hAnsi="Arial" w:cs="Arial"/>
          <w:color w:val="000000"/>
          <w:sz w:val="22"/>
        </w:rPr>
        <w:t xml:space="preserve">la efectividad de los componentes del </w:t>
      </w:r>
      <w:r w:rsidR="00AC0D43" w:rsidRPr="0009737E">
        <w:rPr>
          <w:rFonts w:ascii="Arial" w:hAnsi="Arial" w:cs="Arial"/>
          <w:color w:val="000000"/>
          <w:sz w:val="22"/>
        </w:rPr>
        <w:t>Programa.</w:t>
      </w:r>
      <w:r w:rsidR="000A22FB" w:rsidRPr="0009737E">
        <w:rPr>
          <w:rFonts w:ascii="Arial" w:hAnsi="Arial" w:cs="Arial"/>
          <w:color w:val="000000"/>
          <w:sz w:val="22"/>
        </w:rPr>
        <w:t xml:space="preserve"> </w:t>
      </w:r>
    </w:p>
    <w:p w14:paraId="60DAFABD" w14:textId="53BEA7BE" w:rsidR="000A22FB" w:rsidRPr="0009737E" w:rsidRDefault="000A22FB" w:rsidP="00C0267B">
      <w:pPr>
        <w:numPr>
          <w:ilvl w:val="1"/>
          <w:numId w:val="3"/>
        </w:numPr>
        <w:spacing w:line="240" w:lineRule="auto"/>
        <w:ind w:left="709" w:hanging="567"/>
        <w:jc w:val="both"/>
        <w:rPr>
          <w:rFonts w:ascii="Arial" w:hAnsi="Arial" w:cs="Arial"/>
          <w:color w:val="000000"/>
          <w:sz w:val="22"/>
        </w:rPr>
      </w:pPr>
      <w:r w:rsidRPr="0009737E">
        <w:rPr>
          <w:rFonts w:ascii="Arial" w:hAnsi="Arial" w:cs="Arial"/>
          <w:color w:val="000000"/>
          <w:sz w:val="22"/>
        </w:rPr>
        <w:t xml:space="preserve">Toda la información pertinente y adecuada para lograr un entendimiento cabal de la actividad de seguimiento se encuentra recogida en los instrumentos referidos en el párrafo </w:t>
      </w:r>
      <w:r w:rsidR="001C4F13" w:rsidRPr="0009737E">
        <w:rPr>
          <w:rFonts w:ascii="Arial" w:hAnsi="Arial" w:cs="Arial"/>
          <w:color w:val="000000"/>
          <w:sz w:val="22"/>
        </w:rPr>
        <w:t>2</w:t>
      </w:r>
      <w:r w:rsidRPr="0009737E">
        <w:rPr>
          <w:rFonts w:ascii="Arial" w:hAnsi="Arial" w:cs="Arial"/>
          <w:color w:val="000000"/>
          <w:sz w:val="22"/>
        </w:rPr>
        <w:t>.3 de este documento.</w:t>
      </w:r>
    </w:p>
    <w:p w14:paraId="4BD21E1E" w14:textId="77777777" w:rsidR="000A22FB" w:rsidRPr="0009737E" w:rsidRDefault="000A22FB" w:rsidP="000A22FB">
      <w:pPr>
        <w:spacing w:after="0" w:line="240" w:lineRule="auto"/>
        <w:ind w:left="567"/>
        <w:jc w:val="both"/>
        <w:rPr>
          <w:rFonts w:ascii="Arial" w:hAnsi="Arial" w:cs="Arial"/>
          <w:color w:val="000000"/>
          <w:sz w:val="22"/>
        </w:rPr>
      </w:pPr>
    </w:p>
    <w:p w14:paraId="56DA4F98" w14:textId="749044D3" w:rsidR="007451DD" w:rsidRPr="0009737E" w:rsidRDefault="000A22FB" w:rsidP="00C0267B">
      <w:pPr>
        <w:numPr>
          <w:ilvl w:val="1"/>
          <w:numId w:val="4"/>
        </w:numPr>
        <w:spacing w:after="200" w:line="240" w:lineRule="auto"/>
        <w:ind w:left="1080"/>
        <w:contextualSpacing/>
        <w:jc w:val="both"/>
        <w:rPr>
          <w:rFonts w:ascii="Arial" w:hAnsi="Arial" w:cs="Arial"/>
          <w:b/>
          <w:sz w:val="22"/>
        </w:rPr>
      </w:pPr>
      <w:r w:rsidRPr="0009737E">
        <w:rPr>
          <w:rFonts w:ascii="Arial" w:hAnsi="Arial" w:cs="Arial"/>
          <w:b/>
          <w:sz w:val="22"/>
        </w:rPr>
        <w:t>Presentación de informes</w:t>
      </w:r>
      <w:r w:rsidR="00EC693F" w:rsidRPr="0009737E">
        <w:rPr>
          <w:rFonts w:ascii="Arial" w:hAnsi="Arial" w:cs="Arial"/>
          <w:b/>
          <w:sz w:val="22"/>
        </w:rPr>
        <w:t xml:space="preserve"> </w:t>
      </w:r>
    </w:p>
    <w:p w14:paraId="136769AC" w14:textId="0838DD57" w:rsidR="000A22FB" w:rsidRPr="0009737E" w:rsidRDefault="000A22FB" w:rsidP="00F824CF">
      <w:pPr>
        <w:pStyle w:val="AutoNumpara"/>
        <w:numPr>
          <w:ilvl w:val="1"/>
          <w:numId w:val="3"/>
        </w:numPr>
        <w:ind w:left="709" w:hanging="547"/>
        <w:rPr>
          <w:rFonts w:ascii="Arial" w:hAnsi="Arial" w:cs="Arial"/>
          <w:sz w:val="22"/>
          <w:szCs w:val="22"/>
        </w:rPr>
      </w:pPr>
      <w:r w:rsidRPr="0009737E">
        <w:rPr>
          <w:rFonts w:ascii="Arial" w:eastAsia="Calibri" w:hAnsi="Arial" w:cs="Arial"/>
          <w:color w:val="000000"/>
          <w:spacing w:val="0"/>
          <w:sz w:val="22"/>
          <w:szCs w:val="22"/>
          <w:shd w:val="clear" w:color="auto" w:fill="FFFFFF"/>
        </w:rPr>
        <w:t xml:space="preserve">Los mecanismos e instrumentos para informar sobre los resultados de monitoreo del </w:t>
      </w:r>
      <w:r w:rsidR="000A2DB1" w:rsidRPr="0009737E">
        <w:rPr>
          <w:rFonts w:ascii="Arial" w:eastAsia="Calibri" w:hAnsi="Arial" w:cs="Arial"/>
          <w:color w:val="000000"/>
          <w:spacing w:val="0"/>
          <w:sz w:val="22"/>
          <w:szCs w:val="22"/>
          <w:shd w:val="clear" w:color="auto" w:fill="FFFFFF"/>
        </w:rPr>
        <w:t>Programa</w:t>
      </w:r>
      <w:r w:rsidRPr="0009737E">
        <w:rPr>
          <w:rFonts w:ascii="Arial" w:eastAsia="Calibri" w:hAnsi="Arial" w:cs="Arial"/>
          <w:color w:val="000000"/>
          <w:spacing w:val="0"/>
          <w:sz w:val="22"/>
          <w:szCs w:val="22"/>
          <w:shd w:val="clear" w:color="auto" w:fill="FFFFFF"/>
        </w:rPr>
        <w:t xml:space="preserve"> serán la principal fuente de información para el PMR</w:t>
      </w:r>
      <w:r w:rsidR="001828EC" w:rsidRPr="0009737E">
        <w:rPr>
          <w:rFonts w:ascii="Arial" w:eastAsia="Calibri" w:hAnsi="Arial" w:cs="Arial"/>
          <w:color w:val="000000"/>
          <w:spacing w:val="0"/>
          <w:sz w:val="22"/>
          <w:szCs w:val="22"/>
          <w:shd w:val="clear" w:color="auto" w:fill="FFFFFF"/>
        </w:rPr>
        <w:t xml:space="preserve"> y para el PCR. </w:t>
      </w:r>
      <w:r w:rsidRPr="0009737E">
        <w:rPr>
          <w:rFonts w:ascii="Arial" w:eastAsia="Calibri" w:hAnsi="Arial" w:cs="Arial"/>
          <w:color w:val="000000"/>
          <w:spacing w:val="0"/>
          <w:sz w:val="22"/>
          <w:szCs w:val="22"/>
          <w:shd w:val="clear" w:color="auto" w:fill="FFFFFF"/>
        </w:rPr>
        <w:t xml:space="preserve">El Banco utilizará el PMR para estimar los gastos y registrar el progreso en la obtención de las metas físicas y resultados, siendo este un mecanismo para evaluar el desempeño del </w:t>
      </w:r>
      <w:r w:rsidR="000A2DB1" w:rsidRPr="0009737E">
        <w:rPr>
          <w:rFonts w:ascii="Arial" w:eastAsia="Calibri" w:hAnsi="Arial" w:cs="Arial"/>
          <w:color w:val="000000"/>
          <w:spacing w:val="0"/>
          <w:sz w:val="22"/>
          <w:szCs w:val="22"/>
          <w:shd w:val="clear" w:color="auto" w:fill="FFFFFF"/>
        </w:rPr>
        <w:t>Programa</w:t>
      </w:r>
      <w:r w:rsidRPr="0009737E">
        <w:rPr>
          <w:rFonts w:ascii="Arial" w:eastAsia="Calibri" w:hAnsi="Arial" w:cs="Arial"/>
          <w:color w:val="000000"/>
          <w:spacing w:val="0"/>
          <w:sz w:val="22"/>
          <w:szCs w:val="22"/>
          <w:shd w:val="clear" w:color="auto" w:fill="FFFFFF"/>
        </w:rPr>
        <w:t xml:space="preserve">. </w:t>
      </w:r>
    </w:p>
    <w:p w14:paraId="014D9AEB" w14:textId="53ECB615" w:rsidR="000A22FB" w:rsidRPr="0009737E" w:rsidRDefault="000A22FB" w:rsidP="00C0267B">
      <w:pPr>
        <w:pStyle w:val="AutoNumpara"/>
        <w:numPr>
          <w:ilvl w:val="1"/>
          <w:numId w:val="3"/>
        </w:numPr>
        <w:ind w:left="709" w:hanging="547"/>
        <w:rPr>
          <w:rFonts w:ascii="Arial" w:eastAsia="Calibri" w:hAnsi="Arial" w:cs="Arial"/>
          <w:color w:val="000000"/>
          <w:spacing w:val="0"/>
          <w:sz w:val="22"/>
          <w:szCs w:val="22"/>
          <w:shd w:val="clear" w:color="auto" w:fill="FFFFFF"/>
        </w:rPr>
      </w:pPr>
      <w:r w:rsidRPr="0009737E">
        <w:rPr>
          <w:rFonts w:ascii="Arial" w:eastAsia="Calibri" w:hAnsi="Arial" w:cs="Arial"/>
          <w:color w:val="000000"/>
          <w:spacing w:val="0"/>
          <w:sz w:val="22"/>
          <w:szCs w:val="22"/>
          <w:shd w:val="clear" w:color="auto" w:fill="FFFFFF"/>
        </w:rPr>
        <w:t xml:space="preserve">Los plazos para el seguimiento, el presupuesto asignado a cada una de las actividades principales y la fuente de financiamiento se encuentran en el Plan de Ejecución del </w:t>
      </w:r>
      <w:r w:rsidR="000A2DB1" w:rsidRPr="0009737E">
        <w:rPr>
          <w:rFonts w:ascii="Arial" w:eastAsia="Calibri" w:hAnsi="Arial" w:cs="Arial"/>
          <w:color w:val="000000"/>
          <w:spacing w:val="0"/>
          <w:sz w:val="22"/>
          <w:szCs w:val="22"/>
          <w:shd w:val="clear" w:color="auto" w:fill="FFFFFF"/>
        </w:rPr>
        <w:t>Programa</w:t>
      </w:r>
      <w:r w:rsidRPr="0009737E">
        <w:rPr>
          <w:rFonts w:ascii="Arial" w:eastAsia="Calibri" w:hAnsi="Arial" w:cs="Arial"/>
          <w:color w:val="000000"/>
          <w:spacing w:val="0"/>
          <w:sz w:val="22"/>
          <w:szCs w:val="22"/>
          <w:shd w:val="clear" w:color="auto" w:fill="FFFFFF"/>
        </w:rPr>
        <w:t xml:space="preserve"> (PEP), Plan de Adquisiciones (PA) y en el Reporte de Monitoreo de Progreso (PMR), el cual se realiza cada seis meses. Además, habrá recursos adicionales para </w:t>
      </w:r>
      <w:r w:rsidR="001828EC" w:rsidRPr="0009737E">
        <w:rPr>
          <w:rFonts w:ascii="Arial" w:eastAsia="Calibri" w:hAnsi="Arial" w:cs="Arial"/>
          <w:color w:val="000000"/>
          <w:spacing w:val="0"/>
          <w:sz w:val="22"/>
          <w:szCs w:val="22"/>
          <w:shd w:val="clear" w:color="auto" w:fill="FFFFFF"/>
        </w:rPr>
        <w:t xml:space="preserve">el </w:t>
      </w:r>
      <w:r w:rsidRPr="0009737E">
        <w:rPr>
          <w:rFonts w:ascii="Arial" w:eastAsia="Calibri" w:hAnsi="Arial" w:cs="Arial"/>
          <w:color w:val="000000"/>
          <w:spacing w:val="0"/>
          <w:sz w:val="22"/>
          <w:szCs w:val="22"/>
          <w:shd w:val="clear" w:color="auto" w:fill="FFFFFF"/>
        </w:rPr>
        <w:t>monitoreo dentro del rubro de administración de la operación.</w:t>
      </w:r>
    </w:p>
    <w:p w14:paraId="193CDC06" w14:textId="77777777" w:rsidR="00C035A9" w:rsidRPr="0009737E" w:rsidRDefault="00C035A9" w:rsidP="00C035A9">
      <w:pPr>
        <w:pStyle w:val="AutoNumpara"/>
        <w:tabs>
          <w:tab w:val="clear" w:pos="720"/>
        </w:tabs>
        <w:ind w:left="709" w:firstLine="0"/>
        <w:rPr>
          <w:rFonts w:ascii="Arial" w:eastAsia="Calibri" w:hAnsi="Arial" w:cs="Arial"/>
          <w:color w:val="000000"/>
          <w:spacing w:val="0"/>
          <w:sz w:val="22"/>
          <w:szCs w:val="22"/>
          <w:highlight w:val="yellow"/>
          <w:shd w:val="clear" w:color="auto" w:fill="FFFFFF"/>
        </w:rPr>
      </w:pPr>
    </w:p>
    <w:p w14:paraId="5B8AA6F5" w14:textId="77777777" w:rsidR="000A22FB" w:rsidRPr="0009737E" w:rsidRDefault="000A22FB" w:rsidP="00EA4DB5">
      <w:pPr>
        <w:numPr>
          <w:ilvl w:val="1"/>
          <w:numId w:val="4"/>
        </w:numPr>
        <w:ind w:left="1134"/>
        <w:rPr>
          <w:rFonts w:ascii="Arial" w:hAnsi="Arial" w:cs="Arial"/>
          <w:b/>
          <w:sz w:val="22"/>
        </w:rPr>
      </w:pPr>
      <w:r w:rsidRPr="0009737E">
        <w:rPr>
          <w:rFonts w:ascii="Arial" w:hAnsi="Arial" w:cs="Arial"/>
          <w:b/>
          <w:sz w:val="22"/>
        </w:rPr>
        <w:t>Coordinación, plan de trabajo y presupuesto del Monitoreo</w:t>
      </w:r>
    </w:p>
    <w:p w14:paraId="4F45C9D0" w14:textId="52976E5C" w:rsidR="00532C92" w:rsidRPr="0009737E" w:rsidRDefault="009963E9" w:rsidP="0086798F">
      <w:pPr>
        <w:numPr>
          <w:ilvl w:val="1"/>
          <w:numId w:val="3"/>
        </w:numPr>
        <w:shd w:val="clear" w:color="auto" w:fill="FFFFFF" w:themeFill="background1"/>
        <w:spacing w:after="0" w:line="240" w:lineRule="auto"/>
        <w:ind w:left="851" w:hanging="567"/>
        <w:jc w:val="both"/>
        <w:textAlignment w:val="top"/>
        <w:rPr>
          <w:rFonts w:ascii="Arial" w:eastAsia="Times New Roman" w:hAnsi="Arial" w:cs="Arial"/>
          <w:b/>
          <w:color w:val="000000"/>
          <w:sz w:val="22"/>
        </w:rPr>
      </w:pPr>
      <w:r w:rsidRPr="0009737E">
        <w:rPr>
          <w:rFonts w:ascii="Arial" w:eastAsia="Times New Roman" w:hAnsi="Arial" w:cs="Arial"/>
          <w:color w:val="000000"/>
          <w:sz w:val="22"/>
        </w:rPr>
        <w:t>L</w:t>
      </w:r>
      <w:r w:rsidR="0091379B" w:rsidRPr="0009737E">
        <w:rPr>
          <w:rFonts w:ascii="Arial" w:eastAsia="Times New Roman" w:hAnsi="Arial" w:cs="Arial"/>
          <w:color w:val="000000"/>
          <w:sz w:val="22"/>
        </w:rPr>
        <w:t xml:space="preserve">a coordinación </w:t>
      </w:r>
      <w:r w:rsidR="008222FA" w:rsidRPr="0009737E">
        <w:rPr>
          <w:rFonts w:ascii="Arial" w:eastAsia="Times New Roman" w:hAnsi="Arial" w:cs="Arial"/>
          <w:color w:val="000000"/>
          <w:sz w:val="22"/>
        </w:rPr>
        <w:t xml:space="preserve">de las </w:t>
      </w:r>
      <w:r w:rsidR="00532C92" w:rsidRPr="0009737E">
        <w:rPr>
          <w:rFonts w:ascii="Arial" w:eastAsia="Times New Roman" w:hAnsi="Arial" w:cs="Arial"/>
          <w:color w:val="000000"/>
          <w:sz w:val="22"/>
        </w:rPr>
        <w:t>actividades de monitoreo</w:t>
      </w:r>
      <w:r w:rsidR="0091379B" w:rsidRPr="0009737E">
        <w:rPr>
          <w:rFonts w:ascii="Arial" w:eastAsia="Times New Roman" w:hAnsi="Arial" w:cs="Arial"/>
          <w:color w:val="000000"/>
          <w:sz w:val="22"/>
        </w:rPr>
        <w:t xml:space="preserve"> del proyecto </w:t>
      </w:r>
      <w:r w:rsidR="00532C92" w:rsidRPr="0009737E">
        <w:rPr>
          <w:rFonts w:ascii="Arial" w:eastAsia="Times New Roman" w:hAnsi="Arial" w:cs="Arial"/>
          <w:color w:val="000000"/>
          <w:sz w:val="22"/>
        </w:rPr>
        <w:t xml:space="preserve">estará a cargo </w:t>
      </w:r>
      <w:r w:rsidR="006B1A7A" w:rsidRPr="0009737E">
        <w:rPr>
          <w:rFonts w:ascii="Arial" w:eastAsia="Times New Roman" w:hAnsi="Arial" w:cs="Arial"/>
          <w:color w:val="000000"/>
          <w:sz w:val="22"/>
        </w:rPr>
        <w:t>de</w:t>
      </w:r>
      <w:r w:rsidRPr="0009737E">
        <w:rPr>
          <w:rFonts w:ascii="Arial" w:eastAsia="Times New Roman" w:hAnsi="Arial" w:cs="Arial"/>
          <w:color w:val="000000"/>
          <w:sz w:val="22"/>
        </w:rPr>
        <w:t xml:space="preserve"> </w:t>
      </w:r>
      <w:r w:rsidR="00022A58" w:rsidRPr="0009737E">
        <w:rPr>
          <w:rFonts w:ascii="Arial" w:eastAsia="Times New Roman" w:hAnsi="Arial" w:cs="Arial"/>
          <w:color w:val="000000"/>
          <w:sz w:val="22"/>
        </w:rPr>
        <w:t>UCP</w:t>
      </w:r>
      <w:r w:rsidR="005A541D" w:rsidRPr="0009737E">
        <w:rPr>
          <w:rFonts w:ascii="Arial" w:eastAsia="Times New Roman" w:hAnsi="Arial" w:cs="Arial"/>
          <w:color w:val="000000"/>
          <w:sz w:val="22"/>
        </w:rPr>
        <w:t>, con el apoyo del Gestor,</w:t>
      </w:r>
      <w:r w:rsidR="00305806" w:rsidRPr="0009737E">
        <w:rPr>
          <w:rFonts w:ascii="Arial" w:eastAsia="Times New Roman" w:hAnsi="Arial" w:cs="Arial"/>
          <w:color w:val="000000"/>
          <w:sz w:val="22"/>
        </w:rPr>
        <w:t xml:space="preserve"> </w:t>
      </w:r>
      <w:r w:rsidR="00FE36C4" w:rsidRPr="0009737E">
        <w:rPr>
          <w:rFonts w:ascii="Arial" w:eastAsia="Times New Roman" w:hAnsi="Arial" w:cs="Arial"/>
          <w:color w:val="000000"/>
          <w:sz w:val="22"/>
        </w:rPr>
        <w:t>y sujeta a la supervisión del Banco</w:t>
      </w:r>
      <w:r w:rsidR="0091379B" w:rsidRPr="0009737E">
        <w:rPr>
          <w:rFonts w:ascii="Arial" w:eastAsia="Times New Roman" w:hAnsi="Arial" w:cs="Arial"/>
          <w:color w:val="000000"/>
          <w:sz w:val="22"/>
        </w:rPr>
        <w:t>.</w:t>
      </w:r>
      <w:r w:rsidR="008222FA" w:rsidRPr="0009737E">
        <w:rPr>
          <w:rFonts w:ascii="Arial" w:eastAsia="Times New Roman" w:hAnsi="Arial" w:cs="Arial"/>
          <w:color w:val="000000"/>
          <w:sz w:val="22"/>
        </w:rPr>
        <w:t xml:space="preserve"> </w:t>
      </w:r>
      <w:r w:rsidR="005A541D" w:rsidRPr="0009737E">
        <w:rPr>
          <w:rFonts w:ascii="Arial" w:eastAsia="Times New Roman" w:hAnsi="Arial" w:cs="Arial"/>
          <w:color w:val="000000"/>
          <w:sz w:val="22"/>
        </w:rPr>
        <w:t xml:space="preserve">Los </w:t>
      </w:r>
      <w:r w:rsidR="00FE36C4" w:rsidRPr="0009737E">
        <w:rPr>
          <w:rFonts w:ascii="Arial" w:eastAsia="Times New Roman" w:hAnsi="Arial" w:cs="Arial"/>
          <w:color w:val="000000"/>
          <w:sz w:val="22"/>
        </w:rPr>
        <w:t xml:space="preserve">EP </w:t>
      </w:r>
      <w:r w:rsidR="00994124" w:rsidRPr="0009737E">
        <w:rPr>
          <w:rFonts w:ascii="Arial" w:eastAsia="Times New Roman" w:hAnsi="Arial" w:cs="Arial"/>
          <w:color w:val="000000"/>
          <w:sz w:val="22"/>
        </w:rPr>
        <w:t xml:space="preserve">y </w:t>
      </w:r>
      <w:r w:rsidR="008222FA" w:rsidRPr="0009737E">
        <w:rPr>
          <w:rFonts w:ascii="Arial" w:eastAsia="Times New Roman" w:hAnsi="Arial" w:cs="Arial"/>
          <w:color w:val="000000"/>
          <w:sz w:val="22"/>
        </w:rPr>
        <w:t xml:space="preserve">EME </w:t>
      </w:r>
      <w:r w:rsidR="001D5D90" w:rsidRPr="0009737E">
        <w:rPr>
          <w:rFonts w:ascii="Arial" w:eastAsia="Times New Roman" w:hAnsi="Arial" w:cs="Arial"/>
          <w:color w:val="000000"/>
          <w:sz w:val="22"/>
        </w:rPr>
        <w:t>apoyarán a la C</w:t>
      </w:r>
      <w:r w:rsidR="00260911" w:rsidRPr="0009737E">
        <w:rPr>
          <w:rFonts w:ascii="Arial" w:eastAsia="Times New Roman" w:hAnsi="Arial" w:cs="Arial"/>
          <w:color w:val="000000"/>
          <w:sz w:val="22"/>
        </w:rPr>
        <w:t>oo</w:t>
      </w:r>
      <w:r w:rsidR="001D5D90" w:rsidRPr="0009737E">
        <w:rPr>
          <w:rFonts w:ascii="Arial" w:eastAsia="Times New Roman" w:hAnsi="Arial" w:cs="Arial"/>
          <w:color w:val="000000"/>
          <w:sz w:val="22"/>
        </w:rPr>
        <w:t>rdinaci</w:t>
      </w:r>
      <w:r w:rsidR="00260911" w:rsidRPr="0009737E">
        <w:rPr>
          <w:rFonts w:ascii="Arial" w:eastAsia="Times New Roman" w:hAnsi="Arial" w:cs="Arial"/>
          <w:color w:val="000000"/>
          <w:sz w:val="22"/>
        </w:rPr>
        <w:t>ón</w:t>
      </w:r>
      <w:r w:rsidR="001D5D90" w:rsidRPr="0009737E">
        <w:rPr>
          <w:rFonts w:ascii="Arial" w:eastAsia="Times New Roman" w:hAnsi="Arial" w:cs="Arial"/>
          <w:color w:val="000000"/>
          <w:sz w:val="22"/>
        </w:rPr>
        <w:t xml:space="preserve"> General </w:t>
      </w:r>
      <w:r w:rsidR="005A541D" w:rsidRPr="0009737E">
        <w:rPr>
          <w:rFonts w:ascii="Arial" w:eastAsia="Times New Roman" w:hAnsi="Arial" w:cs="Arial"/>
          <w:color w:val="000000"/>
          <w:sz w:val="22"/>
        </w:rPr>
        <w:t xml:space="preserve">de la UCP </w:t>
      </w:r>
      <w:r w:rsidR="00260911" w:rsidRPr="0009737E">
        <w:rPr>
          <w:rFonts w:ascii="Arial" w:eastAsia="Times New Roman" w:hAnsi="Arial" w:cs="Arial"/>
          <w:color w:val="000000"/>
          <w:sz w:val="22"/>
        </w:rPr>
        <w:t xml:space="preserve">respectivamente, </w:t>
      </w:r>
      <w:r w:rsidR="0016092B" w:rsidRPr="0009737E">
        <w:rPr>
          <w:rFonts w:ascii="Arial" w:eastAsia="Times New Roman" w:hAnsi="Arial" w:cs="Arial"/>
          <w:color w:val="000000"/>
          <w:sz w:val="22"/>
        </w:rPr>
        <w:t>en el</w:t>
      </w:r>
      <w:r w:rsidR="00994124" w:rsidRPr="0009737E">
        <w:rPr>
          <w:rFonts w:ascii="Arial" w:eastAsia="Times New Roman" w:hAnsi="Arial" w:cs="Arial"/>
          <w:color w:val="000000"/>
          <w:sz w:val="22"/>
        </w:rPr>
        <w:t xml:space="preserve"> monitoreo de la ejecución física</w:t>
      </w:r>
      <w:r w:rsidR="001D5D90" w:rsidRPr="0009737E">
        <w:rPr>
          <w:rFonts w:ascii="Arial" w:eastAsia="Times New Roman" w:hAnsi="Arial" w:cs="Arial"/>
          <w:color w:val="000000"/>
          <w:sz w:val="22"/>
        </w:rPr>
        <w:t xml:space="preserve">, </w:t>
      </w:r>
      <w:r w:rsidR="00994124" w:rsidRPr="0009737E">
        <w:rPr>
          <w:rFonts w:ascii="Arial" w:eastAsia="Times New Roman" w:hAnsi="Arial" w:cs="Arial"/>
          <w:color w:val="000000"/>
          <w:sz w:val="22"/>
        </w:rPr>
        <w:t>financiera</w:t>
      </w:r>
      <w:r w:rsidR="00E671F6" w:rsidRPr="0009737E">
        <w:rPr>
          <w:rFonts w:ascii="Arial" w:eastAsia="Times New Roman" w:hAnsi="Arial" w:cs="Arial"/>
          <w:color w:val="000000"/>
          <w:sz w:val="22"/>
        </w:rPr>
        <w:t xml:space="preserve"> y </w:t>
      </w:r>
      <w:r w:rsidR="00AC0D43" w:rsidRPr="0009737E">
        <w:rPr>
          <w:rFonts w:ascii="Arial" w:eastAsia="Times New Roman" w:hAnsi="Arial" w:cs="Arial"/>
          <w:color w:val="000000"/>
          <w:sz w:val="22"/>
        </w:rPr>
        <w:t>gestión</w:t>
      </w:r>
      <w:r w:rsidR="00E671F6" w:rsidRPr="0009737E">
        <w:rPr>
          <w:rFonts w:ascii="Arial" w:eastAsia="Times New Roman" w:hAnsi="Arial" w:cs="Arial"/>
          <w:color w:val="000000"/>
          <w:sz w:val="22"/>
        </w:rPr>
        <w:t xml:space="preserve"> de riesgos;</w:t>
      </w:r>
      <w:r w:rsidR="00994124" w:rsidRPr="0009737E">
        <w:rPr>
          <w:rFonts w:ascii="Arial" w:eastAsia="Times New Roman" w:hAnsi="Arial" w:cs="Arial"/>
          <w:color w:val="000000"/>
          <w:sz w:val="22"/>
        </w:rPr>
        <w:t xml:space="preserve"> y sobre la medición de resultados y </w:t>
      </w:r>
      <w:r w:rsidR="00E671F6" w:rsidRPr="0009737E">
        <w:rPr>
          <w:rFonts w:ascii="Arial" w:eastAsia="Times New Roman" w:hAnsi="Arial" w:cs="Arial"/>
          <w:color w:val="000000"/>
          <w:sz w:val="22"/>
        </w:rPr>
        <w:t xml:space="preserve">despliegue de las </w:t>
      </w:r>
      <w:r w:rsidR="00532C92" w:rsidRPr="0009737E">
        <w:rPr>
          <w:rFonts w:ascii="Arial" w:eastAsia="Times New Roman" w:hAnsi="Arial" w:cs="Arial"/>
          <w:color w:val="000000"/>
          <w:sz w:val="22"/>
        </w:rPr>
        <w:t xml:space="preserve">actividades de evaluación. </w:t>
      </w:r>
      <w:r w:rsidR="00346D87" w:rsidRPr="0009737E">
        <w:rPr>
          <w:rFonts w:ascii="Arial" w:eastAsia="Times New Roman" w:hAnsi="Arial" w:cs="Arial"/>
          <w:color w:val="000000"/>
          <w:sz w:val="22"/>
        </w:rPr>
        <w:t xml:space="preserve">Sobre esto último, </w:t>
      </w:r>
      <w:r w:rsidR="006B1A7A" w:rsidRPr="0009737E">
        <w:rPr>
          <w:rFonts w:ascii="Arial" w:eastAsia="Times New Roman" w:hAnsi="Arial" w:cs="Arial"/>
          <w:color w:val="000000"/>
          <w:sz w:val="22"/>
        </w:rPr>
        <w:t>el E</w:t>
      </w:r>
      <w:r w:rsidR="00346D87" w:rsidRPr="0009737E">
        <w:rPr>
          <w:rFonts w:ascii="Arial" w:eastAsia="Times New Roman" w:hAnsi="Arial" w:cs="Arial"/>
          <w:color w:val="000000"/>
          <w:sz w:val="22"/>
        </w:rPr>
        <w:t>ME</w:t>
      </w:r>
      <w:r w:rsidR="006B1A7A" w:rsidRPr="0009737E">
        <w:rPr>
          <w:rFonts w:ascii="Arial" w:eastAsia="Times New Roman" w:hAnsi="Arial" w:cs="Arial"/>
          <w:color w:val="000000"/>
          <w:sz w:val="22"/>
        </w:rPr>
        <w:t xml:space="preserve"> </w:t>
      </w:r>
      <w:r w:rsidR="00346D87" w:rsidRPr="0009737E">
        <w:rPr>
          <w:rFonts w:ascii="Arial" w:eastAsia="Times New Roman" w:hAnsi="Arial" w:cs="Arial"/>
          <w:color w:val="000000"/>
          <w:sz w:val="22"/>
        </w:rPr>
        <w:t>participará en el desarrollo de los términos de referencia para la contratación de las evaluaciones intermedia y final</w:t>
      </w:r>
      <w:r w:rsidR="00B61C14" w:rsidRPr="0009737E">
        <w:rPr>
          <w:rFonts w:ascii="Arial" w:eastAsia="Times New Roman" w:hAnsi="Arial" w:cs="Arial"/>
          <w:color w:val="000000"/>
          <w:sz w:val="22"/>
        </w:rPr>
        <w:t>, así como</w:t>
      </w:r>
      <w:r w:rsidR="00AC0D43" w:rsidRPr="0009737E">
        <w:rPr>
          <w:rFonts w:ascii="Arial" w:eastAsia="Times New Roman" w:hAnsi="Arial" w:cs="Arial"/>
          <w:color w:val="000000"/>
          <w:sz w:val="22"/>
        </w:rPr>
        <w:t>,</w:t>
      </w:r>
      <w:r w:rsidR="00B61C14" w:rsidRPr="0009737E">
        <w:rPr>
          <w:rFonts w:ascii="Arial" w:eastAsia="Times New Roman" w:hAnsi="Arial" w:cs="Arial"/>
          <w:color w:val="000000"/>
          <w:sz w:val="22"/>
        </w:rPr>
        <w:t xml:space="preserve"> de las evaluaciones de impacto, y realización de encuestas</w:t>
      </w:r>
      <w:r w:rsidR="00AC0D43" w:rsidRPr="0009737E">
        <w:rPr>
          <w:rFonts w:ascii="Arial" w:eastAsia="Times New Roman" w:hAnsi="Arial" w:cs="Arial"/>
          <w:color w:val="000000"/>
          <w:sz w:val="22"/>
        </w:rPr>
        <w:t>. T</w:t>
      </w:r>
      <w:r w:rsidR="00346D87" w:rsidRPr="0009737E">
        <w:rPr>
          <w:rFonts w:ascii="Arial" w:eastAsia="Times New Roman" w:hAnsi="Arial" w:cs="Arial"/>
          <w:color w:val="000000"/>
          <w:sz w:val="22"/>
        </w:rPr>
        <w:t xml:space="preserve">ambién deberá supervisar </w:t>
      </w:r>
      <w:r w:rsidR="006B1A7A" w:rsidRPr="0009737E">
        <w:rPr>
          <w:rFonts w:ascii="Arial" w:eastAsia="Times New Roman" w:hAnsi="Arial" w:cs="Arial"/>
          <w:color w:val="000000"/>
          <w:sz w:val="22"/>
        </w:rPr>
        <w:t xml:space="preserve">que </w:t>
      </w:r>
      <w:r w:rsidR="00346D87" w:rsidRPr="0009737E">
        <w:rPr>
          <w:rFonts w:ascii="Arial" w:eastAsia="Times New Roman" w:hAnsi="Arial" w:cs="Arial"/>
          <w:color w:val="000000"/>
          <w:sz w:val="22"/>
        </w:rPr>
        <w:t>las</w:t>
      </w:r>
      <w:r w:rsidR="006B1A7A" w:rsidRPr="0009737E">
        <w:rPr>
          <w:rFonts w:ascii="Arial" w:eastAsia="Times New Roman" w:hAnsi="Arial" w:cs="Arial"/>
          <w:color w:val="000000"/>
          <w:sz w:val="22"/>
        </w:rPr>
        <w:t xml:space="preserve"> consultorías</w:t>
      </w:r>
      <w:r w:rsidR="00346D87" w:rsidRPr="0009737E">
        <w:rPr>
          <w:rFonts w:ascii="Arial" w:eastAsia="Times New Roman" w:hAnsi="Arial" w:cs="Arial"/>
          <w:color w:val="000000"/>
          <w:sz w:val="22"/>
        </w:rPr>
        <w:t xml:space="preserve"> contratadas</w:t>
      </w:r>
      <w:r w:rsidR="006B1A7A" w:rsidRPr="0009737E">
        <w:rPr>
          <w:rFonts w:ascii="Arial" w:eastAsia="Times New Roman" w:hAnsi="Arial" w:cs="Arial"/>
          <w:color w:val="000000"/>
          <w:sz w:val="22"/>
        </w:rPr>
        <w:t xml:space="preserve"> </w:t>
      </w:r>
      <w:r w:rsidR="00346D87" w:rsidRPr="0009737E">
        <w:rPr>
          <w:rFonts w:ascii="Arial" w:eastAsia="Times New Roman" w:hAnsi="Arial" w:cs="Arial"/>
          <w:color w:val="000000"/>
          <w:sz w:val="22"/>
        </w:rPr>
        <w:t>cumplan con</w:t>
      </w:r>
      <w:r w:rsidR="006B1A7A" w:rsidRPr="0009737E">
        <w:rPr>
          <w:rFonts w:ascii="Arial" w:eastAsia="Times New Roman" w:hAnsi="Arial" w:cs="Arial"/>
          <w:color w:val="000000"/>
          <w:sz w:val="22"/>
        </w:rPr>
        <w:t xml:space="preserve"> los parámetros de evaluación de</w:t>
      </w:r>
      <w:r w:rsidR="00346D87" w:rsidRPr="0009737E">
        <w:rPr>
          <w:rFonts w:ascii="Arial" w:eastAsia="Times New Roman" w:hAnsi="Arial" w:cs="Arial"/>
          <w:color w:val="000000"/>
          <w:sz w:val="22"/>
        </w:rPr>
        <w:t>finidos</w:t>
      </w:r>
      <w:r w:rsidR="006B1A7A" w:rsidRPr="0009737E">
        <w:rPr>
          <w:rFonts w:ascii="Arial" w:eastAsia="Times New Roman" w:hAnsi="Arial" w:cs="Arial"/>
          <w:color w:val="000000"/>
          <w:sz w:val="22"/>
        </w:rPr>
        <w:t xml:space="preserve"> de manera que se obtenga</w:t>
      </w:r>
      <w:r w:rsidR="00346D87" w:rsidRPr="0009737E">
        <w:rPr>
          <w:rFonts w:ascii="Arial" w:eastAsia="Times New Roman" w:hAnsi="Arial" w:cs="Arial"/>
          <w:color w:val="000000"/>
          <w:sz w:val="22"/>
        </w:rPr>
        <w:t xml:space="preserve">n </w:t>
      </w:r>
      <w:r w:rsidR="006B1A7A" w:rsidRPr="0009737E">
        <w:rPr>
          <w:rFonts w:ascii="Arial" w:eastAsia="Times New Roman" w:hAnsi="Arial" w:cs="Arial"/>
          <w:color w:val="000000"/>
          <w:sz w:val="22"/>
        </w:rPr>
        <w:t xml:space="preserve">análisis de </w:t>
      </w:r>
      <w:r w:rsidR="00346D87" w:rsidRPr="0009737E">
        <w:rPr>
          <w:rFonts w:ascii="Arial" w:eastAsia="Times New Roman" w:hAnsi="Arial" w:cs="Arial"/>
          <w:color w:val="000000"/>
          <w:sz w:val="22"/>
        </w:rPr>
        <w:t>calidad.</w:t>
      </w:r>
    </w:p>
    <w:p w14:paraId="5A46ABCE" w14:textId="46E30BF3" w:rsidR="00346D87" w:rsidRPr="0009737E" w:rsidRDefault="00346D87" w:rsidP="00346D87">
      <w:pPr>
        <w:spacing w:after="0" w:line="240" w:lineRule="auto"/>
        <w:ind w:left="851"/>
        <w:jc w:val="both"/>
        <w:textAlignment w:val="top"/>
        <w:rPr>
          <w:rFonts w:ascii="Arial" w:eastAsia="Times New Roman" w:hAnsi="Arial" w:cs="Arial"/>
          <w:b/>
          <w:color w:val="000000"/>
          <w:sz w:val="22"/>
          <w:highlight w:val="green"/>
        </w:rPr>
      </w:pPr>
    </w:p>
    <w:p w14:paraId="4C0F28FA" w14:textId="77777777" w:rsidR="00346D87" w:rsidRPr="0009737E" w:rsidRDefault="00346D87" w:rsidP="00346D87">
      <w:pPr>
        <w:spacing w:after="0" w:line="240" w:lineRule="auto"/>
        <w:ind w:left="851"/>
        <w:jc w:val="both"/>
        <w:textAlignment w:val="top"/>
        <w:rPr>
          <w:rFonts w:ascii="Arial" w:eastAsia="Times New Roman" w:hAnsi="Arial" w:cs="Arial"/>
          <w:b/>
          <w:color w:val="000000"/>
          <w:sz w:val="22"/>
        </w:rPr>
      </w:pPr>
    </w:p>
    <w:p w14:paraId="13719ED3" w14:textId="6F22BD56" w:rsidR="001828EC" w:rsidRPr="0009737E" w:rsidRDefault="001828EC" w:rsidP="00EA4DB5">
      <w:pPr>
        <w:numPr>
          <w:ilvl w:val="1"/>
          <w:numId w:val="4"/>
        </w:numPr>
        <w:spacing w:after="0" w:line="240" w:lineRule="auto"/>
        <w:ind w:left="1276"/>
        <w:jc w:val="both"/>
        <w:textAlignment w:val="top"/>
        <w:rPr>
          <w:rFonts w:ascii="Arial" w:eastAsia="Times New Roman" w:hAnsi="Arial" w:cs="Arial"/>
          <w:b/>
          <w:color w:val="000000"/>
          <w:sz w:val="22"/>
        </w:rPr>
      </w:pPr>
      <w:r w:rsidRPr="0009737E">
        <w:rPr>
          <w:rFonts w:ascii="Arial" w:eastAsia="Times New Roman" w:hAnsi="Arial" w:cs="Arial"/>
          <w:b/>
          <w:color w:val="000000"/>
          <w:sz w:val="22"/>
        </w:rPr>
        <w:t>Costos anuales por producto</w:t>
      </w:r>
    </w:p>
    <w:p w14:paraId="22C66C74" w14:textId="313B5A4F" w:rsidR="00532C92" w:rsidRPr="0009737E" w:rsidRDefault="00532C92" w:rsidP="00532C92">
      <w:pPr>
        <w:spacing w:after="0" w:line="240" w:lineRule="auto"/>
        <w:ind w:left="1440"/>
        <w:jc w:val="both"/>
        <w:textAlignment w:val="top"/>
        <w:rPr>
          <w:rFonts w:ascii="Arial" w:eastAsia="Times New Roman" w:hAnsi="Arial" w:cs="Arial"/>
          <w:b/>
          <w:color w:val="000000"/>
          <w:sz w:val="22"/>
        </w:rPr>
      </w:pPr>
    </w:p>
    <w:p w14:paraId="6DCDB814" w14:textId="0641811D" w:rsidR="009963E9" w:rsidRPr="0009737E" w:rsidRDefault="00302378" w:rsidP="008E2574">
      <w:pPr>
        <w:spacing w:after="0" w:line="240" w:lineRule="auto"/>
        <w:ind w:left="990" w:hanging="564"/>
        <w:jc w:val="both"/>
        <w:textAlignment w:val="top"/>
        <w:rPr>
          <w:rFonts w:ascii="Arial" w:eastAsia="Times New Roman" w:hAnsi="Arial" w:cs="Arial"/>
          <w:color w:val="000000"/>
          <w:sz w:val="22"/>
        </w:rPr>
        <w:sectPr w:rsidR="009963E9" w:rsidRPr="0009737E" w:rsidSect="00545541">
          <w:headerReference w:type="default" r:id="rId18"/>
          <w:pgSz w:w="12240" w:h="15840"/>
          <w:pgMar w:top="1440" w:right="1627" w:bottom="1440" w:left="1440" w:header="720" w:footer="720" w:gutter="0"/>
          <w:cols w:space="720"/>
          <w:docGrid w:linePitch="360"/>
        </w:sectPr>
      </w:pPr>
      <w:r w:rsidRPr="0009737E">
        <w:rPr>
          <w:rFonts w:ascii="Arial" w:eastAsia="Times New Roman" w:hAnsi="Arial" w:cs="Arial"/>
          <w:color w:val="000000"/>
          <w:sz w:val="22"/>
        </w:rPr>
        <w:t xml:space="preserve">2.12 </w:t>
      </w:r>
      <w:r>
        <w:rPr>
          <w:rFonts w:ascii="Arial" w:eastAsia="Times New Roman" w:hAnsi="Arial" w:cs="Arial"/>
          <w:color w:val="000000"/>
          <w:sz w:val="22"/>
        </w:rPr>
        <w:t>Los</w:t>
      </w:r>
      <w:r w:rsidR="00C44CD0" w:rsidRPr="0009737E">
        <w:rPr>
          <w:rFonts w:ascii="Arial" w:eastAsia="Times New Roman" w:hAnsi="Arial" w:cs="Arial"/>
          <w:color w:val="000000"/>
          <w:sz w:val="22"/>
        </w:rPr>
        <w:t xml:space="preserve"> costos del proyecto aparecen desagregados </w:t>
      </w:r>
      <w:r w:rsidR="00346D87" w:rsidRPr="0009737E">
        <w:rPr>
          <w:rFonts w:ascii="Arial" w:eastAsia="Times New Roman" w:hAnsi="Arial" w:cs="Arial"/>
          <w:color w:val="000000"/>
          <w:sz w:val="22"/>
        </w:rPr>
        <w:t xml:space="preserve">en </w:t>
      </w:r>
      <w:r w:rsidR="00044464" w:rsidRPr="0009737E">
        <w:rPr>
          <w:rFonts w:ascii="Arial" w:eastAsia="Times New Roman" w:hAnsi="Arial" w:cs="Arial"/>
          <w:color w:val="000000"/>
          <w:sz w:val="22"/>
        </w:rPr>
        <w:t>T</w:t>
      </w:r>
      <w:r w:rsidR="00346D87" w:rsidRPr="0009737E">
        <w:rPr>
          <w:rFonts w:ascii="Arial" w:eastAsia="Times New Roman" w:hAnsi="Arial" w:cs="Arial"/>
          <w:color w:val="000000"/>
          <w:sz w:val="22"/>
        </w:rPr>
        <w:t>ablas 2, 3 y 4</w:t>
      </w:r>
      <w:r w:rsidR="00044464" w:rsidRPr="0009737E">
        <w:rPr>
          <w:rFonts w:ascii="Arial" w:eastAsia="Times New Roman" w:hAnsi="Arial" w:cs="Arial"/>
          <w:color w:val="000000"/>
          <w:sz w:val="22"/>
        </w:rPr>
        <w:t>. En las dos primeras se   presentan los costos de las actividades de monitoreo, incluyendo la programación de éstas anualmente. En la Tabla 4 se muestran los costos anuales de los productos que contempla el desarrollo del proyecto.</w:t>
      </w:r>
    </w:p>
    <w:p w14:paraId="081BC830" w14:textId="77777777" w:rsidR="007451DD" w:rsidRPr="00666C49" w:rsidRDefault="007451DD" w:rsidP="009963E9">
      <w:pPr>
        <w:spacing w:line="240" w:lineRule="auto"/>
        <w:ind w:left="1134"/>
        <w:contextualSpacing/>
        <w:jc w:val="center"/>
        <w:rPr>
          <w:rFonts w:ascii="Calibri Light" w:hAnsi="Calibri Light" w:cs="Calibri Light"/>
          <w:b/>
          <w:color w:val="000000"/>
          <w:sz w:val="22"/>
        </w:rPr>
      </w:pPr>
    </w:p>
    <w:p w14:paraId="2CDB82B9" w14:textId="42513CE7" w:rsidR="008255A0" w:rsidRPr="0009737E" w:rsidRDefault="004A7FFE" w:rsidP="009963E9">
      <w:pPr>
        <w:spacing w:after="0" w:line="240" w:lineRule="auto"/>
        <w:ind w:left="720"/>
        <w:jc w:val="center"/>
        <w:rPr>
          <w:rFonts w:ascii="Arial" w:hAnsi="Arial" w:cs="Arial"/>
          <w:b/>
          <w:color w:val="000000"/>
          <w:sz w:val="20"/>
          <w:szCs w:val="20"/>
        </w:rPr>
      </w:pPr>
      <w:r w:rsidRPr="0009737E">
        <w:rPr>
          <w:rFonts w:ascii="Arial" w:hAnsi="Arial" w:cs="Arial"/>
          <w:b/>
          <w:color w:val="000000"/>
          <w:sz w:val="20"/>
          <w:szCs w:val="20"/>
        </w:rPr>
        <w:t>Tabla 2</w:t>
      </w:r>
    </w:p>
    <w:p w14:paraId="7C32D044" w14:textId="77777777" w:rsidR="009963E9" w:rsidRPr="0009737E" w:rsidRDefault="009963E9" w:rsidP="009963E9">
      <w:pPr>
        <w:spacing w:after="0" w:line="240" w:lineRule="auto"/>
        <w:ind w:left="720"/>
        <w:jc w:val="center"/>
        <w:rPr>
          <w:rFonts w:ascii="Arial" w:hAnsi="Arial" w:cs="Arial"/>
          <w:b/>
          <w:color w:val="000000"/>
          <w:sz w:val="20"/>
          <w:szCs w:val="20"/>
        </w:rPr>
      </w:pPr>
      <w:r w:rsidRPr="0009737E">
        <w:rPr>
          <w:rFonts w:ascii="Arial" w:hAnsi="Arial" w:cs="Arial"/>
          <w:b/>
          <w:color w:val="000000"/>
          <w:sz w:val="20"/>
          <w:szCs w:val="20"/>
        </w:rPr>
        <w:t>Plan de Trabajo para Monitoreo</w:t>
      </w:r>
    </w:p>
    <w:p w14:paraId="446CB178" w14:textId="77777777" w:rsidR="009963E9" w:rsidRPr="00666C49" w:rsidRDefault="009963E9" w:rsidP="009963E9">
      <w:pPr>
        <w:pStyle w:val="ColorfulList-Accent11"/>
        <w:spacing w:after="0" w:line="240" w:lineRule="auto"/>
        <w:rPr>
          <w:rFonts w:ascii="Calibri Light" w:hAnsi="Calibri Light" w:cs="Calibri Light"/>
          <w:b/>
          <w:lang w:val="es-MX"/>
        </w:rPr>
      </w:pPr>
    </w:p>
    <w:tbl>
      <w:tblPr>
        <w:tblW w:w="0" w:type="auto"/>
        <w:tblInd w:w="-289" w:type="dxa"/>
        <w:tblLook w:val="0000" w:firstRow="0" w:lastRow="0" w:firstColumn="0" w:lastColumn="0" w:noHBand="0" w:noVBand="0"/>
      </w:tblPr>
      <w:tblGrid>
        <w:gridCol w:w="2009"/>
        <w:gridCol w:w="318"/>
        <w:gridCol w:w="319"/>
        <w:gridCol w:w="319"/>
        <w:gridCol w:w="319"/>
        <w:gridCol w:w="319"/>
        <w:gridCol w:w="319"/>
        <w:gridCol w:w="319"/>
        <w:gridCol w:w="319"/>
        <w:gridCol w:w="319"/>
        <w:gridCol w:w="319"/>
        <w:gridCol w:w="319"/>
        <w:gridCol w:w="319"/>
        <w:gridCol w:w="319"/>
        <w:gridCol w:w="319"/>
        <w:gridCol w:w="319"/>
        <w:gridCol w:w="319"/>
        <w:gridCol w:w="319"/>
        <w:gridCol w:w="319"/>
        <w:gridCol w:w="319"/>
        <w:gridCol w:w="319"/>
        <w:gridCol w:w="1604"/>
        <w:gridCol w:w="1710"/>
        <w:gridCol w:w="1537"/>
      </w:tblGrid>
      <w:tr w:rsidR="003F092D" w:rsidRPr="0009737E" w14:paraId="27ADD688" w14:textId="77777777" w:rsidTr="00534EBE">
        <w:trPr>
          <w:cantSplit/>
          <w:tblHeader/>
        </w:trPr>
        <w:tc>
          <w:tcPr>
            <w:tcW w:w="1965" w:type="dxa"/>
            <w:vMerge w:val="restart"/>
            <w:tcBorders>
              <w:top w:val="single" w:sz="4" w:space="0" w:color="000000"/>
              <w:left w:val="single" w:sz="4" w:space="0" w:color="000000"/>
              <w:bottom w:val="single" w:sz="4" w:space="0" w:color="000000"/>
            </w:tcBorders>
            <w:shd w:val="clear" w:color="auto" w:fill="FFFFFF" w:themeFill="background1"/>
            <w:vAlign w:val="center"/>
          </w:tcPr>
          <w:p w14:paraId="18E130AC" w14:textId="77777777" w:rsidR="009963E9" w:rsidRPr="0009737E" w:rsidRDefault="009963E9" w:rsidP="004813D0">
            <w:pPr>
              <w:jc w:val="center"/>
              <w:rPr>
                <w:rFonts w:ascii="Arial" w:hAnsi="Arial" w:cs="Arial"/>
                <w:sz w:val="18"/>
                <w:szCs w:val="18"/>
              </w:rPr>
            </w:pPr>
            <w:bookmarkStart w:id="1" w:name="_Hlk3892010"/>
            <w:r w:rsidRPr="0009737E">
              <w:rPr>
                <w:rFonts w:ascii="Arial" w:hAnsi="Arial" w:cs="Arial"/>
                <w:b/>
                <w:sz w:val="18"/>
                <w:szCs w:val="18"/>
              </w:rPr>
              <w:t>Principales actividades de Monitoreo y Productos por Actividad</w:t>
            </w:r>
          </w:p>
        </w:tc>
        <w:tc>
          <w:tcPr>
            <w:tcW w:w="0" w:type="auto"/>
            <w:gridSpan w:val="4"/>
            <w:tcBorders>
              <w:top w:val="single" w:sz="4" w:space="0" w:color="000000"/>
              <w:left w:val="single" w:sz="4" w:space="0" w:color="000000"/>
              <w:bottom w:val="single" w:sz="4" w:space="0" w:color="000000"/>
              <w:right w:val="single" w:sz="12" w:space="0" w:color="auto"/>
            </w:tcBorders>
            <w:shd w:val="clear" w:color="auto" w:fill="FFFFFF" w:themeFill="background1"/>
          </w:tcPr>
          <w:p w14:paraId="1214F56D" w14:textId="63A11B99" w:rsidR="009963E9" w:rsidRPr="0009737E" w:rsidRDefault="00CF760D" w:rsidP="00AC0D43">
            <w:pPr>
              <w:rPr>
                <w:rFonts w:ascii="Arial" w:hAnsi="Arial" w:cs="Arial"/>
                <w:sz w:val="18"/>
                <w:szCs w:val="18"/>
              </w:rPr>
            </w:pPr>
            <w:r w:rsidRPr="0009737E">
              <w:rPr>
                <w:rFonts w:ascii="Arial" w:hAnsi="Arial" w:cs="Arial"/>
                <w:b/>
                <w:sz w:val="18"/>
                <w:szCs w:val="18"/>
              </w:rPr>
              <w:t xml:space="preserve">Año 1 </w:t>
            </w:r>
          </w:p>
        </w:tc>
        <w:tc>
          <w:tcPr>
            <w:tcW w:w="0" w:type="auto"/>
            <w:gridSpan w:val="4"/>
            <w:tcBorders>
              <w:top w:val="single" w:sz="4" w:space="0" w:color="000000"/>
              <w:left w:val="single" w:sz="12" w:space="0" w:color="auto"/>
              <w:bottom w:val="single" w:sz="4" w:space="0" w:color="000000"/>
              <w:right w:val="single" w:sz="12" w:space="0" w:color="auto"/>
            </w:tcBorders>
            <w:shd w:val="clear" w:color="auto" w:fill="FFFFFF" w:themeFill="background1"/>
          </w:tcPr>
          <w:p w14:paraId="49182040" w14:textId="3ECFD302" w:rsidR="009963E9" w:rsidRPr="0009737E" w:rsidRDefault="00CF760D" w:rsidP="004813D0">
            <w:pPr>
              <w:jc w:val="center"/>
              <w:rPr>
                <w:rFonts w:ascii="Arial" w:hAnsi="Arial" w:cs="Arial"/>
                <w:sz w:val="18"/>
                <w:szCs w:val="18"/>
              </w:rPr>
            </w:pPr>
            <w:r w:rsidRPr="0009737E">
              <w:rPr>
                <w:rFonts w:ascii="Arial" w:hAnsi="Arial" w:cs="Arial"/>
                <w:b/>
                <w:sz w:val="18"/>
                <w:szCs w:val="18"/>
              </w:rPr>
              <w:t xml:space="preserve">Año 2 </w:t>
            </w:r>
          </w:p>
        </w:tc>
        <w:tc>
          <w:tcPr>
            <w:tcW w:w="0" w:type="auto"/>
            <w:gridSpan w:val="4"/>
            <w:tcBorders>
              <w:top w:val="single" w:sz="4" w:space="0" w:color="000000"/>
              <w:left w:val="single" w:sz="12" w:space="0" w:color="auto"/>
              <w:bottom w:val="single" w:sz="4" w:space="0" w:color="000000"/>
              <w:right w:val="single" w:sz="12" w:space="0" w:color="auto"/>
            </w:tcBorders>
            <w:shd w:val="clear" w:color="auto" w:fill="FFFFFF" w:themeFill="background1"/>
          </w:tcPr>
          <w:p w14:paraId="3D9A264B" w14:textId="28B82980" w:rsidR="009963E9" w:rsidRPr="0009737E" w:rsidRDefault="00CF760D" w:rsidP="004813D0">
            <w:pPr>
              <w:jc w:val="center"/>
              <w:rPr>
                <w:rFonts w:ascii="Arial" w:hAnsi="Arial" w:cs="Arial"/>
                <w:sz w:val="18"/>
                <w:szCs w:val="18"/>
              </w:rPr>
            </w:pPr>
            <w:r w:rsidRPr="0009737E">
              <w:rPr>
                <w:rFonts w:ascii="Arial" w:hAnsi="Arial" w:cs="Arial"/>
                <w:b/>
                <w:sz w:val="18"/>
                <w:szCs w:val="18"/>
              </w:rPr>
              <w:t xml:space="preserve">Año 3 </w:t>
            </w:r>
          </w:p>
        </w:tc>
        <w:tc>
          <w:tcPr>
            <w:tcW w:w="0" w:type="auto"/>
            <w:gridSpan w:val="4"/>
            <w:tcBorders>
              <w:top w:val="single" w:sz="4" w:space="0" w:color="000000"/>
              <w:left w:val="single" w:sz="12" w:space="0" w:color="auto"/>
              <w:bottom w:val="single" w:sz="4" w:space="0" w:color="000000"/>
              <w:right w:val="single" w:sz="12" w:space="0" w:color="auto"/>
            </w:tcBorders>
            <w:shd w:val="clear" w:color="auto" w:fill="FFFFFF" w:themeFill="background1"/>
          </w:tcPr>
          <w:p w14:paraId="5DBBEC6D" w14:textId="1A704462" w:rsidR="009963E9" w:rsidRPr="0009737E" w:rsidRDefault="00CF760D" w:rsidP="004813D0">
            <w:pPr>
              <w:jc w:val="center"/>
              <w:rPr>
                <w:rFonts w:ascii="Arial" w:hAnsi="Arial" w:cs="Arial"/>
                <w:sz w:val="18"/>
                <w:szCs w:val="18"/>
              </w:rPr>
            </w:pPr>
            <w:r w:rsidRPr="0009737E">
              <w:rPr>
                <w:rFonts w:ascii="Arial" w:hAnsi="Arial" w:cs="Arial"/>
                <w:b/>
                <w:sz w:val="18"/>
                <w:szCs w:val="18"/>
              </w:rPr>
              <w:t xml:space="preserve">Año 4 </w:t>
            </w:r>
          </w:p>
        </w:tc>
        <w:tc>
          <w:tcPr>
            <w:tcW w:w="0" w:type="auto"/>
            <w:gridSpan w:val="4"/>
            <w:tcBorders>
              <w:top w:val="single" w:sz="4" w:space="0" w:color="000000"/>
              <w:left w:val="single" w:sz="12" w:space="0" w:color="auto"/>
              <w:bottom w:val="single" w:sz="4" w:space="0" w:color="000000"/>
              <w:right w:val="single" w:sz="12" w:space="0" w:color="auto"/>
            </w:tcBorders>
            <w:shd w:val="clear" w:color="auto" w:fill="FFFFFF" w:themeFill="background1"/>
          </w:tcPr>
          <w:p w14:paraId="0D6A01FE" w14:textId="3E21C9D1" w:rsidR="009963E9" w:rsidRPr="0009737E" w:rsidRDefault="00CF760D" w:rsidP="004813D0">
            <w:pPr>
              <w:jc w:val="center"/>
              <w:rPr>
                <w:rFonts w:ascii="Arial" w:hAnsi="Arial" w:cs="Arial"/>
                <w:b/>
                <w:sz w:val="18"/>
                <w:szCs w:val="18"/>
              </w:rPr>
            </w:pPr>
            <w:r w:rsidRPr="0009737E">
              <w:rPr>
                <w:rFonts w:ascii="Arial" w:hAnsi="Arial" w:cs="Arial"/>
                <w:b/>
                <w:sz w:val="18"/>
                <w:szCs w:val="18"/>
              </w:rPr>
              <w:t>Año 5</w:t>
            </w:r>
          </w:p>
        </w:tc>
        <w:tc>
          <w:tcPr>
            <w:tcW w:w="1569" w:type="dxa"/>
            <w:vMerge w:val="restart"/>
            <w:tcBorders>
              <w:top w:val="single" w:sz="4" w:space="0" w:color="000000"/>
              <w:left w:val="single" w:sz="12" w:space="0" w:color="auto"/>
              <w:bottom w:val="single" w:sz="4" w:space="0" w:color="000000"/>
            </w:tcBorders>
            <w:shd w:val="clear" w:color="auto" w:fill="FFFFFF" w:themeFill="background1"/>
            <w:vAlign w:val="center"/>
          </w:tcPr>
          <w:p w14:paraId="36DB326F" w14:textId="77777777" w:rsidR="009963E9" w:rsidRPr="0009737E" w:rsidRDefault="009963E9" w:rsidP="006759F8">
            <w:pPr>
              <w:jc w:val="center"/>
              <w:rPr>
                <w:rFonts w:ascii="Arial" w:hAnsi="Arial" w:cs="Arial"/>
                <w:sz w:val="18"/>
                <w:szCs w:val="18"/>
              </w:rPr>
            </w:pPr>
            <w:r w:rsidRPr="0009737E">
              <w:rPr>
                <w:rFonts w:ascii="Arial" w:hAnsi="Arial" w:cs="Arial"/>
                <w:b/>
                <w:sz w:val="18"/>
                <w:szCs w:val="18"/>
              </w:rPr>
              <w:t>Responsable</w:t>
            </w:r>
          </w:p>
        </w:tc>
        <w:tc>
          <w:tcPr>
            <w:tcW w:w="1710" w:type="dxa"/>
            <w:vMerge w:val="restart"/>
            <w:tcBorders>
              <w:top w:val="single" w:sz="4" w:space="0" w:color="000000"/>
              <w:left w:val="single" w:sz="4" w:space="0" w:color="000000"/>
              <w:bottom w:val="single" w:sz="4" w:space="0" w:color="000000"/>
            </w:tcBorders>
            <w:shd w:val="clear" w:color="auto" w:fill="FFFFFF" w:themeFill="background1"/>
            <w:vAlign w:val="center"/>
          </w:tcPr>
          <w:p w14:paraId="122A98E7" w14:textId="77777777" w:rsidR="009963E9" w:rsidRPr="0009737E" w:rsidRDefault="009963E9" w:rsidP="006759F8">
            <w:pPr>
              <w:jc w:val="center"/>
              <w:rPr>
                <w:rFonts w:ascii="Arial" w:hAnsi="Arial" w:cs="Arial"/>
                <w:sz w:val="18"/>
                <w:szCs w:val="18"/>
              </w:rPr>
            </w:pPr>
            <w:r w:rsidRPr="0009737E">
              <w:rPr>
                <w:rFonts w:ascii="Arial" w:hAnsi="Arial" w:cs="Arial"/>
                <w:b/>
                <w:sz w:val="18"/>
                <w:szCs w:val="18"/>
              </w:rPr>
              <w:t>Costo</w:t>
            </w:r>
            <w:r w:rsidR="00C27BC3" w:rsidRPr="0009737E">
              <w:rPr>
                <w:rFonts w:ascii="Arial" w:hAnsi="Arial" w:cs="Arial"/>
                <w:b/>
                <w:sz w:val="18"/>
                <w:szCs w:val="18"/>
              </w:rPr>
              <w:t xml:space="preserve"> total</w:t>
            </w:r>
          </w:p>
          <w:p w14:paraId="0738A1D3" w14:textId="77777777" w:rsidR="009963E9" w:rsidRPr="0009737E" w:rsidRDefault="009963E9" w:rsidP="006759F8">
            <w:pPr>
              <w:jc w:val="center"/>
              <w:rPr>
                <w:rFonts w:ascii="Arial" w:hAnsi="Arial" w:cs="Arial"/>
                <w:sz w:val="18"/>
                <w:szCs w:val="18"/>
              </w:rPr>
            </w:pPr>
            <w:r w:rsidRPr="0009737E">
              <w:rPr>
                <w:rFonts w:ascii="Arial" w:hAnsi="Arial" w:cs="Arial"/>
                <w:b/>
                <w:sz w:val="18"/>
                <w:szCs w:val="18"/>
              </w:rPr>
              <w:t>(US$)</w:t>
            </w:r>
          </w:p>
        </w:tc>
        <w:tc>
          <w:tcPr>
            <w:tcW w:w="143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A4CF35" w14:textId="77777777" w:rsidR="009963E9" w:rsidRPr="0009737E" w:rsidRDefault="009963E9" w:rsidP="006759F8">
            <w:pPr>
              <w:jc w:val="center"/>
              <w:rPr>
                <w:rFonts w:ascii="Arial" w:hAnsi="Arial" w:cs="Arial"/>
                <w:sz w:val="18"/>
                <w:szCs w:val="18"/>
              </w:rPr>
            </w:pPr>
            <w:r w:rsidRPr="0009737E">
              <w:rPr>
                <w:rFonts w:ascii="Arial" w:hAnsi="Arial" w:cs="Arial"/>
                <w:b/>
                <w:sz w:val="18"/>
                <w:szCs w:val="18"/>
              </w:rPr>
              <w:t>Financiamiento</w:t>
            </w:r>
          </w:p>
        </w:tc>
      </w:tr>
      <w:tr w:rsidR="003129AF" w:rsidRPr="0009737E" w14:paraId="3B8AC8BF" w14:textId="77777777" w:rsidTr="00534EBE">
        <w:trPr>
          <w:cantSplit/>
          <w:trHeight w:val="395"/>
          <w:tblHeader/>
        </w:trPr>
        <w:tc>
          <w:tcPr>
            <w:tcW w:w="1965" w:type="dxa"/>
            <w:vMerge/>
            <w:tcBorders>
              <w:top w:val="single" w:sz="4" w:space="0" w:color="000000"/>
              <w:left w:val="single" w:sz="4" w:space="0" w:color="000000"/>
              <w:bottom w:val="single" w:sz="4" w:space="0" w:color="000000"/>
            </w:tcBorders>
            <w:shd w:val="clear" w:color="auto" w:fill="auto"/>
          </w:tcPr>
          <w:p w14:paraId="530BF4AC" w14:textId="77777777" w:rsidR="009963E9" w:rsidRPr="0009737E" w:rsidRDefault="009963E9" w:rsidP="004813D0">
            <w:pPr>
              <w:snapToGrid w:val="0"/>
              <w:jc w:val="center"/>
              <w:rPr>
                <w:rFonts w:ascii="Arial" w:hAnsi="Arial" w:cs="Arial"/>
                <w:b/>
                <w:sz w:val="18"/>
                <w:szCs w:val="18"/>
              </w:rPr>
            </w:pPr>
          </w:p>
        </w:tc>
        <w:tc>
          <w:tcPr>
            <w:tcW w:w="0" w:type="auto"/>
            <w:tcBorders>
              <w:top w:val="single" w:sz="4" w:space="0" w:color="000000"/>
              <w:left w:val="single" w:sz="4" w:space="0" w:color="000000"/>
              <w:bottom w:val="single" w:sz="4" w:space="0" w:color="000000"/>
            </w:tcBorders>
            <w:shd w:val="clear" w:color="auto" w:fill="FFFFFF" w:themeFill="background1"/>
          </w:tcPr>
          <w:p w14:paraId="0CB65F73"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1</w:t>
            </w:r>
          </w:p>
        </w:tc>
        <w:tc>
          <w:tcPr>
            <w:tcW w:w="0" w:type="auto"/>
            <w:tcBorders>
              <w:top w:val="single" w:sz="4" w:space="0" w:color="000000"/>
              <w:left w:val="single" w:sz="4" w:space="0" w:color="000000"/>
              <w:bottom w:val="single" w:sz="4" w:space="0" w:color="000000"/>
            </w:tcBorders>
            <w:shd w:val="clear" w:color="auto" w:fill="FFFFFF" w:themeFill="background1"/>
          </w:tcPr>
          <w:p w14:paraId="4B788702"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2</w:t>
            </w:r>
          </w:p>
        </w:tc>
        <w:tc>
          <w:tcPr>
            <w:tcW w:w="0" w:type="auto"/>
            <w:tcBorders>
              <w:top w:val="single" w:sz="4" w:space="0" w:color="000000"/>
              <w:left w:val="single" w:sz="4" w:space="0" w:color="000000"/>
              <w:bottom w:val="single" w:sz="4" w:space="0" w:color="000000"/>
            </w:tcBorders>
            <w:shd w:val="clear" w:color="auto" w:fill="FFFFFF" w:themeFill="background1"/>
          </w:tcPr>
          <w:p w14:paraId="69E03576"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3</w:t>
            </w: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tcPr>
          <w:p w14:paraId="596FD29F"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4</w:t>
            </w:r>
          </w:p>
        </w:tc>
        <w:tc>
          <w:tcPr>
            <w:tcW w:w="0" w:type="auto"/>
            <w:tcBorders>
              <w:top w:val="single" w:sz="4" w:space="0" w:color="000000"/>
              <w:left w:val="single" w:sz="12" w:space="0" w:color="auto"/>
              <w:bottom w:val="single" w:sz="4" w:space="0" w:color="000000"/>
            </w:tcBorders>
            <w:shd w:val="clear" w:color="auto" w:fill="FFFFFF" w:themeFill="background1"/>
          </w:tcPr>
          <w:p w14:paraId="31F0070A"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1</w:t>
            </w:r>
          </w:p>
        </w:tc>
        <w:tc>
          <w:tcPr>
            <w:tcW w:w="0" w:type="auto"/>
            <w:tcBorders>
              <w:top w:val="single" w:sz="4" w:space="0" w:color="000000"/>
              <w:left w:val="single" w:sz="4" w:space="0" w:color="000000"/>
              <w:bottom w:val="single" w:sz="4" w:space="0" w:color="000000"/>
            </w:tcBorders>
            <w:shd w:val="clear" w:color="auto" w:fill="FFFFFF" w:themeFill="background1"/>
          </w:tcPr>
          <w:p w14:paraId="604AC5F9"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2</w:t>
            </w:r>
          </w:p>
        </w:tc>
        <w:tc>
          <w:tcPr>
            <w:tcW w:w="0" w:type="auto"/>
            <w:tcBorders>
              <w:top w:val="single" w:sz="4" w:space="0" w:color="000000"/>
              <w:left w:val="single" w:sz="4" w:space="0" w:color="000000"/>
              <w:bottom w:val="single" w:sz="4" w:space="0" w:color="000000"/>
            </w:tcBorders>
            <w:shd w:val="clear" w:color="auto" w:fill="FFFFFF" w:themeFill="background1"/>
          </w:tcPr>
          <w:p w14:paraId="2F99DC44"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3</w:t>
            </w: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tcPr>
          <w:p w14:paraId="3CA3EB61"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4</w:t>
            </w:r>
          </w:p>
        </w:tc>
        <w:tc>
          <w:tcPr>
            <w:tcW w:w="0" w:type="auto"/>
            <w:tcBorders>
              <w:top w:val="single" w:sz="4" w:space="0" w:color="000000"/>
              <w:left w:val="single" w:sz="12" w:space="0" w:color="auto"/>
              <w:bottom w:val="single" w:sz="4" w:space="0" w:color="000000"/>
            </w:tcBorders>
            <w:shd w:val="clear" w:color="auto" w:fill="FFFFFF" w:themeFill="background1"/>
          </w:tcPr>
          <w:p w14:paraId="7789B76F"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1</w:t>
            </w:r>
          </w:p>
        </w:tc>
        <w:tc>
          <w:tcPr>
            <w:tcW w:w="0" w:type="auto"/>
            <w:tcBorders>
              <w:top w:val="single" w:sz="4" w:space="0" w:color="000000"/>
              <w:left w:val="single" w:sz="4" w:space="0" w:color="000000"/>
              <w:bottom w:val="single" w:sz="4" w:space="0" w:color="000000"/>
            </w:tcBorders>
            <w:shd w:val="clear" w:color="auto" w:fill="FFFFFF" w:themeFill="background1"/>
          </w:tcPr>
          <w:p w14:paraId="794F1D4C"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2</w:t>
            </w:r>
          </w:p>
        </w:tc>
        <w:tc>
          <w:tcPr>
            <w:tcW w:w="0" w:type="auto"/>
            <w:tcBorders>
              <w:top w:val="single" w:sz="4" w:space="0" w:color="000000"/>
              <w:left w:val="single" w:sz="4" w:space="0" w:color="000000"/>
              <w:bottom w:val="single" w:sz="4" w:space="0" w:color="000000"/>
            </w:tcBorders>
            <w:shd w:val="clear" w:color="auto" w:fill="FFFFFF" w:themeFill="background1"/>
          </w:tcPr>
          <w:p w14:paraId="6B23F61A"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3</w:t>
            </w: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tcPr>
          <w:p w14:paraId="5DA52945"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4</w:t>
            </w:r>
          </w:p>
        </w:tc>
        <w:tc>
          <w:tcPr>
            <w:tcW w:w="0" w:type="auto"/>
            <w:tcBorders>
              <w:top w:val="single" w:sz="4" w:space="0" w:color="000000"/>
              <w:left w:val="single" w:sz="12" w:space="0" w:color="auto"/>
              <w:bottom w:val="single" w:sz="4" w:space="0" w:color="000000"/>
            </w:tcBorders>
            <w:shd w:val="clear" w:color="auto" w:fill="FFFFFF" w:themeFill="background1"/>
          </w:tcPr>
          <w:p w14:paraId="242D3694"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1</w:t>
            </w:r>
          </w:p>
        </w:tc>
        <w:tc>
          <w:tcPr>
            <w:tcW w:w="0" w:type="auto"/>
            <w:tcBorders>
              <w:top w:val="single" w:sz="4" w:space="0" w:color="000000"/>
              <w:left w:val="single" w:sz="4" w:space="0" w:color="000000"/>
              <w:bottom w:val="single" w:sz="4" w:space="0" w:color="000000"/>
            </w:tcBorders>
            <w:shd w:val="clear" w:color="auto" w:fill="FFFFFF" w:themeFill="background1"/>
          </w:tcPr>
          <w:p w14:paraId="75937E90"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2</w:t>
            </w:r>
          </w:p>
        </w:tc>
        <w:tc>
          <w:tcPr>
            <w:tcW w:w="0" w:type="auto"/>
            <w:tcBorders>
              <w:top w:val="single" w:sz="4" w:space="0" w:color="000000"/>
              <w:left w:val="single" w:sz="4" w:space="0" w:color="000000"/>
              <w:bottom w:val="single" w:sz="4" w:space="0" w:color="000000"/>
            </w:tcBorders>
            <w:shd w:val="clear" w:color="auto" w:fill="FFFFFF" w:themeFill="background1"/>
          </w:tcPr>
          <w:p w14:paraId="366B605C"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3</w:t>
            </w: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tcPr>
          <w:p w14:paraId="505C819D"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4</w:t>
            </w:r>
          </w:p>
        </w:tc>
        <w:tc>
          <w:tcPr>
            <w:tcW w:w="0" w:type="auto"/>
            <w:tcBorders>
              <w:top w:val="single" w:sz="4" w:space="0" w:color="000000"/>
              <w:left w:val="single" w:sz="12" w:space="0" w:color="auto"/>
              <w:bottom w:val="single" w:sz="4" w:space="0" w:color="000000"/>
            </w:tcBorders>
            <w:shd w:val="clear" w:color="auto" w:fill="FFFFFF" w:themeFill="background1"/>
          </w:tcPr>
          <w:p w14:paraId="07E535DC"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1</w:t>
            </w:r>
          </w:p>
        </w:tc>
        <w:tc>
          <w:tcPr>
            <w:tcW w:w="0" w:type="auto"/>
            <w:tcBorders>
              <w:top w:val="single" w:sz="4" w:space="0" w:color="000000"/>
              <w:left w:val="single" w:sz="4" w:space="0" w:color="000000"/>
              <w:bottom w:val="single" w:sz="4" w:space="0" w:color="000000"/>
            </w:tcBorders>
            <w:shd w:val="clear" w:color="auto" w:fill="FFFFFF" w:themeFill="background1"/>
          </w:tcPr>
          <w:p w14:paraId="7F4FF9E2"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2</w:t>
            </w:r>
          </w:p>
        </w:tc>
        <w:tc>
          <w:tcPr>
            <w:tcW w:w="0" w:type="auto"/>
            <w:tcBorders>
              <w:top w:val="single" w:sz="4" w:space="0" w:color="000000"/>
              <w:left w:val="single" w:sz="4" w:space="0" w:color="000000"/>
              <w:bottom w:val="single" w:sz="4" w:space="0" w:color="000000"/>
            </w:tcBorders>
            <w:shd w:val="clear" w:color="auto" w:fill="FFFFFF" w:themeFill="background1"/>
          </w:tcPr>
          <w:p w14:paraId="3A323F73"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3</w:t>
            </w: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tcPr>
          <w:p w14:paraId="34B8EB6E" w14:textId="77777777" w:rsidR="009963E9" w:rsidRPr="0009737E" w:rsidRDefault="009963E9" w:rsidP="004813D0">
            <w:pPr>
              <w:jc w:val="center"/>
              <w:rPr>
                <w:rFonts w:ascii="Arial" w:hAnsi="Arial" w:cs="Arial"/>
                <w:sz w:val="18"/>
                <w:szCs w:val="18"/>
              </w:rPr>
            </w:pPr>
            <w:r w:rsidRPr="0009737E">
              <w:rPr>
                <w:rFonts w:ascii="Arial" w:hAnsi="Arial" w:cs="Arial"/>
                <w:b/>
                <w:sz w:val="18"/>
                <w:szCs w:val="18"/>
              </w:rPr>
              <w:t>4</w:t>
            </w:r>
          </w:p>
        </w:tc>
        <w:tc>
          <w:tcPr>
            <w:tcW w:w="1569" w:type="dxa"/>
            <w:vMerge/>
            <w:tcBorders>
              <w:top w:val="single" w:sz="4" w:space="0" w:color="000000"/>
              <w:left w:val="single" w:sz="12" w:space="0" w:color="auto"/>
              <w:bottom w:val="single" w:sz="4" w:space="0" w:color="000000"/>
            </w:tcBorders>
            <w:shd w:val="clear" w:color="auto" w:fill="FFFFFF" w:themeFill="background1"/>
          </w:tcPr>
          <w:p w14:paraId="352CADD5" w14:textId="77777777" w:rsidR="009963E9" w:rsidRPr="0009737E" w:rsidRDefault="009963E9" w:rsidP="006759F8">
            <w:pPr>
              <w:snapToGrid w:val="0"/>
              <w:jc w:val="center"/>
              <w:rPr>
                <w:rFonts w:ascii="Arial" w:hAnsi="Arial" w:cs="Arial"/>
                <w:b/>
                <w:sz w:val="18"/>
                <w:szCs w:val="18"/>
              </w:rPr>
            </w:pPr>
          </w:p>
        </w:tc>
        <w:tc>
          <w:tcPr>
            <w:tcW w:w="1710" w:type="dxa"/>
            <w:vMerge/>
            <w:tcBorders>
              <w:top w:val="single" w:sz="4" w:space="0" w:color="000000"/>
              <w:left w:val="single" w:sz="4" w:space="0" w:color="000000"/>
              <w:bottom w:val="single" w:sz="4" w:space="0" w:color="000000"/>
            </w:tcBorders>
          </w:tcPr>
          <w:p w14:paraId="0E159A2D" w14:textId="77777777" w:rsidR="009963E9" w:rsidRPr="0009737E" w:rsidRDefault="009963E9" w:rsidP="006759F8">
            <w:pPr>
              <w:snapToGrid w:val="0"/>
              <w:jc w:val="center"/>
              <w:rPr>
                <w:rFonts w:ascii="Arial" w:hAnsi="Arial" w:cs="Arial"/>
                <w:b/>
                <w:sz w:val="18"/>
                <w:szCs w:val="18"/>
              </w:rPr>
            </w:pPr>
          </w:p>
        </w:tc>
        <w:tc>
          <w:tcPr>
            <w:tcW w:w="1435" w:type="dxa"/>
            <w:vMerge/>
            <w:tcBorders>
              <w:top w:val="single" w:sz="4" w:space="0" w:color="000000"/>
              <w:left w:val="single" w:sz="4" w:space="0" w:color="000000"/>
              <w:bottom w:val="single" w:sz="4" w:space="0" w:color="000000"/>
              <w:right w:val="single" w:sz="4" w:space="0" w:color="000000"/>
            </w:tcBorders>
          </w:tcPr>
          <w:p w14:paraId="6DC862FF" w14:textId="77777777" w:rsidR="009963E9" w:rsidRPr="0009737E" w:rsidRDefault="009963E9" w:rsidP="006759F8">
            <w:pPr>
              <w:snapToGrid w:val="0"/>
              <w:jc w:val="center"/>
              <w:rPr>
                <w:rFonts w:ascii="Arial" w:hAnsi="Arial" w:cs="Arial"/>
                <w:sz w:val="18"/>
                <w:szCs w:val="18"/>
              </w:rPr>
            </w:pPr>
          </w:p>
        </w:tc>
      </w:tr>
      <w:tr w:rsidR="0077398D" w:rsidRPr="0009737E" w14:paraId="561FF457" w14:textId="77777777" w:rsidTr="00534EBE">
        <w:trPr>
          <w:trHeight w:val="440"/>
        </w:trPr>
        <w:tc>
          <w:tcPr>
            <w:tcW w:w="1965" w:type="dxa"/>
            <w:tcBorders>
              <w:top w:val="single" w:sz="4" w:space="0" w:color="000000"/>
              <w:left w:val="single" w:sz="4" w:space="0" w:color="000000"/>
              <w:bottom w:val="single" w:sz="4" w:space="0" w:color="000000"/>
            </w:tcBorders>
            <w:shd w:val="clear" w:color="auto" w:fill="auto"/>
            <w:vAlign w:val="center"/>
          </w:tcPr>
          <w:p w14:paraId="5FF0A6EF" w14:textId="7D6EC197" w:rsidR="0077398D" w:rsidRPr="0009737E" w:rsidRDefault="0077398D" w:rsidP="0077398D">
            <w:pPr>
              <w:rPr>
                <w:rFonts w:ascii="Arial" w:hAnsi="Arial" w:cs="Arial"/>
                <w:color w:val="000000"/>
                <w:sz w:val="18"/>
                <w:szCs w:val="18"/>
                <w:highlight w:val="red"/>
              </w:rPr>
            </w:pPr>
            <w:r w:rsidRPr="0009737E">
              <w:rPr>
                <w:rFonts w:ascii="Arial" w:hAnsi="Arial" w:cs="Arial"/>
                <w:color w:val="000000"/>
                <w:sz w:val="18"/>
                <w:szCs w:val="18"/>
              </w:rPr>
              <w:t>(i). Establecimiento e implementación de los procesos de monitoreo físico y financiero de los productos del Programa.</w:t>
            </w: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2E410B19"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1053839E"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6EED0D73"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1729F8CE"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12" w:space="0" w:color="auto"/>
              <w:bottom w:val="single" w:sz="4" w:space="0" w:color="000000"/>
            </w:tcBorders>
            <w:shd w:val="clear" w:color="auto" w:fill="A6A6A6" w:themeFill="background1" w:themeFillShade="A6"/>
            <w:vAlign w:val="center"/>
          </w:tcPr>
          <w:p w14:paraId="403AAC69"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25F50D1D"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4504EAA0"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68A9D4D7"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12" w:space="0" w:color="auto"/>
              <w:bottom w:val="single" w:sz="4" w:space="0" w:color="000000"/>
            </w:tcBorders>
            <w:shd w:val="clear" w:color="auto" w:fill="A6A6A6" w:themeFill="background1" w:themeFillShade="A6"/>
            <w:vAlign w:val="center"/>
          </w:tcPr>
          <w:p w14:paraId="56571857"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664DB272"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4DC3AE62"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6705BFD0"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12" w:space="0" w:color="auto"/>
              <w:bottom w:val="single" w:sz="4" w:space="0" w:color="000000"/>
            </w:tcBorders>
            <w:shd w:val="clear" w:color="auto" w:fill="A6A6A6" w:themeFill="background1" w:themeFillShade="A6"/>
            <w:vAlign w:val="center"/>
          </w:tcPr>
          <w:p w14:paraId="629C8313"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295D5B0D"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7D7AD1D1"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6BD045CB"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12" w:space="0" w:color="auto"/>
              <w:bottom w:val="single" w:sz="4" w:space="0" w:color="000000"/>
            </w:tcBorders>
            <w:shd w:val="clear" w:color="auto" w:fill="A6A6A6" w:themeFill="background1" w:themeFillShade="A6"/>
            <w:vAlign w:val="center"/>
          </w:tcPr>
          <w:p w14:paraId="30127B27"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500B4B21"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5C4E0129"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378F695F" w14:textId="77777777" w:rsidR="0077398D" w:rsidRPr="0009737E" w:rsidRDefault="0077398D" w:rsidP="0077398D">
            <w:pPr>
              <w:widowControl w:val="0"/>
              <w:snapToGrid w:val="0"/>
              <w:jc w:val="center"/>
              <w:rPr>
                <w:rFonts w:ascii="Arial" w:hAnsi="Arial" w:cs="Arial"/>
                <w:sz w:val="18"/>
                <w:szCs w:val="18"/>
                <w:highlight w:val="red"/>
              </w:rPr>
            </w:pPr>
          </w:p>
        </w:tc>
        <w:tc>
          <w:tcPr>
            <w:tcW w:w="1569" w:type="dxa"/>
            <w:tcBorders>
              <w:top w:val="single" w:sz="4" w:space="0" w:color="000000"/>
              <w:left w:val="single" w:sz="12" w:space="0" w:color="auto"/>
              <w:bottom w:val="single" w:sz="4" w:space="0" w:color="000000"/>
            </w:tcBorders>
          </w:tcPr>
          <w:p w14:paraId="13CA356F" w14:textId="1671AB3F" w:rsidR="0077398D" w:rsidRPr="0009737E" w:rsidRDefault="00022A58" w:rsidP="0077398D">
            <w:pPr>
              <w:jc w:val="center"/>
              <w:rPr>
                <w:rFonts w:ascii="Arial" w:hAnsi="Arial" w:cs="Arial"/>
                <w:sz w:val="18"/>
                <w:szCs w:val="18"/>
              </w:rPr>
            </w:pPr>
            <w:r w:rsidRPr="0009737E">
              <w:rPr>
                <w:rFonts w:ascii="Arial" w:hAnsi="Arial" w:cs="Arial"/>
                <w:sz w:val="18"/>
                <w:szCs w:val="18"/>
              </w:rPr>
              <w:t>UCP</w:t>
            </w:r>
            <w:r w:rsidR="0077398D" w:rsidRPr="0009737E">
              <w:rPr>
                <w:rFonts w:ascii="Arial" w:hAnsi="Arial" w:cs="Arial"/>
                <w:sz w:val="18"/>
                <w:szCs w:val="18"/>
              </w:rPr>
              <w:t xml:space="preserve"> con el apoyo del Especialista en Planificación (EP)</w:t>
            </w:r>
          </w:p>
        </w:tc>
        <w:tc>
          <w:tcPr>
            <w:tcW w:w="1710" w:type="dxa"/>
            <w:tcBorders>
              <w:top w:val="single" w:sz="4" w:space="0" w:color="000000"/>
              <w:left w:val="single" w:sz="4" w:space="0" w:color="000000"/>
              <w:bottom w:val="single" w:sz="4" w:space="0" w:color="000000"/>
            </w:tcBorders>
          </w:tcPr>
          <w:p w14:paraId="0082B3DA" w14:textId="77777777" w:rsidR="0077398D" w:rsidRPr="0009737E" w:rsidRDefault="0077398D" w:rsidP="0077398D">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86,400</w:t>
            </w:r>
          </w:p>
          <w:p w14:paraId="4F70A795" w14:textId="313A50FE" w:rsidR="0077398D" w:rsidRPr="0009737E" w:rsidRDefault="0077398D" w:rsidP="0077398D">
            <w:pPr>
              <w:widowControl w:val="0"/>
              <w:jc w:val="center"/>
              <w:rPr>
                <w:rFonts w:ascii="Arial" w:hAnsi="Arial" w:cs="Arial"/>
                <w:sz w:val="18"/>
                <w:szCs w:val="18"/>
              </w:rPr>
            </w:pPr>
            <w:r w:rsidRPr="0009737E">
              <w:rPr>
                <w:rFonts w:ascii="Arial" w:eastAsia="Times New Roman" w:hAnsi="Arial" w:cs="Arial"/>
                <w:spacing w:val="-3"/>
                <w:sz w:val="18"/>
                <w:szCs w:val="18"/>
                <w:lang w:eastAsia="zh-CN"/>
              </w:rPr>
              <w:t>(30% del monto total del EP)</w:t>
            </w:r>
          </w:p>
        </w:tc>
        <w:tc>
          <w:tcPr>
            <w:tcW w:w="1435" w:type="dxa"/>
            <w:tcBorders>
              <w:top w:val="single" w:sz="4" w:space="0" w:color="000000"/>
              <w:left w:val="single" w:sz="4" w:space="0" w:color="000000"/>
              <w:bottom w:val="single" w:sz="4" w:space="0" w:color="000000"/>
              <w:right w:val="single" w:sz="4" w:space="0" w:color="000000"/>
            </w:tcBorders>
          </w:tcPr>
          <w:p w14:paraId="2FD9EB2D" w14:textId="4834378D" w:rsidR="0077398D" w:rsidRPr="0009737E" w:rsidRDefault="0077398D" w:rsidP="0077398D">
            <w:pPr>
              <w:jc w:val="center"/>
              <w:rPr>
                <w:rFonts w:ascii="Arial" w:hAnsi="Arial" w:cs="Arial"/>
                <w:sz w:val="18"/>
                <w:szCs w:val="18"/>
              </w:rPr>
            </w:pPr>
            <w:r w:rsidRPr="0009737E">
              <w:rPr>
                <w:rFonts w:ascii="Arial" w:hAnsi="Arial" w:cs="Arial"/>
                <w:sz w:val="18"/>
                <w:szCs w:val="18"/>
              </w:rPr>
              <w:t>Préstamo</w:t>
            </w:r>
          </w:p>
        </w:tc>
      </w:tr>
      <w:tr w:rsidR="0077398D" w:rsidRPr="0009737E" w14:paraId="14B73822" w14:textId="77777777" w:rsidTr="00534EBE">
        <w:trPr>
          <w:trHeight w:val="260"/>
        </w:trPr>
        <w:tc>
          <w:tcPr>
            <w:tcW w:w="1965" w:type="dxa"/>
            <w:tcBorders>
              <w:top w:val="single" w:sz="4" w:space="0" w:color="000000"/>
              <w:left w:val="single" w:sz="4" w:space="0" w:color="000000"/>
              <w:bottom w:val="single" w:sz="4" w:space="0" w:color="000000"/>
            </w:tcBorders>
            <w:shd w:val="clear" w:color="auto" w:fill="auto"/>
            <w:vAlign w:val="center"/>
          </w:tcPr>
          <w:p w14:paraId="22ED8307" w14:textId="5145FEE5" w:rsidR="0077398D" w:rsidRPr="0009737E" w:rsidRDefault="0077398D" w:rsidP="0077398D">
            <w:pPr>
              <w:rPr>
                <w:rFonts w:ascii="Arial" w:hAnsi="Arial" w:cs="Arial"/>
                <w:color w:val="000000"/>
                <w:sz w:val="18"/>
                <w:szCs w:val="18"/>
              </w:rPr>
            </w:pPr>
            <w:r w:rsidRPr="0009737E">
              <w:rPr>
                <w:rFonts w:ascii="Arial" w:hAnsi="Arial" w:cs="Arial"/>
                <w:color w:val="000000"/>
                <w:sz w:val="18"/>
                <w:szCs w:val="18"/>
              </w:rPr>
              <w:t>(ii). Establecimiento e implementación de los procesos de recopilación de los indicadores de impacto y resultado del Programa de la MR.</w:t>
            </w: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0CC859B8"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7D26A7D4"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4F0174DD"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05ED1E14"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12" w:space="0" w:color="auto"/>
              <w:bottom w:val="single" w:sz="4" w:space="0" w:color="000000"/>
            </w:tcBorders>
            <w:shd w:val="clear" w:color="auto" w:fill="A6A6A6" w:themeFill="background1" w:themeFillShade="A6"/>
            <w:vAlign w:val="center"/>
          </w:tcPr>
          <w:p w14:paraId="74A785EE"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59CA0328"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35E7ED93"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vAlign w:val="center"/>
          </w:tcPr>
          <w:p w14:paraId="1D91E44A"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12" w:space="0" w:color="auto"/>
              <w:bottom w:val="single" w:sz="4" w:space="0" w:color="000000"/>
            </w:tcBorders>
            <w:shd w:val="clear" w:color="auto" w:fill="A6A6A6" w:themeFill="background1" w:themeFillShade="A6"/>
            <w:vAlign w:val="center"/>
          </w:tcPr>
          <w:p w14:paraId="00EFB418"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06DC9B98"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5849C367"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vAlign w:val="center"/>
          </w:tcPr>
          <w:p w14:paraId="20DA19B4"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12" w:space="0" w:color="auto"/>
              <w:bottom w:val="single" w:sz="4" w:space="0" w:color="000000"/>
            </w:tcBorders>
            <w:shd w:val="clear" w:color="auto" w:fill="A6A6A6" w:themeFill="background1" w:themeFillShade="A6"/>
            <w:vAlign w:val="center"/>
          </w:tcPr>
          <w:p w14:paraId="6A18D0ED"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5513F953"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7A50CE33"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vAlign w:val="center"/>
          </w:tcPr>
          <w:p w14:paraId="09036DB2"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12" w:space="0" w:color="auto"/>
              <w:bottom w:val="single" w:sz="4" w:space="0" w:color="000000"/>
            </w:tcBorders>
            <w:shd w:val="clear" w:color="auto" w:fill="A6A6A6" w:themeFill="background1" w:themeFillShade="A6"/>
            <w:vAlign w:val="center"/>
          </w:tcPr>
          <w:p w14:paraId="6394002E"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3FD7DF98"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57A99FDC"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vAlign w:val="center"/>
          </w:tcPr>
          <w:p w14:paraId="2166AC5E" w14:textId="77777777" w:rsidR="0077398D" w:rsidRPr="0009737E" w:rsidRDefault="0077398D" w:rsidP="0077398D">
            <w:pPr>
              <w:widowControl w:val="0"/>
              <w:snapToGrid w:val="0"/>
              <w:jc w:val="center"/>
              <w:rPr>
                <w:rFonts w:ascii="Arial" w:hAnsi="Arial" w:cs="Arial"/>
                <w:sz w:val="18"/>
                <w:szCs w:val="18"/>
                <w:highlight w:val="red"/>
              </w:rPr>
            </w:pPr>
          </w:p>
        </w:tc>
        <w:tc>
          <w:tcPr>
            <w:tcW w:w="1569" w:type="dxa"/>
            <w:tcBorders>
              <w:top w:val="single" w:sz="4" w:space="0" w:color="000000"/>
              <w:left w:val="single" w:sz="12" w:space="0" w:color="auto"/>
              <w:bottom w:val="single" w:sz="4" w:space="0" w:color="000000"/>
            </w:tcBorders>
            <w:shd w:val="clear" w:color="auto" w:fill="auto"/>
          </w:tcPr>
          <w:p w14:paraId="7AEF45C5" w14:textId="77777777" w:rsidR="0077398D" w:rsidRPr="0009737E" w:rsidRDefault="0077398D" w:rsidP="0077398D">
            <w:pPr>
              <w:jc w:val="center"/>
              <w:rPr>
                <w:rFonts w:ascii="Arial" w:hAnsi="Arial" w:cs="Arial"/>
                <w:sz w:val="18"/>
                <w:szCs w:val="18"/>
                <w:highlight w:val="red"/>
              </w:rPr>
            </w:pPr>
            <w:r w:rsidRPr="0009737E">
              <w:rPr>
                <w:rFonts w:ascii="Arial" w:hAnsi="Arial" w:cs="Arial"/>
                <w:sz w:val="18"/>
                <w:szCs w:val="18"/>
              </w:rPr>
              <w:t>EME</w:t>
            </w:r>
          </w:p>
        </w:tc>
        <w:tc>
          <w:tcPr>
            <w:tcW w:w="1710" w:type="dxa"/>
            <w:tcBorders>
              <w:top w:val="single" w:sz="4" w:space="0" w:color="000000"/>
              <w:left w:val="single" w:sz="4" w:space="0" w:color="000000"/>
              <w:bottom w:val="single" w:sz="4" w:space="0" w:color="000000"/>
            </w:tcBorders>
          </w:tcPr>
          <w:p w14:paraId="2541ECDA" w14:textId="77777777" w:rsidR="0077398D" w:rsidRPr="0009737E" w:rsidRDefault="0077398D" w:rsidP="0077398D">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108,000</w:t>
            </w:r>
          </w:p>
          <w:p w14:paraId="48549C8A" w14:textId="6D283E99" w:rsidR="0077398D" w:rsidRPr="0009737E" w:rsidRDefault="0077398D" w:rsidP="0077398D">
            <w:pPr>
              <w:widowControl w:val="0"/>
              <w:jc w:val="center"/>
              <w:rPr>
                <w:rFonts w:ascii="Arial" w:hAnsi="Arial" w:cs="Arial"/>
                <w:sz w:val="18"/>
                <w:szCs w:val="18"/>
                <w:highlight w:val="red"/>
              </w:rPr>
            </w:pPr>
            <w:r w:rsidRPr="0009737E">
              <w:rPr>
                <w:rFonts w:ascii="Arial" w:eastAsia="Times New Roman" w:hAnsi="Arial" w:cs="Arial"/>
                <w:spacing w:val="-3"/>
                <w:sz w:val="18"/>
                <w:szCs w:val="18"/>
                <w:lang w:eastAsia="zh-CN"/>
              </w:rPr>
              <w:t>(50% del monto total del EME)</w:t>
            </w:r>
          </w:p>
        </w:tc>
        <w:tc>
          <w:tcPr>
            <w:tcW w:w="1435" w:type="dxa"/>
            <w:tcBorders>
              <w:top w:val="single" w:sz="4" w:space="0" w:color="000000"/>
              <w:left w:val="single" w:sz="4" w:space="0" w:color="000000"/>
              <w:bottom w:val="single" w:sz="4" w:space="0" w:color="000000"/>
              <w:right w:val="single" w:sz="4" w:space="0" w:color="000000"/>
            </w:tcBorders>
          </w:tcPr>
          <w:p w14:paraId="71062B47" w14:textId="330CAF33" w:rsidR="0077398D" w:rsidRPr="0009737E" w:rsidRDefault="0077398D" w:rsidP="0077398D">
            <w:pPr>
              <w:jc w:val="center"/>
              <w:rPr>
                <w:rFonts w:ascii="Arial" w:hAnsi="Arial" w:cs="Arial"/>
                <w:sz w:val="18"/>
                <w:szCs w:val="18"/>
                <w:highlight w:val="red"/>
              </w:rPr>
            </w:pPr>
            <w:r w:rsidRPr="0009737E">
              <w:rPr>
                <w:rFonts w:ascii="Arial" w:hAnsi="Arial" w:cs="Arial"/>
                <w:sz w:val="18"/>
                <w:szCs w:val="18"/>
              </w:rPr>
              <w:t>Préstamo</w:t>
            </w:r>
          </w:p>
        </w:tc>
      </w:tr>
      <w:tr w:rsidR="00BB5FC8" w:rsidRPr="0009737E" w14:paraId="3044BCC9" w14:textId="77777777" w:rsidTr="00534EBE">
        <w:trPr>
          <w:trHeight w:val="260"/>
        </w:trPr>
        <w:tc>
          <w:tcPr>
            <w:tcW w:w="1965" w:type="dxa"/>
            <w:tcBorders>
              <w:top w:val="single" w:sz="4" w:space="0" w:color="000000"/>
              <w:left w:val="single" w:sz="4" w:space="0" w:color="000000"/>
              <w:bottom w:val="single" w:sz="4" w:space="0" w:color="000000"/>
            </w:tcBorders>
            <w:shd w:val="clear" w:color="auto" w:fill="auto"/>
            <w:vAlign w:val="center"/>
          </w:tcPr>
          <w:p w14:paraId="64086D20" w14:textId="33B9C640" w:rsidR="0077398D" w:rsidRPr="0009737E" w:rsidRDefault="0077398D" w:rsidP="0077398D">
            <w:pPr>
              <w:rPr>
                <w:rFonts w:ascii="Arial" w:hAnsi="Arial" w:cs="Arial"/>
                <w:color w:val="000000"/>
                <w:sz w:val="18"/>
                <w:szCs w:val="18"/>
              </w:rPr>
            </w:pPr>
            <w:r w:rsidRPr="0009737E">
              <w:rPr>
                <w:rFonts w:ascii="Arial" w:hAnsi="Arial" w:cs="Arial"/>
                <w:color w:val="000000"/>
                <w:sz w:val="18"/>
                <w:szCs w:val="18"/>
              </w:rPr>
              <w:t>(iii). Seguimiento a la evaluación de impacto</w:t>
            </w: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324F4B47"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2707B6CA"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6DFC2E9C"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7E94FE98"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12" w:space="0" w:color="auto"/>
              <w:bottom w:val="single" w:sz="4" w:space="0" w:color="000000"/>
            </w:tcBorders>
            <w:shd w:val="clear" w:color="auto" w:fill="auto"/>
            <w:vAlign w:val="center"/>
          </w:tcPr>
          <w:p w14:paraId="34F80B06"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uto"/>
            <w:vAlign w:val="center"/>
          </w:tcPr>
          <w:p w14:paraId="2ACBBE1F"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6549760A"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4E42421C"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12" w:space="0" w:color="auto"/>
              <w:bottom w:val="single" w:sz="4" w:space="0" w:color="000000"/>
            </w:tcBorders>
            <w:shd w:val="clear" w:color="auto" w:fill="auto"/>
            <w:vAlign w:val="center"/>
          </w:tcPr>
          <w:p w14:paraId="5EEF1C43"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uto"/>
            <w:vAlign w:val="center"/>
          </w:tcPr>
          <w:p w14:paraId="161C2C5B"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51DE55C1"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598CBDE1"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12" w:space="0" w:color="auto"/>
              <w:bottom w:val="single" w:sz="4" w:space="0" w:color="000000"/>
            </w:tcBorders>
            <w:shd w:val="clear" w:color="auto" w:fill="auto"/>
            <w:vAlign w:val="center"/>
          </w:tcPr>
          <w:p w14:paraId="075D48BE"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uto"/>
            <w:vAlign w:val="center"/>
          </w:tcPr>
          <w:p w14:paraId="20BC58FF"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74AEFC69"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781636CF"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12" w:space="0" w:color="auto"/>
              <w:bottom w:val="single" w:sz="4" w:space="0" w:color="000000"/>
            </w:tcBorders>
            <w:shd w:val="clear" w:color="auto" w:fill="auto"/>
            <w:vAlign w:val="center"/>
          </w:tcPr>
          <w:p w14:paraId="0741AE58"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uto"/>
            <w:vAlign w:val="center"/>
          </w:tcPr>
          <w:p w14:paraId="7DCA2548"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4F0527A7" w14:textId="77777777" w:rsidR="0077398D" w:rsidRPr="0009737E" w:rsidRDefault="0077398D" w:rsidP="0077398D">
            <w:pPr>
              <w:widowControl w:val="0"/>
              <w:snapToGrid w:val="0"/>
              <w:jc w:val="center"/>
              <w:rPr>
                <w:rFonts w:ascii="Arial" w:hAnsi="Arial" w:cs="Arial"/>
                <w:sz w:val="18"/>
                <w:szCs w:val="18"/>
                <w:highlight w:val="red"/>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13CF0C1C" w14:textId="77777777" w:rsidR="0077398D" w:rsidRPr="0009737E" w:rsidRDefault="0077398D" w:rsidP="0077398D">
            <w:pPr>
              <w:widowControl w:val="0"/>
              <w:snapToGrid w:val="0"/>
              <w:jc w:val="center"/>
              <w:rPr>
                <w:rFonts w:ascii="Arial" w:hAnsi="Arial" w:cs="Arial"/>
                <w:sz w:val="18"/>
                <w:szCs w:val="18"/>
                <w:highlight w:val="red"/>
              </w:rPr>
            </w:pPr>
          </w:p>
        </w:tc>
        <w:tc>
          <w:tcPr>
            <w:tcW w:w="1569" w:type="dxa"/>
            <w:tcBorders>
              <w:top w:val="single" w:sz="4" w:space="0" w:color="000000"/>
              <w:left w:val="single" w:sz="12" w:space="0" w:color="auto"/>
              <w:bottom w:val="single" w:sz="4" w:space="0" w:color="000000"/>
            </w:tcBorders>
            <w:shd w:val="clear" w:color="auto" w:fill="auto"/>
          </w:tcPr>
          <w:p w14:paraId="09104ADE" w14:textId="6088AC19" w:rsidR="0077398D" w:rsidRPr="0009737E" w:rsidRDefault="0077398D" w:rsidP="0077398D">
            <w:pPr>
              <w:jc w:val="center"/>
              <w:rPr>
                <w:rFonts w:ascii="Arial" w:hAnsi="Arial" w:cs="Arial"/>
                <w:sz w:val="18"/>
                <w:szCs w:val="18"/>
              </w:rPr>
            </w:pPr>
            <w:r w:rsidRPr="0009737E">
              <w:rPr>
                <w:rFonts w:ascii="Arial" w:hAnsi="Arial" w:cs="Arial"/>
                <w:sz w:val="18"/>
                <w:szCs w:val="18"/>
              </w:rPr>
              <w:t>EME</w:t>
            </w:r>
          </w:p>
        </w:tc>
        <w:tc>
          <w:tcPr>
            <w:tcW w:w="1710" w:type="dxa"/>
            <w:tcBorders>
              <w:top w:val="single" w:sz="4" w:space="0" w:color="000000"/>
              <w:left w:val="single" w:sz="4" w:space="0" w:color="000000"/>
              <w:bottom w:val="single" w:sz="4" w:space="0" w:color="000000"/>
            </w:tcBorders>
          </w:tcPr>
          <w:p w14:paraId="3BF65C25" w14:textId="77777777" w:rsidR="0077398D" w:rsidRPr="0009737E" w:rsidRDefault="0077398D" w:rsidP="0077398D">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64,800</w:t>
            </w:r>
          </w:p>
          <w:p w14:paraId="5114DF12" w14:textId="7539D087" w:rsidR="0077398D" w:rsidRPr="0009737E" w:rsidRDefault="0077398D" w:rsidP="0077398D">
            <w:pPr>
              <w:widowControl w:val="0"/>
              <w:jc w:val="center"/>
              <w:rPr>
                <w:rFonts w:ascii="Arial" w:hAnsi="Arial" w:cs="Arial"/>
                <w:sz w:val="18"/>
                <w:szCs w:val="18"/>
              </w:rPr>
            </w:pPr>
            <w:r w:rsidRPr="0009737E">
              <w:rPr>
                <w:rFonts w:ascii="Arial" w:eastAsia="Times New Roman" w:hAnsi="Arial" w:cs="Arial"/>
                <w:spacing w:val="-3"/>
                <w:sz w:val="18"/>
                <w:szCs w:val="18"/>
                <w:lang w:eastAsia="zh-CN"/>
              </w:rPr>
              <w:t>(30% del monto total del EME)</w:t>
            </w:r>
          </w:p>
        </w:tc>
        <w:tc>
          <w:tcPr>
            <w:tcW w:w="1435" w:type="dxa"/>
            <w:tcBorders>
              <w:top w:val="single" w:sz="4" w:space="0" w:color="000000"/>
              <w:left w:val="single" w:sz="4" w:space="0" w:color="000000"/>
              <w:bottom w:val="single" w:sz="4" w:space="0" w:color="000000"/>
              <w:right w:val="single" w:sz="4" w:space="0" w:color="000000"/>
            </w:tcBorders>
          </w:tcPr>
          <w:p w14:paraId="28BE86C3" w14:textId="763F20C2" w:rsidR="0077398D" w:rsidRPr="0009737E" w:rsidRDefault="0077398D" w:rsidP="0077398D">
            <w:pPr>
              <w:jc w:val="center"/>
              <w:rPr>
                <w:rFonts w:ascii="Arial" w:hAnsi="Arial" w:cs="Arial"/>
                <w:sz w:val="18"/>
                <w:szCs w:val="18"/>
              </w:rPr>
            </w:pPr>
            <w:r w:rsidRPr="0009737E">
              <w:rPr>
                <w:rFonts w:ascii="Arial" w:hAnsi="Arial" w:cs="Arial"/>
                <w:sz w:val="18"/>
                <w:szCs w:val="18"/>
              </w:rPr>
              <w:t>Préstamo</w:t>
            </w:r>
          </w:p>
        </w:tc>
      </w:tr>
      <w:tr w:rsidR="0077398D" w:rsidRPr="0009737E" w14:paraId="6815907F" w14:textId="77777777" w:rsidTr="00534EBE">
        <w:trPr>
          <w:trHeight w:val="818"/>
        </w:trPr>
        <w:tc>
          <w:tcPr>
            <w:tcW w:w="1965" w:type="dxa"/>
            <w:tcBorders>
              <w:top w:val="single" w:sz="4" w:space="0" w:color="000000"/>
              <w:left w:val="single" w:sz="4" w:space="0" w:color="000000"/>
              <w:bottom w:val="single" w:sz="4" w:space="0" w:color="000000"/>
            </w:tcBorders>
            <w:shd w:val="clear" w:color="auto" w:fill="auto"/>
            <w:vAlign w:val="center"/>
          </w:tcPr>
          <w:p w14:paraId="0EBD7B18" w14:textId="5A123461" w:rsidR="0077398D" w:rsidRPr="0009737E" w:rsidRDefault="0077398D" w:rsidP="0077398D">
            <w:pPr>
              <w:rPr>
                <w:rFonts w:ascii="Arial" w:hAnsi="Arial" w:cs="Arial"/>
                <w:color w:val="000000"/>
                <w:sz w:val="18"/>
                <w:szCs w:val="18"/>
              </w:rPr>
            </w:pPr>
            <w:r w:rsidRPr="0009737E">
              <w:rPr>
                <w:rFonts w:ascii="Arial" w:hAnsi="Arial" w:cs="Arial"/>
                <w:color w:val="000000"/>
                <w:sz w:val="18"/>
                <w:szCs w:val="18"/>
              </w:rPr>
              <w:t xml:space="preserve">(iv). MR, MGR e Informes semestrales de ejecución </w:t>
            </w: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1627FC52"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17079CE6"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1A1AE57F"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vAlign w:val="center"/>
          </w:tcPr>
          <w:p w14:paraId="14E2E69F"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12" w:space="0" w:color="auto"/>
              <w:bottom w:val="single" w:sz="4" w:space="0" w:color="000000"/>
            </w:tcBorders>
            <w:shd w:val="clear" w:color="auto" w:fill="FFFFFF" w:themeFill="background1"/>
            <w:vAlign w:val="center"/>
          </w:tcPr>
          <w:p w14:paraId="5FB61F0D"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68D225E3"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61047272"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vAlign w:val="center"/>
          </w:tcPr>
          <w:p w14:paraId="02A7585C"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12" w:space="0" w:color="auto"/>
              <w:bottom w:val="single" w:sz="4" w:space="0" w:color="000000"/>
            </w:tcBorders>
            <w:shd w:val="clear" w:color="auto" w:fill="FFFFFF" w:themeFill="background1"/>
            <w:vAlign w:val="center"/>
          </w:tcPr>
          <w:p w14:paraId="68F565D6"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2950A73A"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162C1671"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vAlign w:val="center"/>
          </w:tcPr>
          <w:p w14:paraId="3465B3A2"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12" w:space="0" w:color="auto"/>
              <w:bottom w:val="single" w:sz="4" w:space="0" w:color="000000"/>
            </w:tcBorders>
            <w:shd w:val="clear" w:color="auto" w:fill="FFFFFF" w:themeFill="background1"/>
            <w:vAlign w:val="center"/>
          </w:tcPr>
          <w:p w14:paraId="3CA92BBD"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40FFBBFD"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2DDBB9F2"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vAlign w:val="center"/>
          </w:tcPr>
          <w:p w14:paraId="61793501"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12" w:space="0" w:color="auto"/>
              <w:bottom w:val="single" w:sz="4" w:space="0" w:color="000000"/>
            </w:tcBorders>
            <w:shd w:val="clear" w:color="auto" w:fill="FFFFFF" w:themeFill="background1"/>
            <w:vAlign w:val="center"/>
          </w:tcPr>
          <w:p w14:paraId="01F35B22"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6FFBCCD0"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29ED40E0"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vAlign w:val="center"/>
          </w:tcPr>
          <w:p w14:paraId="0DDE9EC8" w14:textId="77777777" w:rsidR="0077398D" w:rsidRPr="0009737E" w:rsidRDefault="0077398D" w:rsidP="0077398D">
            <w:pPr>
              <w:widowControl w:val="0"/>
              <w:snapToGrid w:val="0"/>
              <w:jc w:val="center"/>
              <w:rPr>
                <w:rFonts w:ascii="Arial" w:hAnsi="Arial" w:cs="Arial"/>
                <w:sz w:val="18"/>
                <w:szCs w:val="18"/>
                <w:highlight w:val="yellow"/>
              </w:rPr>
            </w:pPr>
          </w:p>
        </w:tc>
        <w:tc>
          <w:tcPr>
            <w:tcW w:w="1569" w:type="dxa"/>
            <w:tcBorders>
              <w:top w:val="single" w:sz="4" w:space="0" w:color="000000"/>
              <w:left w:val="single" w:sz="12" w:space="0" w:color="auto"/>
              <w:bottom w:val="single" w:sz="4" w:space="0" w:color="000000"/>
            </w:tcBorders>
          </w:tcPr>
          <w:p w14:paraId="307E041F" w14:textId="21C351FA" w:rsidR="0077398D" w:rsidRPr="0009737E" w:rsidRDefault="00022A58" w:rsidP="0077398D">
            <w:pPr>
              <w:jc w:val="center"/>
              <w:rPr>
                <w:rFonts w:ascii="Arial" w:hAnsi="Arial" w:cs="Arial"/>
                <w:sz w:val="18"/>
                <w:szCs w:val="18"/>
              </w:rPr>
            </w:pPr>
            <w:r w:rsidRPr="0009737E">
              <w:rPr>
                <w:rFonts w:ascii="Arial" w:hAnsi="Arial" w:cs="Arial"/>
                <w:sz w:val="18"/>
                <w:szCs w:val="18"/>
              </w:rPr>
              <w:t>UCP</w:t>
            </w:r>
            <w:r w:rsidR="0077398D" w:rsidRPr="0009737E">
              <w:rPr>
                <w:rFonts w:ascii="Arial" w:hAnsi="Arial" w:cs="Arial"/>
                <w:sz w:val="18"/>
                <w:szCs w:val="18"/>
              </w:rPr>
              <w:t>, con apoyo del EME y EP</w:t>
            </w:r>
          </w:p>
        </w:tc>
        <w:tc>
          <w:tcPr>
            <w:tcW w:w="1710" w:type="dxa"/>
            <w:tcBorders>
              <w:top w:val="single" w:sz="4" w:space="0" w:color="000000"/>
              <w:left w:val="single" w:sz="4" w:space="0" w:color="000000"/>
              <w:bottom w:val="single" w:sz="4" w:space="0" w:color="000000"/>
            </w:tcBorders>
          </w:tcPr>
          <w:p w14:paraId="4601CA1F" w14:textId="77777777" w:rsidR="0077398D" w:rsidRPr="0009737E" w:rsidRDefault="0077398D" w:rsidP="0077398D">
            <w:pPr>
              <w:widowControl w:val="0"/>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100,800</w:t>
            </w:r>
          </w:p>
          <w:p w14:paraId="6D70EC34" w14:textId="4DB3E37F" w:rsidR="0077398D" w:rsidRPr="0009737E" w:rsidRDefault="0077398D" w:rsidP="0077398D">
            <w:pPr>
              <w:widowControl w:val="0"/>
              <w:jc w:val="center"/>
              <w:rPr>
                <w:rFonts w:ascii="Arial" w:hAnsi="Arial" w:cs="Arial"/>
                <w:sz w:val="18"/>
                <w:szCs w:val="18"/>
              </w:rPr>
            </w:pPr>
            <w:r w:rsidRPr="0009737E">
              <w:rPr>
                <w:rFonts w:ascii="Arial" w:eastAsia="Times New Roman" w:hAnsi="Arial" w:cs="Arial"/>
                <w:spacing w:val="-3"/>
                <w:sz w:val="18"/>
                <w:szCs w:val="18"/>
                <w:lang w:eastAsia="zh-CN"/>
              </w:rPr>
              <w:t>(20% del monto total del EME y EP)</w:t>
            </w:r>
          </w:p>
        </w:tc>
        <w:tc>
          <w:tcPr>
            <w:tcW w:w="1435" w:type="dxa"/>
            <w:tcBorders>
              <w:top w:val="single" w:sz="4" w:space="0" w:color="000000"/>
              <w:left w:val="single" w:sz="4" w:space="0" w:color="000000"/>
              <w:bottom w:val="single" w:sz="4" w:space="0" w:color="000000"/>
              <w:right w:val="single" w:sz="4" w:space="0" w:color="000000"/>
            </w:tcBorders>
          </w:tcPr>
          <w:p w14:paraId="20228A04" w14:textId="79BC6057" w:rsidR="0077398D" w:rsidRPr="0009737E" w:rsidRDefault="0077398D" w:rsidP="0077398D">
            <w:pPr>
              <w:jc w:val="center"/>
              <w:rPr>
                <w:rFonts w:ascii="Arial" w:hAnsi="Arial" w:cs="Arial"/>
                <w:sz w:val="18"/>
                <w:szCs w:val="18"/>
              </w:rPr>
            </w:pPr>
            <w:r w:rsidRPr="0009737E">
              <w:rPr>
                <w:rFonts w:ascii="Arial" w:hAnsi="Arial" w:cs="Arial"/>
                <w:sz w:val="18"/>
                <w:szCs w:val="18"/>
              </w:rPr>
              <w:t>Préstamo</w:t>
            </w:r>
          </w:p>
        </w:tc>
      </w:tr>
      <w:tr w:rsidR="0077398D" w:rsidRPr="0009737E" w14:paraId="0B7A5ECB" w14:textId="77777777" w:rsidTr="00534EBE">
        <w:tc>
          <w:tcPr>
            <w:tcW w:w="1965" w:type="dxa"/>
            <w:tcBorders>
              <w:top w:val="single" w:sz="4" w:space="0" w:color="000000"/>
              <w:left w:val="single" w:sz="4" w:space="0" w:color="000000"/>
              <w:bottom w:val="single" w:sz="4" w:space="0" w:color="000000"/>
            </w:tcBorders>
            <w:shd w:val="clear" w:color="auto" w:fill="auto"/>
            <w:vAlign w:val="center"/>
          </w:tcPr>
          <w:p w14:paraId="1E553832" w14:textId="0EED4D0C" w:rsidR="0077398D" w:rsidRPr="0009737E" w:rsidRDefault="0077398D" w:rsidP="0077398D">
            <w:pPr>
              <w:rPr>
                <w:rFonts w:ascii="Arial" w:hAnsi="Arial" w:cs="Arial"/>
                <w:color w:val="000000"/>
                <w:sz w:val="18"/>
                <w:szCs w:val="18"/>
              </w:rPr>
            </w:pPr>
            <w:r w:rsidRPr="0009737E">
              <w:rPr>
                <w:rFonts w:ascii="Arial" w:hAnsi="Arial" w:cs="Arial"/>
                <w:color w:val="000000"/>
                <w:sz w:val="18"/>
                <w:szCs w:val="18"/>
              </w:rPr>
              <w:t xml:space="preserve">(v). PEP, PD </w:t>
            </w:r>
            <w:r w:rsidR="00854306" w:rsidRPr="0009737E">
              <w:rPr>
                <w:rFonts w:ascii="Arial" w:hAnsi="Arial" w:cs="Arial"/>
                <w:color w:val="000000"/>
                <w:sz w:val="18"/>
                <w:szCs w:val="18"/>
              </w:rPr>
              <w:t>y</w:t>
            </w:r>
            <w:r w:rsidRPr="0009737E">
              <w:rPr>
                <w:rFonts w:ascii="Arial" w:hAnsi="Arial" w:cs="Arial"/>
                <w:color w:val="000000"/>
                <w:sz w:val="18"/>
                <w:szCs w:val="18"/>
              </w:rPr>
              <w:t xml:space="preserve"> PDP</w:t>
            </w: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4659AAC2"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auto"/>
            <w:vAlign w:val="center"/>
          </w:tcPr>
          <w:p w14:paraId="78F8B116"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77AE864F"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7D63857F"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12" w:space="0" w:color="auto"/>
              <w:bottom w:val="single" w:sz="4" w:space="0" w:color="000000"/>
            </w:tcBorders>
            <w:shd w:val="clear" w:color="auto" w:fill="FFFFFF" w:themeFill="background1"/>
            <w:vAlign w:val="center"/>
          </w:tcPr>
          <w:p w14:paraId="6E0562A1"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5FA5A050"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70041791"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68091534"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12" w:space="0" w:color="auto"/>
              <w:bottom w:val="single" w:sz="4" w:space="0" w:color="000000"/>
            </w:tcBorders>
            <w:shd w:val="clear" w:color="auto" w:fill="FFFFFF" w:themeFill="background1"/>
            <w:vAlign w:val="center"/>
          </w:tcPr>
          <w:p w14:paraId="3F7F4BB9"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1188DE43"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4AC372F3"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471DC079"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12" w:space="0" w:color="auto"/>
              <w:bottom w:val="single" w:sz="4" w:space="0" w:color="000000"/>
            </w:tcBorders>
            <w:shd w:val="clear" w:color="auto" w:fill="FFFFFF" w:themeFill="background1"/>
            <w:vAlign w:val="center"/>
          </w:tcPr>
          <w:p w14:paraId="5B6DC6E2"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1D73BFA5"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7C8BD3DC"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1B4BA499"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12" w:space="0" w:color="auto"/>
              <w:bottom w:val="single" w:sz="4" w:space="0" w:color="000000"/>
            </w:tcBorders>
            <w:shd w:val="clear" w:color="auto" w:fill="FFFFFF" w:themeFill="background1"/>
            <w:vAlign w:val="center"/>
          </w:tcPr>
          <w:p w14:paraId="3FF636DB"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63A34F04"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0B1B3608" w14:textId="77777777" w:rsidR="0077398D" w:rsidRPr="0009737E" w:rsidRDefault="0077398D" w:rsidP="0077398D">
            <w:pPr>
              <w:widowControl w:val="0"/>
              <w:snapToGrid w:val="0"/>
              <w:jc w:val="center"/>
              <w:rPr>
                <w:rFonts w:ascii="Arial" w:hAnsi="Arial" w:cs="Arial"/>
                <w:sz w:val="18"/>
                <w:szCs w:val="18"/>
                <w:highlight w:val="yellow"/>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2DF481C3" w14:textId="77777777" w:rsidR="0077398D" w:rsidRPr="0009737E" w:rsidRDefault="0077398D" w:rsidP="0077398D">
            <w:pPr>
              <w:widowControl w:val="0"/>
              <w:snapToGrid w:val="0"/>
              <w:jc w:val="center"/>
              <w:rPr>
                <w:rFonts w:ascii="Arial" w:hAnsi="Arial" w:cs="Arial"/>
                <w:sz w:val="18"/>
                <w:szCs w:val="18"/>
                <w:highlight w:val="yellow"/>
              </w:rPr>
            </w:pPr>
          </w:p>
        </w:tc>
        <w:tc>
          <w:tcPr>
            <w:tcW w:w="1569" w:type="dxa"/>
            <w:tcBorders>
              <w:top w:val="single" w:sz="4" w:space="0" w:color="000000"/>
              <w:left w:val="single" w:sz="12" w:space="0" w:color="auto"/>
              <w:bottom w:val="single" w:sz="4" w:space="0" w:color="000000"/>
            </w:tcBorders>
          </w:tcPr>
          <w:p w14:paraId="1822D9CD" w14:textId="5D2C9F3D" w:rsidR="0077398D" w:rsidRPr="0009737E" w:rsidRDefault="00022A58" w:rsidP="0077398D">
            <w:pPr>
              <w:jc w:val="center"/>
              <w:rPr>
                <w:rFonts w:ascii="Arial" w:hAnsi="Arial" w:cs="Arial"/>
                <w:sz w:val="18"/>
                <w:szCs w:val="18"/>
              </w:rPr>
            </w:pPr>
            <w:r w:rsidRPr="0009737E">
              <w:rPr>
                <w:rFonts w:ascii="Arial" w:hAnsi="Arial" w:cs="Arial"/>
                <w:sz w:val="18"/>
                <w:szCs w:val="18"/>
              </w:rPr>
              <w:t>UCP</w:t>
            </w:r>
            <w:r w:rsidR="0077398D" w:rsidRPr="0009737E">
              <w:rPr>
                <w:rFonts w:ascii="Arial" w:hAnsi="Arial" w:cs="Arial"/>
                <w:sz w:val="18"/>
                <w:szCs w:val="18"/>
              </w:rPr>
              <w:t xml:space="preserve"> con apoyo del EP</w:t>
            </w:r>
          </w:p>
        </w:tc>
        <w:tc>
          <w:tcPr>
            <w:tcW w:w="1710" w:type="dxa"/>
            <w:tcBorders>
              <w:top w:val="single" w:sz="4" w:space="0" w:color="000000"/>
              <w:left w:val="single" w:sz="4" w:space="0" w:color="000000"/>
              <w:bottom w:val="single" w:sz="4" w:space="0" w:color="000000"/>
            </w:tcBorders>
          </w:tcPr>
          <w:p w14:paraId="092B6FFB" w14:textId="77777777" w:rsidR="0077398D" w:rsidRPr="0009737E" w:rsidRDefault="0077398D" w:rsidP="0077398D">
            <w:pPr>
              <w:widowControl w:val="0"/>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144,000</w:t>
            </w:r>
          </w:p>
          <w:p w14:paraId="0C0A5DA6" w14:textId="6273B8CA" w:rsidR="0077398D" w:rsidRPr="0009737E" w:rsidRDefault="0077398D" w:rsidP="0077398D">
            <w:pPr>
              <w:widowControl w:val="0"/>
              <w:jc w:val="center"/>
              <w:rPr>
                <w:rFonts w:ascii="Arial" w:hAnsi="Arial" w:cs="Arial"/>
                <w:sz w:val="18"/>
                <w:szCs w:val="18"/>
              </w:rPr>
            </w:pPr>
            <w:r w:rsidRPr="0009737E">
              <w:rPr>
                <w:rFonts w:ascii="Arial" w:eastAsia="Times New Roman" w:hAnsi="Arial" w:cs="Arial"/>
                <w:spacing w:val="-3"/>
                <w:sz w:val="18"/>
                <w:szCs w:val="18"/>
                <w:lang w:eastAsia="zh-CN"/>
              </w:rPr>
              <w:t>(50% del monto total del EP)</w:t>
            </w:r>
          </w:p>
        </w:tc>
        <w:tc>
          <w:tcPr>
            <w:tcW w:w="1435" w:type="dxa"/>
            <w:tcBorders>
              <w:top w:val="single" w:sz="4" w:space="0" w:color="000000"/>
              <w:left w:val="single" w:sz="4" w:space="0" w:color="000000"/>
              <w:bottom w:val="single" w:sz="4" w:space="0" w:color="000000"/>
              <w:right w:val="single" w:sz="4" w:space="0" w:color="000000"/>
            </w:tcBorders>
          </w:tcPr>
          <w:p w14:paraId="04B76A6C" w14:textId="470311FF" w:rsidR="0077398D" w:rsidRPr="0009737E" w:rsidRDefault="0077398D" w:rsidP="0077398D">
            <w:pPr>
              <w:jc w:val="center"/>
              <w:rPr>
                <w:rFonts w:ascii="Arial" w:hAnsi="Arial" w:cs="Arial"/>
                <w:sz w:val="18"/>
                <w:szCs w:val="18"/>
              </w:rPr>
            </w:pPr>
            <w:r w:rsidRPr="0009737E">
              <w:rPr>
                <w:rFonts w:ascii="Arial" w:hAnsi="Arial" w:cs="Arial"/>
                <w:sz w:val="18"/>
                <w:szCs w:val="18"/>
              </w:rPr>
              <w:t>Préstamo</w:t>
            </w:r>
          </w:p>
        </w:tc>
      </w:tr>
      <w:tr w:rsidR="0077398D" w:rsidRPr="0009737E" w14:paraId="745F2C5E" w14:textId="77777777" w:rsidTr="00534EBE">
        <w:trPr>
          <w:trHeight w:val="272"/>
        </w:trPr>
        <w:tc>
          <w:tcPr>
            <w:tcW w:w="1965" w:type="dxa"/>
            <w:tcBorders>
              <w:top w:val="single" w:sz="4" w:space="0" w:color="000000"/>
              <w:left w:val="single" w:sz="4" w:space="0" w:color="000000"/>
              <w:bottom w:val="single" w:sz="4" w:space="0" w:color="000000"/>
            </w:tcBorders>
            <w:shd w:val="clear" w:color="auto" w:fill="auto"/>
            <w:vAlign w:val="center"/>
          </w:tcPr>
          <w:p w14:paraId="6B3AF66A" w14:textId="2F64C744" w:rsidR="0077398D" w:rsidRPr="0009737E" w:rsidRDefault="0077398D" w:rsidP="0077398D">
            <w:pPr>
              <w:rPr>
                <w:rFonts w:ascii="Arial" w:hAnsi="Arial" w:cs="Arial"/>
                <w:color w:val="000000"/>
                <w:sz w:val="18"/>
                <w:szCs w:val="18"/>
              </w:rPr>
            </w:pPr>
            <w:r w:rsidRPr="0009737E">
              <w:rPr>
                <w:rFonts w:ascii="Arial" w:hAnsi="Arial" w:cs="Arial"/>
                <w:color w:val="000000"/>
                <w:sz w:val="18"/>
                <w:szCs w:val="18"/>
              </w:rPr>
              <w:t>(vi). Auditorías</w:t>
            </w: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500C420F" w14:textId="77777777" w:rsidR="0077398D" w:rsidRPr="0009737E" w:rsidRDefault="0077398D" w:rsidP="0077398D">
            <w:pPr>
              <w:widowControl w:val="0"/>
              <w:snapToGrid w:val="0"/>
              <w:jc w:val="center"/>
              <w:rPr>
                <w:rFonts w:ascii="Arial" w:hAnsi="Arial" w:cs="Arial"/>
                <w:color w:val="000000"/>
                <w:sz w:val="18"/>
                <w:szCs w:val="18"/>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014F158A" w14:textId="77777777" w:rsidR="0077398D" w:rsidRPr="0009737E" w:rsidRDefault="0077398D" w:rsidP="0077398D">
            <w:pPr>
              <w:widowControl w:val="0"/>
              <w:snapToGrid w:val="0"/>
              <w:jc w:val="center"/>
              <w:rPr>
                <w:rFonts w:ascii="Arial" w:hAnsi="Arial" w:cs="Arial"/>
                <w:color w:val="000000"/>
                <w:sz w:val="18"/>
                <w:szCs w:val="18"/>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51FA0BAD" w14:textId="77777777" w:rsidR="0077398D" w:rsidRPr="0009737E" w:rsidRDefault="0077398D" w:rsidP="0077398D">
            <w:pPr>
              <w:widowControl w:val="0"/>
              <w:snapToGrid w:val="0"/>
              <w:jc w:val="center"/>
              <w:rPr>
                <w:rFonts w:ascii="Arial" w:hAnsi="Arial" w:cs="Arial"/>
                <w:sz w:val="18"/>
                <w:szCs w:val="18"/>
              </w:rPr>
            </w:pP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vAlign w:val="center"/>
          </w:tcPr>
          <w:p w14:paraId="009EBCB3" w14:textId="77777777" w:rsidR="0077398D" w:rsidRPr="0009737E" w:rsidRDefault="0077398D" w:rsidP="0077398D">
            <w:pPr>
              <w:widowControl w:val="0"/>
              <w:snapToGrid w:val="0"/>
              <w:jc w:val="center"/>
              <w:rPr>
                <w:rFonts w:ascii="Arial" w:hAnsi="Arial" w:cs="Arial"/>
                <w:sz w:val="18"/>
                <w:szCs w:val="18"/>
              </w:rPr>
            </w:pPr>
          </w:p>
        </w:tc>
        <w:tc>
          <w:tcPr>
            <w:tcW w:w="0" w:type="auto"/>
            <w:tcBorders>
              <w:top w:val="single" w:sz="4" w:space="0" w:color="000000"/>
              <w:left w:val="single" w:sz="12" w:space="0" w:color="auto"/>
              <w:bottom w:val="single" w:sz="4" w:space="0" w:color="000000"/>
            </w:tcBorders>
            <w:shd w:val="clear" w:color="auto" w:fill="FFFFFF" w:themeFill="background1"/>
            <w:vAlign w:val="center"/>
          </w:tcPr>
          <w:p w14:paraId="64B9DD97" w14:textId="77777777" w:rsidR="0077398D" w:rsidRPr="0009737E" w:rsidRDefault="0077398D" w:rsidP="0077398D">
            <w:pPr>
              <w:widowControl w:val="0"/>
              <w:snapToGrid w:val="0"/>
              <w:jc w:val="center"/>
              <w:rPr>
                <w:rFonts w:ascii="Arial" w:hAnsi="Arial" w:cs="Arial"/>
                <w:sz w:val="18"/>
                <w:szCs w:val="18"/>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4976DD65" w14:textId="77777777" w:rsidR="0077398D" w:rsidRPr="0009737E" w:rsidRDefault="0077398D" w:rsidP="0077398D">
            <w:pPr>
              <w:widowControl w:val="0"/>
              <w:snapToGrid w:val="0"/>
              <w:jc w:val="center"/>
              <w:rPr>
                <w:rFonts w:ascii="Arial" w:hAnsi="Arial" w:cs="Arial"/>
                <w:b/>
                <w:sz w:val="18"/>
                <w:szCs w:val="18"/>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70185470" w14:textId="77777777" w:rsidR="0077398D" w:rsidRPr="0009737E" w:rsidRDefault="0077398D" w:rsidP="0077398D">
            <w:pPr>
              <w:widowControl w:val="0"/>
              <w:snapToGrid w:val="0"/>
              <w:jc w:val="center"/>
              <w:rPr>
                <w:rFonts w:ascii="Arial" w:hAnsi="Arial" w:cs="Arial"/>
                <w:b/>
                <w:sz w:val="18"/>
                <w:szCs w:val="18"/>
              </w:rPr>
            </w:pPr>
          </w:p>
        </w:tc>
        <w:tc>
          <w:tcPr>
            <w:tcW w:w="0" w:type="auto"/>
            <w:tcBorders>
              <w:top w:val="single" w:sz="4" w:space="0" w:color="000000"/>
              <w:left w:val="single" w:sz="4" w:space="0" w:color="000000"/>
              <w:bottom w:val="single" w:sz="4" w:space="0" w:color="000000"/>
              <w:right w:val="single" w:sz="12" w:space="0" w:color="auto"/>
            </w:tcBorders>
            <w:shd w:val="clear" w:color="auto" w:fill="A6A6A6" w:themeFill="background1" w:themeFillShade="A6"/>
            <w:vAlign w:val="center"/>
          </w:tcPr>
          <w:p w14:paraId="706C4A57" w14:textId="77777777" w:rsidR="0077398D" w:rsidRPr="0009737E" w:rsidRDefault="0077398D" w:rsidP="0077398D">
            <w:pPr>
              <w:widowControl w:val="0"/>
              <w:snapToGrid w:val="0"/>
              <w:jc w:val="center"/>
              <w:rPr>
                <w:rFonts w:ascii="Arial" w:hAnsi="Arial" w:cs="Arial"/>
                <w:b/>
                <w:sz w:val="18"/>
                <w:szCs w:val="18"/>
              </w:rPr>
            </w:pPr>
          </w:p>
        </w:tc>
        <w:tc>
          <w:tcPr>
            <w:tcW w:w="0" w:type="auto"/>
            <w:tcBorders>
              <w:top w:val="single" w:sz="4" w:space="0" w:color="000000"/>
              <w:left w:val="single" w:sz="12" w:space="0" w:color="auto"/>
              <w:bottom w:val="single" w:sz="4" w:space="0" w:color="000000"/>
            </w:tcBorders>
            <w:shd w:val="clear" w:color="auto" w:fill="FFFFFF" w:themeFill="background1"/>
            <w:vAlign w:val="center"/>
          </w:tcPr>
          <w:p w14:paraId="056CDCFA" w14:textId="77777777" w:rsidR="0077398D" w:rsidRPr="0009737E" w:rsidRDefault="0077398D" w:rsidP="0077398D">
            <w:pPr>
              <w:widowControl w:val="0"/>
              <w:snapToGrid w:val="0"/>
              <w:jc w:val="center"/>
              <w:rPr>
                <w:rFonts w:ascii="Arial" w:hAnsi="Arial" w:cs="Arial"/>
                <w:sz w:val="18"/>
                <w:szCs w:val="18"/>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3C660F8E" w14:textId="77777777" w:rsidR="0077398D" w:rsidRPr="0009737E" w:rsidRDefault="0077398D" w:rsidP="0077398D">
            <w:pPr>
              <w:widowControl w:val="0"/>
              <w:snapToGrid w:val="0"/>
              <w:jc w:val="center"/>
              <w:rPr>
                <w:rFonts w:ascii="Arial" w:hAnsi="Arial" w:cs="Arial"/>
                <w:sz w:val="18"/>
                <w:szCs w:val="18"/>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326F7EEC" w14:textId="77777777" w:rsidR="0077398D" w:rsidRPr="0009737E" w:rsidRDefault="0077398D" w:rsidP="0077398D">
            <w:pPr>
              <w:widowControl w:val="0"/>
              <w:snapToGrid w:val="0"/>
              <w:jc w:val="center"/>
              <w:rPr>
                <w:rFonts w:ascii="Arial" w:hAnsi="Arial" w:cs="Arial"/>
                <w:sz w:val="18"/>
                <w:szCs w:val="18"/>
              </w:rPr>
            </w:pP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vAlign w:val="center"/>
          </w:tcPr>
          <w:p w14:paraId="7A64F062" w14:textId="77777777" w:rsidR="0077398D" w:rsidRPr="0009737E" w:rsidRDefault="0077398D" w:rsidP="0077398D">
            <w:pPr>
              <w:widowControl w:val="0"/>
              <w:snapToGrid w:val="0"/>
              <w:jc w:val="center"/>
              <w:rPr>
                <w:rFonts w:ascii="Arial" w:hAnsi="Arial" w:cs="Arial"/>
                <w:sz w:val="18"/>
                <w:szCs w:val="18"/>
              </w:rPr>
            </w:pPr>
          </w:p>
        </w:tc>
        <w:tc>
          <w:tcPr>
            <w:tcW w:w="0" w:type="auto"/>
            <w:tcBorders>
              <w:top w:val="single" w:sz="4" w:space="0" w:color="000000"/>
              <w:left w:val="single" w:sz="12" w:space="0" w:color="auto"/>
              <w:bottom w:val="single" w:sz="4" w:space="0" w:color="000000"/>
            </w:tcBorders>
            <w:shd w:val="clear" w:color="auto" w:fill="FFFFFF" w:themeFill="background1"/>
            <w:vAlign w:val="center"/>
          </w:tcPr>
          <w:p w14:paraId="0D66D8D7" w14:textId="77777777" w:rsidR="0077398D" w:rsidRPr="0009737E" w:rsidRDefault="0077398D" w:rsidP="0077398D">
            <w:pPr>
              <w:widowControl w:val="0"/>
              <w:snapToGrid w:val="0"/>
              <w:jc w:val="center"/>
              <w:rPr>
                <w:rFonts w:ascii="Arial" w:hAnsi="Arial" w:cs="Arial"/>
                <w:sz w:val="18"/>
                <w:szCs w:val="18"/>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3D995FAF" w14:textId="77777777" w:rsidR="0077398D" w:rsidRPr="0009737E" w:rsidRDefault="0077398D" w:rsidP="0077398D">
            <w:pPr>
              <w:widowControl w:val="0"/>
              <w:snapToGrid w:val="0"/>
              <w:jc w:val="center"/>
              <w:rPr>
                <w:rFonts w:ascii="Arial" w:hAnsi="Arial" w:cs="Arial"/>
                <w:sz w:val="18"/>
                <w:szCs w:val="18"/>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3FF8A387" w14:textId="77777777" w:rsidR="0077398D" w:rsidRPr="0009737E" w:rsidRDefault="0077398D" w:rsidP="0077398D">
            <w:pPr>
              <w:widowControl w:val="0"/>
              <w:snapToGrid w:val="0"/>
              <w:jc w:val="center"/>
              <w:rPr>
                <w:rFonts w:ascii="Arial" w:hAnsi="Arial" w:cs="Arial"/>
                <w:sz w:val="18"/>
                <w:szCs w:val="18"/>
              </w:rPr>
            </w:pP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vAlign w:val="center"/>
          </w:tcPr>
          <w:p w14:paraId="40A63B8C" w14:textId="77777777" w:rsidR="0077398D" w:rsidRPr="0009737E" w:rsidRDefault="0077398D" w:rsidP="0077398D">
            <w:pPr>
              <w:widowControl w:val="0"/>
              <w:snapToGrid w:val="0"/>
              <w:jc w:val="center"/>
              <w:rPr>
                <w:rFonts w:ascii="Arial" w:hAnsi="Arial" w:cs="Arial"/>
                <w:sz w:val="18"/>
                <w:szCs w:val="18"/>
              </w:rPr>
            </w:pPr>
          </w:p>
        </w:tc>
        <w:tc>
          <w:tcPr>
            <w:tcW w:w="0" w:type="auto"/>
            <w:tcBorders>
              <w:top w:val="single" w:sz="4" w:space="0" w:color="000000"/>
              <w:left w:val="single" w:sz="12" w:space="0" w:color="auto"/>
              <w:bottom w:val="single" w:sz="4" w:space="0" w:color="000000"/>
            </w:tcBorders>
            <w:shd w:val="clear" w:color="auto" w:fill="FFFFFF" w:themeFill="background1"/>
            <w:vAlign w:val="center"/>
          </w:tcPr>
          <w:p w14:paraId="44474AF7" w14:textId="77777777" w:rsidR="0077398D" w:rsidRPr="0009737E" w:rsidRDefault="0077398D" w:rsidP="0077398D">
            <w:pPr>
              <w:widowControl w:val="0"/>
              <w:snapToGrid w:val="0"/>
              <w:jc w:val="center"/>
              <w:rPr>
                <w:rFonts w:ascii="Arial" w:hAnsi="Arial" w:cs="Arial"/>
                <w:sz w:val="18"/>
                <w:szCs w:val="18"/>
              </w:rPr>
            </w:pPr>
          </w:p>
        </w:tc>
        <w:tc>
          <w:tcPr>
            <w:tcW w:w="0" w:type="auto"/>
            <w:tcBorders>
              <w:top w:val="single" w:sz="4" w:space="0" w:color="000000"/>
              <w:left w:val="single" w:sz="4" w:space="0" w:color="000000"/>
              <w:bottom w:val="single" w:sz="4" w:space="0" w:color="000000"/>
            </w:tcBorders>
            <w:shd w:val="clear" w:color="auto" w:fill="A6A6A6" w:themeFill="background1" w:themeFillShade="A6"/>
            <w:vAlign w:val="center"/>
          </w:tcPr>
          <w:p w14:paraId="7E13CF27" w14:textId="77777777" w:rsidR="0077398D" w:rsidRPr="0009737E" w:rsidRDefault="0077398D" w:rsidP="0077398D">
            <w:pPr>
              <w:widowControl w:val="0"/>
              <w:snapToGrid w:val="0"/>
              <w:jc w:val="center"/>
              <w:rPr>
                <w:rFonts w:ascii="Arial" w:hAnsi="Arial" w:cs="Arial"/>
                <w:sz w:val="18"/>
                <w:szCs w:val="18"/>
              </w:rPr>
            </w:pPr>
          </w:p>
        </w:tc>
        <w:tc>
          <w:tcPr>
            <w:tcW w:w="0" w:type="auto"/>
            <w:tcBorders>
              <w:top w:val="single" w:sz="4" w:space="0" w:color="000000"/>
              <w:left w:val="single" w:sz="4" w:space="0" w:color="000000"/>
              <w:bottom w:val="single" w:sz="4" w:space="0" w:color="000000"/>
            </w:tcBorders>
            <w:shd w:val="clear" w:color="auto" w:fill="FFFFFF" w:themeFill="background1"/>
            <w:vAlign w:val="center"/>
          </w:tcPr>
          <w:p w14:paraId="58FEFACF" w14:textId="77777777" w:rsidR="0077398D" w:rsidRPr="0009737E" w:rsidRDefault="0077398D" w:rsidP="0077398D">
            <w:pPr>
              <w:widowControl w:val="0"/>
              <w:snapToGrid w:val="0"/>
              <w:jc w:val="center"/>
              <w:rPr>
                <w:rFonts w:ascii="Arial" w:hAnsi="Arial" w:cs="Arial"/>
                <w:sz w:val="18"/>
                <w:szCs w:val="18"/>
              </w:rPr>
            </w:pPr>
          </w:p>
        </w:tc>
        <w:tc>
          <w:tcPr>
            <w:tcW w:w="0" w:type="auto"/>
            <w:tcBorders>
              <w:top w:val="single" w:sz="4" w:space="0" w:color="000000"/>
              <w:left w:val="single" w:sz="4" w:space="0" w:color="000000"/>
              <w:bottom w:val="single" w:sz="4" w:space="0" w:color="000000"/>
              <w:right w:val="single" w:sz="12" w:space="0" w:color="auto"/>
            </w:tcBorders>
            <w:shd w:val="clear" w:color="auto" w:fill="FFFFFF" w:themeFill="background1"/>
            <w:vAlign w:val="center"/>
          </w:tcPr>
          <w:p w14:paraId="48E8C9EA" w14:textId="77777777" w:rsidR="0077398D" w:rsidRPr="0009737E" w:rsidRDefault="0077398D" w:rsidP="0077398D">
            <w:pPr>
              <w:widowControl w:val="0"/>
              <w:snapToGrid w:val="0"/>
              <w:jc w:val="center"/>
              <w:rPr>
                <w:rFonts w:ascii="Arial" w:hAnsi="Arial" w:cs="Arial"/>
                <w:sz w:val="18"/>
                <w:szCs w:val="18"/>
              </w:rPr>
            </w:pPr>
          </w:p>
        </w:tc>
        <w:tc>
          <w:tcPr>
            <w:tcW w:w="1569" w:type="dxa"/>
            <w:tcBorders>
              <w:top w:val="single" w:sz="4" w:space="0" w:color="000000"/>
              <w:left w:val="single" w:sz="12" w:space="0" w:color="auto"/>
              <w:bottom w:val="single" w:sz="4" w:space="0" w:color="000000"/>
            </w:tcBorders>
          </w:tcPr>
          <w:p w14:paraId="2596F35F" w14:textId="13E5C293" w:rsidR="0077398D" w:rsidRPr="0009737E" w:rsidRDefault="00022A58" w:rsidP="0077398D">
            <w:pPr>
              <w:jc w:val="center"/>
              <w:rPr>
                <w:rFonts w:ascii="Arial" w:hAnsi="Arial" w:cs="Arial"/>
                <w:sz w:val="18"/>
                <w:szCs w:val="18"/>
              </w:rPr>
            </w:pPr>
            <w:r w:rsidRPr="0009737E">
              <w:rPr>
                <w:rFonts w:ascii="Arial" w:hAnsi="Arial" w:cs="Arial"/>
                <w:sz w:val="18"/>
                <w:szCs w:val="18"/>
              </w:rPr>
              <w:t>UCP</w:t>
            </w:r>
          </w:p>
        </w:tc>
        <w:tc>
          <w:tcPr>
            <w:tcW w:w="1710" w:type="dxa"/>
            <w:tcBorders>
              <w:top w:val="single" w:sz="4" w:space="0" w:color="000000"/>
              <w:left w:val="single" w:sz="4" w:space="0" w:color="000000"/>
              <w:bottom w:val="single" w:sz="4" w:space="0" w:color="000000"/>
            </w:tcBorders>
          </w:tcPr>
          <w:p w14:paraId="2B03436D" w14:textId="0C84F79A" w:rsidR="0077398D" w:rsidRPr="0009737E" w:rsidRDefault="0077398D" w:rsidP="0077398D">
            <w:pPr>
              <w:widowControl w:val="0"/>
              <w:jc w:val="center"/>
              <w:rPr>
                <w:rFonts w:ascii="Arial" w:hAnsi="Arial" w:cs="Arial"/>
                <w:sz w:val="18"/>
                <w:szCs w:val="18"/>
              </w:rPr>
            </w:pPr>
            <w:r w:rsidRPr="0009737E">
              <w:rPr>
                <w:rFonts w:ascii="Arial" w:eastAsia="Times New Roman" w:hAnsi="Arial" w:cs="Arial"/>
                <w:spacing w:val="-3"/>
                <w:sz w:val="18"/>
                <w:szCs w:val="18"/>
                <w:lang w:eastAsia="zh-CN"/>
              </w:rPr>
              <w:t>125,000</w:t>
            </w:r>
          </w:p>
        </w:tc>
        <w:tc>
          <w:tcPr>
            <w:tcW w:w="1435" w:type="dxa"/>
            <w:tcBorders>
              <w:top w:val="single" w:sz="4" w:space="0" w:color="000000"/>
              <w:left w:val="single" w:sz="4" w:space="0" w:color="000000"/>
              <w:bottom w:val="single" w:sz="4" w:space="0" w:color="000000"/>
              <w:right w:val="single" w:sz="4" w:space="0" w:color="000000"/>
            </w:tcBorders>
          </w:tcPr>
          <w:p w14:paraId="373E841D" w14:textId="3B8AC357" w:rsidR="0077398D" w:rsidRPr="0009737E" w:rsidRDefault="0077398D" w:rsidP="0077398D">
            <w:pPr>
              <w:jc w:val="center"/>
              <w:rPr>
                <w:rFonts w:ascii="Arial" w:hAnsi="Arial" w:cs="Arial"/>
                <w:sz w:val="18"/>
                <w:szCs w:val="18"/>
              </w:rPr>
            </w:pPr>
            <w:r w:rsidRPr="0009737E">
              <w:rPr>
                <w:rFonts w:ascii="Arial" w:hAnsi="Arial" w:cs="Arial"/>
                <w:sz w:val="18"/>
                <w:szCs w:val="18"/>
              </w:rPr>
              <w:t>Préstamo</w:t>
            </w:r>
          </w:p>
        </w:tc>
      </w:tr>
      <w:tr w:rsidR="0077398D" w:rsidRPr="0009737E" w14:paraId="4BE5D079" w14:textId="77777777" w:rsidTr="00BB5FC8">
        <w:trPr>
          <w:trHeight w:val="272"/>
        </w:trPr>
        <w:tc>
          <w:tcPr>
            <w:tcW w:w="10094" w:type="dxa"/>
            <w:gridSpan w:val="22"/>
            <w:tcBorders>
              <w:top w:val="single" w:sz="4" w:space="0" w:color="000000"/>
              <w:left w:val="single" w:sz="4" w:space="0" w:color="000000"/>
              <w:bottom w:val="single" w:sz="4" w:space="0" w:color="000000"/>
            </w:tcBorders>
            <w:shd w:val="clear" w:color="auto" w:fill="auto"/>
            <w:vAlign w:val="center"/>
          </w:tcPr>
          <w:p w14:paraId="23130185" w14:textId="118A3377" w:rsidR="0077398D" w:rsidRPr="0009737E" w:rsidRDefault="0077398D" w:rsidP="0077398D">
            <w:pPr>
              <w:jc w:val="right"/>
              <w:rPr>
                <w:rFonts w:ascii="Arial" w:hAnsi="Arial" w:cs="Arial"/>
                <w:b/>
                <w:sz w:val="18"/>
                <w:szCs w:val="18"/>
              </w:rPr>
            </w:pPr>
            <w:r w:rsidRPr="0009737E">
              <w:rPr>
                <w:rFonts w:ascii="Arial" w:hAnsi="Arial" w:cs="Arial"/>
                <w:b/>
                <w:sz w:val="18"/>
                <w:szCs w:val="18"/>
              </w:rPr>
              <w:t>Costo total:</w:t>
            </w:r>
          </w:p>
        </w:tc>
        <w:tc>
          <w:tcPr>
            <w:tcW w:w="3145" w:type="dxa"/>
            <w:gridSpan w:val="2"/>
            <w:tcBorders>
              <w:top w:val="single" w:sz="4" w:space="0" w:color="000000"/>
              <w:left w:val="single" w:sz="4" w:space="0" w:color="000000"/>
              <w:bottom w:val="single" w:sz="4" w:space="0" w:color="000000"/>
              <w:right w:val="single" w:sz="4" w:space="0" w:color="000000"/>
            </w:tcBorders>
          </w:tcPr>
          <w:p w14:paraId="2154C3BC" w14:textId="5246666B" w:rsidR="0077398D" w:rsidRPr="0009737E" w:rsidRDefault="0008098B" w:rsidP="0077398D">
            <w:pPr>
              <w:jc w:val="center"/>
              <w:rPr>
                <w:rFonts w:ascii="Arial" w:hAnsi="Arial" w:cs="Arial"/>
                <w:b/>
                <w:sz w:val="18"/>
                <w:szCs w:val="18"/>
              </w:rPr>
            </w:pPr>
            <w:r w:rsidRPr="0009737E">
              <w:rPr>
                <w:rFonts w:ascii="Arial" w:hAnsi="Arial" w:cs="Arial"/>
                <w:b/>
                <w:sz w:val="18"/>
                <w:szCs w:val="18"/>
              </w:rPr>
              <w:t>629,000</w:t>
            </w:r>
          </w:p>
        </w:tc>
      </w:tr>
      <w:bookmarkEnd w:id="1"/>
    </w:tbl>
    <w:p w14:paraId="324FA870" w14:textId="77777777" w:rsidR="00C325D0" w:rsidRDefault="00C325D0" w:rsidP="00C27BC3">
      <w:pPr>
        <w:suppressAutoHyphens/>
        <w:spacing w:after="0" w:line="240" w:lineRule="auto"/>
        <w:jc w:val="center"/>
        <w:rPr>
          <w:rFonts w:ascii="Calibri Light" w:eastAsia="Times New Roman" w:hAnsi="Calibri Light" w:cs="Calibri Light"/>
          <w:b/>
          <w:spacing w:val="-3"/>
          <w:sz w:val="22"/>
          <w:lang w:eastAsia="zh-CN"/>
        </w:rPr>
      </w:pPr>
    </w:p>
    <w:p w14:paraId="4E738506" w14:textId="7CD58925" w:rsidR="008255A0" w:rsidRPr="0009737E" w:rsidRDefault="00C44CD0" w:rsidP="00C27BC3">
      <w:pPr>
        <w:suppressAutoHyphens/>
        <w:spacing w:after="0" w:line="240" w:lineRule="auto"/>
        <w:jc w:val="center"/>
        <w:rPr>
          <w:rFonts w:ascii="Arial" w:eastAsia="Times New Roman" w:hAnsi="Arial" w:cs="Arial"/>
          <w:b/>
          <w:spacing w:val="-3"/>
          <w:sz w:val="20"/>
          <w:szCs w:val="20"/>
          <w:lang w:eastAsia="zh-CN"/>
        </w:rPr>
      </w:pPr>
      <w:r w:rsidRPr="0009737E">
        <w:rPr>
          <w:rFonts w:ascii="Arial" w:eastAsia="Times New Roman" w:hAnsi="Arial" w:cs="Arial"/>
          <w:b/>
          <w:spacing w:val="-3"/>
          <w:sz w:val="20"/>
          <w:szCs w:val="20"/>
          <w:lang w:eastAsia="zh-CN"/>
        </w:rPr>
        <w:t>Tabla</w:t>
      </w:r>
      <w:r w:rsidR="00C27BC3" w:rsidRPr="0009737E">
        <w:rPr>
          <w:rFonts w:ascii="Arial" w:eastAsia="Times New Roman" w:hAnsi="Arial" w:cs="Arial"/>
          <w:b/>
          <w:spacing w:val="-3"/>
          <w:sz w:val="20"/>
          <w:szCs w:val="20"/>
          <w:lang w:eastAsia="zh-CN"/>
        </w:rPr>
        <w:t xml:space="preserve"> 3</w:t>
      </w:r>
    </w:p>
    <w:p w14:paraId="40C31E22" w14:textId="6B0FE80B" w:rsidR="00C27BC3" w:rsidRPr="0009737E" w:rsidRDefault="00C27BC3" w:rsidP="00C27BC3">
      <w:pPr>
        <w:suppressAutoHyphens/>
        <w:spacing w:after="0" w:line="240" w:lineRule="auto"/>
        <w:jc w:val="center"/>
        <w:rPr>
          <w:rFonts w:ascii="Arial" w:eastAsia="Times New Roman" w:hAnsi="Arial" w:cs="Arial"/>
          <w:b/>
          <w:spacing w:val="-3"/>
          <w:sz w:val="20"/>
          <w:szCs w:val="20"/>
          <w:lang w:eastAsia="zh-CN"/>
        </w:rPr>
      </w:pPr>
      <w:r w:rsidRPr="0009737E">
        <w:rPr>
          <w:rFonts w:ascii="Arial" w:eastAsia="Times New Roman" w:hAnsi="Arial" w:cs="Arial"/>
          <w:b/>
          <w:spacing w:val="-3"/>
          <w:sz w:val="20"/>
          <w:szCs w:val="20"/>
          <w:lang w:eastAsia="zh-CN"/>
        </w:rPr>
        <w:t>Presupuesto para Monitoreo</w:t>
      </w:r>
      <w:r w:rsidR="00940EE1" w:rsidRPr="0009737E">
        <w:rPr>
          <w:rFonts w:ascii="Arial" w:eastAsia="Times New Roman" w:hAnsi="Arial" w:cs="Arial"/>
          <w:b/>
          <w:spacing w:val="-3"/>
          <w:sz w:val="20"/>
          <w:szCs w:val="20"/>
          <w:lang w:eastAsia="zh-CN"/>
        </w:rPr>
        <w:t xml:space="preserve"> (en US</w:t>
      </w:r>
      <w:r w:rsidR="00836A5B" w:rsidRPr="0009737E">
        <w:rPr>
          <w:rFonts w:ascii="Arial" w:eastAsia="Times New Roman" w:hAnsi="Arial" w:cs="Arial"/>
          <w:b/>
          <w:spacing w:val="-3"/>
          <w:sz w:val="20"/>
          <w:szCs w:val="20"/>
          <w:lang w:eastAsia="zh-CN"/>
        </w:rPr>
        <w:t>$</w:t>
      </w:r>
      <w:r w:rsidR="00940EE1" w:rsidRPr="0009737E">
        <w:rPr>
          <w:rFonts w:ascii="Arial" w:eastAsia="Times New Roman" w:hAnsi="Arial" w:cs="Arial"/>
          <w:b/>
          <w:spacing w:val="-3"/>
          <w:sz w:val="20"/>
          <w:szCs w:val="20"/>
          <w:lang w:eastAsia="zh-CN"/>
        </w:rPr>
        <w:t>)</w:t>
      </w:r>
    </w:p>
    <w:p w14:paraId="1867C7DC" w14:textId="77777777" w:rsidR="00C27BC3" w:rsidRPr="00666C49" w:rsidRDefault="00C27BC3" w:rsidP="00C27BC3">
      <w:pPr>
        <w:suppressAutoHyphens/>
        <w:spacing w:after="0" w:line="240" w:lineRule="auto"/>
        <w:jc w:val="center"/>
        <w:rPr>
          <w:rFonts w:ascii="Calibri Light" w:eastAsia="Times New Roman" w:hAnsi="Calibri Light" w:cs="Calibri Light"/>
          <w:b/>
          <w:spacing w:val="-3"/>
          <w:sz w:val="22"/>
          <w:lang w:eastAsia="zh-CN"/>
        </w:rPr>
      </w:pPr>
    </w:p>
    <w:tbl>
      <w:tblPr>
        <w:tblW w:w="12228" w:type="pct"/>
        <w:tblCellMar>
          <w:left w:w="70" w:type="dxa"/>
          <w:right w:w="70" w:type="dxa"/>
        </w:tblCellMar>
        <w:tblLook w:val="0000" w:firstRow="0" w:lastRow="0" w:firstColumn="0" w:lastColumn="0" w:noHBand="0" w:noVBand="0"/>
      </w:tblPr>
      <w:tblGrid>
        <w:gridCol w:w="1895"/>
        <w:gridCol w:w="1287"/>
        <w:gridCol w:w="1084"/>
        <w:gridCol w:w="1280"/>
        <w:gridCol w:w="1223"/>
        <w:gridCol w:w="1317"/>
        <w:gridCol w:w="1615"/>
        <w:gridCol w:w="1660"/>
        <w:gridCol w:w="1799"/>
        <w:gridCol w:w="809"/>
        <w:gridCol w:w="809"/>
        <w:gridCol w:w="809"/>
        <w:gridCol w:w="809"/>
        <w:gridCol w:w="809"/>
        <w:gridCol w:w="809"/>
        <w:gridCol w:w="809"/>
        <w:gridCol w:w="809"/>
        <w:gridCol w:w="809"/>
        <w:gridCol w:w="809"/>
        <w:gridCol w:w="809"/>
        <w:gridCol w:w="809"/>
        <w:gridCol w:w="2943"/>
        <w:gridCol w:w="809"/>
        <w:gridCol w:w="5050"/>
      </w:tblGrid>
      <w:tr w:rsidR="000A42F6" w:rsidRPr="0009737E" w14:paraId="7B68535B" w14:textId="77777777" w:rsidTr="00BA6B70">
        <w:trPr>
          <w:gridAfter w:val="15"/>
          <w:cantSplit/>
          <w:trHeight w:val="668"/>
          <w:tblHeader/>
        </w:trPr>
        <w:tc>
          <w:tcPr>
            <w:tcW w:w="299" w:type="pct"/>
            <w:tcBorders>
              <w:top w:val="single" w:sz="4" w:space="0" w:color="auto"/>
              <w:left w:val="single" w:sz="4" w:space="0" w:color="auto"/>
              <w:bottom w:val="single" w:sz="4" w:space="0" w:color="auto"/>
              <w:right w:val="single" w:sz="4" w:space="0" w:color="auto"/>
            </w:tcBorders>
            <w:shd w:val="clear" w:color="auto" w:fill="D9D9D9"/>
          </w:tcPr>
          <w:p w14:paraId="606AFDAA" w14:textId="77777777" w:rsidR="00AC0D43" w:rsidRPr="0009737E" w:rsidRDefault="00AC0D43" w:rsidP="00543667">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b/>
                <w:bCs/>
                <w:color w:val="010000"/>
                <w:spacing w:val="-3"/>
                <w:sz w:val="18"/>
                <w:szCs w:val="18"/>
                <w:lang w:eastAsia="pt-BR"/>
              </w:rPr>
              <w:t>Actividad de Monitoreo</w:t>
            </w:r>
          </w:p>
        </w:tc>
        <w:tc>
          <w:tcPr>
            <w:tcW w:w="203" w:type="pct"/>
            <w:tcBorders>
              <w:top w:val="single" w:sz="4" w:space="0" w:color="auto"/>
              <w:left w:val="single" w:sz="4" w:space="0" w:color="auto"/>
              <w:bottom w:val="single" w:sz="4" w:space="0" w:color="auto"/>
              <w:right w:val="single" w:sz="4" w:space="0" w:color="auto"/>
            </w:tcBorders>
            <w:shd w:val="clear" w:color="auto" w:fill="D9D9D9"/>
          </w:tcPr>
          <w:p w14:paraId="559E09BD" w14:textId="64BCDEB6" w:rsidR="00AC0D43" w:rsidRPr="0009737E" w:rsidRDefault="00AC0D43" w:rsidP="00543667">
            <w:pPr>
              <w:suppressAutoHyphens/>
              <w:spacing w:after="0" w:line="240" w:lineRule="auto"/>
              <w:jc w:val="center"/>
              <w:rPr>
                <w:rFonts w:ascii="Arial" w:eastAsia="Times New Roman" w:hAnsi="Arial" w:cs="Arial"/>
                <w:b/>
                <w:spacing w:val="-3"/>
                <w:sz w:val="18"/>
                <w:szCs w:val="18"/>
                <w:lang w:eastAsia="zh-CN"/>
              </w:rPr>
            </w:pPr>
            <w:r w:rsidRPr="0009737E">
              <w:rPr>
                <w:rFonts w:ascii="Arial" w:eastAsia="Times New Roman" w:hAnsi="Arial" w:cs="Arial"/>
                <w:b/>
                <w:bCs/>
                <w:color w:val="010000"/>
                <w:spacing w:val="-3"/>
                <w:sz w:val="18"/>
                <w:szCs w:val="18"/>
                <w:lang w:eastAsia="pt-BR"/>
              </w:rPr>
              <w:t>Año 1</w:t>
            </w:r>
          </w:p>
        </w:tc>
        <w:tc>
          <w:tcPr>
            <w:tcW w:w="171" w:type="pct"/>
            <w:tcBorders>
              <w:top w:val="single" w:sz="4" w:space="0" w:color="auto"/>
              <w:left w:val="single" w:sz="4" w:space="0" w:color="auto"/>
              <w:bottom w:val="single" w:sz="4" w:space="0" w:color="auto"/>
              <w:right w:val="single" w:sz="4" w:space="0" w:color="auto"/>
            </w:tcBorders>
            <w:shd w:val="clear" w:color="auto" w:fill="D9D9D9"/>
          </w:tcPr>
          <w:p w14:paraId="2AE868F5" w14:textId="7342263B" w:rsidR="00AC0D43" w:rsidRPr="0009737E" w:rsidRDefault="00AC0D43" w:rsidP="00543667">
            <w:pPr>
              <w:suppressAutoHyphens/>
              <w:spacing w:after="0" w:line="240" w:lineRule="auto"/>
              <w:jc w:val="center"/>
              <w:rPr>
                <w:rFonts w:ascii="Arial" w:eastAsia="Times New Roman" w:hAnsi="Arial" w:cs="Arial"/>
                <w:b/>
                <w:spacing w:val="-3"/>
                <w:sz w:val="18"/>
                <w:szCs w:val="18"/>
                <w:lang w:eastAsia="zh-CN"/>
              </w:rPr>
            </w:pPr>
            <w:r w:rsidRPr="0009737E">
              <w:rPr>
                <w:rFonts w:ascii="Arial" w:eastAsia="Times New Roman" w:hAnsi="Arial" w:cs="Arial"/>
                <w:b/>
                <w:spacing w:val="-3"/>
                <w:sz w:val="18"/>
                <w:szCs w:val="18"/>
                <w:lang w:eastAsia="zh-CN"/>
              </w:rPr>
              <w:t>Año 2</w:t>
            </w:r>
          </w:p>
        </w:tc>
        <w:tc>
          <w:tcPr>
            <w:tcW w:w="202" w:type="pct"/>
            <w:tcBorders>
              <w:top w:val="single" w:sz="4" w:space="0" w:color="auto"/>
              <w:left w:val="single" w:sz="4" w:space="0" w:color="auto"/>
              <w:bottom w:val="single" w:sz="4" w:space="0" w:color="auto"/>
              <w:right w:val="single" w:sz="4" w:space="0" w:color="auto"/>
            </w:tcBorders>
            <w:shd w:val="clear" w:color="auto" w:fill="D9D9D9"/>
          </w:tcPr>
          <w:p w14:paraId="310F5BEB" w14:textId="12B64CC2" w:rsidR="00AC0D43" w:rsidRPr="0009737E" w:rsidRDefault="00AC0D43" w:rsidP="00543667">
            <w:pPr>
              <w:suppressAutoHyphens/>
              <w:spacing w:after="0" w:line="240" w:lineRule="auto"/>
              <w:jc w:val="center"/>
              <w:rPr>
                <w:rFonts w:ascii="Arial" w:eastAsia="Times New Roman" w:hAnsi="Arial" w:cs="Arial"/>
                <w:b/>
                <w:spacing w:val="-3"/>
                <w:sz w:val="18"/>
                <w:szCs w:val="18"/>
                <w:lang w:eastAsia="zh-CN"/>
              </w:rPr>
            </w:pPr>
            <w:r w:rsidRPr="0009737E">
              <w:rPr>
                <w:rFonts w:ascii="Arial" w:eastAsia="Times New Roman" w:hAnsi="Arial" w:cs="Arial"/>
                <w:b/>
                <w:spacing w:val="-3"/>
                <w:sz w:val="18"/>
                <w:szCs w:val="18"/>
                <w:lang w:eastAsia="zh-CN"/>
              </w:rPr>
              <w:t>Año 3</w:t>
            </w:r>
          </w:p>
        </w:tc>
        <w:tc>
          <w:tcPr>
            <w:tcW w:w="193" w:type="pct"/>
            <w:tcBorders>
              <w:top w:val="single" w:sz="4" w:space="0" w:color="auto"/>
              <w:left w:val="single" w:sz="4" w:space="0" w:color="auto"/>
              <w:bottom w:val="single" w:sz="4" w:space="0" w:color="auto"/>
              <w:right w:val="single" w:sz="4" w:space="0" w:color="auto"/>
            </w:tcBorders>
            <w:shd w:val="clear" w:color="auto" w:fill="D9D9D9"/>
          </w:tcPr>
          <w:p w14:paraId="354602D7" w14:textId="15AE4BE8" w:rsidR="00AC0D43" w:rsidRPr="0009737E" w:rsidRDefault="00AC0D43" w:rsidP="00543667">
            <w:pPr>
              <w:suppressAutoHyphens/>
              <w:spacing w:after="0" w:line="240" w:lineRule="auto"/>
              <w:jc w:val="center"/>
              <w:rPr>
                <w:rFonts w:ascii="Arial" w:eastAsia="Times New Roman" w:hAnsi="Arial" w:cs="Arial"/>
                <w:b/>
                <w:spacing w:val="-3"/>
                <w:sz w:val="18"/>
                <w:szCs w:val="18"/>
                <w:lang w:eastAsia="zh-CN"/>
              </w:rPr>
            </w:pPr>
            <w:r w:rsidRPr="0009737E">
              <w:rPr>
                <w:rFonts w:ascii="Arial" w:eastAsia="Times New Roman" w:hAnsi="Arial" w:cs="Arial"/>
                <w:b/>
                <w:spacing w:val="-3"/>
                <w:sz w:val="18"/>
                <w:szCs w:val="18"/>
                <w:lang w:eastAsia="zh-CN"/>
              </w:rPr>
              <w:t>Año 4</w:t>
            </w:r>
          </w:p>
        </w:tc>
        <w:tc>
          <w:tcPr>
            <w:tcW w:w="208" w:type="pct"/>
            <w:tcBorders>
              <w:top w:val="single" w:sz="4" w:space="0" w:color="auto"/>
              <w:left w:val="single" w:sz="4" w:space="0" w:color="auto"/>
              <w:bottom w:val="single" w:sz="4" w:space="0" w:color="auto"/>
              <w:right w:val="single" w:sz="4" w:space="0" w:color="auto"/>
            </w:tcBorders>
            <w:shd w:val="clear" w:color="auto" w:fill="D9D9D9"/>
          </w:tcPr>
          <w:p w14:paraId="03924C30" w14:textId="23F5768E" w:rsidR="00AC0D43" w:rsidRPr="0009737E" w:rsidRDefault="00AC0D43" w:rsidP="00543667">
            <w:pPr>
              <w:suppressAutoHyphens/>
              <w:spacing w:after="0" w:line="240" w:lineRule="auto"/>
              <w:jc w:val="center"/>
              <w:rPr>
                <w:rFonts w:ascii="Arial" w:eastAsia="Times New Roman" w:hAnsi="Arial" w:cs="Arial"/>
                <w:b/>
                <w:spacing w:val="-3"/>
                <w:sz w:val="18"/>
                <w:szCs w:val="18"/>
                <w:lang w:eastAsia="zh-CN"/>
              </w:rPr>
            </w:pPr>
            <w:r w:rsidRPr="0009737E">
              <w:rPr>
                <w:rFonts w:ascii="Arial" w:eastAsia="Times New Roman" w:hAnsi="Arial" w:cs="Arial"/>
                <w:b/>
                <w:spacing w:val="-3"/>
                <w:sz w:val="18"/>
                <w:szCs w:val="18"/>
                <w:lang w:eastAsia="zh-CN"/>
              </w:rPr>
              <w:t>Año 5</w:t>
            </w:r>
          </w:p>
        </w:tc>
        <w:tc>
          <w:tcPr>
            <w:tcW w:w="255" w:type="pct"/>
            <w:tcBorders>
              <w:top w:val="single" w:sz="4" w:space="0" w:color="auto"/>
              <w:left w:val="single" w:sz="4" w:space="0" w:color="auto"/>
              <w:bottom w:val="single" w:sz="4" w:space="0" w:color="auto"/>
              <w:right w:val="single" w:sz="4" w:space="0" w:color="auto"/>
            </w:tcBorders>
            <w:shd w:val="clear" w:color="auto" w:fill="D9D9D9"/>
          </w:tcPr>
          <w:p w14:paraId="1E81705B" w14:textId="77777777" w:rsidR="00AC0D43" w:rsidRPr="0009737E" w:rsidRDefault="00AC0D43" w:rsidP="00543667">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b/>
                <w:bCs/>
                <w:color w:val="010000"/>
                <w:spacing w:val="-3"/>
                <w:sz w:val="18"/>
                <w:szCs w:val="18"/>
                <w:lang w:eastAsia="pt-BR"/>
              </w:rPr>
              <w:t>Responsable</w:t>
            </w:r>
          </w:p>
        </w:tc>
        <w:tc>
          <w:tcPr>
            <w:tcW w:w="262" w:type="pct"/>
            <w:tcBorders>
              <w:top w:val="single" w:sz="4" w:space="0" w:color="auto"/>
              <w:left w:val="single" w:sz="4" w:space="0" w:color="auto"/>
              <w:bottom w:val="single" w:sz="4" w:space="0" w:color="auto"/>
              <w:right w:val="single" w:sz="4" w:space="0" w:color="auto"/>
            </w:tcBorders>
            <w:shd w:val="clear" w:color="auto" w:fill="D9D9D9"/>
          </w:tcPr>
          <w:p w14:paraId="66C01F42" w14:textId="77777777" w:rsidR="00AC0D43" w:rsidRPr="0009737E" w:rsidRDefault="00AC0D43" w:rsidP="00543667">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b/>
                <w:bCs/>
                <w:color w:val="010000"/>
                <w:spacing w:val="-3"/>
                <w:sz w:val="18"/>
                <w:szCs w:val="18"/>
                <w:lang w:eastAsia="pt-BR"/>
              </w:rPr>
              <w:t>Costo (US$)</w:t>
            </w:r>
          </w:p>
        </w:tc>
        <w:tc>
          <w:tcPr>
            <w:tcW w:w="284" w:type="pct"/>
            <w:tcBorders>
              <w:top w:val="single" w:sz="4" w:space="0" w:color="auto"/>
              <w:left w:val="single" w:sz="4" w:space="0" w:color="auto"/>
              <w:bottom w:val="single" w:sz="4" w:space="0" w:color="auto"/>
              <w:right w:val="single" w:sz="4" w:space="0" w:color="auto"/>
            </w:tcBorders>
            <w:shd w:val="clear" w:color="auto" w:fill="D9D9D9"/>
          </w:tcPr>
          <w:p w14:paraId="737C1CC3" w14:textId="77777777" w:rsidR="00AC0D43" w:rsidRPr="0009737E" w:rsidRDefault="00AC0D43" w:rsidP="00543667">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b/>
                <w:bCs/>
                <w:color w:val="010000"/>
                <w:spacing w:val="-3"/>
                <w:sz w:val="18"/>
                <w:szCs w:val="18"/>
                <w:lang w:eastAsia="pt-BR"/>
              </w:rPr>
              <w:t>Financiamiento</w:t>
            </w:r>
          </w:p>
        </w:tc>
      </w:tr>
      <w:tr w:rsidR="00D31E6B" w:rsidRPr="0009737E" w14:paraId="43F9B8BD" w14:textId="77777777" w:rsidTr="00BA6B70">
        <w:trPr>
          <w:gridAfter w:val="15"/>
          <w:trHeight w:val="478"/>
        </w:trPr>
        <w:tc>
          <w:tcPr>
            <w:tcW w:w="299" w:type="pct"/>
            <w:tcBorders>
              <w:left w:val="single" w:sz="8" w:space="0" w:color="000000"/>
              <w:bottom w:val="single" w:sz="8" w:space="0" w:color="000000"/>
            </w:tcBorders>
            <w:shd w:val="clear" w:color="auto" w:fill="FFFFFF"/>
            <w:vAlign w:val="center"/>
          </w:tcPr>
          <w:p w14:paraId="4339779D" w14:textId="5D5F260E" w:rsidR="00D31E6B" w:rsidRPr="0009737E" w:rsidRDefault="00D31E6B" w:rsidP="00D31E6B">
            <w:pPr>
              <w:rPr>
                <w:rFonts w:ascii="Arial" w:hAnsi="Arial" w:cs="Arial"/>
                <w:color w:val="000000"/>
                <w:sz w:val="18"/>
                <w:szCs w:val="18"/>
              </w:rPr>
            </w:pPr>
            <w:r w:rsidRPr="0009737E">
              <w:rPr>
                <w:rFonts w:ascii="Arial" w:hAnsi="Arial" w:cs="Arial"/>
                <w:color w:val="000000"/>
                <w:sz w:val="18"/>
                <w:szCs w:val="18"/>
              </w:rPr>
              <w:t>(i). Establecimiento e implementación de los procesos de monitoreo físico y financiero de los productos del Programa.</w:t>
            </w:r>
          </w:p>
        </w:tc>
        <w:tc>
          <w:tcPr>
            <w:tcW w:w="203" w:type="pct"/>
            <w:tcBorders>
              <w:left w:val="single" w:sz="8" w:space="0" w:color="000000"/>
              <w:bottom w:val="single" w:sz="8" w:space="0" w:color="000000"/>
            </w:tcBorders>
            <w:shd w:val="clear" w:color="auto" w:fill="FFFFFF" w:themeFill="background1"/>
          </w:tcPr>
          <w:p w14:paraId="0EAE9B0E" w14:textId="479942FB" w:rsidR="00D31E6B" w:rsidRPr="0009737E" w:rsidRDefault="00D31E6B" w:rsidP="00D31E6B">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w:t>
            </w:r>
          </w:p>
        </w:tc>
        <w:tc>
          <w:tcPr>
            <w:tcW w:w="171" w:type="pct"/>
            <w:tcBorders>
              <w:left w:val="single" w:sz="8" w:space="0" w:color="000000"/>
              <w:bottom w:val="single" w:sz="8" w:space="0" w:color="000000"/>
            </w:tcBorders>
            <w:shd w:val="clear" w:color="auto" w:fill="FFFFFF" w:themeFill="background1"/>
          </w:tcPr>
          <w:p w14:paraId="5B7F1378" w14:textId="6AE5506E" w:rsidR="00D31E6B" w:rsidRPr="0009737E" w:rsidRDefault="00D31E6B" w:rsidP="00D31E6B">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16</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 xml:space="preserve">200 </w:t>
            </w:r>
          </w:p>
        </w:tc>
        <w:tc>
          <w:tcPr>
            <w:tcW w:w="202" w:type="pct"/>
            <w:tcBorders>
              <w:left w:val="single" w:sz="8" w:space="0" w:color="000000"/>
              <w:bottom w:val="single" w:sz="8" w:space="0" w:color="000000"/>
            </w:tcBorders>
            <w:shd w:val="clear" w:color="auto" w:fill="FFFFFF" w:themeFill="background1"/>
          </w:tcPr>
          <w:p w14:paraId="351AC2F4" w14:textId="71223ABB" w:rsidR="00D31E6B" w:rsidRPr="0009737E" w:rsidRDefault="00D31E6B" w:rsidP="00D31E6B">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21</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 xml:space="preserve">600 </w:t>
            </w:r>
          </w:p>
        </w:tc>
        <w:tc>
          <w:tcPr>
            <w:tcW w:w="193" w:type="pct"/>
            <w:tcBorders>
              <w:left w:val="single" w:sz="8" w:space="0" w:color="000000"/>
              <w:bottom w:val="single" w:sz="8" w:space="0" w:color="000000"/>
            </w:tcBorders>
            <w:shd w:val="clear" w:color="auto" w:fill="FFFFFF" w:themeFill="background1"/>
          </w:tcPr>
          <w:p w14:paraId="5EB5D4BE" w14:textId="6B7B2BE5" w:rsidR="00D31E6B" w:rsidRPr="0009737E" w:rsidRDefault="00D31E6B" w:rsidP="00D31E6B">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21</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 xml:space="preserve">600 </w:t>
            </w:r>
          </w:p>
        </w:tc>
        <w:tc>
          <w:tcPr>
            <w:tcW w:w="208" w:type="pct"/>
            <w:tcBorders>
              <w:left w:val="single" w:sz="8" w:space="0" w:color="000000"/>
              <w:bottom w:val="single" w:sz="8" w:space="0" w:color="000000"/>
            </w:tcBorders>
            <w:shd w:val="clear" w:color="auto" w:fill="FFFFFF" w:themeFill="background1"/>
          </w:tcPr>
          <w:p w14:paraId="00AF6F85" w14:textId="15DF7FF3" w:rsidR="00D31E6B" w:rsidRPr="0009737E" w:rsidRDefault="00D31E6B" w:rsidP="00D31E6B">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27</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 xml:space="preserve">000 </w:t>
            </w:r>
          </w:p>
        </w:tc>
        <w:tc>
          <w:tcPr>
            <w:tcW w:w="255" w:type="pct"/>
            <w:tcBorders>
              <w:left w:val="single" w:sz="8" w:space="0" w:color="000000"/>
              <w:bottom w:val="single" w:sz="8" w:space="0" w:color="000000"/>
            </w:tcBorders>
            <w:shd w:val="clear" w:color="auto" w:fill="FFFFFF"/>
          </w:tcPr>
          <w:p w14:paraId="6555E368" w14:textId="7DBBF2D1" w:rsidR="00D31E6B" w:rsidRPr="0009737E" w:rsidRDefault="00D31E6B" w:rsidP="00D31E6B">
            <w:pPr>
              <w:suppressAutoHyphens/>
              <w:spacing w:after="0" w:line="240" w:lineRule="auto"/>
              <w:jc w:val="center"/>
              <w:rPr>
                <w:rFonts w:ascii="Arial" w:eastAsia="Times New Roman" w:hAnsi="Arial" w:cs="Arial"/>
                <w:spacing w:val="-3"/>
                <w:sz w:val="18"/>
                <w:szCs w:val="18"/>
                <w:lang w:eastAsia="zh-CN"/>
              </w:rPr>
            </w:pPr>
            <w:r w:rsidRPr="0009737E">
              <w:rPr>
                <w:rFonts w:ascii="Arial" w:hAnsi="Arial" w:cs="Arial"/>
                <w:sz w:val="18"/>
                <w:szCs w:val="18"/>
              </w:rPr>
              <w:t>UCP con el apoyo del EP</w:t>
            </w:r>
          </w:p>
        </w:tc>
        <w:tc>
          <w:tcPr>
            <w:tcW w:w="262" w:type="pct"/>
            <w:tcBorders>
              <w:left w:val="single" w:sz="8" w:space="0" w:color="000000"/>
              <w:bottom w:val="single" w:sz="8" w:space="0" w:color="000000"/>
            </w:tcBorders>
            <w:shd w:val="clear" w:color="auto" w:fill="FFFFFF"/>
          </w:tcPr>
          <w:p w14:paraId="6C9C10F7" w14:textId="33F4A4A4" w:rsidR="00D31E6B" w:rsidRPr="0009737E" w:rsidRDefault="00D31E6B" w:rsidP="00D31E6B">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86</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400</w:t>
            </w:r>
          </w:p>
          <w:p w14:paraId="2B01FF6D" w14:textId="3A43CB18" w:rsidR="00D31E6B" w:rsidRPr="0009737E" w:rsidRDefault="00D31E6B" w:rsidP="00D31E6B">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(30% del monto total del EP)</w:t>
            </w:r>
          </w:p>
        </w:tc>
        <w:tc>
          <w:tcPr>
            <w:tcW w:w="284" w:type="pct"/>
            <w:tcBorders>
              <w:left w:val="single" w:sz="8" w:space="0" w:color="000000"/>
              <w:bottom w:val="single" w:sz="8" w:space="0" w:color="000000"/>
              <w:right w:val="single" w:sz="8" w:space="0" w:color="000000"/>
            </w:tcBorders>
            <w:shd w:val="clear" w:color="auto" w:fill="FFFFFF"/>
          </w:tcPr>
          <w:p w14:paraId="06B0B418" w14:textId="786141ED" w:rsidR="00D31E6B" w:rsidRPr="0009737E" w:rsidRDefault="00D31E6B" w:rsidP="00D31E6B">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Préstamo</w:t>
            </w:r>
          </w:p>
        </w:tc>
      </w:tr>
      <w:tr w:rsidR="00002888" w:rsidRPr="0009737E" w14:paraId="7B5B1597" w14:textId="77777777" w:rsidTr="00BA6B70">
        <w:trPr>
          <w:gridAfter w:val="15"/>
          <w:trHeight w:val="478"/>
        </w:trPr>
        <w:tc>
          <w:tcPr>
            <w:tcW w:w="299" w:type="pct"/>
            <w:tcBorders>
              <w:left w:val="single" w:sz="8" w:space="0" w:color="000000"/>
              <w:bottom w:val="single" w:sz="8" w:space="0" w:color="000000"/>
            </w:tcBorders>
            <w:shd w:val="clear" w:color="auto" w:fill="FFFFFF"/>
            <w:vAlign w:val="center"/>
          </w:tcPr>
          <w:p w14:paraId="10D9BF0B" w14:textId="131035F5" w:rsidR="00002888" w:rsidRPr="0009737E" w:rsidRDefault="00002888" w:rsidP="00002888">
            <w:pPr>
              <w:rPr>
                <w:rFonts w:ascii="Arial" w:hAnsi="Arial" w:cs="Arial"/>
                <w:color w:val="000000"/>
                <w:sz w:val="18"/>
                <w:szCs w:val="18"/>
              </w:rPr>
            </w:pPr>
            <w:r w:rsidRPr="0009737E">
              <w:rPr>
                <w:rFonts w:ascii="Arial" w:hAnsi="Arial" w:cs="Arial"/>
                <w:color w:val="000000"/>
                <w:sz w:val="18"/>
                <w:szCs w:val="18"/>
              </w:rPr>
              <w:t>(ii). Establecimiento e implementación de los procesos de recopilación de los indicadores de impacto y resultado del Programa de la MR.</w:t>
            </w:r>
          </w:p>
        </w:tc>
        <w:tc>
          <w:tcPr>
            <w:tcW w:w="203" w:type="pct"/>
            <w:tcBorders>
              <w:left w:val="single" w:sz="8" w:space="0" w:color="000000"/>
              <w:bottom w:val="single" w:sz="8" w:space="0" w:color="000000"/>
            </w:tcBorders>
            <w:shd w:val="clear" w:color="auto" w:fill="FFFFFF" w:themeFill="background1"/>
          </w:tcPr>
          <w:p w14:paraId="0C82B32F" w14:textId="58DAD981" w:rsidR="00002888" w:rsidRPr="0009737E" w:rsidRDefault="00002888" w:rsidP="00002888">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11</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 xml:space="preserve">260 </w:t>
            </w:r>
          </w:p>
        </w:tc>
        <w:tc>
          <w:tcPr>
            <w:tcW w:w="171" w:type="pct"/>
            <w:tcBorders>
              <w:left w:val="single" w:sz="8" w:space="0" w:color="000000"/>
              <w:bottom w:val="single" w:sz="8" w:space="0" w:color="000000"/>
            </w:tcBorders>
            <w:shd w:val="clear" w:color="auto" w:fill="FFFFFF" w:themeFill="background1"/>
          </w:tcPr>
          <w:p w14:paraId="0D20CFAB" w14:textId="3B7BA4FA" w:rsidR="00002888" w:rsidRPr="0009737E" w:rsidRDefault="00002888" w:rsidP="00002888">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28</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 xml:space="preserve">723 </w:t>
            </w:r>
          </w:p>
        </w:tc>
        <w:tc>
          <w:tcPr>
            <w:tcW w:w="202" w:type="pct"/>
            <w:tcBorders>
              <w:left w:val="single" w:sz="8" w:space="0" w:color="000000"/>
              <w:bottom w:val="single" w:sz="8" w:space="0" w:color="000000"/>
            </w:tcBorders>
            <w:shd w:val="clear" w:color="auto" w:fill="FFFFFF" w:themeFill="background1"/>
          </w:tcPr>
          <w:p w14:paraId="3ECB9270" w14:textId="41ABAD8F" w:rsidR="00002888" w:rsidRPr="0009737E" w:rsidRDefault="00002888" w:rsidP="00002888">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28</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 xml:space="preserve">723 </w:t>
            </w:r>
          </w:p>
        </w:tc>
        <w:tc>
          <w:tcPr>
            <w:tcW w:w="193" w:type="pct"/>
            <w:tcBorders>
              <w:left w:val="single" w:sz="8" w:space="0" w:color="000000"/>
              <w:bottom w:val="single" w:sz="8" w:space="0" w:color="000000"/>
            </w:tcBorders>
            <w:shd w:val="clear" w:color="auto" w:fill="FFFFFF" w:themeFill="background1"/>
          </w:tcPr>
          <w:p w14:paraId="22BD98D3" w14:textId="667E9E9D" w:rsidR="00002888" w:rsidRPr="0009737E" w:rsidRDefault="00002888" w:rsidP="00002888">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28</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 xml:space="preserve">953 </w:t>
            </w:r>
          </w:p>
        </w:tc>
        <w:tc>
          <w:tcPr>
            <w:tcW w:w="208" w:type="pct"/>
            <w:tcBorders>
              <w:left w:val="single" w:sz="8" w:space="0" w:color="000000"/>
              <w:bottom w:val="single" w:sz="8" w:space="0" w:color="000000"/>
            </w:tcBorders>
            <w:shd w:val="clear" w:color="auto" w:fill="FFFFFF" w:themeFill="background1"/>
          </w:tcPr>
          <w:p w14:paraId="5E9C8ABA" w14:textId="7C6BF6BF" w:rsidR="00002888" w:rsidRPr="0009737E" w:rsidRDefault="00002888" w:rsidP="00002888">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10</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 xml:space="preserve">341 </w:t>
            </w:r>
          </w:p>
        </w:tc>
        <w:tc>
          <w:tcPr>
            <w:tcW w:w="255" w:type="pct"/>
            <w:tcBorders>
              <w:left w:val="single" w:sz="8" w:space="0" w:color="000000"/>
              <w:bottom w:val="single" w:sz="8" w:space="0" w:color="000000"/>
            </w:tcBorders>
            <w:shd w:val="clear" w:color="auto" w:fill="FFFFFF"/>
          </w:tcPr>
          <w:p w14:paraId="3682E4A0" w14:textId="116D2EC2" w:rsidR="00002888" w:rsidRPr="0009737E" w:rsidRDefault="00002888" w:rsidP="00002888">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EME</w:t>
            </w:r>
          </w:p>
        </w:tc>
        <w:tc>
          <w:tcPr>
            <w:tcW w:w="262" w:type="pct"/>
            <w:tcBorders>
              <w:left w:val="single" w:sz="8" w:space="0" w:color="000000"/>
              <w:bottom w:val="single" w:sz="8" w:space="0" w:color="000000"/>
            </w:tcBorders>
            <w:shd w:val="clear" w:color="auto" w:fill="FFFFFF"/>
          </w:tcPr>
          <w:p w14:paraId="1E6C774D" w14:textId="4837AC9F" w:rsidR="00002888" w:rsidRPr="0009737E" w:rsidRDefault="00002888" w:rsidP="00002888">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108</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000</w:t>
            </w:r>
          </w:p>
          <w:p w14:paraId="5689ACE9" w14:textId="4229893C" w:rsidR="00002888" w:rsidRPr="0009737E" w:rsidRDefault="00002888" w:rsidP="00002888">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(50% del monto total del EME)</w:t>
            </w:r>
          </w:p>
        </w:tc>
        <w:tc>
          <w:tcPr>
            <w:tcW w:w="284" w:type="pct"/>
            <w:tcBorders>
              <w:left w:val="single" w:sz="8" w:space="0" w:color="000000"/>
              <w:bottom w:val="single" w:sz="8" w:space="0" w:color="000000"/>
              <w:right w:val="single" w:sz="8" w:space="0" w:color="000000"/>
            </w:tcBorders>
            <w:shd w:val="clear" w:color="auto" w:fill="FFFFFF"/>
          </w:tcPr>
          <w:p w14:paraId="7ABB37DD" w14:textId="09179332" w:rsidR="00002888" w:rsidRPr="0009737E" w:rsidRDefault="00002888" w:rsidP="00002888">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Préstamo</w:t>
            </w:r>
          </w:p>
        </w:tc>
      </w:tr>
      <w:tr w:rsidR="005C56F1" w:rsidRPr="0009737E" w14:paraId="152DF7BB" w14:textId="1F65CAA9" w:rsidTr="00022A58">
        <w:trPr>
          <w:trHeight w:val="478"/>
        </w:trPr>
        <w:tc>
          <w:tcPr>
            <w:tcW w:w="299" w:type="pct"/>
            <w:tcBorders>
              <w:left w:val="single" w:sz="8" w:space="0" w:color="000000"/>
              <w:bottom w:val="single" w:sz="8" w:space="0" w:color="000000"/>
            </w:tcBorders>
            <w:shd w:val="clear" w:color="auto" w:fill="FFFFFF"/>
            <w:vAlign w:val="center"/>
          </w:tcPr>
          <w:p w14:paraId="511F136D" w14:textId="4EE53A1C" w:rsidR="005C56F1" w:rsidRPr="0009737E" w:rsidRDefault="005C56F1" w:rsidP="005C56F1">
            <w:pPr>
              <w:rPr>
                <w:rFonts w:ascii="Arial" w:hAnsi="Arial" w:cs="Arial"/>
                <w:color w:val="000000"/>
                <w:sz w:val="18"/>
                <w:szCs w:val="18"/>
              </w:rPr>
            </w:pPr>
            <w:r w:rsidRPr="0009737E">
              <w:rPr>
                <w:rFonts w:ascii="Arial" w:hAnsi="Arial" w:cs="Arial"/>
                <w:color w:val="000000"/>
                <w:sz w:val="18"/>
                <w:szCs w:val="18"/>
              </w:rPr>
              <w:t>(iii). Seguimiento a la evaluación de impacto</w:t>
            </w:r>
          </w:p>
        </w:tc>
        <w:tc>
          <w:tcPr>
            <w:tcW w:w="203" w:type="pct"/>
            <w:tcBorders>
              <w:left w:val="single" w:sz="8" w:space="0" w:color="000000"/>
              <w:bottom w:val="single" w:sz="8" w:space="0" w:color="000000"/>
            </w:tcBorders>
            <w:shd w:val="clear" w:color="auto" w:fill="FFFFFF" w:themeFill="background1"/>
          </w:tcPr>
          <w:p w14:paraId="30390D39" w14:textId="7B25D181" w:rsidR="005C56F1" w:rsidRPr="0009737E" w:rsidRDefault="005C56F1" w:rsidP="005C56F1">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6</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 xml:space="preserve">756 </w:t>
            </w:r>
          </w:p>
        </w:tc>
        <w:tc>
          <w:tcPr>
            <w:tcW w:w="171" w:type="pct"/>
            <w:tcBorders>
              <w:left w:val="single" w:sz="8" w:space="0" w:color="000000"/>
              <w:bottom w:val="single" w:sz="8" w:space="0" w:color="000000"/>
            </w:tcBorders>
            <w:shd w:val="clear" w:color="auto" w:fill="FFFFFF" w:themeFill="background1"/>
          </w:tcPr>
          <w:p w14:paraId="17BD0845" w14:textId="4AB48D3E" w:rsidR="005C56F1" w:rsidRPr="0009737E" w:rsidRDefault="005C56F1" w:rsidP="005C56F1">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17</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 xml:space="preserve">234 </w:t>
            </w:r>
          </w:p>
        </w:tc>
        <w:tc>
          <w:tcPr>
            <w:tcW w:w="202" w:type="pct"/>
            <w:tcBorders>
              <w:left w:val="single" w:sz="8" w:space="0" w:color="000000"/>
              <w:bottom w:val="single" w:sz="8" w:space="0" w:color="000000"/>
            </w:tcBorders>
            <w:shd w:val="clear" w:color="auto" w:fill="FFFFFF" w:themeFill="background1"/>
          </w:tcPr>
          <w:p w14:paraId="49F2FA42" w14:textId="47067173" w:rsidR="005C56F1" w:rsidRPr="0009737E" w:rsidRDefault="005C56F1" w:rsidP="005C56F1">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17</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 xml:space="preserve">234 </w:t>
            </w:r>
          </w:p>
        </w:tc>
        <w:tc>
          <w:tcPr>
            <w:tcW w:w="193" w:type="pct"/>
            <w:tcBorders>
              <w:left w:val="single" w:sz="8" w:space="0" w:color="000000"/>
              <w:bottom w:val="single" w:sz="8" w:space="0" w:color="000000"/>
            </w:tcBorders>
            <w:shd w:val="clear" w:color="auto" w:fill="FFFFFF" w:themeFill="background1"/>
          </w:tcPr>
          <w:p w14:paraId="0977A2DA" w14:textId="384A1C48" w:rsidR="005C56F1" w:rsidRPr="0009737E" w:rsidRDefault="005C56F1" w:rsidP="005C56F1">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17</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 xml:space="preserve">372 </w:t>
            </w:r>
          </w:p>
        </w:tc>
        <w:tc>
          <w:tcPr>
            <w:tcW w:w="208" w:type="pct"/>
            <w:tcBorders>
              <w:left w:val="single" w:sz="8" w:space="0" w:color="000000"/>
              <w:bottom w:val="single" w:sz="8" w:space="0" w:color="000000"/>
            </w:tcBorders>
            <w:shd w:val="clear" w:color="auto" w:fill="FFFFFF" w:themeFill="background1"/>
          </w:tcPr>
          <w:p w14:paraId="4DAF35C0" w14:textId="535CF538" w:rsidR="005C56F1" w:rsidRPr="0009737E" w:rsidRDefault="005C56F1" w:rsidP="005C56F1">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6</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 xml:space="preserve">204 </w:t>
            </w:r>
          </w:p>
        </w:tc>
        <w:tc>
          <w:tcPr>
            <w:tcW w:w="255" w:type="pct"/>
            <w:tcBorders>
              <w:left w:val="single" w:sz="8" w:space="0" w:color="000000"/>
              <w:bottom w:val="single" w:sz="8" w:space="0" w:color="000000"/>
            </w:tcBorders>
            <w:shd w:val="clear" w:color="auto" w:fill="FFFFFF"/>
          </w:tcPr>
          <w:p w14:paraId="55ADD533" w14:textId="792166B4" w:rsidR="005C56F1" w:rsidRPr="0009737E" w:rsidRDefault="005C56F1" w:rsidP="005C56F1">
            <w:pPr>
              <w:suppressAutoHyphens/>
              <w:spacing w:after="0" w:line="240" w:lineRule="auto"/>
              <w:jc w:val="center"/>
              <w:rPr>
                <w:rFonts w:ascii="Arial" w:eastAsia="Times New Roman" w:hAnsi="Arial" w:cs="Arial"/>
                <w:spacing w:val="-3"/>
                <w:sz w:val="18"/>
                <w:szCs w:val="18"/>
                <w:lang w:eastAsia="zh-CN"/>
              </w:rPr>
            </w:pPr>
            <w:r w:rsidRPr="0009737E">
              <w:rPr>
                <w:rFonts w:ascii="Arial" w:hAnsi="Arial" w:cs="Arial"/>
                <w:sz w:val="18"/>
                <w:szCs w:val="18"/>
              </w:rPr>
              <w:t>EME</w:t>
            </w:r>
          </w:p>
        </w:tc>
        <w:tc>
          <w:tcPr>
            <w:tcW w:w="262" w:type="pct"/>
            <w:tcBorders>
              <w:left w:val="single" w:sz="8" w:space="0" w:color="000000"/>
              <w:bottom w:val="single" w:sz="8" w:space="0" w:color="000000"/>
            </w:tcBorders>
            <w:shd w:val="clear" w:color="auto" w:fill="FFFFFF"/>
          </w:tcPr>
          <w:p w14:paraId="00BAADAE" w14:textId="0DB3C9A4" w:rsidR="005C56F1" w:rsidRPr="0009737E" w:rsidRDefault="005C56F1" w:rsidP="005C56F1">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64</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800</w:t>
            </w:r>
          </w:p>
          <w:p w14:paraId="08D8E630" w14:textId="14A59B45" w:rsidR="005C56F1" w:rsidRPr="0009737E" w:rsidRDefault="005C56F1" w:rsidP="005C56F1">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(30% del monto total del EME)</w:t>
            </w:r>
          </w:p>
        </w:tc>
        <w:tc>
          <w:tcPr>
            <w:tcW w:w="284" w:type="pct"/>
            <w:tcBorders>
              <w:left w:val="single" w:sz="8" w:space="0" w:color="000000"/>
              <w:bottom w:val="single" w:sz="8" w:space="0" w:color="000000"/>
              <w:right w:val="single" w:sz="8" w:space="0" w:color="000000"/>
            </w:tcBorders>
            <w:shd w:val="clear" w:color="auto" w:fill="FFFFFF"/>
          </w:tcPr>
          <w:p w14:paraId="04037F0E" w14:textId="116DEE7F" w:rsidR="005C56F1" w:rsidRPr="0009737E" w:rsidRDefault="005C56F1" w:rsidP="005C56F1">
            <w:pPr>
              <w:suppressAutoHyphens/>
              <w:spacing w:after="0" w:line="240" w:lineRule="auto"/>
              <w:jc w:val="center"/>
              <w:rPr>
                <w:rFonts w:ascii="Arial" w:eastAsia="Times New Roman" w:hAnsi="Arial" w:cs="Arial"/>
                <w:spacing w:val="-3"/>
                <w:sz w:val="18"/>
                <w:szCs w:val="18"/>
                <w:lang w:eastAsia="zh-CN"/>
              </w:rPr>
            </w:pPr>
            <w:r w:rsidRPr="0009737E">
              <w:rPr>
                <w:rFonts w:ascii="Arial" w:hAnsi="Arial" w:cs="Arial"/>
                <w:sz w:val="18"/>
                <w:szCs w:val="18"/>
              </w:rPr>
              <w:t>Préstamo</w:t>
            </w:r>
          </w:p>
        </w:tc>
        <w:tc>
          <w:tcPr>
            <w:tcW w:w="0" w:type="auto"/>
            <w:vAlign w:val="center"/>
          </w:tcPr>
          <w:p w14:paraId="1F1C784F" w14:textId="77777777" w:rsidR="005C56F1" w:rsidRPr="0009737E" w:rsidRDefault="005C56F1" w:rsidP="005C56F1">
            <w:pPr>
              <w:rPr>
                <w:rFonts w:ascii="Arial" w:hAnsi="Arial" w:cs="Arial"/>
                <w:sz w:val="18"/>
                <w:szCs w:val="18"/>
              </w:rPr>
            </w:pPr>
          </w:p>
        </w:tc>
        <w:tc>
          <w:tcPr>
            <w:tcW w:w="0" w:type="auto"/>
            <w:vAlign w:val="center"/>
          </w:tcPr>
          <w:p w14:paraId="22402A0B" w14:textId="77777777" w:rsidR="005C56F1" w:rsidRPr="0009737E" w:rsidRDefault="005C56F1" w:rsidP="005C56F1">
            <w:pPr>
              <w:rPr>
                <w:rFonts w:ascii="Arial" w:hAnsi="Arial" w:cs="Arial"/>
                <w:sz w:val="18"/>
                <w:szCs w:val="18"/>
              </w:rPr>
            </w:pPr>
          </w:p>
        </w:tc>
        <w:tc>
          <w:tcPr>
            <w:tcW w:w="0" w:type="auto"/>
            <w:vAlign w:val="center"/>
          </w:tcPr>
          <w:p w14:paraId="1299BC72" w14:textId="77777777" w:rsidR="005C56F1" w:rsidRPr="0009737E" w:rsidRDefault="005C56F1" w:rsidP="005C56F1">
            <w:pPr>
              <w:rPr>
                <w:rFonts w:ascii="Arial" w:hAnsi="Arial" w:cs="Arial"/>
                <w:sz w:val="18"/>
                <w:szCs w:val="18"/>
              </w:rPr>
            </w:pPr>
          </w:p>
        </w:tc>
        <w:tc>
          <w:tcPr>
            <w:tcW w:w="0" w:type="auto"/>
            <w:vAlign w:val="center"/>
          </w:tcPr>
          <w:p w14:paraId="2EDF09BA" w14:textId="77777777" w:rsidR="005C56F1" w:rsidRPr="0009737E" w:rsidRDefault="005C56F1" w:rsidP="005C56F1">
            <w:pPr>
              <w:rPr>
                <w:rFonts w:ascii="Arial" w:hAnsi="Arial" w:cs="Arial"/>
                <w:sz w:val="18"/>
                <w:szCs w:val="18"/>
              </w:rPr>
            </w:pPr>
          </w:p>
        </w:tc>
        <w:tc>
          <w:tcPr>
            <w:tcW w:w="0" w:type="auto"/>
            <w:vAlign w:val="center"/>
          </w:tcPr>
          <w:p w14:paraId="3D84F3C5" w14:textId="77777777" w:rsidR="005C56F1" w:rsidRPr="0009737E" w:rsidRDefault="005C56F1" w:rsidP="005C56F1">
            <w:pPr>
              <w:rPr>
                <w:rFonts w:ascii="Arial" w:hAnsi="Arial" w:cs="Arial"/>
                <w:sz w:val="18"/>
                <w:szCs w:val="18"/>
              </w:rPr>
            </w:pPr>
          </w:p>
        </w:tc>
        <w:tc>
          <w:tcPr>
            <w:tcW w:w="0" w:type="auto"/>
            <w:vAlign w:val="center"/>
          </w:tcPr>
          <w:p w14:paraId="3088A62F" w14:textId="77777777" w:rsidR="005C56F1" w:rsidRPr="0009737E" w:rsidRDefault="005C56F1" w:rsidP="005C56F1">
            <w:pPr>
              <w:rPr>
                <w:rFonts w:ascii="Arial" w:hAnsi="Arial" w:cs="Arial"/>
                <w:sz w:val="18"/>
                <w:szCs w:val="18"/>
              </w:rPr>
            </w:pPr>
          </w:p>
        </w:tc>
        <w:tc>
          <w:tcPr>
            <w:tcW w:w="0" w:type="auto"/>
            <w:vAlign w:val="center"/>
          </w:tcPr>
          <w:p w14:paraId="055C15D8" w14:textId="77777777" w:rsidR="005C56F1" w:rsidRPr="0009737E" w:rsidRDefault="005C56F1" w:rsidP="005C56F1">
            <w:pPr>
              <w:rPr>
                <w:rFonts w:ascii="Arial" w:hAnsi="Arial" w:cs="Arial"/>
                <w:sz w:val="18"/>
                <w:szCs w:val="18"/>
              </w:rPr>
            </w:pPr>
          </w:p>
        </w:tc>
        <w:tc>
          <w:tcPr>
            <w:tcW w:w="0" w:type="auto"/>
            <w:vAlign w:val="center"/>
          </w:tcPr>
          <w:p w14:paraId="38BEBEDC" w14:textId="77777777" w:rsidR="005C56F1" w:rsidRPr="0009737E" w:rsidRDefault="005C56F1" w:rsidP="005C56F1">
            <w:pPr>
              <w:rPr>
                <w:rFonts w:ascii="Arial" w:hAnsi="Arial" w:cs="Arial"/>
                <w:sz w:val="18"/>
                <w:szCs w:val="18"/>
              </w:rPr>
            </w:pPr>
          </w:p>
        </w:tc>
        <w:tc>
          <w:tcPr>
            <w:tcW w:w="0" w:type="auto"/>
            <w:vAlign w:val="center"/>
          </w:tcPr>
          <w:p w14:paraId="08ACCB07" w14:textId="77777777" w:rsidR="005C56F1" w:rsidRPr="0009737E" w:rsidRDefault="005C56F1" w:rsidP="005C56F1">
            <w:pPr>
              <w:rPr>
                <w:rFonts w:ascii="Arial" w:hAnsi="Arial" w:cs="Arial"/>
                <w:sz w:val="18"/>
                <w:szCs w:val="18"/>
              </w:rPr>
            </w:pPr>
          </w:p>
        </w:tc>
        <w:tc>
          <w:tcPr>
            <w:tcW w:w="0" w:type="auto"/>
            <w:vAlign w:val="center"/>
          </w:tcPr>
          <w:p w14:paraId="67F57B7F" w14:textId="77777777" w:rsidR="005C56F1" w:rsidRPr="0009737E" w:rsidRDefault="005C56F1" w:rsidP="005C56F1">
            <w:pPr>
              <w:rPr>
                <w:rFonts w:ascii="Arial" w:hAnsi="Arial" w:cs="Arial"/>
                <w:sz w:val="18"/>
                <w:szCs w:val="18"/>
              </w:rPr>
            </w:pPr>
          </w:p>
        </w:tc>
        <w:tc>
          <w:tcPr>
            <w:tcW w:w="0" w:type="auto"/>
            <w:vAlign w:val="center"/>
          </w:tcPr>
          <w:p w14:paraId="4F8F9A91" w14:textId="77777777" w:rsidR="005C56F1" w:rsidRPr="0009737E" w:rsidRDefault="005C56F1" w:rsidP="005C56F1">
            <w:pPr>
              <w:rPr>
                <w:rFonts w:ascii="Arial" w:hAnsi="Arial" w:cs="Arial"/>
                <w:sz w:val="18"/>
                <w:szCs w:val="18"/>
              </w:rPr>
            </w:pPr>
          </w:p>
        </w:tc>
        <w:tc>
          <w:tcPr>
            <w:tcW w:w="0" w:type="auto"/>
            <w:vAlign w:val="center"/>
          </w:tcPr>
          <w:p w14:paraId="532987F0" w14:textId="77777777" w:rsidR="005C56F1" w:rsidRPr="0009737E" w:rsidRDefault="005C56F1" w:rsidP="005C56F1">
            <w:pPr>
              <w:rPr>
                <w:rFonts w:ascii="Arial" w:hAnsi="Arial" w:cs="Arial"/>
                <w:sz w:val="18"/>
                <w:szCs w:val="18"/>
              </w:rPr>
            </w:pPr>
          </w:p>
        </w:tc>
        <w:tc>
          <w:tcPr>
            <w:tcW w:w="0" w:type="auto"/>
          </w:tcPr>
          <w:p w14:paraId="7B50E52A" w14:textId="2AE5646F" w:rsidR="005C56F1" w:rsidRPr="0009737E" w:rsidRDefault="005C56F1" w:rsidP="005C56F1">
            <w:pPr>
              <w:rPr>
                <w:rFonts w:ascii="Arial" w:hAnsi="Arial" w:cs="Arial"/>
                <w:sz w:val="18"/>
                <w:szCs w:val="18"/>
              </w:rPr>
            </w:pPr>
            <w:r w:rsidRPr="0009737E">
              <w:rPr>
                <w:rFonts w:ascii="Arial" w:hAnsi="Arial" w:cs="Arial"/>
                <w:sz w:val="18"/>
                <w:szCs w:val="18"/>
              </w:rPr>
              <w:t>EME</w:t>
            </w:r>
          </w:p>
        </w:tc>
        <w:tc>
          <w:tcPr>
            <w:tcW w:w="0" w:type="auto"/>
          </w:tcPr>
          <w:p w14:paraId="69747A6F" w14:textId="77777777" w:rsidR="005C56F1" w:rsidRPr="0009737E" w:rsidRDefault="005C56F1" w:rsidP="005C56F1">
            <w:pPr>
              <w:rPr>
                <w:rFonts w:ascii="Arial" w:hAnsi="Arial" w:cs="Arial"/>
                <w:sz w:val="18"/>
                <w:szCs w:val="18"/>
              </w:rPr>
            </w:pPr>
          </w:p>
        </w:tc>
        <w:tc>
          <w:tcPr>
            <w:tcW w:w="0" w:type="auto"/>
          </w:tcPr>
          <w:p w14:paraId="3489F008" w14:textId="3D4AAE12" w:rsidR="005C56F1" w:rsidRPr="0009737E" w:rsidRDefault="005C56F1" w:rsidP="005C56F1">
            <w:pPr>
              <w:rPr>
                <w:rFonts w:ascii="Arial" w:hAnsi="Arial" w:cs="Arial"/>
                <w:sz w:val="18"/>
                <w:szCs w:val="18"/>
              </w:rPr>
            </w:pPr>
            <w:r w:rsidRPr="0009737E">
              <w:rPr>
                <w:rFonts w:ascii="Arial" w:hAnsi="Arial" w:cs="Arial"/>
                <w:sz w:val="18"/>
                <w:szCs w:val="18"/>
              </w:rPr>
              <w:t>Préstamo</w:t>
            </w:r>
          </w:p>
        </w:tc>
      </w:tr>
      <w:tr w:rsidR="00034F03" w:rsidRPr="0009737E" w14:paraId="3CC6449D" w14:textId="77777777" w:rsidTr="00BA6B70">
        <w:trPr>
          <w:gridAfter w:val="15"/>
          <w:trHeight w:val="478"/>
        </w:trPr>
        <w:tc>
          <w:tcPr>
            <w:tcW w:w="299" w:type="pct"/>
            <w:tcBorders>
              <w:left w:val="single" w:sz="8" w:space="0" w:color="000000"/>
              <w:bottom w:val="single" w:sz="8" w:space="0" w:color="000000"/>
            </w:tcBorders>
            <w:shd w:val="clear" w:color="auto" w:fill="FFFFFF"/>
            <w:vAlign w:val="center"/>
          </w:tcPr>
          <w:p w14:paraId="3F17FA4A" w14:textId="6C23A723" w:rsidR="00034F03" w:rsidRPr="0009737E" w:rsidRDefault="00034F03" w:rsidP="00034F03">
            <w:pPr>
              <w:rPr>
                <w:rFonts w:ascii="Arial" w:hAnsi="Arial" w:cs="Arial"/>
                <w:color w:val="000000"/>
                <w:sz w:val="18"/>
                <w:szCs w:val="18"/>
              </w:rPr>
            </w:pPr>
            <w:r w:rsidRPr="0009737E">
              <w:rPr>
                <w:rFonts w:ascii="Arial" w:hAnsi="Arial" w:cs="Arial"/>
                <w:color w:val="000000"/>
                <w:sz w:val="18"/>
                <w:szCs w:val="18"/>
              </w:rPr>
              <w:t xml:space="preserve">(iv). MR, MGR e Informes semestrales de ejecución </w:t>
            </w:r>
          </w:p>
        </w:tc>
        <w:tc>
          <w:tcPr>
            <w:tcW w:w="203" w:type="pct"/>
            <w:tcBorders>
              <w:left w:val="single" w:sz="8" w:space="0" w:color="000000"/>
              <w:bottom w:val="single" w:sz="8" w:space="0" w:color="000000"/>
            </w:tcBorders>
            <w:shd w:val="clear" w:color="auto" w:fill="FFFFFF" w:themeFill="background1"/>
          </w:tcPr>
          <w:p w14:paraId="15E9C14D" w14:textId="4EC90825" w:rsidR="00034F03" w:rsidRPr="0009737E" w:rsidRDefault="00EC4CBD" w:rsidP="00034F03">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4</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504</w:t>
            </w:r>
          </w:p>
        </w:tc>
        <w:tc>
          <w:tcPr>
            <w:tcW w:w="171" w:type="pct"/>
            <w:tcBorders>
              <w:left w:val="single" w:sz="8" w:space="0" w:color="000000"/>
              <w:bottom w:val="single" w:sz="8" w:space="0" w:color="000000"/>
            </w:tcBorders>
            <w:shd w:val="clear" w:color="auto" w:fill="FFFFFF" w:themeFill="background1"/>
          </w:tcPr>
          <w:p w14:paraId="43A96756" w14:textId="60E3DB45" w:rsidR="00034F03" w:rsidRPr="0009737E" w:rsidRDefault="00EC4CBD" w:rsidP="00034F03">
            <w:pPr>
              <w:suppressAutoHyphens/>
              <w:snapToGrid w:val="0"/>
              <w:spacing w:after="0" w:line="240" w:lineRule="auto"/>
              <w:jc w:val="center"/>
              <w:rPr>
                <w:rFonts w:ascii="Arial" w:eastAsia="Times New Roman" w:hAnsi="Arial" w:cs="Arial"/>
                <w:iCs/>
                <w:color w:val="010000"/>
                <w:spacing w:val="-3"/>
                <w:sz w:val="18"/>
                <w:szCs w:val="18"/>
                <w:lang w:eastAsia="pt-BR"/>
              </w:rPr>
            </w:pPr>
            <w:r w:rsidRPr="0009737E">
              <w:rPr>
                <w:rFonts w:ascii="Arial" w:eastAsia="Times New Roman" w:hAnsi="Arial" w:cs="Arial"/>
                <w:spacing w:val="-3"/>
                <w:sz w:val="18"/>
                <w:szCs w:val="18"/>
                <w:lang w:eastAsia="zh-CN"/>
              </w:rPr>
              <w:t>22</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289</w:t>
            </w:r>
          </w:p>
        </w:tc>
        <w:tc>
          <w:tcPr>
            <w:tcW w:w="202" w:type="pct"/>
            <w:tcBorders>
              <w:left w:val="single" w:sz="8" w:space="0" w:color="000000"/>
              <w:bottom w:val="single" w:sz="8" w:space="0" w:color="000000"/>
            </w:tcBorders>
            <w:shd w:val="clear" w:color="auto" w:fill="FFFFFF" w:themeFill="background1"/>
          </w:tcPr>
          <w:p w14:paraId="54EE2934" w14:textId="43B1CBCC" w:rsidR="00034F03" w:rsidRPr="0009737E" w:rsidRDefault="00EC4CBD" w:rsidP="00034F03">
            <w:pPr>
              <w:suppressAutoHyphens/>
              <w:snapToGrid w:val="0"/>
              <w:spacing w:after="0" w:line="240" w:lineRule="auto"/>
              <w:jc w:val="center"/>
              <w:rPr>
                <w:rFonts w:ascii="Arial" w:eastAsia="Times New Roman" w:hAnsi="Arial" w:cs="Arial"/>
                <w:iCs/>
                <w:color w:val="010000"/>
                <w:spacing w:val="-3"/>
                <w:sz w:val="18"/>
                <w:szCs w:val="18"/>
                <w:lang w:eastAsia="pt-BR"/>
              </w:rPr>
            </w:pPr>
            <w:r w:rsidRPr="0009737E">
              <w:rPr>
                <w:rFonts w:ascii="Arial" w:eastAsia="Times New Roman" w:hAnsi="Arial" w:cs="Arial"/>
                <w:iCs/>
                <w:color w:val="010000"/>
                <w:spacing w:val="-3"/>
                <w:sz w:val="18"/>
                <w:szCs w:val="18"/>
                <w:lang w:eastAsia="pt-BR"/>
              </w:rPr>
              <w:t>25</w:t>
            </w:r>
            <w:r w:rsidR="00582205">
              <w:rPr>
                <w:rFonts w:ascii="Arial" w:eastAsia="Times New Roman" w:hAnsi="Arial" w:cs="Arial"/>
                <w:iCs/>
                <w:color w:val="010000"/>
                <w:spacing w:val="-3"/>
                <w:sz w:val="18"/>
                <w:szCs w:val="18"/>
                <w:lang w:eastAsia="pt-BR"/>
              </w:rPr>
              <w:t>.</w:t>
            </w:r>
            <w:r w:rsidRPr="0009737E">
              <w:rPr>
                <w:rFonts w:ascii="Arial" w:eastAsia="Times New Roman" w:hAnsi="Arial" w:cs="Arial"/>
                <w:iCs/>
                <w:color w:val="010000"/>
                <w:spacing w:val="-3"/>
                <w:sz w:val="18"/>
                <w:szCs w:val="18"/>
                <w:lang w:eastAsia="pt-BR"/>
              </w:rPr>
              <w:t>889</w:t>
            </w:r>
          </w:p>
        </w:tc>
        <w:tc>
          <w:tcPr>
            <w:tcW w:w="193" w:type="pct"/>
            <w:tcBorders>
              <w:left w:val="single" w:sz="8" w:space="0" w:color="000000"/>
              <w:bottom w:val="single" w:sz="8" w:space="0" w:color="000000"/>
            </w:tcBorders>
            <w:shd w:val="clear" w:color="auto" w:fill="FFFFFF" w:themeFill="background1"/>
          </w:tcPr>
          <w:p w14:paraId="4FAF9D5C" w14:textId="42C2F0B4" w:rsidR="00034F03" w:rsidRPr="0009737E" w:rsidRDefault="00EC4CBD" w:rsidP="00034F03">
            <w:pPr>
              <w:suppressAutoHyphens/>
              <w:snapToGrid w:val="0"/>
              <w:spacing w:after="0" w:line="240" w:lineRule="auto"/>
              <w:jc w:val="center"/>
              <w:rPr>
                <w:rFonts w:ascii="Arial" w:eastAsia="Times New Roman" w:hAnsi="Arial" w:cs="Arial"/>
                <w:iCs/>
                <w:color w:val="010000"/>
                <w:spacing w:val="-3"/>
                <w:sz w:val="18"/>
                <w:szCs w:val="18"/>
                <w:lang w:eastAsia="pt-BR"/>
              </w:rPr>
            </w:pPr>
            <w:r w:rsidRPr="0009737E">
              <w:rPr>
                <w:rFonts w:ascii="Arial" w:eastAsia="Times New Roman" w:hAnsi="Arial" w:cs="Arial"/>
                <w:iCs/>
                <w:color w:val="010000"/>
                <w:spacing w:val="-3"/>
                <w:sz w:val="18"/>
                <w:szCs w:val="18"/>
                <w:lang w:eastAsia="pt-BR"/>
              </w:rPr>
              <w:t>25</w:t>
            </w:r>
            <w:r w:rsidR="00582205">
              <w:rPr>
                <w:rFonts w:ascii="Arial" w:eastAsia="Times New Roman" w:hAnsi="Arial" w:cs="Arial"/>
                <w:iCs/>
                <w:color w:val="010000"/>
                <w:spacing w:val="-3"/>
                <w:sz w:val="18"/>
                <w:szCs w:val="18"/>
                <w:lang w:eastAsia="pt-BR"/>
              </w:rPr>
              <w:t>.</w:t>
            </w:r>
            <w:r w:rsidRPr="0009737E">
              <w:rPr>
                <w:rFonts w:ascii="Arial" w:eastAsia="Times New Roman" w:hAnsi="Arial" w:cs="Arial"/>
                <w:iCs/>
                <w:color w:val="010000"/>
                <w:spacing w:val="-3"/>
                <w:sz w:val="18"/>
                <w:szCs w:val="18"/>
                <w:lang w:eastAsia="pt-BR"/>
              </w:rPr>
              <w:t>981</w:t>
            </w:r>
          </w:p>
        </w:tc>
        <w:tc>
          <w:tcPr>
            <w:tcW w:w="208" w:type="pct"/>
            <w:tcBorders>
              <w:left w:val="single" w:sz="8" w:space="0" w:color="000000"/>
              <w:bottom w:val="single" w:sz="8" w:space="0" w:color="000000"/>
            </w:tcBorders>
            <w:shd w:val="clear" w:color="auto" w:fill="FFFFFF" w:themeFill="background1"/>
          </w:tcPr>
          <w:p w14:paraId="1F34BAB9" w14:textId="0E274398" w:rsidR="00034F03" w:rsidRPr="0009737E" w:rsidRDefault="00A534B0" w:rsidP="00034F03">
            <w:pPr>
              <w:suppressAutoHyphens/>
              <w:snapToGrid w:val="0"/>
              <w:spacing w:after="0" w:line="240" w:lineRule="auto"/>
              <w:jc w:val="center"/>
              <w:rPr>
                <w:rFonts w:ascii="Arial" w:eastAsia="Times New Roman" w:hAnsi="Arial" w:cs="Arial"/>
                <w:iCs/>
                <w:color w:val="010000"/>
                <w:spacing w:val="-3"/>
                <w:sz w:val="18"/>
                <w:szCs w:val="18"/>
                <w:lang w:eastAsia="pt-BR"/>
              </w:rPr>
            </w:pPr>
            <w:r w:rsidRPr="0009737E">
              <w:rPr>
                <w:rFonts w:ascii="Arial" w:eastAsia="Times New Roman" w:hAnsi="Arial" w:cs="Arial"/>
                <w:iCs/>
                <w:color w:val="010000"/>
                <w:spacing w:val="-3"/>
                <w:sz w:val="18"/>
                <w:szCs w:val="18"/>
                <w:lang w:eastAsia="pt-BR"/>
              </w:rPr>
              <w:t>22</w:t>
            </w:r>
            <w:r w:rsidR="00582205">
              <w:rPr>
                <w:rFonts w:ascii="Arial" w:eastAsia="Times New Roman" w:hAnsi="Arial" w:cs="Arial"/>
                <w:iCs/>
                <w:color w:val="010000"/>
                <w:spacing w:val="-3"/>
                <w:sz w:val="18"/>
                <w:szCs w:val="18"/>
                <w:lang w:eastAsia="pt-BR"/>
              </w:rPr>
              <w:t>.</w:t>
            </w:r>
            <w:r w:rsidRPr="0009737E">
              <w:rPr>
                <w:rFonts w:ascii="Arial" w:eastAsia="Times New Roman" w:hAnsi="Arial" w:cs="Arial"/>
                <w:iCs/>
                <w:color w:val="010000"/>
                <w:spacing w:val="-3"/>
                <w:sz w:val="18"/>
                <w:szCs w:val="18"/>
                <w:lang w:eastAsia="pt-BR"/>
              </w:rPr>
              <w:t>136</w:t>
            </w:r>
          </w:p>
        </w:tc>
        <w:tc>
          <w:tcPr>
            <w:tcW w:w="255" w:type="pct"/>
            <w:tcBorders>
              <w:left w:val="single" w:sz="8" w:space="0" w:color="000000"/>
              <w:bottom w:val="single" w:sz="8" w:space="0" w:color="000000"/>
            </w:tcBorders>
            <w:shd w:val="clear" w:color="auto" w:fill="FFFFFF"/>
          </w:tcPr>
          <w:p w14:paraId="44EC1F0D" w14:textId="2E5F44F9" w:rsidR="00034F03" w:rsidRPr="0009737E" w:rsidRDefault="00034F03" w:rsidP="00034F03">
            <w:pPr>
              <w:widowControl w:val="0"/>
              <w:suppressAutoHyphens/>
              <w:spacing w:after="0" w:line="240" w:lineRule="auto"/>
              <w:jc w:val="center"/>
              <w:rPr>
                <w:rFonts w:ascii="Arial" w:eastAsia="Times New Roman" w:hAnsi="Arial" w:cs="Arial"/>
                <w:spacing w:val="-3"/>
                <w:sz w:val="18"/>
                <w:szCs w:val="18"/>
                <w:lang w:eastAsia="zh-CN"/>
              </w:rPr>
            </w:pPr>
            <w:r w:rsidRPr="0009737E">
              <w:rPr>
                <w:rFonts w:ascii="Arial" w:hAnsi="Arial" w:cs="Arial"/>
                <w:sz w:val="18"/>
                <w:szCs w:val="18"/>
              </w:rPr>
              <w:t>UCP, con apoyo del EME y EP</w:t>
            </w:r>
          </w:p>
        </w:tc>
        <w:tc>
          <w:tcPr>
            <w:tcW w:w="262" w:type="pct"/>
            <w:tcBorders>
              <w:left w:val="single" w:sz="8" w:space="0" w:color="000000"/>
              <w:bottom w:val="single" w:sz="8" w:space="0" w:color="000000"/>
            </w:tcBorders>
            <w:shd w:val="clear" w:color="auto" w:fill="FFFFFF"/>
          </w:tcPr>
          <w:p w14:paraId="7CD98203" w14:textId="781E3F4F" w:rsidR="00034F03" w:rsidRPr="0009737E" w:rsidRDefault="00034F03" w:rsidP="00034F03">
            <w:pPr>
              <w:widowControl w:val="0"/>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100</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800</w:t>
            </w:r>
          </w:p>
          <w:p w14:paraId="31701961" w14:textId="3F5D9A39" w:rsidR="00034F03" w:rsidRPr="0009737E" w:rsidRDefault="00034F03" w:rsidP="00034F03">
            <w:pPr>
              <w:widowControl w:val="0"/>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(20% del monto total del EME y EP)</w:t>
            </w:r>
          </w:p>
        </w:tc>
        <w:tc>
          <w:tcPr>
            <w:tcW w:w="284" w:type="pct"/>
            <w:tcBorders>
              <w:left w:val="single" w:sz="8" w:space="0" w:color="000000"/>
              <w:bottom w:val="single" w:sz="8" w:space="0" w:color="000000"/>
              <w:right w:val="single" w:sz="8" w:space="0" w:color="000000"/>
            </w:tcBorders>
            <w:shd w:val="clear" w:color="auto" w:fill="FFFFFF"/>
          </w:tcPr>
          <w:p w14:paraId="348A680B" w14:textId="08747434" w:rsidR="00034F03" w:rsidRPr="0009737E" w:rsidRDefault="00034F03" w:rsidP="00034F03">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Préstamo</w:t>
            </w:r>
          </w:p>
        </w:tc>
      </w:tr>
      <w:tr w:rsidR="008D4A83" w:rsidRPr="0009737E" w14:paraId="0B96F059" w14:textId="77777777" w:rsidTr="00BA6B70">
        <w:trPr>
          <w:gridAfter w:val="15"/>
          <w:trHeight w:val="478"/>
        </w:trPr>
        <w:tc>
          <w:tcPr>
            <w:tcW w:w="299" w:type="pct"/>
            <w:tcBorders>
              <w:left w:val="single" w:sz="8" w:space="0" w:color="000000"/>
              <w:bottom w:val="single" w:sz="8" w:space="0" w:color="000000"/>
            </w:tcBorders>
            <w:shd w:val="clear" w:color="auto" w:fill="FFFFFF"/>
            <w:vAlign w:val="center"/>
          </w:tcPr>
          <w:p w14:paraId="1D4313FA" w14:textId="523833E4" w:rsidR="008D4A83" w:rsidRPr="0009737E" w:rsidRDefault="008D4A83" w:rsidP="008D4A83">
            <w:pPr>
              <w:rPr>
                <w:rFonts w:ascii="Arial" w:hAnsi="Arial" w:cs="Arial"/>
                <w:color w:val="000000"/>
                <w:sz w:val="18"/>
                <w:szCs w:val="18"/>
              </w:rPr>
            </w:pPr>
            <w:r w:rsidRPr="0009737E">
              <w:rPr>
                <w:rFonts w:ascii="Arial" w:hAnsi="Arial" w:cs="Arial"/>
                <w:color w:val="000000"/>
                <w:sz w:val="18"/>
                <w:szCs w:val="18"/>
              </w:rPr>
              <w:t>(v). PEP, PD y PDP</w:t>
            </w:r>
          </w:p>
        </w:tc>
        <w:tc>
          <w:tcPr>
            <w:tcW w:w="203" w:type="pct"/>
            <w:tcBorders>
              <w:left w:val="single" w:sz="8" w:space="0" w:color="000000"/>
              <w:bottom w:val="single" w:sz="8" w:space="0" w:color="000000"/>
            </w:tcBorders>
            <w:shd w:val="clear" w:color="auto" w:fill="FFFFFF" w:themeFill="background1"/>
          </w:tcPr>
          <w:p w14:paraId="3162289A" w14:textId="17F5E401" w:rsidR="008D4A83" w:rsidRPr="0009737E" w:rsidRDefault="008D4A83" w:rsidP="008D4A83">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w:t>
            </w:r>
          </w:p>
        </w:tc>
        <w:tc>
          <w:tcPr>
            <w:tcW w:w="171" w:type="pct"/>
            <w:tcBorders>
              <w:left w:val="single" w:sz="8" w:space="0" w:color="000000"/>
              <w:bottom w:val="single" w:sz="8" w:space="0" w:color="000000"/>
            </w:tcBorders>
            <w:shd w:val="clear" w:color="auto" w:fill="FFFFFF" w:themeFill="background1"/>
          </w:tcPr>
          <w:p w14:paraId="1DBC5A10" w14:textId="140CFC0F" w:rsidR="008D4A83" w:rsidRPr="0009737E" w:rsidRDefault="008D4A83" w:rsidP="008D4A83">
            <w:pPr>
              <w:suppressAutoHyphens/>
              <w:spacing w:after="0" w:line="240" w:lineRule="auto"/>
              <w:jc w:val="center"/>
              <w:rPr>
                <w:rFonts w:ascii="Arial" w:eastAsia="Times New Roman" w:hAnsi="Arial" w:cs="Arial"/>
                <w:iCs/>
                <w:color w:val="010000"/>
                <w:spacing w:val="-3"/>
                <w:sz w:val="18"/>
                <w:szCs w:val="18"/>
                <w:lang w:eastAsia="pt-BR"/>
              </w:rPr>
            </w:pPr>
            <w:r w:rsidRPr="0009737E">
              <w:rPr>
                <w:rFonts w:ascii="Arial" w:eastAsia="Times New Roman" w:hAnsi="Arial" w:cs="Arial"/>
                <w:iCs/>
                <w:color w:val="010000"/>
                <w:spacing w:val="-3"/>
                <w:sz w:val="18"/>
                <w:szCs w:val="18"/>
                <w:lang w:eastAsia="pt-BR"/>
              </w:rPr>
              <w:t>27</w:t>
            </w:r>
            <w:r w:rsidR="00582205">
              <w:rPr>
                <w:rFonts w:ascii="Arial" w:eastAsia="Times New Roman" w:hAnsi="Arial" w:cs="Arial"/>
                <w:iCs/>
                <w:color w:val="010000"/>
                <w:spacing w:val="-3"/>
                <w:sz w:val="18"/>
                <w:szCs w:val="18"/>
                <w:lang w:eastAsia="pt-BR"/>
              </w:rPr>
              <w:t>.</w:t>
            </w:r>
            <w:r w:rsidRPr="0009737E">
              <w:rPr>
                <w:rFonts w:ascii="Arial" w:eastAsia="Times New Roman" w:hAnsi="Arial" w:cs="Arial"/>
                <w:iCs/>
                <w:color w:val="010000"/>
                <w:spacing w:val="-3"/>
                <w:sz w:val="18"/>
                <w:szCs w:val="18"/>
                <w:lang w:eastAsia="pt-BR"/>
              </w:rPr>
              <w:t xml:space="preserve">000 </w:t>
            </w:r>
          </w:p>
        </w:tc>
        <w:tc>
          <w:tcPr>
            <w:tcW w:w="202" w:type="pct"/>
            <w:tcBorders>
              <w:left w:val="single" w:sz="8" w:space="0" w:color="000000"/>
              <w:bottom w:val="single" w:sz="8" w:space="0" w:color="000000"/>
            </w:tcBorders>
            <w:shd w:val="clear" w:color="auto" w:fill="FFFFFF" w:themeFill="background1"/>
          </w:tcPr>
          <w:p w14:paraId="5DD7E18A" w14:textId="23FDC595" w:rsidR="008D4A83" w:rsidRPr="0009737E" w:rsidRDefault="008D4A83" w:rsidP="008D4A83">
            <w:pPr>
              <w:suppressAutoHyphens/>
              <w:spacing w:after="0" w:line="240" w:lineRule="auto"/>
              <w:jc w:val="center"/>
              <w:rPr>
                <w:rFonts w:ascii="Arial" w:eastAsia="Times New Roman" w:hAnsi="Arial" w:cs="Arial"/>
                <w:iCs/>
                <w:color w:val="010000"/>
                <w:spacing w:val="-3"/>
                <w:sz w:val="18"/>
                <w:szCs w:val="18"/>
                <w:lang w:eastAsia="pt-BR"/>
              </w:rPr>
            </w:pPr>
            <w:r w:rsidRPr="0009737E">
              <w:rPr>
                <w:rFonts w:ascii="Arial" w:eastAsia="Times New Roman" w:hAnsi="Arial" w:cs="Arial"/>
                <w:iCs/>
                <w:color w:val="010000"/>
                <w:spacing w:val="-3"/>
                <w:sz w:val="18"/>
                <w:szCs w:val="18"/>
                <w:lang w:eastAsia="pt-BR"/>
              </w:rPr>
              <w:t>36</w:t>
            </w:r>
            <w:r w:rsidR="00582205">
              <w:rPr>
                <w:rFonts w:ascii="Arial" w:eastAsia="Times New Roman" w:hAnsi="Arial" w:cs="Arial"/>
                <w:iCs/>
                <w:color w:val="010000"/>
                <w:spacing w:val="-3"/>
                <w:sz w:val="18"/>
                <w:szCs w:val="18"/>
                <w:lang w:eastAsia="pt-BR"/>
              </w:rPr>
              <w:t>.</w:t>
            </w:r>
            <w:r w:rsidRPr="0009737E">
              <w:rPr>
                <w:rFonts w:ascii="Arial" w:eastAsia="Times New Roman" w:hAnsi="Arial" w:cs="Arial"/>
                <w:iCs/>
                <w:color w:val="010000"/>
                <w:spacing w:val="-3"/>
                <w:sz w:val="18"/>
                <w:szCs w:val="18"/>
                <w:lang w:eastAsia="pt-BR"/>
              </w:rPr>
              <w:t xml:space="preserve">000 </w:t>
            </w:r>
          </w:p>
        </w:tc>
        <w:tc>
          <w:tcPr>
            <w:tcW w:w="193" w:type="pct"/>
            <w:tcBorders>
              <w:left w:val="single" w:sz="8" w:space="0" w:color="000000"/>
              <w:bottom w:val="single" w:sz="8" w:space="0" w:color="000000"/>
            </w:tcBorders>
            <w:shd w:val="clear" w:color="auto" w:fill="FFFFFF" w:themeFill="background1"/>
          </w:tcPr>
          <w:p w14:paraId="3DF46125" w14:textId="49263435" w:rsidR="008D4A83" w:rsidRPr="0009737E" w:rsidRDefault="008D4A83" w:rsidP="008D4A83">
            <w:pPr>
              <w:suppressAutoHyphens/>
              <w:spacing w:after="0" w:line="240" w:lineRule="auto"/>
              <w:jc w:val="center"/>
              <w:rPr>
                <w:rFonts w:ascii="Arial" w:eastAsia="Times New Roman" w:hAnsi="Arial" w:cs="Arial"/>
                <w:iCs/>
                <w:color w:val="010000"/>
                <w:spacing w:val="-3"/>
                <w:sz w:val="18"/>
                <w:szCs w:val="18"/>
                <w:lang w:eastAsia="pt-BR"/>
              </w:rPr>
            </w:pPr>
            <w:r w:rsidRPr="0009737E">
              <w:rPr>
                <w:rFonts w:ascii="Arial" w:eastAsia="Times New Roman" w:hAnsi="Arial" w:cs="Arial"/>
                <w:iCs/>
                <w:color w:val="010000"/>
                <w:spacing w:val="-3"/>
                <w:sz w:val="18"/>
                <w:szCs w:val="18"/>
                <w:lang w:eastAsia="pt-BR"/>
              </w:rPr>
              <w:t>36</w:t>
            </w:r>
            <w:r w:rsidR="00582205">
              <w:rPr>
                <w:rFonts w:ascii="Arial" w:eastAsia="Times New Roman" w:hAnsi="Arial" w:cs="Arial"/>
                <w:iCs/>
                <w:color w:val="010000"/>
                <w:spacing w:val="-3"/>
                <w:sz w:val="18"/>
                <w:szCs w:val="18"/>
                <w:lang w:eastAsia="pt-BR"/>
              </w:rPr>
              <w:t>.</w:t>
            </w:r>
            <w:r w:rsidRPr="0009737E">
              <w:rPr>
                <w:rFonts w:ascii="Arial" w:eastAsia="Times New Roman" w:hAnsi="Arial" w:cs="Arial"/>
                <w:iCs/>
                <w:color w:val="010000"/>
                <w:spacing w:val="-3"/>
                <w:sz w:val="18"/>
                <w:szCs w:val="18"/>
                <w:lang w:eastAsia="pt-BR"/>
              </w:rPr>
              <w:t xml:space="preserve">000 </w:t>
            </w:r>
          </w:p>
        </w:tc>
        <w:tc>
          <w:tcPr>
            <w:tcW w:w="208" w:type="pct"/>
            <w:tcBorders>
              <w:left w:val="single" w:sz="8" w:space="0" w:color="000000"/>
              <w:bottom w:val="single" w:sz="8" w:space="0" w:color="000000"/>
            </w:tcBorders>
            <w:shd w:val="clear" w:color="auto" w:fill="FFFFFF" w:themeFill="background1"/>
          </w:tcPr>
          <w:p w14:paraId="633FA580" w14:textId="3DE53510" w:rsidR="008D4A83" w:rsidRPr="0009737E" w:rsidRDefault="008D4A83" w:rsidP="008D4A83">
            <w:pPr>
              <w:suppressAutoHyphens/>
              <w:spacing w:after="0" w:line="240" w:lineRule="auto"/>
              <w:jc w:val="center"/>
              <w:rPr>
                <w:rFonts w:ascii="Arial" w:eastAsia="Times New Roman" w:hAnsi="Arial" w:cs="Arial"/>
                <w:iCs/>
                <w:color w:val="010000"/>
                <w:spacing w:val="-3"/>
                <w:sz w:val="18"/>
                <w:szCs w:val="18"/>
                <w:lang w:eastAsia="pt-BR"/>
              </w:rPr>
            </w:pPr>
            <w:r w:rsidRPr="0009737E">
              <w:rPr>
                <w:rFonts w:ascii="Arial" w:eastAsia="Times New Roman" w:hAnsi="Arial" w:cs="Arial"/>
                <w:iCs/>
                <w:color w:val="010000"/>
                <w:spacing w:val="-3"/>
                <w:sz w:val="18"/>
                <w:szCs w:val="18"/>
                <w:lang w:eastAsia="pt-BR"/>
              </w:rPr>
              <w:t>45</w:t>
            </w:r>
            <w:r w:rsidR="00582205">
              <w:rPr>
                <w:rFonts w:ascii="Arial" w:eastAsia="Times New Roman" w:hAnsi="Arial" w:cs="Arial"/>
                <w:iCs/>
                <w:color w:val="010000"/>
                <w:spacing w:val="-3"/>
                <w:sz w:val="18"/>
                <w:szCs w:val="18"/>
                <w:lang w:eastAsia="pt-BR"/>
              </w:rPr>
              <w:t>.</w:t>
            </w:r>
            <w:r w:rsidRPr="0009737E">
              <w:rPr>
                <w:rFonts w:ascii="Arial" w:eastAsia="Times New Roman" w:hAnsi="Arial" w:cs="Arial"/>
                <w:iCs/>
                <w:color w:val="010000"/>
                <w:spacing w:val="-3"/>
                <w:sz w:val="18"/>
                <w:szCs w:val="18"/>
                <w:lang w:eastAsia="pt-BR"/>
              </w:rPr>
              <w:t xml:space="preserve">000 </w:t>
            </w:r>
          </w:p>
        </w:tc>
        <w:tc>
          <w:tcPr>
            <w:tcW w:w="255" w:type="pct"/>
            <w:tcBorders>
              <w:left w:val="single" w:sz="8" w:space="0" w:color="000000"/>
              <w:bottom w:val="single" w:sz="8" w:space="0" w:color="000000"/>
            </w:tcBorders>
            <w:shd w:val="clear" w:color="auto" w:fill="FFFFFF"/>
          </w:tcPr>
          <w:p w14:paraId="1BBD1045" w14:textId="17E5C07A" w:rsidR="008D4A83" w:rsidRPr="0009737E" w:rsidRDefault="008D4A83" w:rsidP="008D4A83">
            <w:pPr>
              <w:widowControl w:val="0"/>
              <w:suppressAutoHyphens/>
              <w:spacing w:after="0" w:line="240" w:lineRule="auto"/>
              <w:jc w:val="center"/>
              <w:rPr>
                <w:rFonts w:ascii="Arial" w:eastAsia="Times New Roman" w:hAnsi="Arial" w:cs="Arial"/>
                <w:spacing w:val="-3"/>
                <w:sz w:val="18"/>
                <w:szCs w:val="18"/>
                <w:lang w:eastAsia="zh-CN"/>
              </w:rPr>
            </w:pPr>
            <w:r w:rsidRPr="0009737E">
              <w:rPr>
                <w:rFonts w:ascii="Arial" w:hAnsi="Arial" w:cs="Arial"/>
                <w:sz w:val="18"/>
                <w:szCs w:val="18"/>
              </w:rPr>
              <w:t>UCP con apoyo del EP</w:t>
            </w:r>
          </w:p>
        </w:tc>
        <w:tc>
          <w:tcPr>
            <w:tcW w:w="262" w:type="pct"/>
            <w:tcBorders>
              <w:left w:val="single" w:sz="8" w:space="0" w:color="000000"/>
              <w:bottom w:val="single" w:sz="8" w:space="0" w:color="000000"/>
            </w:tcBorders>
            <w:shd w:val="clear" w:color="auto" w:fill="FFFFFF"/>
          </w:tcPr>
          <w:p w14:paraId="604B0664" w14:textId="498635DE" w:rsidR="008D4A83" w:rsidRPr="0009737E" w:rsidRDefault="008D4A83" w:rsidP="008D4A83">
            <w:pPr>
              <w:widowControl w:val="0"/>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144</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000</w:t>
            </w:r>
          </w:p>
          <w:p w14:paraId="3F25E8B4" w14:textId="3941194C" w:rsidR="008D4A83" w:rsidRPr="0009737E" w:rsidRDefault="008D4A83" w:rsidP="008D4A83">
            <w:pPr>
              <w:widowControl w:val="0"/>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(50% del monto total del EP)</w:t>
            </w:r>
          </w:p>
        </w:tc>
        <w:tc>
          <w:tcPr>
            <w:tcW w:w="284" w:type="pct"/>
            <w:tcBorders>
              <w:left w:val="single" w:sz="8" w:space="0" w:color="000000"/>
              <w:bottom w:val="single" w:sz="8" w:space="0" w:color="000000"/>
              <w:right w:val="single" w:sz="8" w:space="0" w:color="000000"/>
            </w:tcBorders>
            <w:shd w:val="clear" w:color="auto" w:fill="FFFFFF"/>
          </w:tcPr>
          <w:p w14:paraId="2C5D1FBA" w14:textId="769A957A" w:rsidR="008D4A83" w:rsidRPr="0009737E" w:rsidRDefault="008D4A83" w:rsidP="008D4A83">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Préstamo</w:t>
            </w:r>
          </w:p>
        </w:tc>
      </w:tr>
      <w:tr w:rsidR="009F2B5C" w:rsidRPr="0009737E" w14:paraId="51C43F89" w14:textId="77777777" w:rsidTr="00BA6B70">
        <w:trPr>
          <w:gridAfter w:val="15"/>
          <w:trHeight w:val="478"/>
        </w:trPr>
        <w:tc>
          <w:tcPr>
            <w:tcW w:w="299" w:type="pct"/>
            <w:tcBorders>
              <w:left w:val="single" w:sz="8" w:space="0" w:color="000000"/>
              <w:bottom w:val="single" w:sz="8" w:space="0" w:color="000000"/>
            </w:tcBorders>
            <w:shd w:val="clear" w:color="auto" w:fill="FFFFFF"/>
            <w:vAlign w:val="center"/>
          </w:tcPr>
          <w:p w14:paraId="026565C1" w14:textId="4CF8AD0D" w:rsidR="009F2B5C" w:rsidRPr="0009737E" w:rsidRDefault="009F2B5C" w:rsidP="009F2B5C">
            <w:pPr>
              <w:rPr>
                <w:rFonts w:ascii="Arial" w:hAnsi="Arial" w:cs="Arial"/>
                <w:color w:val="000000"/>
                <w:sz w:val="18"/>
                <w:szCs w:val="18"/>
              </w:rPr>
            </w:pPr>
            <w:r w:rsidRPr="0009737E">
              <w:rPr>
                <w:rFonts w:ascii="Arial" w:hAnsi="Arial" w:cs="Arial"/>
                <w:color w:val="000000"/>
                <w:sz w:val="18"/>
                <w:szCs w:val="18"/>
              </w:rPr>
              <w:t>(vi). Auditorías</w:t>
            </w:r>
          </w:p>
        </w:tc>
        <w:tc>
          <w:tcPr>
            <w:tcW w:w="203" w:type="pct"/>
            <w:tcBorders>
              <w:left w:val="single" w:sz="8" w:space="0" w:color="000000"/>
              <w:bottom w:val="single" w:sz="8" w:space="0" w:color="000000"/>
            </w:tcBorders>
            <w:shd w:val="clear" w:color="auto" w:fill="auto"/>
          </w:tcPr>
          <w:p w14:paraId="06FD401C" w14:textId="4173B83C" w:rsidR="009F2B5C" w:rsidRPr="0009737E" w:rsidRDefault="00B750CB" w:rsidP="009F2B5C">
            <w:pPr>
              <w:suppressAutoHyphens/>
              <w:snapToGrid w:val="0"/>
              <w:spacing w:after="0" w:line="240" w:lineRule="auto"/>
              <w:jc w:val="center"/>
              <w:rPr>
                <w:rFonts w:ascii="Arial" w:eastAsia="Times New Roman" w:hAnsi="Arial" w:cs="Arial"/>
                <w:iCs/>
                <w:color w:val="010000"/>
                <w:spacing w:val="-3"/>
                <w:sz w:val="18"/>
                <w:szCs w:val="18"/>
                <w:lang w:eastAsia="pt-BR"/>
              </w:rPr>
            </w:pPr>
            <w:r w:rsidRPr="0009737E">
              <w:rPr>
                <w:rFonts w:ascii="Arial" w:eastAsia="Times New Roman" w:hAnsi="Arial" w:cs="Arial"/>
                <w:iCs/>
                <w:color w:val="010000"/>
                <w:spacing w:val="-3"/>
                <w:sz w:val="18"/>
                <w:szCs w:val="18"/>
                <w:lang w:eastAsia="pt-BR"/>
              </w:rPr>
              <w:t>-</w:t>
            </w:r>
          </w:p>
        </w:tc>
        <w:tc>
          <w:tcPr>
            <w:tcW w:w="171" w:type="pct"/>
            <w:tcBorders>
              <w:left w:val="single" w:sz="8" w:space="0" w:color="000000"/>
              <w:bottom w:val="single" w:sz="8" w:space="0" w:color="000000"/>
            </w:tcBorders>
            <w:shd w:val="clear" w:color="auto" w:fill="auto"/>
          </w:tcPr>
          <w:p w14:paraId="3C911EFB" w14:textId="0309B645" w:rsidR="009F2B5C" w:rsidRPr="0009737E" w:rsidRDefault="009F2B5C" w:rsidP="009F2B5C">
            <w:pPr>
              <w:suppressAutoHyphens/>
              <w:snapToGrid w:val="0"/>
              <w:spacing w:after="0" w:line="240" w:lineRule="auto"/>
              <w:jc w:val="center"/>
              <w:rPr>
                <w:rFonts w:ascii="Arial" w:eastAsia="Times New Roman" w:hAnsi="Arial" w:cs="Arial"/>
                <w:iCs/>
                <w:color w:val="010000"/>
                <w:spacing w:val="-3"/>
                <w:sz w:val="18"/>
                <w:szCs w:val="18"/>
                <w:lang w:eastAsia="pt-BR"/>
              </w:rPr>
            </w:pPr>
            <w:r w:rsidRPr="0009737E">
              <w:rPr>
                <w:rFonts w:ascii="Arial" w:eastAsia="Times New Roman" w:hAnsi="Arial" w:cs="Arial"/>
                <w:iCs/>
                <w:color w:val="010000"/>
                <w:spacing w:val="-3"/>
                <w:sz w:val="18"/>
                <w:szCs w:val="18"/>
                <w:lang w:eastAsia="pt-BR"/>
              </w:rPr>
              <w:t>25</w:t>
            </w:r>
            <w:r w:rsidR="00582205">
              <w:rPr>
                <w:rFonts w:ascii="Arial" w:eastAsia="Times New Roman" w:hAnsi="Arial" w:cs="Arial"/>
                <w:iCs/>
                <w:color w:val="010000"/>
                <w:spacing w:val="-3"/>
                <w:sz w:val="18"/>
                <w:szCs w:val="18"/>
                <w:lang w:eastAsia="pt-BR"/>
              </w:rPr>
              <w:t>.</w:t>
            </w:r>
            <w:r w:rsidRPr="0009737E">
              <w:rPr>
                <w:rFonts w:ascii="Arial" w:eastAsia="Times New Roman" w:hAnsi="Arial" w:cs="Arial"/>
                <w:iCs/>
                <w:color w:val="010000"/>
                <w:spacing w:val="-3"/>
                <w:sz w:val="18"/>
                <w:szCs w:val="18"/>
                <w:lang w:eastAsia="pt-BR"/>
              </w:rPr>
              <w:t>000</w:t>
            </w:r>
          </w:p>
        </w:tc>
        <w:tc>
          <w:tcPr>
            <w:tcW w:w="202" w:type="pct"/>
            <w:tcBorders>
              <w:left w:val="single" w:sz="8" w:space="0" w:color="000000"/>
              <w:bottom w:val="single" w:sz="8" w:space="0" w:color="000000"/>
            </w:tcBorders>
            <w:shd w:val="clear" w:color="auto" w:fill="auto"/>
          </w:tcPr>
          <w:p w14:paraId="265E657B" w14:textId="3508B909" w:rsidR="009F2B5C" w:rsidRPr="0009737E" w:rsidRDefault="009F2B5C" w:rsidP="009F2B5C">
            <w:pPr>
              <w:suppressAutoHyphens/>
              <w:snapToGrid w:val="0"/>
              <w:spacing w:after="0" w:line="240" w:lineRule="auto"/>
              <w:jc w:val="center"/>
              <w:rPr>
                <w:rFonts w:ascii="Arial" w:eastAsia="Times New Roman" w:hAnsi="Arial" w:cs="Arial"/>
                <w:iCs/>
                <w:color w:val="010000"/>
                <w:spacing w:val="-3"/>
                <w:sz w:val="18"/>
                <w:szCs w:val="18"/>
                <w:lang w:eastAsia="pt-BR"/>
              </w:rPr>
            </w:pPr>
            <w:r w:rsidRPr="0009737E">
              <w:rPr>
                <w:rFonts w:ascii="Arial" w:eastAsia="Times New Roman" w:hAnsi="Arial" w:cs="Arial"/>
                <w:iCs/>
                <w:color w:val="010000"/>
                <w:spacing w:val="-3"/>
                <w:sz w:val="18"/>
                <w:szCs w:val="18"/>
                <w:lang w:eastAsia="pt-BR"/>
              </w:rPr>
              <w:t>25</w:t>
            </w:r>
            <w:r w:rsidR="00582205">
              <w:rPr>
                <w:rFonts w:ascii="Arial" w:eastAsia="Times New Roman" w:hAnsi="Arial" w:cs="Arial"/>
                <w:iCs/>
                <w:color w:val="010000"/>
                <w:spacing w:val="-3"/>
                <w:sz w:val="18"/>
                <w:szCs w:val="18"/>
                <w:lang w:eastAsia="pt-BR"/>
              </w:rPr>
              <w:t>.</w:t>
            </w:r>
            <w:r w:rsidRPr="0009737E">
              <w:rPr>
                <w:rFonts w:ascii="Arial" w:eastAsia="Times New Roman" w:hAnsi="Arial" w:cs="Arial"/>
                <w:iCs/>
                <w:color w:val="010000"/>
                <w:spacing w:val="-3"/>
                <w:sz w:val="18"/>
                <w:szCs w:val="18"/>
                <w:lang w:eastAsia="pt-BR"/>
              </w:rPr>
              <w:t>000</w:t>
            </w:r>
          </w:p>
        </w:tc>
        <w:tc>
          <w:tcPr>
            <w:tcW w:w="193" w:type="pct"/>
            <w:tcBorders>
              <w:left w:val="single" w:sz="8" w:space="0" w:color="000000"/>
              <w:bottom w:val="single" w:sz="8" w:space="0" w:color="000000"/>
            </w:tcBorders>
            <w:shd w:val="clear" w:color="auto" w:fill="auto"/>
          </w:tcPr>
          <w:p w14:paraId="0E67F63B" w14:textId="77BE3667" w:rsidR="009F2B5C" w:rsidRPr="0009737E" w:rsidRDefault="009F2B5C" w:rsidP="009F2B5C">
            <w:pPr>
              <w:suppressAutoHyphens/>
              <w:snapToGrid w:val="0"/>
              <w:spacing w:after="0" w:line="240" w:lineRule="auto"/>
              <w:jc w:val="center"/>
              <w:rPr>
                <w:rFonts w:ascii="Arial" w:eastAsia="Times New Roman" w:hAnsi="Arial" w:cs="Arial"/>
                <w:iCs/>
                <w:color w:val="010000"/>
                <w:spacing w:val="-3"/>
                <w:sz w:val="18"/>
                <w:szCs w:val="18"/>
                <w:lang w:eastAsia="pt-BR"/>
              </w:rPr>
            </w:pPr>
            <w:r w:rsidRPr="0009737E">
              <w:rPr>
                <w:rFonts w:ascii="Arial" w:eastAsia="Times New Roman" w:hAnsi="Arial" w:cs="Arial"/>
                <w:iCs/>
                <w:color w:val="010000"/>
                <w:spacing w:val="-3"/>
                <w:sz w:val="18"/>
                <w:szCs w:val="18"/>
                <w:lang w:eastAsia="pt-BR"/>
              </w:rPr>
              <w:t>25</w:t>
            </w:r>
            <w:r w:rsidR="00582205">
              <w:rPr>
                <w:rFonts w:ascii="Arial" w:eastAsia="Times New Roman" w:hAnsi="Arial" w:cs="Arial"/>
                <w:iCs/>
                <w:color w:val="010000"/>
                <w:spacing w:val="-3"/>
                <w:sz w:val="18"/>
                <w:szCs w:val="18"/>
                <w:lang w:eastAsia="pt-BR"/>
              </w:rPr>
              <w:t>.</w:t>
            </w:r>
            <w:r w:rsidRPr="0009737E">
              <w:rPr>
                <w:rFonts w:ascii="Arial" w:eastAsia="Times New Roman" w:hAnsi="Arial" w:cs="Arial"/>
                <w:iCs/>
                <w:color w:val="010000"/>
                <w:spacing w:val="-3"/>
                <w:sz w:val="18"/>
                <w:szCs w:val="18"/>
                <w:lang w:eastAsia="pt-BR"/>
              </w:rPr>
              <w:t>000</w:t>
            </w:r>
          </w:p>
        </w:tc>
        <w:tc>
          <w:tcPr>
            <w:tcW w:w="208" w:type="pct"/>
            <w:tcBorders>
              <w:left w:val="single" w:sz="8" w:space="0" w:color="000000"/>
              <w:bottom w:val="single" w:sz="8" w:space="0" w:color="000000"/>
            </w:tcBorders>
            <w:shd w:val="clear" w:color="auto" w:fill="auto"/>
          </w:tcPr>
          <w:p w14:paraId="455DE10B" w14:textId="6A3D5217" w:rsidR="009F2B5C" w:rsidRPr="0009737E" w:rsidRDefault="009F2B5C" w:rsidP="009F2B5C">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iCs/>
                <w:color w:val="010000"/>
                <w:spacing w:val="-3"/>
                <w:sz w:val="18"/>
                <w:szCs w:val="18"/>
                <w:lang w:eastAsia="pt-BR"/>
              </w:rPr>
              <w:t>5</w:t>
            </w:r>
            <w:r w:rsidR="00B750CB" w:rsidRPr="0009737E">
              <w:rPr>
                <w:rFonts w:ascii="Arial" w:eastAsia="Times New Roman" w:hAnsi="Arial" w:cs="Arial"/>
                <w:iCs/>
                <w:color w:val="010000"/>
                <w:spacing w:val="-3"/>
                <w:sz w:val="18"/>
                <w:szCs w:val="18"/>
                <w:lang w:eastAsia="pt-BR"/>
              </w:rPr>
              <w:t>0</w:t>
            </w:r>
            <w:r w:rsidR="00582205">
              <w:rPr>
                <w:rFonts w:ascii="Arial" w:eastAsia="Times New Roman" w:hAnsi="Arial" w:cs="Arial"/>
                <w:iCs/>
                <w:color w:val="010000"/>
                <w:spacing w:val="-3"/>
                <w:sz w:val="18"/>
                <w:szCs w:val="18"/>
                <w:lang w:eastAsia="pt-BR"/>
              </w:rPr>
              <w:t>.</w:t>
            </w:r>
            <w:r w:rsidRPr="0009737E">
              <w:rPr>
                <w:rFonts w:ascii="Arial" w:eastAsia="Times New Roman" w:hAnsi="Arial" w:cs="Arial"/>
                <w:iCs/>
                <w:color w:val="010000"/>
                <w:spacing w:val="-3"/>
                <w:sz w:val="18"/>
                <w:szCs w:val="18"/>
                <w:lang w:eastAsia="pt-BR"/>
              </w:rPr>
              <w:t>000</w:t>
            </w:r>
          </w:p>
        </w:tc>
        <w:tc>
          <w:tcPr>
            <w:tcW w:w="255" w:type="pct"/>
            <w:tcBorders>
              <w:left w:val="single" w:sz="8" w:space="0" w:color="000000"/>
              <w:bottom w:val="single" w:sz="8" w:space="0" w:color="000000"/>
            </w:tcBorders>
            <w:shd w:val="clear" w:color="auto" w:fill="FFFFFF"/>
          </w:tcPr>
          <w:p w14:paraId="3D8F31E5" w14:textId="6415CEC0" w:rsidR="009F2B5C" w:rsidRPr="0009737E" w:rsidRDefault="00022A58" w:rsidP="009F2B5C">
            <w:pPr>
              <w:widowControl w:val="0"/>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UCP</w:t>
            </w:r>
          </w:p>
        </w:tc>
        <w:tc>
          <w:tcPr>
            <w:tcW w:w="262" w:type="pct"/>
            <w:tcBorders>
              <w:left w:val="single" w:sz="8" w:space="0" w:color="000000"/>
              <w:bottom w:val="single" w:sz="8" w:space="0" w:color="000000"/>
            </w:tcBorders>
            <w:shd w:val="clear" w:color="auto" w:fill="FFFFFF"/>
          </w:tcPr>
          <w:p w14:paraId="397A024C" w14:textId="2DD23036" w:rsidR="009F2B5C" w:rsidRPr="0009737E" w:rsidRDefault="009F2B5C" w:rsidP="009F2B5C">
            <w:pPr>
              <w:widowControl w:val="0"/>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spacing w:val="-3"/>
                <w:sz w:val="18"/>
                <w:szCs w:val="18"/>
                <w:lang w:eastAsia="zh-CN"/>
              </w:rPr>
              <w:t>125</w:t>
            </w:r>
            <w:r w:rsidR="00582205">
              <w:rPr>
                <w:rFonts w:ascii="Arial" w:eastAsia="Times New Roman" w:hAnsi="Arial" w:cs="Arial"/>
                <w:spacing w:val="-3"/>
                <w:sz w:val="18"/>
                <w:szCs w:val="18"/>
                <w:lang w:eastAsia="zh-CN"/>
              </w:rPr>
              <w:t>.</w:t>
            </w:r>
            <w:r w:rsidRPr="0009737E">
              <w:rPr>
                <w:rFonts w:ascii="Arial" w:eastAsia="Times New Roman" w:hAnsi="Arial" w:cs="Arial"/>
                <w:spacing w:val="-3"/>
                <w:sz w:val="18"/>
                <w:szCs w:val="18"/>
                <w:lang w:eastAsia="zh-CN"/>
              </w:rPr>
              <w:t>000</w:t>
            </w:r>
          </w:p>
        </w:tc>
        <w:tc>
          <w:tcPr>
            <w:tcW w:w="284" w:type="pct"/>
            <w:tcBorders>
              <w:left w:val="single" w:sz="8" w:space="0" w:color="000000"/>
              <w:bottom w:val="single" w:sz="8" w:space="0" w:color="000000"/>
              <w:right w:val="single" w:sz="8" w:space="0" w:color="000000"/>
            </w:tcBorders>
            <w:shd w:val="clear" w:color="auto" w:fill="FFFFFF"/>
          </w:tcPr>
          <w:p w14:paraId="3C5CDE2D" w14:textId="4D1F5885" w:rsidR="009F2B5C" w:rsidRPr="0009737E" w:rsidRDefault="009F2B5C" w:rsidP="009F2B5C">
            <w:pPr>
              <w:suppressAutoHyphens/>
              <w:spacing w:after="0" w:line="240" w:lineRule="auto"/>
              <w:jc w:val="center"/>
              <w:rPr>
                <w:rFonts w:ascii="Arial" w:eastAsia="Times New Roman" w:hAnsi="Arial" w:cs="Arial"/>
                <w:spacing w:val="-3"/>
                <w:sz w:val="18"/>
                <w:szCs w:val="18"/>
                <w:lang w:eastAsia="zh-CN"/>
              </w:rPr>
            </w:pPr>
            <w:r w:rsidRPr="0009737E">
              <w:rPr>
                <w:rFonts w:ascii="Arial" w:hAnsi="Arial" w:cs="Arial"/>
                <w:color w:val="000000"/>
                <w:sz w:val="18"/>
                <w:szCs w:val="18"/>
              </w:rPr>
              <w:t>Préstamo</w:t>
            </w:r>
          </w:p>
        </w:tc>
      </w:tr>
      <w:tr w:rsidR="0004101D" w:rsidRPr="0009737E" w14:paraId="27CBF131" w14:textId="77777777" w:rsidTr="00BA6B70">
        <w:trPr>
          <w:gridAfter w:val="15"/>
          <w:trHeight w:val="308"/>
        </w:trPr>
        <w:tc>
          <w:tcPr>
            <w:tcW w:w="1276" w:type="pct"/>
            <w:gridSpan w:val="6"/>
            <w:tcBorders>
              <w:top w:val="single" w:sz="8" w:space="0" w:color="000000"/>
              <w:left w:val="single" w:sz="8" w:space="0" w:color="000000"/>
              <w:bottom w:val="single" w:sz="8" w:space="0" w:color="000000"/>
            </w:tcBorders>
            <w:shd w:val="clear" w:color="auto" w:fill="auto"/>
            <w:vAlign w:val="center"/>
          </w:tcPr>
          <w:p w14:paraId="70C646C7" w14:textId="77777777" w:rsidR="0004101D" w:rsidRPr="0009737E" w:rsidRDefault="0004101D" w:rsidP="0004101D">
            <w:pPr>
              <w:suppressAutoHyphens/>
              <w:snapToGrid w:val="0"/>
              <w:spacing w:after="0" w:line="240" w:lineRule="auto"/>
              <w:jc w:val="right"/>
              <w:rPr>
                <w:rFonts w:ascii="Arial" w:eastAsia="Times New Roman" w:hAnsi="Arial" w:cs="Arial"/>
                <w:b/>
                <w:bCs/>
                <w:color w:val="000000"/>
                <w:spacing w:val="-3"/>
                <w:sz w:val="18"/>
                <w:szCs w:val="18"/>
                <w:lang w:eastAsia="pt-BR"/>
              </w:rPr>
            </w:pPr>
          </w:p>
        </w:tc>
        <w:tc>
          <w:tcPr>
            <w:tcW w:w="255" w:type="pct"/>
            <w:tcBorders>
              <w:left w:val="single" w:sz="8" w:space="0" w:color="000000"/>
              <w:bottom w:val="single" w:sz="8" w:space="0" w:color="000000"/>
            </w:tcBorders>
            <w:shd w:val="clear" w:color="auto" w:fill="auto"/>
            <w:vAlign w:val="center"/>
          </w:tcPr>
          <w:p w14:paraId="01964299" w14:textId="77777777" w:rsidR="0004101D" w:rsidRPr="0009737E" w:rsidRDefault="0004101D" w:rsidP="0004101D">
            <w:pPr>
              <w:suppressAutoHyphens/>
              <w:spacing w:after="0" w:line="240" w:lineRule="auto"/>
              <w:jc w:val="center"/>
              <w:rPr>
                <w:rFonts w:ascii="Arial" w:eastAsia="Times New Roman" w:hAnsi="Arial" w:cs="Arial"/>
                <w:spacing w:val="-3"/>
                <w:sz w:val="18"/>
                <w:szCs w:val="18"/>
                <w:lang w:eastAsia="zh-CN"/>
              </w:rPr>
            </w:pPr>
            <w:r w:rsidRPr="0009737E">
              <w:rPr>
                <w:rFonts w:ascii="Arial" w:eastAsia="Times New Roman" w:hAnsi="Arial" w:cs="Arial"/>
                <w:b/>
                <w:bCs/>
                <w:color w:val="000000"/>
                <w:spacing w:val="-3"/>
                <w:sz w:val="18"/>
                <w:szCs w:val="18"/>
                <w:lang w:eastAsia="pt-BR"/>
              </w:rPr>
              <w:t>Costo total</w:t>
            </w:r>
          </w:p>
        </w:tc>
        <w:tc>
          <w:tcPr>
            <w:tcW w:w="546" w:type="pct"/>
            <w:gridSpan w:val="2"/>
            <w:tcBorders>
              <w:left w:val="single" w:sz="8" w:space="0" w:color="000000"/>
              <w:bottom w:val="single" w:sz="8" w:space="0" w:color="000000"/>
              <w:right w:val="single" w:sz="8" w:space="0" w:color="000000"/>
            </w:tcBorders>
            <w:shd w:val="clear" w:color="auto" w:fill="auto"/>
            <w:vAlign w:val="center"/>
          </w:tcPr>
          <w:p w14:paraId="2BE26867" w14:textId="058470D8" w:rsidR="0004101D" w:rsidRPr="0009737E" w:rsidRDefault="009F2B5C" w:rsidP="0004101D">
            <w:pPr>
              <w:suppressAutoHyphens/>
              <w:snapToGrid w:val="0"/>
              <w:spacing w:after="0" w:line="240" w:lineRule="auto"/>
              <w:jc w:val="center"/>
              <w:rPr>
                <w:rFonts w:ascii="Arial" w:eastAsia="Times New Roman" w:hAnsi="Arial" w:cs="Arial"/>
                <w:b/>
                <w:bCs/>
                <w:color w:val="000000"/>
                <w:spacing w:val="-3"/>
                <w:sz w:val="18"/>
                <w:szCs w:val="18"/>
                <w:lang w:eastAsia="pt-BR"/>
              </w:rPr>
            </w:pPr>
            <w:r w:rsidRPr="0009737E">
              <w:rPr>
                <w:rFonts w:ascii="Arial" w:eastAsia="Times New Roman" w:hAnsi="Arial" w:cs="Arial"/>
                <w:b/>
                <w:bCs/>
                <w:color w:val="000000"/>
                <w:spacing w:val="-3"/>
                <w:sz w:val="18"/>
                <w:szCs w:val="18"/>
                <w:lang w:eastAsia="pt-BR"/>
              </w:rPr>
              <w:t>6</w:t>
            </w:r>
            <w:r w:rsidR="004C150E" w:rsidRPr="0009737E">
              <w:rPr>
                <w:rFonts w:ascii="Arial" w:eastAsia="Times New Roman" w:hAnsi="Arial" w:cs="Arial"/>
                <w:b/>
                <w:bCs/>
                <w:color w:val="000000"/>
                <w:spacing w:val="-3"/>
                <w:sz w:val="18"/>
                <w:szCs w:val="18"/>
                <w:lang w:eastAsia="pt-BR"/>
              </w:rPr>
              <w:t>29</w:t>
            </w:r>
            <w:r w:rsidR="00582205">
              <w:rPr>
                <w:rFonts w:ascii="Arial" w:eastAsia="Times New Roman" w:hAnsi="Arial" w:cs="Arial"/>
                <w:b/>
                <w:bCs/>
                <w:color w:val="000000"/>
                <w:spacing w:val="-3"/>
                <w:sz w:val="18"/>
                <w:szCs w:val="18"/>
                <w:lang w:eastAsia="pt-BR"/>
              </w:rPr>
              <w:t>.</w:t>
            </w:r>
            <w:r w:rsidR="004C150E" w:rsidRPr="0009737E">
              <w:rPr>
                <w:rFonts w:ascii="Arial" w:eastAsia="Times New Roman" w:hAnsi="Arial" w:cs="Arial"/>
                <w:b/>
                <w:bCs/>
                <w:color w:val="000000"/>
                <w:spacing w:val="-3"/>
                <w:sz w:val="18"/>
                <w:szCs w:val="18"/>
                <w:lang w:eastAsia="pt-BR"/>
              </w:rPr>
              <w:t>0</w:t>
            </w:r>
            <w:r w:rsidR="0004101D" w:rsidRPr="0009737E">
              <w:rPr>
                <w:rFonts w:ascii="Arial" w:eastAsia="Times New Roman" w:hAnsi="Arial" w:cs="Arial"/>
                <w:b/>
                <w:bCs/>
                <w:color w:val="000000"/>
                <w:spacing w:val="-3"/>
                <w:sz w:val="18"/>
                <w:szCs w:val="18"/>
                <w:lang w:eastAsia="pt-BR"/>
              </w:rPr>
              <w:t>00</w:t>
            </w:r>
          </w:p>
        </w:tc>
      </w:tr>
    </w:tbl>
    <w:p w14:paraId="66931D76" w14:textId="77777777" w:rsidR="00C27BC3" w:rsidRPr="003C7CB9" w:rsidRDefault="00C27BC3" w:rsidP="00C27BC3">
      <w:pPr>
        <w:suppressAutoHyphens/>
        <w:spacing w:after="0" w:line="240" w:lineRule="auto"/>
        <w:rPr>
          <w:rFonts w:ascii="Calibri Light" w:eastAsia="Times New Roman" w:hAnsi="Calibri Light" w:cs="Calibri Light"/>
          <w:spacing w:val="-3"/>
          <w:sz w:val="22"/>
          <w:lang w:eastAsia="zh-CN"/>
        </w:rPr>
        <w:sectPr w:rsidR="00C27BC3" w:rsidRPr="003C7CB9" w:rsidSect="004813D0">
          <w:headerReference w:type="default" r:id="rId19"/>
          <w:footerReference w:type="even" r:id="rId20"/>
          <w:footerReference w:type="default" r:id="rId21"/>
          <w:footerReference w:type="first" r:id="rId22"/>
          <w:pgSz w:w="15840" w:h="12240" w:orient="landscape"/>
          <w:pgMar w:top="1037" w:right="1440" w:bottom="1282" w:left="1440" w:header="720" w:footer="720" w:gutter="0"/>
          <w:cols w:space="720"/>
          <w:docGrid w:linePitch="360"/>
        </w:sectPr>
      </w:pPr>
    </w:p>
    <w:p w14:paraId="1E8D9D13" w14:textId="0A34F08A" w:rsidR="00C325D0" w:rsidRPr="0009737E" w:rsidRDefault="00C44CD0" w:rsidP="009839D9">
      <w:pPr>
        <w:pStyle w:val="ColorfulList-Accent11"/>
        <w:spacing w:after="0" w:line="240" w:lineRule="auto"/>
        <w:jc w:val="center"/>
        <w:rPr>
          <w:rFonts w:ascii="Arial" w:hAnsi="Arial" w:cs="Arial"/>
          <w:b/>
          <w:sz w:val="20"/>
          <w:szCs w:val="20"/>
          <w:lang w:val="es-MX"/>
        </w:rPr>
      </w:pPr>
      <w:r w:rsidRPr="0009737E">
        <w:rPr>
          <w:rFonts w:ascii="Arial" w:hAnsi="Arial" w:cs="Arial"/>
          <w:b/>
          <w:sz w:val="20"/>
          <w:szCs w:val="20"/>
          <w:lang w:val="es-MX"/>
        </w:rPr>
        <w:lastRenderedPageBreak/>
        <w:t>Tabla</w:t>
      </w:r>
      <w:r w:rsidR="009839D9" w:rsidRPr="0009737E">
        <w:rPr>
          <w:rFonts w:ascii="Arial" w:hAnsi="Arial" w:cs="Arial"/>
          <w:b/>
          <w:sz w:val="20"/>
          <w:szCs w:val="20"/>
          <w:lang w:val="es-MX"/>
        </w:rPr>
        <w:t xml:space="preserve"> 4</w:t>
      </w:r>
      <w:r w:rsidR="00666C49" w:rsidRPr="0009737E">
        <w:rPr>
          <w:rFonts w:ascii="Arial" w:hAnsi="Arial" w:cs="Arial"/>
          <w:b/>
          <w:sz w:val="20"/>
          <w:szCs w:val="20"/>
          <w:lang w:val="es-MX"/>
        </w:rPr>
        <w:t xml:space="preserve"> </w:t>
      </w:r>
    </w:p>
    <w:p w14:paraId="2DA2241A" w14:textId="0A86FA27" w:rsidR="008255A0" w:rsidRPr="00E023B8" w:rsidRDefault="00666C49" w:rsidP="009839D9">
      <w:pPr>
        <w:pStyle w:val="ColorfulList-Accent11"/>
        <w:spacing w:after="0" w:line="240" w:lineRule="auto"/>
        <w:jc w:val="center"/>
        <w:rPr>
          <w:rFonts w:ascii="Arial" w:hAnsi="Arial" w:cs="Arial"/>
          <w:b/>
          <w:sz w:val="20"/>
          <w:szCs w:val="20"/>
          <w:lang w:val="es-ES_tradnl"/>
        </w:rPr>
      </w:pPr>
      <w:r w:rsidRPr="0009737E">
        <w:rPr>
          <w:rFonts w:ascii="Arial" w:hAnsi="Arial" w:cs="Arial"/>
          <w:b/>
          <w:sz w:val="20"/>
          <w:szCs w:val="20"/>
          <w:lang w:val="es-MX"/>
        </w:rPr>
        <w:t xml:space="preserve"> </w:t>
      </w:r>
      <w:r w:rsidR="009839D9" w:rsidRPr="0009737E">
        <w:rPr>
          <w:rFonts w:ascii="Arial" w:hAnsi="Arial" w:cs="Arial"/>
          <w:b/>
          <w:sz w:val="20"/>
          <w:szCs w:val="20"/>
          <w:lang w:val="es-MX"/>
        </w:rPr>
        <w:t xml:space="preserve">Costos Anuales por Producto </w:t>
      </w:r>
      <w:r w:rsidR="003D774B" w:rsidRPr="00E023B8">
        <w:rPr>
          <w:rFonts w:ascii="Arial" w:eastAsia="Times New Roman" w:hAnsi="Arial" w:cs="Arial"/>
          <w:b/>
          <w:spacing w:val="-3"/>
          <w:sz w:val="20"/>
          <w:szCs w:val="20"/>
          <w:lang w:val="es-ES_tradnl" w:eastAsia="zh-CN"/>
        </w:rPr>
        <w:t>(en US$)</w:t>
      </w:r>
    </w:p>
    <w:p w14:paraId="60CE2C17" w14:textId="77777777" w:rsidR="00C27BC3" w:rsidRPr="003C7CB9" w:rsidRDefault="00C27BC3" w:rsidP="009963E9">
      <w:pPr>
        <w:pStyle w:val="ColorfulList-Accent11"/>
        <w:spacing w:after="0" w:line="240" w:lineRule="auto"/>
        <w:rPr>
          <w:rFonts w:ascii="Calibri Light" w:hAnsi="Calibri Light" w:cs="Calibri Light"/>
          <w:b/>
          <w:lang w:val="es-MX"/>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5671"/>
        <w:gridCol w:w="1127"/>
        <w:gridCol w:w="1132"/>
        <w:gridCol w:w="1228"/>
        <w:gridCol w:w="1235"/>
        <w:gridCol w:w="1228"/>
        <w:gridCol w:w="1329"/>
      </w:tblGrid>
      <w:tr w:rsidR="00C5324A" w:rsidRPr="0009737E" w14:paraId="37145783" w14:textId="77777777" w:rsidTr="00C5324A">
        <w:trPr>
          <w:trHeight w:val="770"/>
          <w:tblHeader/>
          <w:jc w:val="right"/>
        </w:trPr>
        <w:tc>
          <w:tcPr>
            <w:tcW w:w="2190" w:type="pct"/>
            <w:shd w:val="clear" w:color="auto" w:fill="D9D9D9" w:themeFill="background1" w:themeFillShade="D9"/>
            <w:vAlign w:val="center"/>
            <w:hideMark/>
          </w:tcPr>
          <w:p w14:paraId="5B2F9ABC" w14:textId="77777777" w:rsidR="00F7206A" w:rsidRPr="0009737E" w:rsidRDefault="00F7206A" w:rsidP="00F7206A">
            <w:pPr>
              <w:jc w:val="center"/>
              <w:rPr>
                <w:rFonts w:ascii="Arial" w:hAnsi="Arial" w:cs="Arial"/>
                <w:b/>
                <w:sz w:val="18"/>
                <w:szCs w:val="18"/>
                <w:lang w:val="es-UY" w:eastAsia="zh-CN"/>
              </w:rPr>
            </w:pPr>
            <w:r w:rsidRPr="0009737E">
              <w:rPr>
                <w:rFonts w:ascii="Arial" w:hAnsi="Arial" w:cs="Arial"/>
                <w:b/>
                <w:sz w:val="18"/>
                <w:szCs w:val="18"/>
                <w:lang w:val="es-UY" w:eastAsia="zh-CN"/>
              </w:rPr>
              <w:t>Productos</w:t>
            </w:r>
          </w:p>
        </w:tc>
        <w:tc>
          <w:tcPr>
            <w:tcW w:w="435" w:type="pct"/>
            <w:shd w:val="clear" w:color="auto" w:fill="D9D9D9" w:themeFill="background1" w:themeFillShade="D9"/>
            <w:vAlign w:val="center"/>
          </w:tcPr>
          <w:p w14:paraId="2388C79D" w14:textId="3E4F8A21" w:rsidR="00F7206A" w:rsidRPr="0009737E" w:rsidRDefault="00F7206A" w:rsidP="00F7206A">
            <w:pPr>
              <w:jc w:val="center"/>
              <w:rPr>
                <w:rFonts w:ascii="Arial" w:hAnsi="Arial" w:cs="Arial"/>
                <w:b/>
                <w:sz w:val="18"/>
                <w:szCs w:val="18"/>
                <w:lang w:val="en-US" w:eastAsia="zh-CN"/>
              </w:rPr>
            </w:pPr>
            <w:r w:rsidRPr="0009737E">
              <w:rPr>
                <w:rFonts w:ascii="Arial" w:hAnsi="Arial" w:cs="Arial"/>
                <w:b/>
                <w:sz w:val="18"/>
                <w:szCs w:val="18"/>
                <w:lang w:val="es-UY" w:eastAsia="zh-CN"/>
              </w:rPr>
              <w:t xml:space="preserve">Año </w:t>
            </w:r>
            <w:r w:rsidRPr="0009737E">
              <w:rPr>
                <w:rFonts w:ascii="Arial" w:hAnsi="Arial" w:cs="Arial"/>
                <w:b/>
                <w:sz w:val="18"/>
                <w:szCs w:val="18"/>
                <w:lang w:val="en-US" w:eastAsia="zh-CN"/>
              </w:rPr>
              <w:t>1</w:t>
            </w:r>
          </w:p>
        </w:tc>
        <w:tc>
          <w:tcPr>
            <w:tcW w:w="437" w:type="pct"/>
            <w:shd w:val="clear" w:color="auto" w:fill="D9D9D9" w:themeFill="background1" w:themeFillShade="D9"/>
            <w:vAlign w:val="center"/>
          </w:tcPr>
          <w:p w14:paraId="515E897B" w14:textId="722F2A32" w:rsidR="00F7206A" w:rsidRPr="0009737E" w:rsidRDefault="00F7206A" w:rsidP="00F7206A">
            <w:pPr>
              <w:jc w:val="center"/>
              <w:rPr>
                <w:rFonts w:ascii="Arial" w:hAnsi="Arial" w:cs="Arial"/>
                <w:b/>
                <w:sz w:val="18"/>
                <w:szCs w:val="18"/>
                <w:lang w:val="en-US" w:eastAsia="zh-CN"/>
              </w:rPr>
            </w:pPr>
            <w:r w:rsidRPr="0009737E">
              <w:rPr>
                <w:rFonts w:ascii="Arial" w:hAnsi="Arial" w:cs="Arial"/>
                <w:b/>
                <w:sz w:val="18"/>
                <w:szCs w:val="18"/>
                <w:lang w:val="en-US" w:eastAsia="zh-CN"/>
              </w:rPr>
              <w:t>Año 2</w:t>
            </w:r>
          </w:p>
        </w:tc>
        <w:tc>
          <w:tcPr>
            <w:tcW w:w="474" w:type="pct"/>
            <w:shd w:val="clear" w:color="auto" w:fill="D9D9D9" w:themeFill="background1" w:themeFillShade="D9"/>
            <w:vAlign w:val="center"/>
          </w:tcPr>
          <w:p w14:paraId="32CD1D69" w14:textId="48E66384" w:rsidR="00F7206A" w:rsidRPr="0009737E" w:rsidRDefault="00F7206A" w:rsidP="00F7206A">
            <w:pPr>
              <w:jc w:val="center"/>
              <w:rPr>
                <w:rFonts w:ascii="Arial" w:hAnsi="Arial" w:cs="Arial"/>
                <w:b/>
                <w:sz w:val="18"/>
                <w:szCs w:val="18"/>
                <w:lang w:val="en-US" w:eastAsia="zh-CN"/>
              </w:rPr>
            </w:pPr>
            <w:r w:rsidRPr="0009737E">
              <w:rPr>
                <w:rFonts w:ascii="Arial" w:hAnsi="Arial" w:cs="Arial"/>
                <w:b/>
                <w:sz w:val="18"/>
                <w:szCs w:val="18"/>
                <w:lang w:val="en-US" w:eastAsia="zh-CN"/>
              </w:rPr>
              <w:t>Año 3</w:t>
            </w:r>
          </w:p>
        </w:tc>
        <w:tc>
          <w:tcPr>
            <w:tcW w:w="477" w:type="pct"/>
            <w:shd w:val="clear" w:color="auto" w:fill="D9D9D9" w:themeFill="background1" w:themeFillShade="D9"/>
            <w:vAlign w:val="center"/>
          </w:tcPr>
          <w:p w14:paraId="01EE03F0" w14:textId="003C8608" w:rsidR="00F7206A" w:rsidRPr="0009737E" w:rsidRDefault="00F7206A" w:rsidP="00F7206A">
            <w:pPr>
              <w:jc w:val="center"/>
              <w:rPr>
                <w:rFonts w:ascii="Arial" w:hAnsi="Arial" w:cs="Arial"/>
                <w:b/>
                <w:sz w:val="18"/>
                <w:szCs w:val="18"/>
                <w:lang w:val="en-US" w:eastAsia="zh-CN"/>
              </w:rPr>
            </w:pPr>
            <w:r w:rsidRPr="0009737E">
              <w:rPr>
                <w:rFonts w:ascii="Arial" w:hAnsi="Arial" w:cs="Arial"/>
                <w:b/>
                <w:sz w:val="18"/>
                <w:szCs w:val="18"/>
                <w:lang w:val="en-US" w:eastAsia="zh-CN"/>
              </w:rPr>
              <w:t>Año 4</w:t>
            </w:r>
          </w:p>
        </w:tc>
        <w:tc>
          <w:tcPr>
            <w:tcW w:w="474" w:type="pct"/>
            <w:shd w:val="clear" w:color="auto" w:fill="D9D9D9" w:themeFill="background1" w:themeFillShade="D9"/>
            <w:vAlign w:val="center"/>
          </w:tcPr>
          <w:p w14:paraId="2319C9E8" w14:textId="58ED17B2" w:rsidR="00F7206A" w:rsidRPr="0009737E" w:rsidRDefault="00F7206A" w:rsidP="00F7206A">
            <w:pPr>
              <w:jc w:val="center"/>
              <w:rPr>
                <w:rFonts w:ascii="Arial" w:hAnsi="Arial" w:cs="Arial"/>
                <w:b/>
                <w:sz w:val="18"/>
                <w:szCs w:val="18"/>
                <w:lang w:val="en-US" w:eastAsia="zh-CN"/>
              </w:rPr>
            </w:pPr>
            <w:r w:rsidRPr="0009737E">
              <w:rPr>
                <w:rFonts w:ascii="Arial" w:hAnsi="Arial" w:cs="Arial"/>
                <w:b/>
                <w:sz w:val="18"/>
                <w:szCs w:val="18"/>
                <w:lang w:val="en-US" w:eastAsia="zh-CN"/>
              </w:rPr>
              <w:t>Año 5</w:t>
            </w:r>
          </w:p>
        </w:tc>
        <w:tc>
          <w:tcPr>
            <w:tcW w:w="513" w:type="pct"/>
            <w:shd w:val="clear" w:color="auto" w:fill="D9D9D9" w:themeFill="background1" w:themeFillShade="D9"/>
            <w:vAlign w:val="center"/>
          </w:tcPr>
          <w:p w14:paraId="2A55C286" w14:textId="4D2D1D6F" w:rsidR="00F7206A" w:rsidRPr="0009737E" w:rsidRDefault="00F7206A" w:rsidP="00F7206A">
            <w:pPr>
              <w:jc w:val="center"/>
              <w:rPr>
                <w:rFonts w:ascii="Arial" w:hAnsi="Arial" w:cs="Arial"/>
                <w:b/>
                <w:sz w:val="18"/>
                <w:szCs w:val="18"/>
                <w:lang w:val="es-UY" w:eastAsia="zh-CN"/>
              </w:rPr>
            </w:pPr>
            <w:r w:rsidRPr="0009737E">
              <w:rPr>
                <w:rFonts w:ascii="Arial" w:hAnsi="Arial" w:cs="Arial"/>
                <w:b/>
                <w:sz w:val="18"/>
                <w:szCs w:val="18"/>
                <w:lang w:val="es-UY" w:eastAsia="zh-CN"/>
              </w:rPr>
              <w:t xml:space="preserve">Costo total </w:t>
            </w:r>
            <w:r w:rsidRPr="0009737E">
              <w:rPr>
                <w:rFonts w:ascii="Arial" w:eastAsia="Times New Roman" w:hAnsi="Arial" w:cs="Arial"/>
                <w:b/>
                <w:bCs/>
                <w:color w:val="010000"/>
                <w:spacing w:val="-3"/>
                <w:sz w:val="18"/>
                <w:szCs w:val="18"/>
                <w:lang w:eastAsia="pt-BR"/>
              </w:rPr>
              <w:t>(US$)</w:t>
            </w:r>
          </w:p>
        </w:tc>
      </w:tr>
      <w:tr w:rsidR="00953CCC" w:rsidRPr="0009737E" w14:paraId="31098C5A" w14:textId="77777777" w:rsidTr="00777317">
        <w:trPr>
          <w:trHeight w:val="288"/>
          <w:jc w:val="right"/>
        </w:trPr>
        <w:tc>
          <w:tcPr>
            <w:tcW w:w="5000" w:type="pct"/>
            <w:gridSpan w:val="7"/>
            <w:vAlign w:val="center"/>
          </w:tcPr>
          <w:p w14:paraId="1A61B280" w14:textId="0F3D78E4" w:rsidR="00953CCC" w:rsidRPr="0009737E" w:rsidRDefault="00953CCC" w:rsidP="00EC47CD">
            <w:pPr>
              <w:jc w:val="center"/>
              <w:rPr>
                <w:rFonts w:ascii="Arial" w:hAnsi="Arial" w:cs="Arial"/>
                <w:sz w:val="18"/>
                <w:szCs w:val="18"/>
              </w:rPr>
            </w:pPr>
            <w:r w:rsidRPr="0009737E">
              <w:rPr>
                <w:rFonts w:ascii="Arial" w:hAnsi="Arial" w:cs="Arial"/>
                <w:b/>
                <w:sz w:val="18"/>
                <w:szCs w:val="18"/>
                <w:lang w:val="es-UY" w:eastAsia="zh-CN"/>
              </w:rPr>
              <w:t xml:space="preserve">Componente </w:t>
            </w:r>
            <w:r w:rsidR="00FD00FD" w:rsidRPr="0009737E">
              <w:rPr>
                <w:rFonts w:ascii="Arial" w:hAnsi="Arial" w:cs="Arial"/>
                <w:b/>
                <w:sz w:val="18"/>
                <w:szCs w:val="18"/>
                <w:lang w:val="es-UY" w:eastAsia="zh-CN"/>
              </w:rPr>
              <w:t>0</w:t>
            </w:r>
            <w:r w:rsidRPr="0009737E">
              <w:rPr>
                <w:rFonts w:ascii="Arial" w:hAnsi="Arial" w:cs="Arial"/>
                <w:b/>
                <w:sz w:val="18"/>
                <w:szCs w:val="18"/>
                <w:lang w:val="es-UY" w:eastAsia="zh-CN"/>
              </w:rPr>
              <w:t xml:space="preserve">: </w:t>
            </w:r>
            <w:r w:rsidR="00FD00FD" w:rsidRPr="0009737E">
              <w:rPr>
                <w:rFonts w:ascii="Arial" w:hAnsi="Arial" w:cs="Arial"/>
                <w:b/>
                <w:sz w:val="18"/>
                <w:szCs w:val="18"/>
                <w:lang w:val="es-UY" w:eastAsia="zh-CN"/>
              </w:rPr>
              <w:t>Administración del Programa</w:t>
            </w:r>
          </w:p>
        </w:tc>
      </w:tr>
      <w:tr w:rsidR="0087537D" w:rsidRPr="0009737E" w14:paraId="1BC78AC2" w14:textId="77777777" w:rsidTr="0009737E">
        <w:trPr>
          <w:trHeight w:val="432"/>
          <w:jc w:val="right"/>
        </w:trPr>
        <w:tc>
          <w:tcPr>
            <w:tcW w:w="2190" w:type="pct"/>
            <w:vAlign w:val="center"/>
          </w:tcPr>
          <w:p w14:paraId="1A3D3828" w14:textId="0525599D" w:rsidR="0087537D" w:rsidRPr="0009737E" w:rsidRDefault="0087537D" w:rsidP="00302378">
            <w:pPr>
              <w:pStyle w:val="ListParagraph"/>
            </w:pPr>
            <w:r w:rsidRPr="0009737E">
              <w:t>P.0.1. Administración del Programa</w:t>
            </w:r>
          </w:p>
        </w:tc>
        <w:tc>
          <w:tcPr>
            <w:tcW w:w="435" w:type="pct"/>
            <w:shd w:val="clear" w:color="auto" w:fill="auto"/>
            <w:vAlign w:val="bottom"/>
          </w:tcPr>
          <w:p w14:paraId="39A01D90" w14:textId="552FC4B1" w:rsidR="0087537D" w:rsidRPr="0009737E" w:rsidRDefault="0087537D" w:rsidP="0087537D">
            <w:pPr>
              <w:jc w:val="center"/>
              <w:rPr>
                <w:rFonts w:ascii="Arial" w:hAnsi="Arial" w:cs="Arial"/>
                <w:sz w:val="18"/>
                <w:szCs w:val="18"/>
              </w:rPr>
            </w:pPr>
            <w:r w:rsidRPr="0009737E">
              <w:rPr>
                <w:rFonts w:ascii="Arial" w:hAnsi="Arial" w:cs="Arial"/>
                <w:sz w:val="18"/>
                <w:szCs w:val="18"/>
              </w:rPr>
              <w:t>23</w:t>
            </w:r>
            <w:r w:rsidR="00582205">
              <w:rPr>
                <w:rFonts w:ascii="Arial" w:hAnsi="Arial" w:cs="Arial"/>
                <w:sz w:val="18"/>
                <w:szCs w:val="18"/>
              </w:rPr>
              <w:t>.</w:t>
            </w:r>
            <w:r w:rsidRPr="0009737E">
              <w:rPr>
                <w:rFonts w:ascii="Arial" w:hAnsi="Arial" w:cs="Arial"/>
                <w:sz w:val="18"/>
                <w:szCs w:val="18"/>
              </w:rPr>
              <w:t>019</w:t>
            </w:r>
          </w:p>
        </w:tc>
        <w:tc>
          <w:tcPr>
            <w:tcW w:w="437" w:type="pct"/>
            <w:shd w:val="clear" w:color="auto" w:fill="auto"/>
            <w:vAlign w:val="bottom"/>
          </w:tcPr>
          <w:p w14:paraId="4E9AFEA5" w14:textId="31D52178" w:rsidR="0087537D" w:rsidRPr="0009737E" w:rsidRDefault="0087537D" w:rsidP="0087537D">
            <w:pPr>
              <w:jc w:val="center"/>
              <w:rPr>
                <w:rFonts w:ascii="Arial" w:hAnsi="Arial" w:cs="Arial"/>
                <w:sz w:val="18"/>
                <w:szCs w:val="18"/>
              </w:rPr>
            </w:pPr>
            <w:r w:rsidRPr="0009737E">
              <w:rPr>
                <w:rFonts w:ascii="Arial" w:hAnsi="Arial" w:cs="Arial"/>
                <w:sz w:val="18"/>
                <w:szCs w:val="18"/>
              </w:rPr>
              <w:t xml:space="preserve"> 956</w:t>
            </w:r>
            <w:r w:rsidR="00582205">
              <w:rPr>
                <w:rFonts w:ascii="Arial" w:hAnsi="Arial" w:cs="Arial"/>
                <w:sz w:val="18"/>
                <w:szCs w:val="18"/>
              </w:rPr>
              <w:t>.</w:t>
            </w:r>
            <w:r w:rsidRPr="0009737E">
              <w:rPr>
                <w:rFonts w:ascii="Arial" w:hAnsi="Arial" w:cs="Arial"/>
                <w:sz w:val="18"/>
                <w:szCs w:val="18"/>
              </w:rPr>
              <w:t xml:space="preserve">532 </w:t>
            </w:r>
          </w:p>
        </w:tc>
        <w:tc>
          <w:tcPr>
            <w:tcW w:w="474" w:type="pct"/>
            <w:shd w:val="clear" w:color="auto" w:fill="auto"/>
            <w:vAlign w:val="bottom"/>
          </w:tcPr>
          <w:p w14:paraId="2B27D7E9" w14:textId="40F9A65F" w:rsidR="0087537D" w:rsidRPr="0009737E" w:rsidRDefault="0087537D" w:rsidP="0087537D">
            <w:pPr>
              <w:jc w:val="center"/>
              <w:rPr>
                <w:rFonts w:ascii="Arial" w:hAnsi="Arial" w:cs="Arial"/>
                <w:sz w:val="18"/>
                <w:szCs w:val="18"/>
              </w:rPr>
            </w:pPr>
            <w:r w:rsidRPr="0009737E">
              <w:rPr>
                <w:rFonts w:ascii="Arial" w:hAnsi="Arial" w:cs="Arial"/>
                <w:sz w:val="18"/>
                <w:szCs w:val="18"/>
              </w:rPr>
              <w:t xml:space="preserve"> 1</w:t>
            </w:r>
            <w:r w:rsidR="00582205">
              <w:rPr>
                <w:rFonts w:ascii="Arial" w:hAnsi="Arial" w:cs="Arial"/>
                <w:sz w:val="18"/>
                <w:szCs w:val="18"/>
              </w:rPr>
              <w:t>.</w:t>
            </w:r>
            <w:r w:rsidRPr="0009737E">
              <w:rPr>
                <w:rFonts w:ascii="Arial" w:hAnsi="Arial" w:cs="Arial"/>
                <w:sz w:val="18"/>
                <w:szCs w:val="18"/>
              </w:rPr>
              <w:t>122</w:t>
            </w:r>
            <w:r w:rsidR="00582205">
              <w:rPr>
                <w:rFonts w:ascii="Arial" w:hAnsi="Arial" w:cs="Arial"/>
                <w:sz w:val="18"/>
                <w:szCs w:val="18"/>
              </w:rPr>
              <w:t>.</w:t>
            </w:r>
            <w:r w:rsidRPr="0009737E">
              <w:rPr>
                <w:rFonts w:ascii="Arial" w:hAnsi="Arial" w:cs="Arial"/>
                <w:sz w:val="18"/>
                <w:szCs w:val="18"/>
              </w:rPr>
              <w:t xml:space="preserve">350 </w:t>
            </w:r>
          </w:p>
        </w:tc>
        <w:tc>
          <w:tcPr>
            <w:tcW w:w="477" w:type="pct"/>
            <w:shd w:val="clear" w:color="auto" w:fill="auto"/>
            <w:vAlign w:val="bottom"/>
          </w:tcPr>
          <w:p w14:paraId="3292C290" w14:textId="05D6E29E" w:rsidR="0087537D" w:rsidRPr="0009737E" w:rsidRDefault="0087537D" w:rsidP="0087537D">
            <w:pPr>
              <w:jc w:val="center"/>
              <w:rPr>
                <w:rFonts w:ascii="Arial" w:hAnsi="Arial" w:cs="Arial"/>
                <w:sz w:val="18"/>
                <w:szCs w:val="18"/>
              </w:rPr>
            </w:pPr>
            <w:r w:rsidRPr="0009737E">
              <w:rPr>
                <w:rFonts w:ascii="Arial" w:hAnsi="Arial" w:cs="Arial"/>
                <w:sz w:val="18"/>
                <w:szCs w:val="18"/>
              </w:rPr>
              <w:t xml:space="preserve"> 1</w:t>
            </w:r>
            <w:r w:rsidR="00582205">
              <w:rPr>
                <w:rFonts w:ascii="Arial" w:hAnsi="Arial" w:cs="Arial"/>
                <w:sz w:val="18"/>
                <w:szCs w:val="18"/>
              </w:rPr>
              <w:t>.</w:t>
            </w:r>
            <w:r w:rsidRPr="0009737E">
              <w:rPr>
                <w:rFonts w:ascii="Arial" w:hAnsi="Arial" w:cs="Arial"/>
                <w:sz w:val="18"/>
                <w:szCs w:val="18"/>
              </w:rPr>
              <w:t>195</w:t>
            </w:r>
            <w:r w:rsidR="00582205">
              <w:rPr>
                <w:rFonts w:ascii="Arial" w:hAnsi="Arial" w:cs="Arial"/>
                <w:sz w:val="18"/>
                <w:szCs w:val="18"/>
              </w:rPr>
              <w:t>.</w:t>
            </w:r>
            <w:r w:rsidRPr="0009737E">
              <w:rPr>
                <w:rFonts w:ascii="Arial" w:hAnsi="Arial" w:cs="Arial"/>
                <w:sz w:val="18"/>
                <w:szCs w:val="18"/>
              </w:rPr>
              <w:t xml:space="preserve">469 </w:t>
            </w:r>
          </w:p>
        </w:tc>
        <w:tc>
          <w:tcPr>
            <w:tcW w:w="474" w:type="pct"/>
            <w:shd w:val="clear" w:color="auto" w:fill="auto"/>
            <w:vAlign w:val="bottom"/>
          </w:tcPr>
          <w:p w14:paraId="433EDBA3" w14:textId="371F2BBE" w:rsidR="0087537D" w:rsidRPr="0009737E" w:rsidRDefault="0087537D" w:rsidP="0087537D">
            <w:pPr>
              <w:jc w:val="center"/>
              <w:rPr>
                <w:rFonts w:ascii="Arial" w:hAnsi="Arial" w:cs="Arial"/>
                <w:sz w:val="18"/>
                <w:szCs w:val="18"/>
              </w:rPr>
            </w:pPr>
            <w:r w:rsidRPr="0009737E">
              <w:rPr>
                <w:rFonts w:ascii="Arial" w:hAnsi="Arial" w:cs="Arial"/>
                <w:sz w:val="18"/>
                <w:szCs w:val="18"/>
              </w:rPr>
              <w:t xml:space="preserve"> 1</w:t>
            </w:r>
            <w:r w:rsidR="00582205">
              <w:rPr>
                <w:rFonts w:ascii="Arial" w:hAnsi="Arial" w:cs="Arial"/>
                <w:sz w:val="18"/>
                <w:szCs w:val="18"/>
              </w:rPr>
              <w:t>.</w:t>
            </w:r>
            <w:r w:rsidRPr="0009737E">
              <w:rPr>
                <w:rFonts w:ascii="Arial" w:hAnsi="Arial" w:cs="Arial"/>
                <w:sz w:val="18"/>
                <w:szCs w:val="18"/>
              </w:rPr>
              <w:t>202</w:t>
            </w:r>
            <w:r w:rsidR="00582205">
              <w:rPr>
                <w:rFonts w:ascii="Arial" w:hAnsi="Arial" w:cs="Arial"/>
                <w:sz w:val="18"/>
                <w:szCs w:val="18"/>
              </w:rPr>
              <w:t>.</w:t>
            </w:r>
            <w:r w:rsidRPr="0009737E">
              <w:rPr>
                <w:rFonts w:ascii="Arial" w:hAnsi="Arial" w:cs="Arial"/>
                <w:sz w:val="18"/>
                <w:szCs w:val="18"/>
              </w:rPr>
              <w:t xml:space="preserve">630 </w:t>
            </w:r>
          </w:p>
        </w:tc>
        <w:tc>
          <w:tcPr>
            <w:tcW w:w="513" w:type="pct"/>
          </w:tcPr>
          <w:p w14:paraId="5D7CE770" w14:textId="2AB7ED32" w:rsidR="0087537D" w:rsidRPr="0009737E" w:rsidRDefault="0087537D" w:rsidP="0087537D">
            <w:pPr>
              <w:jc w:val="center"/>
              <w:rPr>
                <w:rFonts w:ascii="Arial" w:hAnsi="Arial" w:cs="Arial"/>
                <w:b/>
                <w:sz w:val="18"/>
                <w:szCs w:val="18"/>
              </w:rPr>
            </w:pPr>
            <w:r w:rsidRPr="0009737E">
              <w:rPr>
                <w:rFonts w:ascii="Arial" w:hAnsi="Arial" w:cs="Arial"/>
                <w:b/>
                <w:sz w:val="18"/>
                <w:szCs w:val="18"/>
              </w:rPr>
              <w:t xml:space="preserve"> 4</w:t>
            </w:r>
            <w:r w:rsidR="00582205">
              <w:rPr>
                <w:rFonts w:ascii="Arial" w:hAnsi="Arial" w:cs="Arial"/>
                <w:b/>
                <w:sz w:val="18"/>
                <w:szCs w:val="18"/>
              </w:rPr>
              <w:t>.</w:t>
            </w:r>
            <w:r w:rsidRPr="0009737E">
              <w:rPr>
                <w:rFonts w:ascii="Arial" w:hAnsi="Arial" w:cs="Arial"/>
                <w:b/>
                <w:sz w:val="18"/>
                <w:szCs w:val="18"/>
              </w:rPr>
              <w:t>500</w:t>
            </w:r>
            <w:r w:rsidR="00582205">
              <w:rPr>
                <w:rFonts w:ascii="Arial" w:hAnsi="Arial" w:cs="Arial"/>
                <w:b/>
                <w:sz w:val="18"/>
                <w:szCs w:val="18"/>
              </w:rPr>
              <w:t>.</w:t>
            </w:r>
            <w:r w:rsidRPr="0009737E">
              <w:rPr>
                <w:rFonts w:ascii="Arial" w:hAnsi="Arial" w:cs="Arial"/>
                <w:b/>
                <w:sz w:val="18"/>
                <w:szCs w:val="18"/>
              </w:rPr>
              <w:t xml:space="preserve">000 </w:t>
            </w:r>
          </w:p>
        </w:tc>
      </w:tr>
      <w:tr w:rsidR="00FD00FD" w:rsidRPr="0009737E" w14:paraId="202EF4C8" w14:textId="77777777" w:rsidTr="0086531E">
        <w:trPr>
          <w:trHeight w:val="288"/>
          <w:jc w:val="right"/>
        </w:trPr>
        <w:tc>
          <w:tcPr>
            <w:tcW w:w="5000" w:type="pct"/>
            <w:gridSpan w:val="7"/>
            <w:vAlign w:val="center"/>
          </w:tcPr>
          <w:p w14:paraId="250732A7" w14:textId="5E440A1A" w:rsidR="00FD00FD" w:rsidRPr="0009737E" w:rsidRDefault="00FD00FD" w:rsidP="00FD00FD">
            <w:pPr>
              <w:jc w:val="center"/>
              <w:rPr>
                <w:rFonts w:ascii="Arial" w:hAnsi="Arial" w:cs="Arial"/>
                <w:b/>
                <w:sz w:val="18"/>
                <w:szCs w:val="18"/>
              </w:rPr>
            </w:pPr>
            <w:r w:rsidRPr="0009737E">
              <w:rPr>
                <w:rFonts w:ascii="Arial" w:hAnsi="Arial" w:cs="Arial"/>
                <w:b/>
                <w:sz w:val="18"/>
                <w:szCs w:val="18"/>
                <w:lang w:val="es-UY" w:eastAsia="zh-CN"/>
              </w:rPr>
              <w:t>Componente 1: Efectividad Policial</w:t>
            </w:r>
          </w:p>
        </w:tc>
      </w:tr>
      <w:tr w:rsidR="00FD00FD" w:rsidRPr="0009737E" w14:paraId="38B4E879" w14:textId="77777777" w:rsidTr="00C5324A">
        <w:trPr>
          <w:trHeight w:val="20"/>
          <w:jc w:val="right"/>
        </w:trPr>
        <w:tc>
          <w:tcPr>
            <w:tcW w:w="2190" w:type="pct"/>
            <w:vAlign w:val="center"/>
          </w:tcPr>
          <w:p w14:paraId="369FF701" w14:textId="0A8A386D" w:rsidR="00FD00FD" w:rsidRPr="0009737E" w:rsidRDefault="00FD00FD" w:rsidP="00302378">
            <w:pPr>
              <w:pStyle w:val="ListParagraph"/>
            </w:pPr>
            <w:r w:rsidRPr="0009737E">
              <w:t>P</w:t>
            </w:r>
            <w:r w:rsidR="00EA22A3" w:rsidRPr="0009737E">
              <w:t>.</w:t>
            </w:r>
            <w:r w:rsidRPr="0009737E">
              <w:t>1.1. Plataformas de datos policiales (DATAPOL) integradas e interoperables</w:t>
            </w:r>
          </w:p>
        </w:tc>
        <w:tc>
          <w:tcPr>
            <w:tcW w:w="435" w:type="pct"/>
            <w:shd w:val="clear" w:color="auto" w:fill="auto"/>
            <w:vAlign w:val="center"/>
          </w:tcPr>
          <w:p w14:paraId="31D3A7DF" w14:textId="17E8F646" w:rsidR="00FD00FD" w:rsidRPr="0009737E" w:rsidRDefault="00FD00FD" w:rsidP="00FD00FD">
            <w:pPr>
              <w:jc w:val="center"/>
              <w:rPr>
                <w:rFonts w:ascii="Arial" w:hAnsi="Arial" w:cs="Arial"/>
                <w:sz w:val="18"/>
                <w:szCs w:val="18"/>
              </w:rPr>
            </w:pPr>
            <w:r w:rsidRPr="0009737E">
              <w:rPr>
                <w:rFonts w:ascii="Arial" w:hAnsi="Arial" w:cs="Arial"/>
                <w:sz w:val="18"/>
                <w:szCs w:val="18"/>
              </w:rPr>
              <w:t>-</w:t>
            </w:r>
          </w:p>
        </w:tc>
        <w:tc>
          <w:tcPr>
            <w:tcW w:w="437" w:type="pct"/>
            <w:shd w:val="clear" w:color="auto" w:fill="auto"/>
            <w:vAlign w:val="center"/>
          </w:tcPr>
          <w:p w14:paraId="1FDBECEE" w14:textId="210784FB" w:rsidR="00FD00FD" w:rsidRPr="0009737E" w:rsidRDefault="00FD00FD" w:rsidP="00FD00FD">
            <w:pPr>
              <w:jc w:val="center"/>
              <w:rPr>
                <w:rFonts w:ascii="Arial" w:hAnsi="Arial" w:cs="Arial"/>
                <w:sz w:val="18"/>
                <w:szCs w:val="18"/>
              </w:rPr>
            </w:pPr>
            <w:r w:rsidRPr="0009737E">
              <w:rPr>
                <w:rFonts w:ascii="Arial" w:hAnsi="Arial" w:cs="Arial"/>
                <w:sz w:val="18"/>
                <w:szCs w:val="18"/>
              </w:rPr>
              <w:t>228</w:t>
            </w:r>
            <w:r w:rsidR="00582205">
              <w:rPr>
                <w:rFonts w:ascii="Arial" w:hAnsi="Arial" w:cs="Arial"/>
                <w:sz w:val="18"/>
                <w:szCs w:val="18"/>
              </w:rPr>
              <w:t>.</w:t>
            </w:r>
            <w:r w:rsidRPr="0009737E">
              <w:rPr>
                <w:rFonts w:ascii="Arial" w:hAnsi="Arial" w:cs="Arial"/>
                <w:sz w:val="18"/>
                <w:szCs w:val="18"/>
              </w:rPr>
              <w:t>505</w:t>
            </w:r>
          </w:p>
        </w:tc>
        <w:tc>
          <w:tcPr>
            <w:tcW w:w="474" w:type="pct"/>
            <w:shd w:val="clear" w:color="auto" w:fill="auto"/>
            <w:vAlign w:val="center"/>
          </w:tcPr>
          <w:p w14:paraId="531D34E9" w14:textId="1634694E" w:rsidR="00FD00FD" w:rsidRPr="0009737E" w:rsidRDefault="00FD00FD" w:rsidP="00FD00FD">
            <w:pPr>
              <w:jc w:val="center"/>
              <w:rPr>
                <w:rFonts w:ascii="Arial" w:hAnsi="Arial" w:cs="Arial"/>
                <w:sz w:val="18"/>
                <w:szCs w:val="18"/>
              </w:rPr>
            </w:pPr>
            <w:r w:rsidRPr="0009737E">
              <w:rPr>
                <w:rFonts w:ascii="Arial" w:hAnsi="Arial" w:cs="Arial"/>
                <w:sz w:val="18"/>
                <w:szCs w:val="18"/>
              </w:rPr>
              <w:t>775</w:t>
            </w:r>
            <w:r w:rsidR="00582205">
              <w:rPr>
                <w:rFonts w:ascii="Arial" w:hAnsi="Arial" w:cs="Arial"/>
                <w:sz w:val="18"/>
                <w:szCs w:val="18"/>
              </w:rPr>
              <w:t>.</w:t>
            </w:r>
            <w:r w:rsidRPr="0009737E">
              <w:rPr>
                <w:rFonts w:ascii="Arial" w:hAnsi="Arial" w:cs="Arial"/>
                <w:sz w:val="18"/>
                <w:szCs w:val="18"/>
              </w:rPr>
              <w:t>528</w:t>
            </w:r>
          </w:p>
        </w:tc>
        <w:tc>
          <w:tcPr>
            <w:tcW w:w="477" w:type="pct"/>
            <w:shd w:val="clear" w:color="auto" w:fill="auto"/>
            <w:vAlign w:val="center"/>
          </w:tcPr>
          <w:p w14:paraId="2283AF4E" w14:textId="33C9D0FB" w:rsidR="00FD00FD" w:rsidRPr="0009737E" w:rsidRDefault="00FD00FD" w:rsidP="00FD00FD">
            <w:pPr>
              <w:jc w:val="center"/>
              <w:rPr>
                <w:rFonts w:ascii="Arial" w:hAnsi="Arial" w:cs="Arial"/>
                <w:sz w:val="18"/>
                <w:szCs w:val="18"/>
              </w:rPr>
            </w:pPr>
            <w:r w:rsidRPr="0009737E">
              <w:rPr>
                <w:rFonts w:ascii="Arial" w:hAnsi="Arial" w:cs="Arial"/>
                <w:sz w:val="18"/>
                <w:szCs w:val="18"/>
              </w:rPr>
              <w:t>142</w:t>
            </w:r>
            <w:r w:rsidR="00582205">
              <w:rPr>
                <w:rFonts w:ascii="Arial" w:hAnsi="Arial" w:cs="Arial"/>
                <w:sz w:val="18"/>
                <w:szCs w:val="18"/>
              </w:rPr>
              <w:t>.</w:t>
            </w:r>
            <w:r w:rsidRPr="0009737E">
              <w:rPr>
                <w:rFonts w:ascii="Arial" w:hAnsi="Arial" w:cs="Arial"/>
                <w:sz w:val="18"/>
                <w:szCs w:val="18"/>
              </w:rPr>
              <w:t>700</w:t>
            </w:r>
          </w:p>
        </w:tc>
        <w:tc>
          <w:tcPr>
            <w:tcW w:w="474" w:type="pct"/>
            <w:shd w:val="clear" w:color="auto" w:fill="auto"/>
            <w:vAlign w:val="center"/>
          </w:tcPr>
          <w:p w14:paraId="30E902F4" w14:textId="6C64199D" w:rsidR="00FD00FD" w:rsidRPr="0009737E" w:rsidRDefault="00FD00FD" w:rsidP="00FD00FD">
            <w:pPr>
              <w:jc w:val="center"/>
              <w:rPr>
                <w:rFonts w:ascii="Arial" w:hAnsi="Arial" w:cs="Arial"/>
                <w:sz w:val="18"/>
                <w:szCs w:val="18"/>
              </w:rPr>
            </w:pPr>
            <w:r w:rsidRPr="0009737E">
              <w:rPr>
                <w:rFonts w:ascii="Arial" w:hAnsi="Arial" w:cs="Arial"/>
                <w:sz w:val="18"/>
                <w:szCs w:val="18"/>
              </w:rPr>
              <w:t>-</w:t>
            </w:r>
          </w:p>
        </w:tc>
        <w:tc>
          <w:tcPr>
            <w:tcW w:w="513" w:type="pct"/>
            <w:vAlign w:val="center"/>
          </w:tcPr>
          <w:p w14:paraId="76230648" w14:textId="46922F70" w:rsidR="00FD00FD" w:rsidRPr="0009737E" w:rsidRDefault="00FD00FD" w:rsidP="00FD00FD">
            <w:pPr>
              <w:jc w:val="center"/>
              <w:rPr>
                <w:rFonts w:ascii="Arial" w:hAnsi="Arial" w:cs="Arial"/>
                <w:b/>
                <w:sz w:val="18"/>
                <w:szCs w:val="18"/>
              </w:rPr>
            </w:pPr>
            <w:r w:rsidRPr="0009737E">
              <w:rPr>
                <w:rFonts w:ascii="Arial" w:hAnsi="Arial" w:cs="Arial"/>
                <w:b/>
                <w:sz w:val="18"/>
                <w:szCs w:val="18"/>
              </w:rPr>
              <w:t>1</w:t>
            </w:r>
            <w:r w:rsidR="00582205">
              <w:rPr>
                <w:rFonts w:ascii="Arial" w:hAnsi="Arial" w:cs="Arial"/>
                <w:b/>
                <w:sz w:val="18"/>
                <w:szCs w:val="18"/>
              </w:rPr>
              <w:t>.</w:t>
            </w:r>
            <w:r w:rsidRPr="0009737E">
              <w:rPr>
                <w:rFonts w:ascii="Arial" w:hAnsi="Arial" w:cs="Arial"/>
                <w:b/>
                <w:sz w:val="18"/>
                <w:szCs w:val="18"/>
              </w:rPr>
              <w:t>146</w:t>
            </w:r>
            <w:r w:rsidR="00582205">
              <w:rPr>
                <w:rFonts w:ascii="Arial" w:hAnsi="Arial" w:cs="Arial"/>
                <w:b/>
                <w:sz w:val="18"/>
                <w:szCs w:val="18"/>
              </w:rPr>
              <w:t>.</w:t>
            </w:r>
            <w:r w:rsidRPr="0009737E">
              <w:rPr>
                <w:rFonts w:ascii="Arial" w:hAnsi="Arial" w:cs="Arial"/>
                <w:b/>
                <w:sz w:val="18"/>
                <w:szCs w:val="18"/>
              </w:rPr>
              <w:t>733</w:t>
            </w:r>
          </w:p>
        </w:tc>
      </w:tr>
      <w:tr w:rsidR="00FD00FD" w:rsidRPr="0009737E" w14:paraId="1FDCBF69" w14:textId="77777777" w:rsidTr="00C5324A">
        <w:trPr>
          <w:trHeight w:val="20"/>
          <w:jc w:val="right"/>
        </w:trPr>
        <w:tc>
          <w:tcPr>
            <w:tcW w:w="2190" w:type="pct"/>
            <w:vAlign w:val="center"/>
          </w:tcPr>
          <w:p w14:paraId="565A26D8" w14:textId="73A3566E" w:rsidR="00FD00FD" w:rsidRPr="0009737E" w:rsidRDefault="00FD00FD" w:rsidP="00302378">
            <w:pPr>
              <w:pStyle w:val="ListParagraph"/>
              <w:rPr>
                <w:lang w:val="es-UY"/>
              </w:rPr>
            </w:pPr>
            <w:r w:rsidRPr="0009737E">
              <w:t>P</w:t>
            </w:r>
            <w:r w:rsidR="00EA22A3" w:rsidRPr="0009737E">
              <w:t>.</w:t>
            </w:r>
            <w:r w:rsidRPr="0009737E">
              <w:t>1.2. Sistema de información delictual fortalecidos y en funcionamiento</w:t>
            </w:r>
          </w:p>
        </w:tc>
        <w:tc>
          <w:tcPr>
            <w:tcW w:w="435" w:type="pct"/>
            <w:shd w:val="clear" w:color="auto" w:fill="auto"/>
            <w:vAlign w:val="center"/>
          </w:tcPr>
          <w:p w14:paraId="0DD560A6" w14:textId="32FD38F1" w:rsidR="00FD00FD" w:rsidRPr="0009737E" w:rsidRDefault="00FD00FD" w:rsidP="00FD00FD">
            <w:pPr>
              <w:jc w:val="center"/>
              <w:rPr>
                <w:rFonts w:ascii="Arial" w:hAnsi="Arial" w:cs="Arial"/>
                <w:sz w:val="18"/>
                <w:szCs w:val="18"/>
                <w:lang w:val="es-UY"/>
              </w:rPr>
            </w:pPr>
            <w:r w:rsidRPr="0009737E">
              <w:rPr>
                <w:rFonts w:ascii="Arial" w:hAnsi="Arial" w:cs="Arial"/>
                <w:sz w:val="18"/>
                <w:szCs w:val="18"/>
              </w:rPr>
              <w:t>13</w:t>
            </w:r>
            <w:r w:rsidR="00582205">
              <w:rPr>
                <w:rFonts w:ascii="Arial" w:hAnsi="Arial" w:cs="Arial"/>
                <w:sz w:val="18"/>
                <w:szCs w:val="18"/>
              </w:rPr>
              <w:t>.</w:t>
            </w:r>
            <w:r w:rsidRPr="0009737E">
              <w:rPr>
                <w:rFonts w:ascii="Arial" w:hAnsi="Arial" w:cs="Arial"/>
                <w:sz w:val="18"/>
                <w:szCs w:val="18"/>
              </w:rPr>
              <w:t>611</w:t>
            </w:r>
          </w:p>
        </w:tc>
        <w:tc>
          <w:tcPr>
            <w:tcW w:w="437" w:type="pct"/>
            <w:shd w:val="clear" w:color="auto" w:fill="auto"/>
            <w:vAlign w:val="center"/>
          </w:tcPr>
          <w:p w14:paraId="4DE971FB" w14:textId="703124D1"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468</w:t>
            </w:r>
            <w:r w:rsidR="00582205">
              <w:rPr>
                <w:rFonts w:ascii="Arial" w:hAnsi="Arial" w:cs="Arial"/>
                <w:sz w:val="18"/>
                <w:szCs w:val="18"/>
              </w:rPr>
              <w:t>.</w:t>
            </w:r>
            <w:r w:rsidRPr="0009737E">
              <w:rPr>
                <w:rFonts w:ascii="Arial" w:hAnsi="Arial" w:cs="Arial"/>
                <w:sz w:val="18"/>
                <w:szCs w:val="18"/>
              </w:rPr>
              <w:t>960</w:t>
            </w:r>
          </w:p>
        </w:tc>
        <w:tc>
          <w:tcPr>
            <w:tcW w:w="474" w:type="pct"/>
            <w:shd w:val="clear" w:color="auto" w:fill="auto"/>
            <w:vAlign w:val="center"/>
          </w:tcPr>
          <w:p w14:paraId="0FC6946F" w14:textId="30B0F7CC"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2</w:t>
            </w:r>
            <w:r w:rsidR="00582205">
              <w:rPr>
                <w:rFonts w:ascii="Arial" w:hAnsi="Arial" w:cs="Arial"/>
                <w:sz w:val="18"/>
                <w:szCs w:val="18"/>
              </w:rPr>
              <w:t>.</w:t>
            </w:r>
            <w:r w:rsidRPr="0009737E">
              <w:rPr>
                <w:rFonts w:ascii="Arial" w:hAnsi="Arial" w:cs="Arial"/>
                <w:sz w:val="18"/>
                <w:szCs w:val="18"/>
              </w:rPr>
              <w:t>179</w:t>
            </w:r>
            <w:r w:rsidR="00582205">
              <w:rPr>
                <w:rFonts w:ascii="Arial" w:hAnsi="Arial" w:cs="Arial"/>
                <w:sz w:val="18"/>
                <w:szCs w:val="18"/>
              </w:rPr>
              <w:t>.</w:t>
            </w:r>
            <w:r w:rsidRPr="0009737E">
              <w:rPr>
                <w:rFonts w:ascii="Arial" w:hAnsi="Arial" w:cs="Arial"/>
                <w:sz w:val="18"/>
                <w:szCs w:val="18"/>
              </w:rPr>
              <w:t>222</w:t>
            </w:r>
          </w:p>
        </w:tc>
        <w:tc>
          <w:tcPr>
            <w:tcW w:w="477" w:type="pct"/>
            <w:shd w:val="clear" w:color="auto" w:fill="auto"/>
            <w:vAlign w:val="center"/>
          </w:tcPr>
          <w:p w14:paraId="50392F87" w14:textId="532AF62D"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16</w:t>
            </w:r>
            <w:r w:rsidR="00582205">
              <w:rPr>
                <w:rFonts w:ascii="Arial" w:hAnsi="Arial" w:cs="Arial"/>
                <w:sz w:val="18"/>
                <w:szCs w:val="18"/>
              </w:rPr>
              <w:t>.</w:t>
            </w:r>
            <w:r w:rsidRPr="0009737E">
              <w:rPr>
                <w:rFonts w:ascii="Arial" w:hAnsi="Arial" w:cs="Arial"/>
                <w:sz w:val="18"/>
                <w:szCs w:val="18"/>
              </w:rPr>
              <w:t>944</w:t>
            </w:r>
          </w:p>
        </w:tc>
        <w:tc>
          <w:tcPr>
            <w:tcW w:w="474" w:type="pct"/>
            <w:shd w:val="clear" w:color="auto" w:fill="auto"/>
            <w:vAlign w:val="center"/>
          </w:tcPr>
          <w:p w14:paraId="3CE139A4" w14:textId="6E5B8072"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w:t>
            </w:r>
          </w:p>
        </w:tc>
        <w:tc>
          <w:tcPr>
            <w:tcW w:w="513" w:type="pct"/>
            <w:vAlign w:val="center"/>
          </w:tcPr>
          <w:p w14:paraId="276D1C20" w14:textId="20028EB0" w:rsidR="00FD00FD" w:rsidRPr="0009737E" w:rsidRDefault="00FD00FD" w:rsidP="00FD00FD">
            <w:pPr>
              <w:jc w:val="center"/>
              <w:rPr>
                <w:rFonts w:ascii="Arial" w:hAnsi="Arial" w:cs="Arial"/>
                <w:b/>
                <w:sz w:val="18"/>
                <w:szCs w:val="18"/>
              </w:rPr>
            </w:pPr>
            <w:r w:rsidRPr="0009737E">
              <w:rPr>
                <w:rFonts w:ascii="Arial" w:hAnsi="Arial" w:cs="Arial"/>
                <w:b/>
                <w:sz w:val="18"/>
                <w:szCs w:val="18"/>
              </w:rPr>
              <w:t>2</w:t>
            </w:r>
            <w:r w:rsidR="00582205">
              <w:rPr>
                <w:rFonts w:ascii="Arial" w:hAnsi="Arial" w:cs="Arial"/>
                <w:b/>
                <w:sz w:val="18"/>
                <w:szCs w:val="18"/>
              </w:rPr>
              <w:t>.</w:t>
            </w:r>
            <w:r w:rsidRPr="0009737E">
              <w:rPr>
                <w:rFonts w:ascii="Arial" w:hAnsi="Arial" w:cs="Arial"/>
                <w:b/>
                <w:sz w:val="18"/>
                <w:szCs w:val="18"/>
              </w:rPr>
              <w:t>678</w:t>
            </w:r>
            <w:r w:rsidR="00582205">
              <w:rPr>
                <w:rFonts w:ascii="Arial" w:hAnsi="Arial" w:cs="Arial"/>
                <w:b/>
                <w:sz w:val="18"/>
                <w:szCs w:val="18"/>
              </w:rPr>
              <w:t>.</w:t>
            </w:r>
            <w:r w:rsidRPr="0009737E">
              <w:rPr>
                <w:rFonts w:ascii="Arial" w:hAnsi="Arial" w:cs="Arial"/>
                <w:b/>
                <w:sz w:val="18"/>
                <w:szCs w:val="18"/>
              </w:rPr>
              <w:t>73</w:t>
            </w:r>
            <w:r w:rsidR="002460C6">
              <w:rPr>
                <w:rFonts w:ascii="Arial" w:hAnsi="Arial" w:cs="Arial"/>
                <w:b/>
                <w:sz w:val="18"/>
                <w:szCs w:val="18"/>
              </w:rPr>
              <w:t>7</w:t>
            </w:r>
          </w:p>
        </w:tc>
      </w:tr>
      <w:tr w:rsidR="00FD00FD" w:rsidRPr="0009737E" w14:paraId="7FA0C90D" w14:textId="77777777" w:rsidTr="00C5324A">
        <w:trPr>
          <w:trHeight w:val="20"/>
          <w:jc w:val="right"/>
        </w:trPr>
        <w:tc>
          <w:tcPr>
            <w:tcW w:w="2190" w:type="pct"/>
            <w:vAlign w:val="center"/>
          </w:tcPr>
          <w:p w14:paraId="72A7D311" w14:textId="77777777" w:rsidR="00FD00FD" w:rsidRPr="0009737E" w:rsidRDefault="00FD00FD" w:rsidP="00302378">
            <w:pPr>
              <w:pStyle w:val="ListParagraph"/>
              <w:rPr>
                <w:lang w:val="es-UY"/>
              </w:rPr>
            </w:pPr>
            <w:r w:rsidRPr="0009737E">
              <w:t>P.1.3.  Departamentos de la Fuerza Pública capacitados en análisis criminal y monitoreo de dinámicas delictivas</w:t>
            </w:r>
          </w:p>
        </w:tc>
        <w:tc>
          <w:tcPr>
            <w:tcW w:w="435" w:type="pct"/>
            <w:shd w:val="clear" w:color="auto" w:fill="auto"/>
            <w:vAlign w:val="center"/>
          </w:tcPr>
          <w:p w14:paraId="50D771EC" w14:textId="00C1A325" w:rsidR="00FD00FD" w:rsidRPr="0009737E" w:rsidRDefault="00FD00FD" w:rsidP="00FD00FD">
            <w:pPr>
              <w:jc w:val="center"/>
              <w:rPr>
                <w:rFonts w:ascii="Arial" w:hAnsi="Arial" w:cs="Arial"/>
                <w:sz w:val="18"/>
                <w:szCs w:val="18"/>
                <w:lang w:val="es-UY"/>
              </w:rPr>
            </w:pPr>
            <w:r w:rsidRPr="0009737E">
              <w:rPr>
                <w:rFonts w:ascii="Arial" w:hAnsi="Arial" w:cs="Arial"/>
                <w:sz w:val="18"/>
                <w:szCs w:val="18"/>
              </w:rPr>
              <w:t>1</w:t>
            </w:r>
            <w:r w:rsidR="00582205">
              <w:rPr>
                <w:rFonts w:ascii="Arial" w:hAnsi="Arial" w:cs="Arial"/>
                <w:sz w:val="18"/>
                <w:szCs w:val="18"/>
              </w:rPr>
              <w:t>.</w:t>
            </w:r>
            <w:r w:rsidRPr="0009737E">
              <w:rPr>
                <w:rFonts w:ascii="Arial" w:hAnsi="Arial" w:cs="Arial"/>
                <w:sz w:val="18"/>
                <w:szCs w:val="18"/>
              </w:rPr>
              <w:t>68</w:t>
            </w:r>
            <w:r w:rsidR="0068673D">
              <w:rPr>
                <w:rFonts w:ascii="Arial" w:hAnsi="Arial" w:cs="Arial"/>
                <w:sz w:val="18"/>
                <w:szCs w:val="18"/>
              </w:rPr>
              <w:t>7</w:t>
            </w:r>
          </w:p>
        </w:tc>
        <w:tc>
          <w:tcPr>
            <w:tcW w:w="437" w:type="pct"/>
            <w:shd w:val="clear" w:color="auto" w:fill="auto"/>
            <w:vAlign w:val="center"/>
          </w:tcPr>
          <w:p w14:paraId="743A47B8" w14:textId="46252CE5"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170</w:t>
            </w:r>
            <w:r w:rsidR="00582205">
              <w:rPr>
                <w:rFonts w:ascii="Arial" w:hAnsi="Arial" w:cs="Arial"/>
                <w:sz w:val="18"/>
                <w:szCs w:val="18"/>
              </w:rPr>
              <w:t>.</w:t>
            </w:r>
            <w:r w:rsidRPr="0009737E">
              <w:rPr>
                <w:rFonts w:ascii="Arial" w:hAnsi="Arial" w:cs="Arial"/>
                <w:sz w:val="18"/>
                <w:szCs w:val="18"/>
              </w:rPr>
              <w:t>625</w:t>
            </w:r>
          </w:p>
        </w:tc>
        <w:tc>
          <w:tcPr>
            <w:tcW w:w="474" w:type="pct"/>
            <w:shd w:val="clear" w:color="auto" w:fill="auto"/>
            <w:vAlign w:val="center"/>
          </w:tcPr>
          <w:p w14:paraId="7ADE47A4" w14:textId="0EE881EB"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127</w:t>
            </w:r>
            <w:r w:rsidR="00582205">
              <w:rPr>
                <w:rFonts w:ascii="Arial" w:hAnsi="Arial" w:cs="Arial"/>
                <w:sz w:val="18"/>
                <w:szCs w:val="18"/>
              </w:rPr>
              <w:t>.</w:t>
            </w:r>
            <w:r w:rsidRPr="0009737E">
              <w:rPr>
                <w:rFonts w:ascii="Arial" w:hAnsi="Arial" w:cs="Arial"/>
                <w:sz w:val="18"/>
                <w:szCs w:val="18"/>
              </w:rPr>
              <w:t>688</w:t>
            </w:r>
          </w:p>
        </w:tc>
        <w:tc>
          <w:tcPr>
            <w:tcW w:w="477" w:type="pct"/>
            <w:shd w:val="clear" w:color="auto" w:fill="auto"/>
            <w:vAlign w:val="center"/>
          </w:tcPr>
          <w:p w14:paraId="3C6F4AB3" w14:textId="20DD8B52"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w:t>
            </w:r>
          </w:p>
        </w:tc>
        <w:tc>
          <w:tcPr>
            <w:tcW w:w="474" w:type="pct"/>
            <w:shd w:val="clear" w:color="auto" w:fill="auto"/>
            <w:vAlign w:val="center"/>
          </w:tcPr>
          <w:p w14:paraId="14919311" w14:textId="2885854D"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w:t>
            </w:r>
          </w:p>
        </w:tc>
        <w:tc>
          <w:tcPr>
            <w:tcW w:w="513" w:type="pct"/>
            <w:vAlign w:val="center"/>
          </w:tcPr>
          <w:p w14:paraId="2FC3A514" w14:textId="3CD84F18" w:rsidR="00FD00FD" w:rsidRPr="0009737E" w:rsidRDefault="00FD00FD" w:rsidP="00FD00FD">
            <w:pPr>
              <w:jc w:val="center"/>
              <w:rPr>
                <w:rFonts w:ascii="Arial" w:hAnsi="Arial" w:cs="Arial"/>
                <w:b/>
                <w:sz w:val="18"/>
                <w:szCs w:val="18"/>
              </w:rPr>
            </w:pPr>
            <w:r w:rsidRPr="0009737E">
              <w:rPr>
                <w:rFonts w:ascii="Arial" w:hAnsi="Arial" w:cs="Arial"/>
                <w:b/>
                <w:sz w:val="18"/>
                <w:szCs w:val="18"/>
              </w:rPr>
              <w:t>300</w:t>
            </w:r>
            <w:r w:rsidR="00582205">
              <w:rPr>
                <w:rFonts w:ascii="Arial" w:hAnsi="Arial" w:cs="Arial"/>
                <w:b/>
                <w:sz w:val="18"/>
                <w:szCs w:val="18"/>
              </w:rPr>
              <w:t>.</w:t>
            </w:r>
            <w:r w:rsidRPr="0009737E">
              <w:rPr>
                <w:rFonts w:ascii="Arial" w:hAnsi="Arial" w:cs="Arial"/>
                <w:b/>
                <w:sz w:val="18"/>
                <w:szCs w:val="18"/>
              </w:rPr>
              <w:t>000</w:t>
            </w:r>
          </w:p>
        </w:tc>
      </w:tr>
      <w:tr w:rsidR="00FD00FD" w:rsidRPr="0009737E" w14:paraId="7DA6F2D2" w14:textId="77777777" w:rsidTr="00C5324A">
        <w:trPr>
          <w:trHeight w:val="20"/>
          <w:jc w:val="right"/>
        </w:trPr>
        <w:tc>
          <w:tcPr>
            <w:tcW w:w="2190" w:type="pct"/>
            <w:vAlign w:val="center"/>
          </w:tcPr>
          <w:p w14:paraId="564E014A" w14:textId="77777777" w:rsidR="00FD00FD" w:rsidRPr="0009737E" w:rsidRDefault="00FD00FD" w:rsidP="00302378">
            <w:pPr>
              <w:pStyle w:val="ListParagraph"/>
              <w:rPr>
                <w:lang w:val="es-UY"/>
              </w:rPr>
            </w:pPr>
            <w:r w:rsidRPr="0009737E">
              <w:t>P.1.4. Estrategias policiales basadas en evidencia diseñadas e implementadas</w:t>
            </w:r>
          </w:p>
        </w:tc>
        <w:tc>
          <w:tcPr>
            <w:tcW w:w="435" w:type="pct"/>
            <w:shd w:val="clear" w:color="auto" w:fill="auto"/>
            <w:vAlign w:val="center"/>
          </w:tcPr>
          <w:p w14:paraId="7FFE6492" w14:textId="52643306" w:rsidR="00FD00FD" w:rsidRPr="0009737E" w:rsidRDefault="00FD00FD" w:rsidP="00FD00FD">
            <w:pPr>
              <w:jc w:val="center"/>
              <w:rPr>
                <w:rFonts w:ascii="Arial" w:hAnsi="Arial" w:cs="Arial"/>
                <w:sz w:val="18"/>
                <w:szCs w:val="18"/>
                <w:lang w:val="es-UY"/>
              </w:rPr>
            </w:pPr>
            <w:r w:rsidRPr="0009737E">
              <w:rPr>
                <w:rFonts w:ascii="Arial" w:hAnsi="Arial" w:cs="Arial"/>
                <w:sz w:val="18"/>
                <w:szCs w:val="18"/>
              </w:rPr>
              <w:t>31</w:t>
            </w:r>
            <w:r w:rsidR="00582205">
              <w:rPr>
                <w:rFonts w:ascii="Arial" w:hAnsi="Arial" w:cs="Arial"/>
                <w:sz w:val="18"/>
                <w:szCs w:val="18"/>
              </w:rPr>
              <w:t>.</w:t>
            </w:r>
            <w:r w:rsidRPr="0009737E">
              <w:rPr>
                <w:rFonts w:ascii="Arial" w:hAnsi="Arial" w:cs="Arial"/>
                <w:sz w:val="18"/>
                <w:szCs w:val="18"/>
              </w:rPr>
              <w:t>938</w:t>
            </w:r>
          </w:p>
        </w:tc>
        <w:tc>
          <w:tcPr>
            <w:tcW w:w="437" w:type="pct"/>
            <w:shd w:val="clear" w:color="auto" w:fill="auto"/>
            <w:vAlign w:val="center"/>
          </w:tcPr>
          <w:p w14:paraId="5D653B4F" w14:textId="52AEA18E"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324</w:t>
            </w:r>
            <w:r w:rsidR="00582205">
              <w:rPr>
                <w:rFonts w:ascii="Arial" w:hAnsi="Arial" w:cs="Arial"/>
                <w:sz w:val="18"/>
                <w:szCs w:val="18"/>
              </w:rPr>
              <w:t>.</w:t>
            </w:r>
            <w:r w:rsidRPr="0009737E">
              <w:rPr>
                <w:rFonts w:ascii="Arial" w:hAnsi="Arial" w:cs="Arial"/>
                <w:sz w:val="18"/>
                <w:szCs w:val="18"/>
              </w:rPr>
              <w:t>72</w:t>
            </w:r>
            <w:r w:rsidR="00CF6DD0">
              <w:rPr>
                <w:rFonts w:ascii="Arial" w:hAnsi="Arial" w:cs="Arial"/>
                <w:sz w:val="18"/>
                <w:szCs w:val="18"/>
              </w:rPr>
              <w:t>8</w:t>
            </w:r>
          </w:p>
        </w:tc>
        <w:tc>
          <w:tcPr>
            <w:tcW w:w="474" w:type="pct"/>
            <w:shd w:val="clear" w:color="auto" w:fill="auto"/>
            <w:vAlign w:val="center"/>
          </w:tcPr>
          <w:p w14:paraId="0FA132B9" w14:textId="5FC96662"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641</w:t>
            </w:r>
            <w:r w:rsidR="00582205">
              <w:rPr>
                <w:rFonts w:ascii="Arial" w:hAnsi="Arial" w:cs="Arial"/>
                <w:sz w:val="18"/>
                <w:szCs w:val="18"/>
              </w:rPr>
              <w:t>.</w:t>
            </w:r>
            <w:r w:rsidRPr="0009737E">
              <w:rPr>
                <w:rFonts w:ascii="Arial" w:hAnsi="Arial" w:cs="Arial"/>
                <w:sz w:val="18"/>
                <w:szCs w:val="18"/>
              </w:rPr>
              <w:t>667</w:t>
            </w:r>
          </w:p>
        </w:tc>
        <w:tc>
          <w:tcPr>
            <w:tcW w:w="477" w:type="pct"/>
            <w:shd w:val="clear" w:color="auto" w:fill="auto"/>
            <w:vAlign w:val="center"/>
          </w:tcPr>
          <w:p w14:paraId="3623A1B3" w14:textId="6AC1C296"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641</w:t>
            </w:r>
            <w:r w:rsidR="00582205">
              <w:rPr>
                <w:rFonts w:ascii="Arial" w:hAnsi="Arial" w:cs="Arial"/>
                <w:sz w:val="18"/>
                <w:szCs w:val="18"/>
              </w:rPr>
              <w:t>.</w:t>
            </w:r>
            <w:r w:rsidRPr="0009737E">
              <w:rPr>
                <w:rFonts w:ascii="Arial" w:hAnsi="Arial" w:cs="Arial"/>
                <w:sz w:val="18"/>
                <w:szCs w:val="18"/>
              </w:rPr>
              <w:t>667</w:t>
            </w:r>
          </w:p>
        </w:tc>
        <w:tc>
          <w:tcPr>
            <w:tcW w:w="474" w:type="pct"/>
            <w:shd w:val="clear" w:color="auto" w:fill="auto"/>
            <w:vAlign w:val="center"/>
          </w:tcPr>
          <w:p w14:paraId="0FFF163D" w14:textId="04C8A078"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w:t>
            </w:r>
          </w:p>
        </w:tc>
        <w:tc>
          <w:tcPr>
            <w:tcW w:w="513" w:type="pct"/>
            <w:vAlign w:val="center"/>
          </w:tcPr>
          <w:p w14:paraId="4804DD34" w14:textId="579F06D7" w:rsidR="00FD00FD" w:rsidRPr="0009737E" w:rsidRDefault="00FD00FD" w:rsidP="00FD00FD">
            <w:pPr>
              <w:jc w:val="center"/>
              <w:rPr>
                <w:rFonts w:ascii="Arial" w:hAnsi="Arial" w:cs="Arial"/>
                <w:b/>
                <w:sz w:val="18"/>
                <w:szCs w:val="18"/>
              </w:rPr>
            </w:pPr>
            <w:r w:rsidRPr="0009737E">
              <w:rPr>
                <w:rFonts w:ascii="Arial" w:hAnsi="Arial" w:cs="Arial"/>
                <w:b/>
                <w:sz w:val="18"/>
                <w:szCs w:val="18"/>
              </w:rPr>
              <w:t>1</w:t>
            </w:r>
            <w:r w:rsidR="00582205">
              <w:rPr>
                <w:rFonts w:ascii="Arial" w:hAnsi="Arial" w:cs="Arial"/>
                <w:b/>
                <w:sz w:val="18"/>
                <w:szCs w:val="18"/>
              </w:rPr>
              <w:t>.</w:t>
            </w:r>
            <w:r w:rsidRPr="0009737E">
              <w:rPr>
                <w:rFonts w:ascii="Arial" w:hAnsi="Arial" w:cs="Arial"/>
                <w:b/>
                <w:sz w:val="18"/>
                <w:szCs w:val="18"/>
              </w:rPr>
              <w:t>640</w:t>
            </w:r>
            <w:r w:rsidR="00582205">
              <w:rPr>
                <w:rFonts w:ascii="Arial" w:hAnsi="Arial" w:cs="Arial"/>
                <w:b/>
                <w:sz w:val="18"/>
                <w:szCs w:val="18"/>
              </w:rPr>
              <w:t>.</w:t>
            </w:r>
            <w:r w:rsidRPr="0009737E">
              <w:rPr>
                <w:rFonts w:ascii="Arial" w:hAnsi="Arial" w:cs="Arial"/>
                <w:b/>
                <w:sz w:val="18"/>
                <w:szCs w:val="18"/>
              </w:rPr>
              <w:t>000</w:t>
            </w:r>
          </w:p>
        </w:tc>
      </w:tr>
      <w:tr w:rsidR="00FD00FD" w:rsidRPr="0009737E" w14:paraId="482B9D6B" w14:textId="77777777" w:rsidTr="00C5324A">
        <w:trPr>
          <w:trHeight w:val="20"/>
          <w:jc w:val="right"/>
        </w:trPr>
        <w:tc>
          <w:tcPr>
            <w:tcW w:w="2190" w:type="pct"/>
            <w:vAlign w:val="center"/>
          </w:tcPr>
          <w:p w14:paraId="08BE67D1" w14:textId="77777777" w:rsidR="00FD00FD" w:rsidRPr="0009737E" w:rsidRDefault="00FD00FD" w:rsidP="00302378">
            <w:pPr>
              <w:pStyle w:val="ListParagraph"/>
              <w:rPr>
                <w:lang w:val="es-UY"/>
              </w:rPr>
            </w:pPr>
            <w:r w:rsidRPr="0009737E">
              <w:t>P.1.5. Evaluación de impacto de estrategias policiales basadas en evidencia diseñada e implementada</w:t>
            </w:r>
          </w:p>
        </w:tc>
        <w:tc>
          <w:tcPr>
            <w:tcW w:w="435" w:type="pct"/>
            <w:shd w:val="clear" w:color="auto" w:fill="auto"/>
            <w:vAlign w:val="center"/>
          </w:tcPr>
          <w:p w14:paraId="1B68AA3E" w14:textId="1982D8DA"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w:t>
            </w:r>
          </w:p>
        </w:tc>
        <w:tc>
          <w:tcPr>
            <w:tcW w:w="437" w:type="pct"/>
            <w:shd w:val="clear" w:color="auto" w:fill="auto"/>
            <w:vAlign w:val="center"/>
          </w:tcPr>
          <w:p w14:paraId="1957C52C" w14:textId="7FC681C9"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w:t>
            </w:r>
          </w:p>
        </w:tc>
        <w:tc>
          <w:tcPr>
            <w:tcW w:w="474" w:type="pct"/>
            <w:shd w:val="clear" w:color="auto" w:fill="auto"/>
            <w:vAlign w:val="center"/>
          </w:tcPr>
          <w:p w14:paraId="5733E8BF" w14:textId="7C726AE8"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w:t>
            </w:r>
          </w:p>
        </w:tc>
        <w:tc>
          <w:tcPr>
            <w:tcW w:w="477" w:type="pct"/>
            <w:shd w:val="clear" w:color="auto" w:fill="auto"/>
            <w:vAlign w:val="center"/>
          </w:tcPr>
          <w:p w14:paraId="7D74D753" w14:textId="556B7A64"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67</w:t>
            </w:r>
            <w:r w:rsidR="00582205">
              <w:rPr>
                <w:rFonts w:ascii="Arial" w:hAnsi="Arial" w:cs="Arial"/>
                <w:sz w:val="18"/>
                <w:szCs w:val="18"/>
              </w:rPr>
              <w:t>.</w:t>
            </w:r>
            <w:r w:rsidRPr="0009737E">
              <w:rPr>
                <w:rFonts w:ascii="Arial" w:hAnsi="Arial" w:cs="Arial"/>
                <w:sz w:val="18"/>
                <w:szCs w:val="18"/>
              </w:rPr>
              <w:t>969</w:t>
            </w:r>
          </w:p>
        </w:tc>
        <w:tc>
          <w:tcPr>
            <w:tcW w:w="474" w:type="pct"/>
            <w:shd w:val="clear" w:color="auto" w:fill="auto"/>
            <w:vAlign w:val="center"/>
          </w:tcPr>
          <w:p w14:paraId="06759998" w14:textId="15A3F27E" w:rsidR="00FD00FD" w:rsidRPr="0009737E" w:rsidRDefault="00FD00FD" w:rsidP="00FD00FD">
            <w:pPr>
              <w:jc w:val="center"/>
              <w:rPr>
                <w:rFonts w:ascii="Arial" w:hAnsi="Arial" w:cs="Arial"/>
                <w:sz w:val="18"/>
                <w:szCs w:val="18"/>
                <w:lang w:val="es-UY" w:eastAsia="zh-CN"/>
              </w:rPr>
            </w:pPr>
            <w:r w:rsidRPr="0009737E">
              <w:rPr>
                <w:rFonts w:ascii="Arial" w:hAnsi="Arial" w:cs="Arial"/>
                <w:sz w:val="18"/>
                <w:szCs w:val="18"/>
              </w:rPr>
              <w:t>82</w:t>
            </w:r>
            <w:r w:rsidR="00582205">
              <w:rPr>
                <w:rFonts w:ascii="Arial" w:hAnsi="Arial" w:cs="Arial"/>
                <w:sz w:val="18"/>
                <w:szCs w:val="18"/>
              </w:rPr>
              <w:t>.</w:t>
            </w:r>
            <w:r w:rsidRPr="0009737E">
              <w:rPr>
                <w:rFonts w:ascii="Arial" w:hAnsi="Arial" w:cs="Arial"/>
                <w:sz w:val="18"/>
                <w:szCs w:val="18"/>
              </w:rPr>
              <w:t>031</w:t>
            </w:r>
          </w:p>
        </w:tc>
        <w:tc>
          <w:tcPr>
            <w:tcW w:w="513" w:type="pct"/>
            <w:vAlign w:val="center"/>
          </w:tcPr>
          <w:p w14:paraId="68921B3B" w14:textId="5854791A" w:rsidR="00FD00FD" w:rsidRPr="0009737E" w:rsidRDefault="00FD00FD" w:rsidP="00FD00FD">
            <w:pPr>
              <w:jc w:val="center"/>
              <w:rPr>
                <w:rFonts w:ascii="Arial" w:hAnsi="Arial" w:cs="Arial"/>
                <w:b/>
                <w:sz w:val="18"/>
                <w:szCs w:val="18"/>
              </w:rPr>
            </w:pPr>
            <w:r w:rsidRPr="0009737E">
              <w:rPr>
                <w:rFonts w:ascii="Arial" w:hAnsi="Arial" w:cs="Arial"/>
                <w:b/>
                <w:sz w:val="18"/>
                <w:szCs w:val="18"/>
              </w:rPr>
              <w:t>150</w:t>
            </w:r>
            <w:r w:rsidR="00582205">
              <w:rPr>
                <w:rFonts w:ascii="Arial" w:hAnsi="Arial" w:cs="Arial"/>
                <w:b/>
                <w:sz w:val="18"/>
                <w:szCs w:val="18"/>
              </w:rPr>
              <w:t>.</w:t>
            </w:r>
            <w:r w:rsidRPr="0009737E">
              <w:rPr>
                <w:rFonts w:ascii="Arial" w:hAnsi="Arial" w:cs="Arial"/>
                <w:b/>
                <w:sz w:val="18"/>
                <w:szCs w:val="18"/>
              </w:rPr>
              <w:t>000</w:t>
            </w:r>
          </w:p>
        </w:tc>
      </w:tr>
      <w:tr w:rsidR="00E71311" w:rsidRPr="0009737E" w14:paraId="0946113D" w14:textId="77777777" w:rsidTr="00E023B8">
        <w:trPr>
          <w:trHeight w:val="20"/>
          <w:jc w:val="right"/>
        </w:trPr>
        <w:tc>
          <w:tcPr>
            <w:tcW w:w="2190" w:type="pct"/>
            <w:tcBorders>
              <w:bottom w:val="single" w:sz="4" w:space="0" w:color="auto"/>
            </w:tcBorders>
            <w:vAlign w:val="center"/>
          </w:tcPr>
          <w:p w14:paraId="4C42FCCB" w14:textId="77777777" w:rsidR="00E71311" w:rsidRPr="0009737E" w:rsidRDefault="00E71311" w:rsidP="00302378">
            <w:pPr>
              <w:pStyle w:val="ListParagraph"/>
            </w:pPr>
            <w:r w:rsidRPr="0009737E">
              <w:t xml:space="preserve">P.1.6. Sistema de procesamiento de quejas ciudadanas y procesos disciplinarios, fortalecido </w:t>
            </w:r>
          </w:p>
        </w:tc>
        <w:tc>
          <w:tcPr>
            <w:tcW w:w="435" w:type="pct"/>
            <w:tcBorders>
              <w:bottom w:val="single" w:sz="4" w:space="0" w:color="auto"/>
            </w:tcBorders>
            <w:shd w:val="clear" w:color="auto" w:fill="auto"/>
            <w:vAlign w:val="center"/>
          </w:tcPr>
          <w:p w14:paraId="5A9B7462" w14:textId="183777BA" w:rsidR="00E71311" w:rsidRPr="0009737E" w:rsidRDefault="00E71311" w:rsidP="00E71311">
            <w:pPr>
              <w:jc w:val="center"/>
              <w:rPr>
                <w:rFonts w:ascii="Arial" w:hAnsi="Arial" w:cs="Arial"/>
                <w:sz w:val="18"/>
                <w:szCs w:val="18"/>
              </w:rPr>
            </w:pPr>
            <w:r w:rsidRPr="0009737E">
              <w:rPr>
                <w:rFonts w:ascii="Arial" w:hAnsi="Arial" w:cs="Arial"/>
                <w:sz w:val="18"/>
                <w:szCs w:val="18"/>
              </w:rPr>
              <w:t>-</w:t>
            </w:r>
          </w:p>
        </w:tc>
        <w:tc>
          <w:tcPr>
            <w:tcW w:w="437" w:type="pct"/>
            <w:tcBorders>
              <w:bottom w:val="single" w:sz="4" w:space="0" w:color="auto"/>
            </w:tcBorders>
            <w:shd w:val="clear" w:color="auto" w:fill="auto"/>
            <w:vAlign w:val="center"/>
          </w:tcPr>
          <w:p w14:paraId="18CCC86B" w14:textId="7DECB292" w:rsidR="00E71311" w:rsidRPr="0009737E" w:rsidRDefault="00E71311" w:rsidP="00E71311">
            <w:pPr>
              <w:jc w:val="center"/>
              <w:rPr>
                <w:rFonts w:ascii="Arial" w:hAnsi="Arial" w:cs="Arial"/>
                <w:color w:val="000000" w:themeColor="text1"/>
                <w:sz w:val="18"/>
                <w:szCs w:val="18"/>
              </w:rPr>
            </w:pPr>
            <w:r w:rsidRPr="0009737E">
              <w:rPr>
                <w:rFonts w:ascii="Arial" w:hAnsi="Arial" w:cs="Arial"/>
                <w:sz w:val="18"/>
                <w:szCs w:val="18"/>
              </w:rPr>
              <w:t>40</w:t>
            </w:r>
            <w:r w:rsidR="00582205">
              <w:rPr>
                <w:rFonts w:ascii="Arial" w:hAnsi="Arial" w:cs="Arial"/>
                <w:sz w:val="18"/>
                <w:szCs w:val="18"/>
              </w:rPr>
              <w:t>.</w:t>
            </w:r>
            <w:r w:rsidRPr="0009737E">
              <w:rPr>
                <w:rFonts w:ascii="Arial" w:hAnsi="Arial" w:cs="Arial"/>
                <w:sz w:val="18"/>
                <w:szCs w:val="18"/>
              </w:rPr>
              <w:t>000</w:t>
            </w:r>
          </w:p>
        </w:tc>
        <w:tc>
          <w:tcPr>
            <w:tcW w:w="474" w:type="pct"/>
            <w:tcBorders>
              <w:bottom w:val="single" w:sz="4" w:space="0" w:color="auto"/>
            </w:tcBorders>
            <w:shd w:val="clear" w:color="auto" w:fill="auto"/>
            <w:vAlign w:val="center"/>
          </w:tcPr>
          <w:p w14:paraId="03316B2B" w14:textId="6C8D4E7B" w:rsidR="00E71311" w:rsidRPr="0009737E" w:rsidRDefault="00E71311" w:rsidP="003A0509">
            <w:pPr>
              <w:jc w:val="center"/>
              <w:rPr>
                <w:rFonts w:ascii="Arial" w:hAnsi="Arial" w:cs="Arial"/>
                <w:color w:val="000000" w:themeColor="text1"/>
                <w:sz w:val="18"/>
                <w:szCs w:val="18"/>
              </w:rPr>
            </w:pPr>
            <w:r>
              <w:rPr>
                <w:rFonts w:ascii="Arial" w:hAnsi="Arial" w:cs="Arial"/>
                <w:sz w:val="18"/>
                <w:szCs w:val="18"/>
              </w:rPr>
              <w:t>142</w:t>
            </w:r>
            <w:r w:rsidR="00582205">
              <w:rPr>
                <w:rFonts w:ascii="Arial" w:hAnsi="Arial" w:cs="Arial"/>
                <w:sz w:val="18"/>
                <w:szCs w:val="18"/>
              </w:rPr>
              <w:t>.</w:t>
            </w:r>
            <w:r>
              <w:rPr>
                <w:rFonts w:ascii="Arial" w:hAnsi="Arial" w:cs="Arial"/>
                <w:sz w:val="18"/>
                <w:szCs w:val="18"/>
              </w:rPr>
              <w:t xml:space="preserve">636 </w:t>
            </w:r>
          </w:p>
        </w:tc>
        <w:tc>
          <w:tcPr>
            <w:tcW w:w="477" w:type="pct"/>
            <w:tcBorders>
              <w:bottom w:val="single" w:sz="4" w:space="0" w:color="auto"/>
            </w:tcBorders>
            <w:shd w:val="clear" w:color="auto" w:fill="auto"/>
            <w:vAlign w:val="center"/>
          </w:tcPr>
          <w:p w14:paraId="19E9103D" w14:textId="063ACD5E" w:rsidR="00E71311" w:rsidRPr="0009737E" w:rsidRDefault="00E71311" w:rsidP="003A0509">
            <w:pPr>
              <w:jc w:val="center"/>
              <w:rPr>
                <w:rFonts w:ascii="Arial" w:hAnsi="Arial" w:cs="Arial"/>
                <w:color w:val="000000" w:themeColor="text1"/>
                <w:sz w:val="18"/>
                <w:szCs w:val="18"/>
              </w:rPr>
            </w:pPr>
            <w:r>
              <w:rPr>
                <w:rFonts w:ascii="Arial" w:hAnsi="Arial" w:cs="Arial"/>
                <w:sz w:val="18"/>
                <w:szCs w:val="18"/>
              </w:rPr>
              <w:t>67</w:t>
            </w:r>
            <w:r w:rsidR="00582205">
              <w:rPr>
                <w:rFonts w:ascii="Arial" w:hAnsi="Arial" w:cs="Arial"/>
                <w:sz w:val="18"/>
                <w:szCs w:val="18"/>
              </w:rPr>
              <w:t>.</w:t>
            </w:r>
            <w:r>
              <w:rPr>
                <w:rFonts w:ascii="Arial" w:hAnsi="Arial" w:cs="Arial"/>
                <w:sz w:val="18"/>
                <w:szCs w:val="18"/>
              </w:rPr>
              <w:t xml:space="preserve">364 </w:t>
            </w:r>
          </w:p>
        </w:tc>
        <w:tc>
          <w:tcPr>
            <w:tcW w:w="474" w:type="pct"/>
            <w:tcBorders>
              <w:bottom w:val="single" w:sz="4" w:space="0" w:color="auto"/>
            </w:tcBorders>
            <w:shd w:val="clear" w:color="auto" w:fill="auto"/>
            <w:vAlign w:val="center"/>
          </w:tcPr>
          <w:p w14:paraId="1D20AFCF" w14:textId="157B36D0" w:rsidR="00E71311" w:rsidRPr="0009737E" w:rsidRDefault="00E71311" w:rsidP="00E71311">
            <w:pPr>
              <w:jc w:val="center"/>
              <w:rPr>
                <w:rFonts w:ascii="Arial" w:hAnsi="Arial" w:cs="Arial"/>
                <w:color w:val="000000" w:themeColor="text1"/>
                <w:sz w:val="18"/>
                <w:szCs w:val="18"/>
              </w:rPr>
            </w:pPr>
            <w:r w:rsidRPr="0009737E">
              <w:rPr>
                <w:rFonts w:ascii="Arial" w:hAnsi="Arial" w:cs="Arial"/>
                <w:sz w:val="18"/>
                <w:szCs w:val="18"/>
              </w:rPr>
              <w:t>-</w:t>
            </w:r>
          </w:p>
        </w:tc>
        <w:tc>
          <w:tcPr>
            <w:tcW w:w="513" w:type="pct"/>
            <w:tcBorders>
              <w:bottom w:val="single" w:sz="4" w:space="0" w:color="auto"/>
            </w:tcBorders>
            <w:vAlign w:val="center"/>
          </w:tcPr>
          <w:p w14:paraId="0A0552CC" w14:textId="6D964A83" w:rsidR="00E71311" w:rsidRPr="0009737E" w:rsidRDefault="00E71311" w:rsidP="00E71311">
            <w:pPr>
              <w:jc w:val="center"/>
              <w:rPr>
                <w:rFonts w:ascii="Arial" w:hAnsi="Arial" w:cs="Arial"/>
                <w:b/>
                <w:color w:val="000000" w:themeColor="text1"/>
                <w:sz w:val="18"/>
                <w:szCs w:val="18"/>
              </w:rPr>
            </w:pPr>
            <w:r w:rsidRPr="0009737E">
              <w:rPr>
                <w:rFonts w:ascii="Arial" w:hAnsi="Arial" w:cs="Arial"/>
                <w:b/>
                <w:color w:val="000000" w:themeColor="text1"/>
                <w:sz w:val="18"/>
                <w:szCs w:val="18"/>
              </w:rPr>
              <w:t>250</w:t>
            </w:r>
            <w:r w:rsidR="00582205">
              <w:rPr>
                <w:rFonts w:ascii="Arial" w:hAnsi="Arial" w:cs="Arial"/>
                <w:b/>
                <w:color w:val="000000" w:themeColor="text1"/>
                <w:sz w:val="18"/>
                <w:szCs w:val="18"/>
              </w:rPr>
              <w:t>.</w:t>
            </w:r>
            <w:r w:rsidRPr="0009737E">
              <w:rPr>
                <w:rFonts w:ascii="Arial" w:hAnsi="Arial" w:cs="Arial"/>
                <w:b/>
                <w:color w:val="000000" w:themeColor="text1"/>
                <w:sz w:val="18"/>
                <w:szCs w:val="18"/>
              </w:rPr>
              <w:t>000</w:t>
            </w:r>
          </w:p>
        </w:tc>
      </w:tr>
      <w:tr w:rsidR="00FD00FD" w:rsidRPr="0009737E" w14:paraId="04A7975F" w14:textId="77777777" w:rsidTr="00C5324A">
        <w:trPr>
          <w:trHeight w:val="576"/>
          <w:jc w:val="right"/>
        </w:trPr>
        <w:tc>
          <w:tcPr>
            <w:tcW w:w="2190" w:type="pct"/>
            <w:vAlign w:val="center"/>
          </w:tcPr>
          <w:p w14:paraId="600FFC51" w14:textId="77777777" w:rsidR="00FD00FD" w:rsidRPr="0009737E" w:rsidRDefault="00FD00FD" w:rsidP="00302378">
            <w:pPr>
              <w:pStyle w:val="ListParagraph"/>
              <w:rPr>
                <w:lang w:val="es-UY"/>
              </w:rPr>
            </w:pPr>
            <w:r w:rsidRPr="0009737E">
              <w:t>P.1.7. Delegaciones policiales diseñadas, construidas, equipadas y operando bajo el enfoque de policía comunitaria</w:t>
            </w:r>
          </w:p>
        </w:tc>
        <w:tc>
          <w:tcPr>
            <w:tcW w:w="435" w:type="pct"/>
            <w:tcBorders>
              <w:top w:val="single" w:sz="4" w:space="0" w:color="auto"/>
              <w:left w:val="single" w:sz="4" w:space="0" w:color="auto"/>
              <w:right w:val="single" w:sz="4" w:space="0" w:color="auto"/>
            </w:tcBorders>
            <w:shd w:val="clear" w:color="auto" w:fill="auto"/>
            <w:vAlign w:val="center"/>
          </w:tcPr>
          <w:p w14:paraId="425EE447" w14:textId="269653AD" w:rsidR="00FD00FD" w:rsidRPr="0009737E" w:rsidRDefault="00FD00FD" w:rsidP="00FD00FD">
            <w:pPr>
              <w:jc w:val="center"/>
              <w:rPr>
                <w:rFonts w:ascii="Arial" w:hAnsi="Arial" w:cs="Arial"/>
                <w:sz w:val="18"/>
                <w:szCs w:val="18"/>
              </w:rPr>
            </w:pPr>
            <w:r w:rsidRPr="0009737E">
              <w:rPr>
                <w:rFonts w:ascii="Arial" w:hAnsi="Arial" w:cs="Arial"/>
                <w:sz w:val="18"/>
                <w:szCs w:val="18"/>
              </w:rPr>
              <w:t>-</w:t>
            </w:r>
          </w:p>
        </w:tc>
        <w:tc>
          <w:tcPr>
            <w:tcW w:w="437" w:type="pct"/>
            <w:tcBorders>
              <w:top w:val="single" w:sz="4" w:space="0" w:color="auto"/>
              <w:left w:val="nil"/>
              <w:right w:val="single" w:sz="4" w:space="0" w:color="auto"/>
            </w:tcBorders>
            <w:shd w:val="clear" w:color="auto" w:fill="auto"/>
            <w:vAlign w:val="center"/>
          </w:tcPr>
          <w:p w14:paraId="4D684AD0" w14:textId="0CEBA36B" w:rsidR="00FD00FD" w:rsidRPr="0009737E" w:rsidRDefault="00FD00FD" w:rsidP="00FD00FD">
            <w:pPr>
              <w:jc w:val="center"/>
              <w:rPr>
                <w:rFonts w:ascii="Arial" w:hAnsi="Arial" w:cs="Arial"/>
                <w:sz w:val="18"/>
                <w:szCs w:val="18"/>
              </w:rPr>
            </w:pPr>
            <w:r w:rsidRPr="0009737E">
              <w:rPr>
                <w:rFonts w:ascii="Arial" w:hAnsi="Arial" w:cs="Arial"/>
                <w:sz w:val="18"/>
                <w:szCs w:val="18"/>
              </w:rPr>
              <w:t>881</w:t>
            </w:r>
            <w:r w:rsidR="00582205">
              <w:rPr>
                <w:rFonts w:ascii="Arial" w:hAnsi="Arial" w:cs="Arial"/>
                <w:sz w:val="18"/>
                <w:szCs w:val="18"/>
              </w:rPr>
              <w:t>.</w:t>
            </w:r>
            <w:r w:rsidRPr="0009737E">
              <w:rPr>
                <w:rFonts w:ascii="Arial" w:hAnsi="Arial" w:cs="Arial"/>
                <w:sz w:val="18"/>
                <w:szCs w:val="18"/>
              </w:rPr>
              <w:t>970</w:t>
            </w:r>
          </w:p>
        </w:tc>
        <w:tc>
          <w:tcPr>
            <w:tcW w:w="474" w:type="pct"/>
            <w:tcBorders>
              <w:top w:val="single" w:sz="4" w:space="0" w:color="auto"/>
              <w:left w:val="nil"/>
              <w:right w:val="single" w:sz="4" w:space="0" w:color="auto"/>
            </w:tcBorders>
            <w:shd w:val="clear" w:color="auto" w:fill="auto"/>
            <w:vAlign w:val="center"/>
          </w:tcPr>
          <w:p w14:paraId="350AF14B" w14:textId="0534FFB8" w:rsidR="00FD00FD" w:rsidRPr="0009737E" w:rsidRDefault="00FD00FD" w:rsidP="00FD00FD">
            <w:pPr>
              <w:jc w:val="center"/>
              <w:rPr>
                <w:rFonts w:ascii="Arial" w:hAnsi="Arial" w:cs="Arial"/>
                <w:sz w:val="18"/>
                <w:szCs w:val="18"/>
              </w:rPr>
            </w:pPr>
            <w:r w:rsidRPr="0009737E">
              <w:rPr>
                <w:rFonts w:ascii="Arial" w:hAnsi="Arial" w:cs="Arial"/>
                <w:sz w:val="18"/>
                <w:szCs w:val="18"/>
              </w:rPr>
              <w:t>15</w:t>
            </w:r>
            <w:r w:rsidR="00582205">
              <w:rPr>
                <w:rFonts w:ascii="Arial" w:hAnsi="Arial" w:cs="Arial"/>
                <w:sz w:val="18"/>
                <w:szCs w:val="18"/>
              </w:rPr>
              <w:t>.</w:t>
            </w:r>
            <w:r w:rsidRPr="0009737E">
              <w:rPr>
                <w:rFonts w:ascii="Arial" w:hAnsi="Arial" w:cs="Arial"/>
                <w:sz w:val="18"/>
                <w:szCs w:val="18"/>
              </w:rPr>
              <w:t>478</w:t>
            </w:r>
            <w:r w:rsidR="00582205">
              <w:rPr>
                <w:rFonts w:ascii="Arial" w:hAnsi="Arial" w:cs="Arial"/>
                <w:sz w:val="18"/>
                <w:szCs w:val="18"/>
              </w:rPr>
              <w:t>.</w:t>
            </w:r>
            <w:r w:rsidRPr="0009737E">
              <w:rPr>
                <w:rFonts w:ascii="Arial" w:hAnsi="Arial" w:cs="Arial"/>
                <w:sz w:val="18"/>
                <w:szCs w:val="18"/>
              </w:rPr>
              <w:t>340</w:t>
            </w:r>
          </w:p>
        </w:tc>
        <w:tc>
          <w:tcPr>
            <w:tcW w:w="477" w:type="pct"/>
            <w:tcBorders>
              <w:top w:val="single" w:sz="4" w:space="0" w:color="auto"/>
              <w:left w:val="nil"/>
              <w:right w:val="single" w:sz="4" w:space="0" w:color="auto"/>
            </w:tcBorders>
            <w:shd w:val="clear" w:color="auto" w:fill="auto"/>
            <w:vAlign w:val="center"/>
          </w:tcPr>
          <w:p w14:paraId="7FD79B04" w14:textId="69DD8A4F" w:rsidR="00FD00FD" w:rsidRPr="0009737E" w:rsidRDefault="00FD00FD" w:rsidP="00FD00FD">
            <w:pPr>
              <w:jc w:val="center"/>
              <w:rPr>
                <w:rFonts w:ascii="Arial" w:hAnsi="Arial" w:cs="Arial"/>
                <w:sz w:val="18"/>
                <w:szCs w:val="18"/>
              </w:rPr>
            </w:pPr>
            <w:r w:rsidRPr="0009737E">
              <w:rPr>
                <w:rFonts w:ascii="Arial" w:hAnsi="Arial" w:cs="Arial"/>
                <w:sz w:val="18"/>
                <w:szCs w:val="18"/>
              </w:rPr>
              <w:t>31</w:t>
            </w:r>
            <w:r w:rsidR="00582205">
              <w:rPr>
                <w:rFonts w:ascii="Arial" w:hAnsi="Arial" w:cs="Arial"/>
                <w:sz w:val="18"/>
                <w:szCs w:val="18"/>
              </w:rPr>
              <w:t>.</w:t>
            </w:r>
            <w:r w:rsidRPr="0009737E">
              <w:rPr>
                <w:rFonts w:ascii="Arial" w:hAnsi="Arial" w:cs="Arial"/>
                <w:sz w:val="18"/>
                <w:szCs w:val="18"/>
              </w:rPr>
              <w:t>150</w:t>
            </w:r>
            <w:r w:rsidR="00582205">
              <w:rPr>
                <w:rFonts w:ascii="Arial" w:hAnsi="Arial" w:cs="Arial"/>
                <w:sz w:val="18"/>
                <w:szCs w:val="18"/>
              </w:rPr>
              <w:t>.</w:t>
            </w:r>
            <w:r w:rsidRPr="0009737E">
              <w:rPr>
                <w:rFonts w:ascii="Arial" w:hAnsi="Arial" w:cs="Arial"/>
                <w:sz w:val="18"/>
                <w:szCs w:val="18"/>
              </w:rPr>
              <w:t>500</w:t>
            </w:r>
          </w:p>
        </w:tc>
        <w:tc>
          <w:tcPr>
            <w:tcW w:w="474" w:type="pct"/>
            <w:tcBorders>
              <w:top w:val="single" w:sz="4" w:space="0" w:color="auto"/>
              <w:left w:val="nil"/>
              <w:right w:val="single" w:sz="4" w:space="0" w:color="auto"/>
            </w:tcBorders>
            <w:shd w:val="clear" w:color="auto" w:fill="auto"/>
            <w:vAlign w:val="center"/>
          </w:tcPr>
          <w:p w14:paraId="0D62E151" w14:textId="58C1388B" w:rsidR="00FD00FD" w:rsidRPr="0009737E" w:rsidRDefault="00FD00FD" w:rsidP="00FD00FD">
            <w:pPr>
              <w:jc w:val="center"/>
              <w:rPr>
                <w:rFonts w:ascii="Arial" w:hAnsi="Arial" w:cs="Arial"/>
                <w:sz w:val="18"/>
                <w:szCs w:val="18"/>
              </w:rPr>
            </w:pPr>
            <w:r w:rsidRPr="0009737E">
              <w:rPr>
                <w:rFonts w:ascii="Arial" w:hAnsi="Arial" w:cs="Arial"/>
                <w:sz w:val="18"/>
                <w:szCs w:val="18"/>
              </w:rPr>
              <w:t>9</w:t>
            </w:r>
            <w:r w:rsidR="00582205">
              <w:rPr>
                <w:rFonts w:ascii="Arial" w:hAnsi="Arial" w:cs="Arial"/>
                <w:sz w:val="18"/>
                <w:szCs w:val="18"/>
              </w:rPr>
              <w:t>.</w:t>
            </w:r>
            <w:r w:rsidRPr="0009737E">
              <w:rPr>
                <w:rFonts w:ascii="Arial" w:hAnsi="Arial" w:cs="Arial"/>
                <w:sz w:val="18"/>
                <w:szCs w:val="18"/>
              </w:rPr>
              <w:t>323</w:t>
            </w:r>
            <w:r w:rsidR="00582205">
              <w:rPr>
                <w:rFonts w:ascii="Arial" w:hAnsi="Arial" w:cs="Arial"/>
                <w:sz w:val="18"/>
                <w:szCs w:val="18"/>
              </w:rPr>
              <w:t>.</w:t>
            </w:r>
            <w:r w:rsidRPr="0009737E">
              <w:rPr>
                <w:rFonts w:ascii="Arial" w:hAnsi="Arial" w:cs="Arial"/>
                <w:sz w:val="18"/>
                <w:szCs w:val="18"/>
              </w:rPr>
              <w:t>719</w:t>
            </w:r>
          </w:p>
        </w:tc>
        <w:tc>
          <w:tcPr>
            <w:tcW w:w="513" w:type="pct"/>
            <w:vAlign w:val="center"/>
          </w:tcPr>
          <w:p w14:paraId="256A9374" w14:textId="5846D074" w:rsidR="00FD00FD" w:rsidRPr="0009737E" w:rsidRDefault="00FD00FD" w:rsidP="00FD00FD">
            <w:pPr>
              <w:jc w:val="center"/>
              <w:rPr>
                <w:rFonts w:ascii="Arial" w:hAnsi="Arial" w:cs="Arial"/>
                <w:b/>
                <w:sz w:val="18"/>
                <w:szCs w:val="18"/>
              </w:rPr>
            </w:pPr>
            <w:r w:rsidRPr="0009737E">
              <w:rPr>
                <w:rFonts w:ascii="Arial" w:hAnsi="Arial" w:cs="Arial"/>
                <w:b/>
                <w:sz w:val="18"/>
                <w:szCs w:val="18"/>
              </w:rPr>
              <w:t>56</w:t>
            </w:r>
            <w:r w:rsidR="00582205">
              <w:rPr>
                <w:rFonts w:ascii="Arial" w:hAnsi="Arial" w:cs="Arial"/>
                <w:b/>
                <w:sz w:val="18"/>
                <w:szCs w:val="18"/>
              </w:rPr>
              <w:t>.</w:t>
            </w:r>
            <w:r w:rsidRPr="0009737E">
              <w:rPr>
                <w:rFonts w:ascii="Arial" w:hAnsi="Arial" w:cs="Arial"/>
                <w:b/>
                <w:sz w:val="18"/>
                <w:szCs w:val="18"/>
              </w:rPr>
              <w:t>834</w:t>
            </w:r>
            <w:r w:rsidR="00582205">
              <w:rPr>
                <w:rFonts w:ascii="Arial" w:hAnsi="Arial" w:cs="Arial"/>
                <w:b/>
                <w:sz w:val="18"/>
                <w:szCs w:val="18"/>
              </w:rPr>
              <w:t>.</w:t>
            </w:r>
            <w:r w:rsidRPr="0009737E">
              <w:rPr>
                <w:rFonts w:ascii="Arial" w:hAnsi="Arial" w:cs="Arial"/>
                <w:b/>
                <w:sz w:val="18"/>
                <w:szCs w:val="18"/>
              </w:rPr>
              <w:t>529</w:t>
            </w:r>
          </w:p>
        </w:tc>
      </w:tr>
      <w:tr w:rsidR="00FD00FD" w:rsidRPr="0009737E" w14:paraId="6C79733A" w14:textId="77777777" w:rsidTr="005D6C23">
        <w:trPr>
          <w:trHeight w:val="288"/>
          <w:jc w:val="right"/>
        </w:trPr>
        <w:tc>
          <w:tcPr>
            <w:tcW w:w="5000" w:type="pct"/>
            <w:gridSpan w:val="7"/>
            <w:tcBorders>
              <w:top w:val="single" w:sz="4" w:space="0" w:color="auto"/>
            </w:tcBorders>
            <w:shd w:val="clear" w:color="auto" w:fill="FFFFFF" w:themeFill="background1"/>
            <w:vAlign w:val="center"/>
          </w:tcPr>
          <w:p w14:paraId="599CB931" w14:textId="3B92B629" w:rsidR="00FD00FD" w:rsidRPr="0009737E" w:rsidRDefault="00FD00FD" w:rsidP="00FD00FD">
            <w:pPr>
              <w:jc w:val="center"/>
              <w:rPr>
                <w:rFonts w:ascii="Arial" w:hAnsi="Arial" w:cs="Arial"/>
                <w:b/>
                <w:sz w:val="18"/>
                <w:szCs w:val="18"/>
                <w:lang w:val="es-UY" w:eastAsia="zh-CN"/>
              </w:rPr>
            </w:pPr>
            <w:r w:rsidRPr="0009737E">
              <w:rPr>
                <w:rFonts w:ascii="Arial" w:hAnsi="Arial" w:cs="Arial"/>
                <w:b/>
                <w:sz w:val="18"/>
                <w:szCs w:val="18"/>
                <w:lang w:val="es-UY" w:eastAsia="zh-CN"/>
              </w:rPr>
              <w:t>Componente 2: Prevención social de la violencia</w:t>
            </w:r>
          </w:p>
        </w:tc>
      </w:tr>
      <w:tr w:rsidR="00FD00FD" w:rsidRPr="0009737E" w14:paraId="0CCBEDCA" w14:textId="77777777" w:rsidTr="00C5324A">
        <w:trPr>
          <w:trHeight w:val="288"/>
          <w:jc w:val="right"/>
        </w:trPr>
        <w:tc>
          <w:tcPr>
            <w:tcW w:w="2190" w:type="pct"/>
            <w:vAlign w:val="center"/>
          </w:tcPr>
          <w:p w14:paraId="2C66BCE7" w14:textId="7DEA4004" w:rsidR="00FD00FD" w:rsidRPr="0009737E" w:rsidRDefault="00FD00FD" w:rsidP="00302378">
            <w:pPr>
              <w:pStyle w:val="ListParagraph"/>
              <w:rPr>
                <w:lang w:val="es-UY"/>
              </w:rPr>
            </w:pPr>
            <w:r w:rsidRPr="0009737E">
              <w:t>P</w:t>
            </w:r>
            <w:r w:rsidR="00EA22A3" w:rsidRPr="0009737E">
              <w:t>.</w:t>
            </w:r>
            <w:r w:rsidRPr="0009737E">
              <w:t>2.1. Modelo de atención de los CCP actualizado, fortalecido, y en funcionamiento</w:t>
            </w:r>
            <w:r w:rsidR="000321EF">
              <w:t xml:space="preserve"> </w:t>
            </w:r>
            <w:r w:rsidR="000321EF" w:rsidRPr="00124C53">
              <w:t>en los CCP de la red</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4140F47F" w14:textId="6F86081F" w:rsidR="00FD00FD" w:rsidRPr="0009737E" w:rsidRDefault="00FD00FD" w:rsidP="00FD00FD">
            <w:pPr>
              <w:jc w:val="center"/>
              <w:rPr>
                <w:rFonts w:ascii="Arial" w:hAnsi="Arial" w:cs="Arial"/>
                <w:sz w:val="18"/>
                <w:szCs w:val="18"/>
              </w:rPr>
            </w:pPr>
            <w:r w:rsidRPr="0009737E">
              <w:rPr>
                <w:rFonts w:ascii="Arial" w:hAnsi="Arial" w:cs="Arial"/>
                <w:sz w:val="18"/>
                <w:szCs w:val="18"/>
              </w:rPr>
              <w:t xml:space="preserve">                     -</w:t>
            </w:r>
          </w:p>
        </w:tc>
        <w:tc>
          <w:tcPr>
            <w:tcW w:w="437" w:type="pct"/>
            <w:tcBorders>
              <w:top w:val="single" w:sz="4" w:space="0" w:color="auto"/>
              <w:left w:val="nil"/>
              <w:bottom w:val="single" w:sz="4" w:space="0" w:color="auto"/>
              <w:right w:val="single" w:sz="4" w:space="0" w:color="auto"/>
            </w:tcBorders>
            <w:shd w:val="clear" w:color="auto" w:fill="auto"/>
            <w:vAlign w:val="center"/>
          </w:tcPr>
          <w:p w14:paraId="73F088D2" w14:textId="7416D49E" w:rsidR="00FD00FD" w:rsidRPr="0009737E" w:rsidRDefault="00FD00FD" w:rsidP="00FD00FD">
            <w:pPr>
              <w:jc w:val="center"/>
              <w:rPr>
                <w:rFonts w:ascii="Arial" w:hAnsi="Arial" w:cs="Arial"/>
                <w:sz w:val="18"/>
                <w:szCs w:val="18"/>
              </w:rPr>
            </w:pPr>
            <w:r w:rsidRPr="0009737E">
              <w:rPr>
                <w:rFonts w:ascii="Arial" w:hAnsi="Arial" w:cs="Arial"/>
                <w:sz w:val="18"/>
                <w:szCs w:val="18"/>
              </w:rPr>
              <w:t>91</w:t>
            </w:r>
            <w:r w:rsidR="00582205">
              <w:rPr>
                <w:rFonts w:ascii="Arial" w:hAnsi="Arial" w:cs="Arial"/>
                <w:sz w:val="18"/>
                <w:szCs w:val="18"/>
              </w:rPr>
              <w:t>.</w:t>
            </w:r>
            <w:r w:rsidRPr="0009737E">
              <w:rPr>
                <w:rFonts w:ascii="Arial" w:hAnsi="Arial" w:cs="Arial"/>
                <w:sz w:val="18"/>
                <w:szCs w:val="18"/>
              </w:rPr>
              <w:t>917</w:t>
            </w:r>
          </w:p>
        </w:tc>
        <w:tc>
          <w:tcPr>
            <w:tcW w:w="474" w:type="pct"/>
            <w:tcBorders>
              <w:top w:val="single" w:sz="4" w:space="0" w:color="auto"/>
              <w:left w:val="nil"/>
              <w:bottom w:val="single" w:sz="4" w:space="0" w:color="auto"/>
              <w:right w:val="single" w:sz="4" w:space="0" w:color="auto"/>
            </w:tcBorders>
            <w:shd w:val="clear" w:color="auto" w:fill="auto"/>
            <w:vAlign w:val="center"/>
          </w:tcPr>
          <w:p w14:paraId="6DBDD493" w14:textId="52C61E42" w:rsidR="00FD00FD" w:rsidRPr="0009737E" w:rsidRDefault="00FD00FD" w:rsidP="00FD00FD">
            <w:pPr>
              <w:jc w:val="center"/>
              <w:rPr>
                <w:rFonts w:ascii="Arial" w:hAnsi="Arial" w:cs="Arial"/>
                <w:sz w:val="18"/>
                <w:szCs w:val="18"/>
              </w:rPr>
            </w:pPr>
            <w:r w:rsidRPr="0009737E">
              <w:rPr>
                <w:rFonts w:ascii="Arial" w:hAnsi="Arial" w:cs="Arial"/>
                <w:sz w:val="18"/>
                <w:szCs w:val="18"/>
              </w:rPr>
              <w:t>76</w:t>
            </w:r>
            <w:r w:rsidR="00582205">
              <w:rPr>
                <w:rFonts w:ascii="Arial" w:hAnsi="Arial" w:cs="Arial"/>
                <w:sz w:val="18"/>
                <w:szCs w:val="18"/>
              </w:rPr>
              <w:t>.</w:t>
            </w:r>
            <w:r w:rsidRPr="0009737E">
              <w:rPr>
                <w:rFonts w:ascii="Arial" w:hAnsi="Arial" w:cs="Arial"/>
                <w:sz w:val="18"/>
                <w:szCs w:val="18"/>
              </w:rPr>
              <w:t>389</w:t>
            </w:r>
          </w:p>
        </w:tc>
        <w:tc>
          <w:tcPr>
            <w:tcW w:w="477" w:type="pct"/>
            <w:tcBorders>
              <w:top w:val="single" w:sz="4" w:space="0" w:color="auto"/>
              <w:left w:val="nil"/>
              <w:bottom w:val="single" w:sz="4" w:space="0" w:color="auto"/>
              <w:right w:val="single" w:sz="4" w:space="0" w:color="auto"/>
            </w:tcBorders>
            <w:shd w:val="clear" w:color="auto" w:fill="auto"/>
            <w:vAlign w:val="center"/>
          </w:tcPr>
          <w:p w14:paraId="26910803" w14:textId="435CEF2A" w:rsidR="00FD00FD" w:rsidRPr="0009737E" w:rsidRDefault="00FD00FD" w:rsidP="00FD00FD">
            <w:pPr>
              <w:jc w:val="center"/>
              <w:rPr>
                <w:rFonts w:ascii="Arial" w:hAnsi="Arial" w:cs="Arial"/>
                <w:sz w:val="18"/>
                <w:szCs w:val="18"/>
              </w:rPr>
            </w:pPr>
            <w:r w:rsidRPr="0009737E">
              <w:rPr>
                <w:rFonts w:ascii="Arial" w:hAnsi="Arial" w:cs="Arial"/>
                <w:sz w:val="18"/>
                <w:szCs w:val="18"/>
              </w:rPr>
              <w:t>77</w:t>
            </w:r>
            <w:r w:rsidR="00582205">
              <w:rPr>
                <w:rFonts w:ascii="Arial" w:hAnsi="Arial" w:cs="Arial"/>
                <w:sz w:val="18"/>
                <w:szCs w:val="18"/>
              </w:rPr>
              <w:t>.</w:t>
            </w:r>
            <w:r w:rsidRPr="0009737E">
              <w:rPr>
                <w:rFonts w:ascii="Arial" w:hAnsi="Arial" w:cs="Arial"/>
                <w:sz w:val="18"/>
                <w:szCs w:val="18"/>
              </w:rPr>
              <w:t>000</w:t>
            </w:r>
          </w:p>
        </w:tc>
        <w:tc>
          <w:tcPr>
            <w:tcW w:w="474" w:type="pct"/>
            <w:tcBorders>
              <w:top w:val="single" w:sz="4" w:space="0" w:color="auto"/>
              <w:left w:val="nil"/>
              <w:bottom w:val="single" w:sz="4" w:space="0" w:color="auto"/>
              <w:right w:val="single" w:sz="4" w:space="0" w:color="auto"/>
            </w:tcBorders>
            <w:shd w:val="clear" w:color="auto" w:fill="auto"/>
            <w:vAlign w:val="center"/>
          </w:tcPr>
          <w:p w14:paraId="24ED1144" w14:textId="71D22EE2" w:rsidR="00FD00FD" w:rsidRPr="0009737E" w:rsidRDefault="00FD00FD" w:rsidP="00FD00FD">
            <w:pPr>
              <w:jc w:val="center"/>
              <w:rPr>
                <w:rFonts w:ascii="Arial" w:hAnsi="Arial" w:cs="Arial"/>
                <w:sz w:val="18"/>
                <w:szCs w:val="18"/>
              </w:rPr>
            </w:pPr>
            <w:r w:rsidRPr="0009737E">
              <w:rPr>
                <w:rFonts w:ascii="Arial" w:hAnsi="Arial" w:cs="Arial"/>
                <w:sz w:val="18"/>
                <w:szCs w:val="18"/>
              </w:rPr>
              <w:t>54</w:t>
            </w:r>
            <w:r w:rsidR="00582205">
              <w:rPr>
                <w:rFonts w:ascii="Arial" w:hAnsi="Arial" w:cs="Arial"/>
                <w:sz w:val="18"/>
                <w:szCs w:val="18"/>
              </w:rPr>
              <w:t>.</w:t>
            </w:r>
            <w:r w:rsidRPr="0009737E">
              <w:rPr>
                <w:rFonts w:ascii="Arial" w:hAnsi="Arial" w:cs="Arial"/>
                <w:sz w:val="18"/>
                <w:szCs w:val="18"/>
              </w:rPr>
              <w:t>694</w:t>
            </w:r>
          </w:p>
        </w:tc>
        <w:tc>
          <w:tcPr>
            <w:tcW w:w="513" w:type="pct"/>
            <w:tcBorders>
              <w:top w:val="single" w:sz="4" w:space="0" w:color="auto"/>
              <w:left w:val="nil"/>
              <w:bottom w:val="single" w:sz="4" w:space="0" w:color="auto"/>
              <w:right w:val="single" w:sz="4" w:space="0" w:color="auto"/>
            </w:tcBorders>
            <w:shd w:val="clear" w:color="auto" w:fill="auto"/>
            <w:vAlign w:val="center"/>
          </w:tcPr>
          <w:p w14:paraId="35BC1DB1" w14:textId="3CCDC32E" w:rsidR="00FD00FD" w:rsidRPr="0009737E" w:rsidRDefault="00FD00FD" w:rsidP="00FD00FD">
            <w:pPr>
              <w:jc w:val="center"/>
              <w:rPr>
                <w:rFonts w:ascii="Arial" w:hAnsi="Arial" w:cs="Arial"/>
                <w:b/>
                <w:sz w:val="18"/>
                <w:szCs w:val="18"/>
              </w:rPr>
            </w:pPr>
            <w:r w:rsidRPr="0009737E">
              <w:rPr>
                <w:rFonts w:ascii="Arial" w:hAnsi="Arial" w:cs="Arial"/>
                <w:b/>
                <w:sz w:val="18"/>
                <w:szCs w:val="18"/>
              </w:rPr>
              <w:t>300</w:t>
            </w:r>
            <w:r w:rsidR="00582205">
              <w:rPr>
                <w:rFonts w:ascii="Arial" w:hAnsi="Arial" w:cs="Arial"/>
                <w:b/>
                <w:sz w:val="18"/>
                <w:szCs w:val="18"/>
              </w:rPr>
              <w:t>.</w:t>
            </w:r>
            <w:r w:rsidRPr="0009737E">
              <w:rPr>
                <w:rFonts w:ascii="Arial" w:hAnsi="Arial" w:cs="Arial"/>
                <w:b/>
                <w:sz w:val="18"/>
                <w:szCs w:val="18"/>
              </w:rPr>
              <w:t xml:space="preserve">000 </w:t>
            </w:r>
          </w:p>
        </w:tc>
      </w:tr>
      <w:tr w:rsidR="00FD00FD" w:rsidRPr="0009737E" w14:paraId="5262A4FB" w14:textId="77777777" w:rsidTr="00C5324A">
        <w:trPr>
          <w:trHeight w:val="288"/>
          <w:jc w:val="right"/>
        </w:trPr>
        <w:tc>
          <w:tcPr>
            <w:tcW w:w="2190" w:type="pct"/>
            <w:vAlign w:val="center"/>
          </w:tcPr>
          <w:p w14:paraId="066E13BC" w14:textId="1EA6E1D3" w:rsidR="00FD00FD" w:rsidRPr="0009737E" w:rsidRDefault="00FD00FD" w:rsidP="00302378">
            <w:pPr>
              <w:pStyle w:val="ListParagraph"/>
              <w:rPr>
                <w:lang w:val="es-UY"/>
              </w:rPr>
            </w:pPr>
            <w:r w:rsidRPr="0009737E">
              <w:t>P</w:t>
            </w:r>
            <w:r w:rsidR="00EA22A3" w:rsidRPr="0009737E">
              <w:t>.</w:t>
            </w:r>
            <w:r w:rsidRPr="0009737E">
              <w:t xml:space="preserve">2.2. Modelo de gestión de los CCP homologado, fortalecido y en funcionamiento </w:t>
            </w:r>
            <w:r w:rsidR="000321EF" w:rsidRPr="00124C53">
              <w:t>en los CCP de la red</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4F0F49F7" w14:textId="39C7EAC5" w:rsidR="00FD00FD" w:rsidRPr="0009737E" w:rsidRDefault="00FD00FD" w:rsidP="00FD00FD">
            <w:pPr>
              <w:jc w:val="center"/>
              <w:rPr>
                <w:rFonts w:ascii="Arial" w:hAnsi="Arial" w:cs="Arial"/>
                <w:sz w:val="18"/>
                <w:szCs w:val="18"/>
              </w:rPr>
            </w:pPr>
            <w:r w:rsidRPr="0009737E">
              <w:rPr>
                <w:rFonts w:ascii="Arial" w:hAnsi="Arial" w:cs="Arial"/>
                <w:sz w:val="18"/>
                <w:szCs w:val="18"/>
              </w:rPr>
              <w:t xml:space="preserve">                     -</w:t>
            </w:r>
          </w:p>
        </w:tc>
        <w:tc>
          <w:tcPr>
            <w:tcW w:w="437" w:type="pct"/>
            <w:tcBorders>
              <w:top w:val="single" w:sz="4" w:space="0" w:color="auto"/>
              <w:left w:val="nil"/>
              <w:bottom w:val="single" w:sz="4" w:space="0" w:color="auto"/>
              <w:right w:val="single" w:sz="4" w:space="0" w:color="auto"/>
            </w:tcBorders>
            <w:shd w:val="clear" w:color="auto" w:fill="auto"/>
            <w:vAlign w:val="center"/>
          </w:tcPr>
          <w:p w14:paraId="18956F89" w14:textId="16026DC8" w:rsidR="00FD00FD" w:rsidRPr="0009737E" w:rsidRDefault="00FD00FD" w:rsidP="00FD00FD">
            <w:pPr>
              <w:jc w:val="center"/>
              <w:rPr>
                <w:rFonts w:ascii="Arial" w:hAnsi="Arial" w:cs="Arial"/>
                <w:sz w:val="18"/>
                <w:szCs w:val="18"/>
              </w:rPr>
            </w:pPr>
            <w:r w:rsidRPr="0009737E">
              <w:rPr>
                <w:rFonts w:ascii="Arial" w:hAnsi="Arial" w:cs="Arial"/>
                <w:sz w:val="18"/>
                <w:szCs w:val="18"/>
              </w:rPr>
              <w:t>51</w:t>
            </w:r>
            <w:r w:rsidR="00582205">
              <w:rPr>
                <w:rFonts w:ascii="Arial" w:hAnsi="Arial" w:cs="Arial"/>
                <w:sz w:val="18"/>
                <w:szCs w:val="18"/>
              </w:rPr>
              <w:t>.</w:t>
            </w:r>
            <w:r w:rsidRPr="0009737E">
              <w:rPr>
                <w:rFonts w:ascii="Arial" w:hAnsi="Arial" w:cs="Arial"/>
                <w:sz w:val="18"/>
                <w:szCs w:val="18"/>
              </w:rPr>
              <w:t>415</w:t>
            </w:r>
          </w:p>
        </w:tc>
        <w:tc>
          <w:tcPr>
            <w:tcW w:w="474" w:type="pct"/>
            <w:tcBorders>
              <w:top w:val="single" w:sz="4" w:space="0" w:color="auto"/>
              <w:left w:val="nil"/>
              <w:bottom w:val="single" w:sz="4" w:space="0" w:color="auto"/>
              <w:right w:val="single" w:sz="4" w:space="0" w:color="auto"/>
            </w:tcBorders>
            <w:shd w:val="clear" w:color="auto" w:fill="auto"/>
            <w:vAlign w:val="center"/>
          </w:tcPr>
          <w:p w14:paraId="37E49657" w14:textId="34FC5534" w:rsidR="00FD00FD" w:rsidRPr="0009737E" w:rsidRDefault="00FD00FD" w:rsidP="00FD00FD">
            <w:pPr>
              <w:jc w:val="center"/>
              <w:rPr>
                <w:rFonts w:ascii="Arial" w:hAnsi="Arial" w:cs="Arial"/>
                <w:sz w:val="18"/>
                <w:szCs w:val="18"/>
              </w:rPr>
            </w:pPr>
            <w:r w:rsidRPr="0009737E">
              <w:rPr>
                <w:rFonts w:ascii="Arial" w:hAnsi="Arial" w:cs="Arial"/>
                <w:sz w:val="18"/>
                <w:szCs w:val="18"/>
              </w:rPr>
              <w:t>32</w:t>
            </w:r>
            <w:r w:rsidR="00582205">
              <w:rPr>
                <w:rFonts w:ascii="Arial" w:hAnsi="Arial" w:cs="Arial"/>
                <w:sz w:val="18"/>
                <w:szCs w:val="18"/>
              </w:rPr>
              <w:t>.</w:t>
            </w:r>
            <w:r w:rsidRPr="0009737E">
              <w:rPr>
                <w:rFonts w:ascii="Arial" w:hAnsi="Arial" w:cs="Arial"/>
                <w:sz w:val="18"/>
                <w:szCs w:val="18"/>
              </w:rPr>
              <w:t>703</w:t>
            </w:r>
          </w:p>
        </w:tc>
        <w:tc>
          <w:tcPr>
            <w:tcW w:w="477" w:type="pct"/>
            <w:tcBorders>
              <w:top w:val="single" w:sz="4" w:space="0" w:color="auto"/>
              <w:left w:val="nil"/>
              <w:bottom w:val="single" w:sz="4" w:space="0" w:color="auto"/>
              <w:right w:val="single" w:sz="4" w:space="0" w:color="auto"/>
            </w:tcBorders>
            <w:shd w:val="clear" w:color="auto" w:fill="auto"/>
            <w:vAlign w:val="center"/>
          </w:tcPr>
          <w:p w14:paraId="57684A97" w14:textId="191EB211" w:rsidR="00FD00FD" w:rsidRPr="0009737E" w:rsidRDefault="00FD00FD" w:rsidP="00FD00FD">
            <w:pPr>
              <w:jc w:val="center"/>
              <w:rPr>
                <w:rFonts w:ascii="Arial" w:hAnsi="Arial" w:cs="Arial"/>
                <w:sz w:val="18"/>
                <w:szCs w:val="18"/>
              </w:rPr>
            </w:pPr>
            <w:r w:rsidRPr="0009737E">
              <w:rPr>
                <w:rFonts w:ascii="Arial" w:hAnsi="Arial" w:cs="Arial"/>
                <w:sz w:val="18"/>
                <w:szCs w:val="18"/>
              </w:rPr>
              <w:t>42</w:t>
            </w:r>
            <w:r w:rsidR="00582205">
              <w:rPr>
                <w:rFonts w:ascii="Arial" w:hAnsi="Arial" w:cs="Arial"/>
                <w:sz w:val="18"/>
                <w:szCs w:val="18"/>
              </w:rPr>
              <w:t>.</w:t>
            </w:r>
            <w:r w:rsidRPr="0009737E">
              <w:rPr>
                <w:rFonts w:ascii="Arial" w:hAnsi="Arial" w:cs="Arial"/>
                <w:sz w:val="18"/>
                <w:szCs w:val="18"/>
              </w:rPr>
              <w:t>964</w:t>
            </w:r>
          </w:p>
        </w:tc>
        <w:tc>
          <w:tcPr>
            <w:tcW w:w="474" w:type="pct"/>
            <w:tcBorders>
              <w:top w:val="single" w:sz="4" w:space="0" w:color="auto"/>
              <w:left w:val="nil"/>
              <w:bottom w:val="single" w:sz="4" w:space="0" w:color="auto"/>
              <w:right w:val="single" w:sz="4" w:space="0" w:color="auto"/>
            </w:tcBorders>
            <w:shd w:val="clear" w:color="auto" w:fill="auto"/>
            <w:vAlign w:val="center"/>
          </w:tcPr>
          <w:p w14:paraId="57026B87" w14:textId="67B50D7D" w:rsidR="00FD00FD" w:rsidRPr="0009737E" w:rsidRDefault="00FD00FD" w:rsidP="00FD00FD">
            <w:pPr>
              <w:jc w:val="center"/>
              <w:rPr>
                <w:rFonts w:ascii="Arial" w:hAnsi="Arial" w:cs="Arial"/>
                <w:sz w:val="18"/>
                <w:szCs w:val="18"/>
              </w:rPr>
            </w:pPr>
            <w:r w:rsidRPr="0009737E">
              <w:rPr>
                <w:rFonts w:ascii="Arial" w:hAnsi="Arial" w:cs="Arial"/>
                <w:sz w:val="18"/>
                <w:szCs w:val="18"/>
              </w:rPr>
              <w:t>17</w:t>
            </w:r>
            <w:r w:rsidR="00582205">
              <w:rPr>
                <w:rFonts w:ascii="Arial" w:hAnsi="Arial" w:cs="Arial"/>
                <w:sz w:val="18"/>
                <w:szCs w:val="18"/>
              </w:rPr>
              <w:t>.</w:t>
            </w:r>
            <w:r w:rsidRPr="0009737E">
              <w:rPr>
                <w:rFonts w:ascii="Arial" w:hAnsi="Arial" w:cs="Arial"/>
                <w:sz w:val="18"/>
                <w:szCs w:val="18"/>
              </w:rPr>
              <w:t>918</w:t>
            </w:r>
          </w:p>
        </w:tc>
        <w:tc>
          <w:tcPr>
            <w:tcW w:w="513" w:type="pct"/>
            <w:tcBorders>
              <w:top w:val="single" w:sz="4" w:space="0" w:color="auto"/>
              <w:left w:val="nil"/>
              <w:bottom w:val="single" w:sz="4" w:space="0" w:color="auto"/>
              <w:right w:val="single" w:sz="4" w:space="0" w:color="auto"/>
            </w:tcBorders>
            <w:shd w:val="clear" w:color="auto" w:fill="auto"/>
            <w:vAlign w:val="center"/>
          </w:tcPr>
          <w:p w14:paraId="12E410BC" w14:textId="0060B26B" w:rsidR="00FD00FD" w:rsidRPr="0009737E" w:rsidRDefault="00FD00FD" w:rsidP="00FD00FD">
            <w:pPr>
              <w:jc w:val="center"/>
              <w:rPr>
                <w:rFonts w:ascii="Arial" w:hAnsi="Arial" w:cs="Arial"/>
                <w:b/>
                <w:sz w:val="18"/>
                <w:szCs w:val="18"/>
              </w:rPr>
            </w:pPr>
            <w:r w:rsidRPr="0009737E">
              <w:rPr>
                <w:rFonts w:ascii="Arial" w:hAnsi="Arial" w:cs="Arial"/>
                <w:b/>
                <w:sz w:val="18"/>
                <w:szCs w:val="18"/>
              </w:rPr>
              <w:t>145</w:t>
            </w:r>
            <w:r w:rsidR="00582205">
              <w:rPr>
                <w:rFonts w:ascii="Arial" w:hAnsi="Arial" w:cs="Arial"/>
                <w:b/>
                <w:sz w:val="18"/>
                <w:szCs w:val="18"/>
              </w:rPr>
              <w:t>.</w:t>
            </w:r>
            <w:r w:rsidRPr="0009737E">
              <w:rPr>
                <w:rFonts w:ascii="Arial" w:hAnsi="Arial" w:cs="Arial"/>
                <w:b/>
                <w:sz w:val="18"/>
                <w:szCs w:val="18"/>
              </w:rPr>
              <w:t xml:space="preserve">000 </w:t>
            </w:r>
          </w:p>
        </w:tc>
      </w:tr>
      <w:tr w:rsidR="009B3802" w:rsidRPr="0009737E" w14:paraId="2EA72409" w14:textId="77777777" w:rsidTr="00E023B8">
        <w:trPr>
          <w:trHeight w:val="288"/>
          <w:jc w:val="right"/>
        </w:trPr>
        <w:tc>
          <w:tcPr>
            <w:tcW w:w="2190" w:type="pct"/>
            <w:vAlign w:val="center"/>
          </w:tcPr>
          <w:p w14:paraId="2D60233A" w14:textId="4E897C2E" w:rsidR="009B3802" w:rsidRPr="0009737E" w:rsidRDefault="009B3802" w:rsidP="00302378">
            <w:pPr>
              <w:pStyle w:val="ListParagraph"/>
              <w:rPr>
                <w:lang w:val="es-UY"/>
              </w:rPr>
            </w:pPr>
            <w:r w:rsidRPr="0009737E">
              <w:lastRenderedPageBreak/>
              <w:t>P.2.3. Municipalidades y grupos de sociedad civil capacitados y utilizando las nuevas competencias adquiridas en prevención de violencia</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48E55436" w14:textId="18E158F4" w:rsidR="009B3802" w:rsidRPr="0009737E" w:rsidRDefault="009B3802" w:rsidP="009B3802">
            <w:pPr>
              <w:jc w:val="center"/>
              <w:rPr>
                <w:rFonts w:ascii="Arial" w:hAnsi="Arial" w:cs="Arial"/>
                <w:sz w:val="18"/>
                <w:szCs w:val="18"/>
              </w:rPr>
            </w:pPr>
            <w:r w:rsidRPr="0009737E">
              <w:rPr>
                <w:rFonts w:ascii="Arial" w:hAnsi="Arial" w:cs="Arial"/>
                <w:sz w:val="18"/>
                <w:szCs w:val="18"/>
              </w:rPr>
              <w:t xml:space="preserve">                    -</w:t>
            </w:r>
          </w:p>
        </w:tc>
        <w:tc>
          <w:tcPr>
            <w:tcW w:w="437" w:type="pct"/>
            <w:tcBorders>
              <w:top w:val="single" w:sz="4" w:space="0" w:color="auto"/>
              <w:left w:val="nil"/>
              <w:bottom w:val="single" w:sz="4" w:space="0" w:color="auto"/>
              <w:right w:val="single" w:sz="4" w:space="0" w:color="auto"/>
            </w:tcBorders>
            <w:shd w:val="clear" w:color="auto" w:fill="auto"/>
            <w:vAlign w:val="center"/>
          </w:tcPr>
          <w:p w14:paraId="20DC74C9" w14:textId="1A855718" w:rsidR="009B3802" w:rsidRPr="0009737E" w:rsidRDefault="009B3802" w:rsidP="009B3802">
            <w:pPr>
              <w:jc w:val="center"/>
              <w:rPr>
                <w:rFonts w:ascii="Arial" w:hAnsi="Arial" w:cs="Arial"/>
                <w:sz w:val="18"/>
                <w:szCs w:val="18"/>
              </w:rPr>
            </w:pPr>
            <w:r>
              <w:rPr>
                <w:rFonts w:ascii="Arial" w:hAnsi="Arial" w:cs="Arial"/>
                <w:sz w:val="18"/>
                <w:szCs w:val="18"/>
              </w:rPr>
              <w:t>19</w:t>
            </w:r>
            <w:r w:rsidR="00094DC5">
              <w:rPr>
                <w:rFonts w:ascii="Arial" w:hAnsi="Arial" w:cs="Arial"/>
                <w:sz w:val="18"/>
                <w:szCs w:val="18"/>
              </w:rPr>
              <w:t>.</w:t>
            </w:r>
            <w:r>
              <w:rPr>
                <w:rFonts w:ascii="Arial" w:hAnsi="Arial" w:cs="Arial"/>
                <w:sz w:val="18"/>
                <w:szCs w:val="18"/>
              </w:rPr>
              <w:t xml:space="preserve">086 </w:t>
            </w:r>
          </w:p>
        </w:tc>
        <w:tc>
          <w:tcPr>
            <w:tcW w:w="474" w:type="pct"/>
            <w:tcBorders>
              <w:top w:val="single" w:sz="4" w:space="0" w:color="auto"/>
              <w:left w:val="nil"/>
              <w:bottom w:val="single" w:sz="4" w:space="0" w:color="auto"/>
              <w:right w:val="single" w:sz="4" w:space="0" w:color="auto"/>
            </w:tcBorders>
            <w:shd w:val="clear" w:color="auto" w:fill="auto"/>
            <w:vAlign w:val="center"/>
          </w:tcPr>
          <w:p w14:paraId="4478FC57" w14:textId="3F44FBB6" w:rsidR="009B3802" w:rsidRPr="0009737E" w:rsidRDefault="009B3802" w:rsidP="009B3802">
            <w:pPr>
              <w:jc w:val="center"/>
              <w:rPr>
                <w:rFonts w:ascii="Arial" w:hAnsi="Arial" w:cs="Arial"/>
                <w:sz w:val="18"/>
                <w:szCs w:val="18"/>
              </w:rPr>
            </w:pPr>
            <w:r>
              <w:rPr>
                <w:rFonts w:ascii="Arial" w:hAnsi="Arial" w:cs="Arial"/>
                <w:sz w:val="18"/>
                <w:szCs w:val="18"/>
              </w:rPr>
              <w:t>28</w:t>
            </w:r>
            <w:r w:rsidR="009C59FF">
              <w:rPr>
                <w:rFonts w:ascii="Arial" w:hAnsi="Arial" w:cs="Arial"/>
                <w:sz w:val="18"/>
                <w:szCs w:val="18"/>
              </w:rPr>
              <w:t>.</w:t>
            </w:r>
            <w:r>
              <w:rPr>
                <w:rFonts w:ascii="Arial" w:hAnsi="Arial" w:cs="Arial"/>
                <w:sz w:val="18"/>
                <w:szCs w:val="18"/>
              </w:rPr>
              <w:t>80</w:t>
            </w:r>
            <w:r w:rsidR="00F30B38">
              <w:rPr>
                <w:rFonts w:ascii="Arial" w:hAnsi="Arial" w:cs="Arial"/>
                <w:sz w:val="18"/>
                <w:szCs w:val="18"/>
              </w:rPr>
              <w:t>3</w:t>
            </w:r>
            <w:r>
              <w:rPr>
                <w:rFonts w:ascii="Arial" w:hAnsi="Arial" w:cs="Arial"/>
                <w:sz w:val="18"/>
                <w:szCs w:val="18"/>
              </w:rPr>
              <w:t xml:space="preserve"> </w:t>
            </w:r>
          </w:p>
        </w:tc>
        <w:tc>
          <w:tcPr>
            <w:tcW w:w="477" w:type="pct"/>
            <w:tcBorders>
              <w:top w:val="single" w:sz="4" w:space="0" w:color="auto"/>
              <w:left w:val="nil"/>
              <w:bottom w:val="single" w:sz="4" w:space="0" w:color="auto"/>
              <w:right w:val="single" w:sz="4" w:space="0" w:color="auto"/>
            </w:tcBorders>
            <w:shd w:val="clear" w:color="auto" w:fill="auto"/>
            <w:vAlign w:val="center"/>
          </w:tcPr>
          <w:p w14:paraId="70756DB8" w14:textId="3BA1386C" w:rsidR="009B3802" w:rsidRPr="0009737E" w:rsidRDefault="009B3802" w:rsidP="009B3802">
            <w:pPr>
              <w:jc w:val="center"/>
              <w:rPr>
                <w:rFonts w:ascii="Arial" w:hAnsi="Arial" w:cs="Arial"/>
                <w:sz w:val="18"/>
                <w:szCs w:val="18"/>
              </w:rPr>
            </w:pPr>
            <w:r>
              <w:rPr>
                <w:rFonts w:ascii="Arial" w:hAnsi="Arial" w:cs="Arial"/>
                <w:sz w:val="18"/>
                <w:szCs w:val="18"/>
              </w:rPr>
              <w:t>32</w:t>
            </w:r>
            <w:r w:rsidR="009C59FF">
              <w:rPr>
                <w:rFonts w:ascii="Arial" w:hAnsi="Arial" w:cs="Arial"/>
                <w:sz w:val="18"/>
                <w:szCs w:val="18"/>
              </w:rPr>
              <w:t>.</w:t>
            </w:r>
            <w:r>
              <w:rPr>
                <w:rFonts w:ascii="Arial" w:hAnsi="Arial" w:cs="Arial"/>
                <w:sz w:val="18"/>
                <w:szCs w:val="18"/>
              </w:rPr>
              <w:t xml:space="preserve">867 </w:t>
            </w:r>
          </w:p>
        </w:tc>
        <w:tc>
          <w:tcPr>
            <w:tcW w:w="474" w:type="pct"/>
            <w:tcBorders>
              <w:top w:val="single" w:sz="4" w:space="0" w:color="auto"/>
              <w:left w:val="nil"/>
              <w:bottom w:val="single" w:sz="4" w:space="0" w:color="auto"/>
              <w:right w:val="single" w:sz="4" w:space="0" w:color="auto"/>
            </w:tcBorders>
            <w:shd w:val="clear" w:color="auto" w:fill="auto"/>
            <w:vAlign w:val="center"/>
          </w:tcPr>
          <w:p w14:paraId="63FF1D0F" w14:textId="6565D5FC" w:rsidR="009B3802" w:rsidRPr="0009737E" w:rsidRDefault="009B3802" w:rsidP="009B3802">
            <w:pPr>
              <w:jc w:val="center"/>
              <w:rPr>
                <w:rFonts w:ascii="Arial" w:hAnsi="Arial" w:cs="Arial"/>
                <w:sz w:val="18"/>
                <w:szCs w:val="18"/>
              </w:rPr>
            </w:pPr>
            <w:r>
              <w:rPr>
                <w:rFonts w:ascii="Arial" w:hAnsi="Arial" w:cs="Arial"/>
                <w:sz w:val="18"/>
                <w:szCs w:val="18"/>
              </w:rPr>
              <w:t>16</w:t>
            </w:r>
            <w:r w:rsidR="009C59FF">
              <w:rPr>
                <w:rFonts w:ascii="Arial" w:hAnsi="Arial" w:cs="Arial"/>
                <w:sz w:val="18"/>
                <w:szCs w:val="18"/>
              </w:rPr>
              <w:t>.</w:t>
            </w:r>
            <w:r>
              <w:rPr>
                <w:rFonts w:ascii="Arial" w:hAnsi="Arial" w:cs="Arial"/>
                <w:sz w:val="18"/>
                <w:szCs w:val="18"/>
              </w:rPr>
              <w:t xml:space="preserve">745 </w:t>
            </w:r>
          </w:p>
        </w:tc>
        <w:tc>
          <w:tcPr>
            <w:tcW w:w="513" w:type="pct"/>
            <w:tcBorders>
              <w:top w:val="single" w:sz="4" w:space="0" w:color="auto"/>
              <w:left w:val="nil"/>
              <w:bottom w:val="single" w:sz="4" w:space="0" w:color="auto"/>
              <w:right w:val="single" w:sz="4" w:space="0" w:color="auto"/>
            </w:tcBorders>
            <w:shd w:val="clear" w:color="auto" w:fill="auto"/>
            <w:vAlign w:val="center"/>
          </w:tcPr>
          <w:p w14:paraId="4D0AB3F9" w14:textId="49BFB794" w:rsidR="009B3802" w:rsidRPr="0009737E" w:rsidRDefault="009B3802" w:rsidP="009B3802">
            <w:pPr>
              <w:jc w:val="center"/>
              <w:rPr>
                <w:rFonts w:ascii="Arial" w:hAnsi="Arial" w:cs="Arial"/>
                <w:b/>
                <w:sz w:val="18"/>
                <w:szCs w:val="18"/>
              </w:rPr>
            </w:pPr>
            <w:r w:rsidRPr="0009737E">
              <w:rPr>
                <w:rFonts w:ascii="Arial" w:hAnsi="Arial" w:cs="Arial"/>
                <w:b/>
                <w:bCs/>
                <w:color w:val="000000"/>
                <w:sz w:val="18"/>
                <w:szCs w:val="18"/>
              </w:rPr>
              <w:t xml:space="preserve">   97</w:t>
            </w:r>
            <w:r w:rsidR="009C59FF">
              <w:rPr>
                <w:rFonts w:ascii="Arial" w:hAnsi="Arial" w:cs="Arial"/>
                <w:b/>
                <w:bCs/>
                <w:color w:val="000000"/>
                <w:sz w:val="18"/>
                <w:szCs w:val="18"/>
              </w:rPr>
              <w:t>.</w:t>
            </w:r>
            <w:r w:rsidRPr="0009737E">
              <w:rPr>
                <w:rFonts w:ascii="Arial" w:hAnsi="Arial" w:cs="Arial"/>
                <w:b/>
                <w:bCs/>
                <w:color w:val="000000"/>
                <w:sz w:val="18"/>
                <w:szCs w:val="18"/>
              </w:rPr>
              <w:t xml:space="preserve">500 </w:t>
            </w:r>
          </w:p>
        </w:tc>
      </w:tr>
      <w:tr w:rsidR="00FD00FD" w:rsidRPr="0009737E" w14:paraId="2CB5DD14" w14:textId="77777777" w:rsidTr="00C5324A">
        <w:trPr>
          <w:trHeight w:val="288"/>
          <w:jc w:val="right"/>
        </w:trPr>
        <w:tc>
          <w:tcPr>
            <w:tcW w:w="2190" w:type="pct"/>
            <w:vAlign w:val="center"/>
          </w:tcPr>
          <w:p w14:paraId="5D1E392C" w14:textId="0B6DBDD1" w:rsidR="00FD00FD" w:rsidRPr="0009737E" w:rsidRDefault="00FD00FD" w:rsidP="00302378">
            <w:pPr>
              <w:pStyle w:val="ListParagraph"/>
              <w:rPr>
                <w:lang w:val="es-UY"/>
              </w:rPr>
            </w:pPr>
            <w:r w:rsidRPr="0009737E">
              <w:t>P</w:t>
            </w:r>
            <w:r w:rsidR="00EA22A3" w:rsidRPr="0009737E">
              <w:t>.</w:t>
            </w:r>
            <w:r w:rsidRPr="0009737E">
              <w:t>2.4. Estrategia de comunicación social de los CCP, diseñada e implementada</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55F43982" w14:textId="0582FE2D" w:rsidR="00FD00FD" w:rsidRPr="0009737E" w:rsidRDefault="00FD00FD" w:rsidP="00FD00FD">
            <w:pPr>
              <w:jc w:val="center"/>
              <w:rPr>
                <w:rFonts w:ascii="Arial" w:hAnsi="Arial" w:cs="Arial"/>
                <w:sz w:val="18"/>
                <w:szCs w:val="18"/>
              </w:rPr>
            </w:pPr>
            <w:r w:rsidRPr="0009737E">
              <w:rPr>
                <w:rFonts w:ascii="Arial" w:hAnsi="Arial" w:cs="Arial"/>
                <w:sz w:val="18"/>
                <w:szCs w:val="18"/>
              </w:rPr>
              <w:t xml:space="preserve">                     -</w:t>
            </w:r>
          </w:p>
        </w:tc>
        <w:tc>
          <w:tcPr>
            <w:tcW w:w="437" w:type="pct"/>
            <w:tcBorders>
              <w:top w:val="single" w:sz="4" w:space="0" w:color="auto"/>
              <w:left w:val="nil"/>
              <w:bottom w:val="single" w:sz="4" w:space="0" w:color="auto"/>
              <w:right w:val="single" w:sz="4" w:space="0" w:color="auto"/>
            </w:tcBorders>
            <w:shd w:val="clear" w:color="auto" w:fill="auto"/>
            <w:vAlign w:val="center"/>
          </w:tcPr>
          <w:p w14:paraId="154F05CC" w14:textId="0AA11EE8" w:rsidR="00FD00FD" w:rsidRPr="0009737E" w:rsidRDefault="00FD00FD" w:rsidP="00FD00FD">
            <w:pPr>
              <w:jc w:val="center"/>
              <w:rPr>
                <w:rFonts w:ascii="Arial" w:hAnsi="Arial" w:cs="Arial"/>
                <w:sz w:val="18"/>
                <w:szCs w:val="18"/>
              </w:rPr>
            </w:pPr>
            <w:r w:rsidRPr="0009737E">
              <w:rPr>
                <w:rFonts w:ascii="Arial" w:hAnsi="Arial" w:cs="Arial"/>
                <w:sz w:val="18"/>
                <w:szCs w:val="18"/>
              </w:rPr>
              <w:t>1</w:t>
            </w:r>
            <w:r w:rsidR="00094DC5">
              <w:rPr>
                <w:rFonts w:ascii="Arial" w:hAnsi="Arial" w:cs="Arial"/>
                <w:sz w:val="18"/>
                <w:szCs w:val="18"/>
              </w:rPr>
              <w:t>.</w:t>
            </w:r>
            <w:r w:rsidRPr="0009737E">
              <w:rPr>
                <w:rFonts w:ascii="Arial" w:hAnsi="Arial" w:cs="Arial"/>
                <w:sz w:val="18"/>
                <w:szCs w:val="18"/>
              </w:rPr>
              <w:t>925</w:t>
            </w:r>
          </w:p>
        </w:tc>
        <w:tc>
          <w:tcPr>
            <w:tcW w:w="474" w:type="pct"/>
            <w:tcBorders>
              <w:top w:val="single" w:sz="4" w:space="0" w:color="auto"/>
              <w:left w:val="nil"/>
              <w:bottom w:val="single" w:sz="4" w:space="0" w:color="auto"/>
              <w:right w:val="single" w:sz="4" w:space="0" w:color="auto"/>
            </w:tcBorders>
            <w:shd w:val="clear" w:color="auto" w:fill="auto"/>
            <w:vAlign w:val="center"/>
          </w:tcPr>
          <w:p w14:paraId="139E2739" w14:textId="4989C4B3" w:rsidR="00FD00FD" w:rsidRPr="0009737E" w:rsidRDefault="00FD00FD" w:rsidP="00FD00FD">
            <w:pPr>
              <w:jc w:val="center"/>
              <w:rPr>
                <w:rFonts w:ascii="Arial" w:hAnsi="Arial" w:cs="Arial"/>
                <w:sz w:val="18"/>
                <w:szCs w:val="18"/>
              </w:rPr>
            </w:pPr>
            <w:r w:rsidRPr="0009737E">
              <w:rPr>
                <w:rFonts w:ascii="Arial" w:hAnsi="Arial" w:cs="Arial"/>
                <w:sz w:val="18"/>
                <w:szCs w:val="18"/>
              </w:rPr>
              <w:t>48</w:t>
            </w:r>
            <w:r w:rsidR="009C59FF">
              <w:rPr>
                <w:rFonts w:ascii="Arial" w:hAnsi="Arial" w:cs="Arial"/>
                <w:sz w:val="18"/>
                <w:szCs w:val="18"/>
              </w:rPr>
              <w:t>.</w:t>
            </w:r>
            <w:r w:rsidRPr="0009737E">
              <w:rPr>
                <w:rFonts w:ascii="Arial" w:hAnsi="Arial" w:cs="Arial"/>
                <w:sz w:val="18"/>
                <w:szCs w:val="18"/>
              </w:rPr>
              <w:t>750</w:t>
            </w:r>
          </w:p>
        </w:tc>
        <w:tc>
          <w:tcPr>
            <w:tcW w:w="477" w:type="pct"/>
            <w:tcBorders>
              <w:top w:val="single" w:sz="4" w:space="0" w:color="auto"/>
              <w:left w:val="nil"/>
              <w:bottom w:val="single" w:sz="4" w:space="0" w:color="auto"/>
              <w:right w:val="single" w:sz="4" w:space="0" w:color="auto"/>
            </w:tcBorders>
            <w:shd w:val="clear" w:color="auto" w:fill="auto"/>
            <w:vAlign w:val="center"/>
          </w:tcPr>
          <w:p w14:paraId="35536D74" w14:textId="4543F293" w:rsidR="00FD00FD" w:rsidRPr="0009737E" w:rsidRDefault="00FD00FD" w:rsidP="00FD00FD">
            <w:pPr>
              <w:jc w:val="center"/>
              <w:rPr>
                <w:rFonts w:ascii="Arial" w:hAnsi="Arial" w:cs="Arial"/>
                <w:sz w:val="18"/>
                <w:szCs w:val="18"/>
              </w:rPr>
            </w:pPr>
            <w:r w:rsidRPr="0009737E">
              <w:rPr>
                <w:rFonts w:ascii="Arial" w:hAnsi="Arial" w:cs="Arial"/>
                <w:sz w:val="18"/>
                <w:szCs w:val="18"/>
              </w:rPr>
              <w:t>24</w:t>
            </w:r>
            <w:r w:rsidR="009C59FF">
              <w:rPr>
                <w:rFonts w:ascii="Arial" w:hAnsi="Arial" w:cs="Arial"/>
                <w:sz w:val="18"/>
                <w:szCs w:val="18"/>
              </w:rPr>
              <w:t>.</w:t>
            </w:r>
            <w:r w:rsidRPr="0009737E">
              <w:rPr>
                <w:rFonts w:ascii="Arial" w:hAnsi="Arial" w:cs="Arial"/>
                <w:sz w:val="18"/>
                <w:szCs w:val="18"/>
              </w:rPr>
              <w:t>325</w:t>
            </w:r>
          </w:p>
        </w:tc>
        <w:tc>
          <w:tcPr>
            <w:tcW w:w="474" w:type="pct"/>
            <w:tcBorders>
              <w:top w:val="single" w:sz="4" w:space="0" w:color="auto"/>
              <w:left w:val="nil"/>
              <w:bottom w:val="single" w:sz="4" w:space="0" w:color="auto"/>
              <w:right w:val="single" w:sz="4" w:space="0" w:color="auto"/>
            </w:tcBorders>
            <w:shd w:val="clear" w:color="auto" w:fill="auto"/>
            <w:vAlign w:val="center"/>
          </w:tcPr>
          <w:p w14:paraId="5C9ADA60" w14:textId="4F059EE6" w:rsidR="00FD00FD" w:rsidRPr="0009737E" w:rsidRDefault="00FD00FD" w:rsidP="00FD00FD">
            <w:pPr>
              <w:jc w:val="center"/>
              <w:rPr>
                <w:rFonts w:ascii="Arial" w:hAnsi="Arial" w:cs="Arial"/>
                <w:sz w:val="18"/>
                <w:szCs w:val="18"/>
              </w:rPr>
            </w:pPr>
            <w:r w:rsidRPr="0009737E">
              <w:rPr>
                <w:rFonts w:ascii="Arial" w:hAnsi="Arial" w:cs="Arial"/>
                <w:sz w:val="18"/>
                <w:szCs w:val="18"/>
              </w:rPr>
              <w:t>-</w:t>
            </w:r>
          </w:p>
        </w:tc>
        <w:tc>
          <w:tcPr>
            <w:tcW w:w="513" w:type="pct"/>
            <w:tcBorders>
              <w:top w:val="single" w:sz="4" w:space="0" w:color="auto"/>
              <w:left w:val="nil"/>
              <w:bottom w:val="single" w:sz="4" w:space="0" w:color="auto"/>
              <w:right w:val="single" w:sz="4" w:space="0" w:color="auto"/>
            </w:tcBorders>
            <w:shd w:val="clear" w:color="auto" w:fill="auto"/>
            <w:vAlign w:val="center"/>
          </w:tcPr>
          <w:p w14:paraId="3BB8698B" w14:textId="24D9C25C" w:rsidR="00FD00FD" w:rsidRPr="0009737E" w:rsidRDefault="00FD00FD" w:rsidP="00FD00FD">
            <w:pPr>
              <w:jc w:val="center"/>
              <w:rPr>
                <w:rFonts w:ascii="Arial" w:hAnsi="Arial" w:cs="Arial"/>
                <w:b/>
                <w:sz w:val="18"/>
                <w:szCs w:val="18"/>
                <w:lang w:val="es-UY" w:eastAsia="zh-CN"/>
              </w:rPr>
            </w:pPr>
            <w:r w:rsidRPr="0009737E">
              <w:rPr>
                <w:rFonts w:ascii="Arial" w:hAnsi="Arial" w:cs="Arial"/>
                <w:b/>
                <w:bCs/>
                <w:color w:val="000000"/>
                <w:sz w:val="18"/>
                <w:szCs w:val="18"/>
              </w:rPr>
              <w:t>75</w:t>
            </w:r>
            <w:r w:rsidR="009C59FF">
              <w:rPr>
                <w:rFonts w:ascii="Arial" w:hAnsi="Arial" w:cs="Arial"/>
                <w:b/>
                <w:bCs/>
                <w:color w:val="000000"/>
                <w:sz w:val="18"/>
                <w:szCs w:val="18"/>
              </w:rPr>
              <w:t>.</w:t>
            </w:r>
            <w:r w:rsidRPr="0009737E">
              <w:rPr>
                <w:rFonts w:ascii="Arial" w:hAnsi="Arial" w:cs="Arial"/>
                <w:b/>
                <w:bCs/>
                <w:color w:val="000000"/>
                <w:sz w:val="18"/>
                <w:szCs w:val="18"/>
              </w:rPr>
              <w:t>000</w:t>
            </w:r>
          </w:p>
        </w:tc>
      </w:tr>
      <w:tr w:rsidR="00FD00FD" w:rsidRPr="0009737E" w14:paraId="27F4CDE9" w14:textId="77777777" w:rsidTr="00C5324A">
        <w:trPr>
          <w:trHeight w:val="288"/>
          <w:jc w:val="right"/>
        </w:trPr>
        <w:tc>
          <w:tcPr>
            <w:tcW w:w="2190" w:type="pct"/>
            <w:vAlign w:val="center"/>
          </w:tcPr>
          <w:p w14:paraId="57EF0B1A" w14:textId="0C17AAE2" w:rsidR="00FD00FD" w:rsidRPr="0009737E" w:rsidRDefault="00FD00FD" w:rsidP="00302378">
            <w:pPr>
              <w:pStyle w:val="ListParagraph"/>
              <w:rPr>
                <w:lang w:val="es-UY"/>
              </w:rPr>
            </w:pPr>
            <w:r w:rsidRPr="0009737E">
              <w:t>P</w:t>
            </w:r>
            <w:r w:rsidR="00EA22A3" w:rsidRPr="0009737E">
              <w:t>.</w:t>
            </w:r>
            <w:r w:rsidRPr="0009737E">
              <w:t>2.5. Sistema de información integrado de los CCP, desarrollado e implementado</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4C3ACFE1" w14:textId="5A580967" w:rsidR="00FD00FD" w:rsidRPr="0009737E" w:rsidRDefault="00FD00FD" w:rsidP="00FD00FD">
            <w:pPr>
              <w:jc w:val="center"/>
              <w:rPr>
                <w:rFonts w:ascii="Arial" w:hAnsi="Arial" w:cs="Arial"/>
                <w:sz w:val="18"/>
                <w:szCs w:val="18"/>
              </w:rPr>
            </w:pPr>
            <w:r w:rsidRPr="0009737E">
              <w:rPr>
                <w:rFonts w:ascii="Arial" w:hAnsi="Arial" w:cs="Arial"/>
                <w:sz w:val="18"/>
                <w:szCs w:val="18"/>
              </w:rPr>
              <w:t xml:space="preserve">                     -</w:t>
            </w:r>
          </w:p>
        </w:tc>
        <w:tc>
          <w:tcPr>
            <w:tcW w:w="437" w:type="pct"/>
            <w:tcBorders>
              <w:top w:val="single" w:sz="4" w:space="0" w:color="auto"/>
              <w:left w:val="nil"/>
              <w:bottom w:val="single" w:sz="4" w:space="0" w:color="auto"/>
              <w:right w:val="single" w:sz="4" w:space="0" w:color="auto"/>
            </w:tcBorders>
            <w:shd w:val="clear" w:color="auto" w:fill="auto"/>
            <w:vAlign w:val="center"/>
          </w:tcPr>
          <w:p w14:paraId="0745BD77" w14:textId="337C7B60" w:rsidR="00FD00FD" w:rsidRPr="0009737E" w:rsidRDefault="00FD00FD" w:rsidP="00FD00FD">
            <w:pPr>
              <w:jc w:val="center"/>
              <w:rPr>
                <w:rFonts w:ascii="Arial" w:hAnsi="Arial" w:cs="Arial"/>
                <w:sz w:val="18"/>
                <w:szCs w:val="18"/>
              </w:rPr>
            </w:pPr>
            <w:r w:rsidRPr="0009737E">
              <w:rPr>
                <w:rFonts w:ascii="Arial" w:hAnsi="Arial" w:cs="Arial"/>
                <w:sz w:val="18"/>
                <w:szCs w:val="18"/>
              </w:rPr>
              <w:t>10</w:t>
            </w:r>
            <w:r w:rsidR="00094DC5">
              <w:rPr>
                <w:rFonts w:ascii="Arial" w:hAnsi="Arial" w:cs="Arial"/>
                <w:sz w:val="18"/>
                <w:szCs w:val="18"/>
              </w:rPr>
              <w:t>.</w:t>
            </w:r>
            <w:r w:rsidRPr="0009737E">
              <w:rPr>
                <w:rFonts w:ascii="Arial" w:hAnsi="Arial" w:cs="Arial"/>
                <w:sz w:val="18"/>
                <w:szCs w:val="18"/>
              </w:rPr>
              <w:t>125</w:t>
            </w:r>
          </w:p>
        </w:tc>
        <w:tc>
          <w:tcPr>
            <w:tcW w:w="474" w:type="pct"/>
            <w:tcBorders>
              <w:top w:val="single" w:sz="4" w:space="0" w:color="auto"/>
              <w:left w:val="nil"/>
              <w:bottom w:val="single" w:sz="4" w:space="0" w:color="auto"/>
              <w:right w:val="single" w:sz="4" w:space="0" w:color="auto"/>
            </w:tcBorders>
            <w:shd w:val="clear" w:color="auto" w:fill="auto"/>
            <w:vAlign w:val="center"/>
          </w:tcPr>
          <w:p w14:paraId="19821FBA" w14:textId="088612C7" w:rsidR="00FD00FD" w:rsidRPr="0009737E" w:rsidRDefault="00FD00FD" w:rsidP="00FD00FD">
            <w:pPr>
              <w:jc w:val="center"/>
              <w:rPr>
                <w:rFonts w:ascii="Arial" w:hAnsi="Arial" w:cs="Arial"/>
                <w:sz w:val="18"/>
                <w:szCs w:val="18"/>
              </w:rPr>
            </w:pPr>
            <w:r w:rsidRPr="0009737E">
              <w:rPr>
                <w:rFonts w:ascii="Arial" w:hAnsi="Arial" w:cs="Arial"/>
                <w:sz w:val="18"/>
                <w:szCs w:val="18"/>
              </w:rPr>
              <w:t>65</w:t>
            </w:r>
            <w:r w:rsidR="009C59FF">
              <w:rPr>
                <w:rFonts w:ascii="Arial" w:hAnsi="Arial" w:cs="Arial"/>
                <w:sz w:val="18"/>
                <w:szCs w:val="18"/>
              </w:rPr>
              <w:t>.</w:t>
            </w:r>
            <w:r w:rsidRPr="0009737E">
              <w:rPr>
                <w:rFonts w:ascii="Arial" w:hAnsi="Arial" w:cs="Arial"/>
                <w:sz w:val="18"/>
                <w:szCs w:val="18"/>
              </w:rPr>
              <w:t>625</w:t>
            </w:r>
          </w:p>
        </w:tc>
        <w:tc>
          <w:tcPr>
            <w:tcW w:w="477" w:type="pct"/>
            <w:tcBorders>
              <w:top w:val="single" w:sz="4" w:space="0" w:color="auto"/>
              <w:left w:val="nil"/>
              <w:bottom w:val="single" w:sz="4" w:space="0" w:color="auto"/>
              <w:right w:val="single" w:sz="4" w:space="0" w:color="auto"/>
            </w:tcBorders>
            <w:shd w:val="clear" w:color="auto" w:fill="auto"/>
            <w:vAlign w:val="center"/>
          </w:tcPr>
          <w:p w14:paraId="3007DD77" w14:textId="12F9D9D1" w:rsidR="00FD00FD" w:rsidRPr="0009737E" w:rsidRDefault="00FD00FD" w:rsidP="00FD00FD">
            <w:pPr>
              <w:jc w:val="center"/>
              <w:rPr>
                <w:rFonts w:ascii="Arial" w:hAnsi="Arial" w:cs="Arial"/>
                <w:sz w:val="18"/>
                <w:szCs w:val="18"/>
              </w:rPr>
            </w:pPr>
            <w:r w:rsidRPr="0009737E">
              <w:rPr>
                <w:rFonts w:ascii="Arial" w:hAnsi="Arial" w:cs="Arial"/>
                <w:sz w:val="18"/>
                <w:szCs w:val="18"/>
              </w:rPr>
              <w:t>11</w:t>
            </w:r>
            <w:r w:rsidR="009C59FF">
              <w:rPr>
                <w:rFonts w:ascii="Arial" w:hAnsi="Arial" w:cs="Arial"/>
                <w:sz w:val="18"/>
                <w:szCs w:val="18"/>
              </w:rPr>
              <w:t>.</w:t>
            </w:r>
            <w:r w:rsidRPr="0009737E">
              <w:rPr>
                <w:rFonts w:ascii="Arial" w:hAnsi="Arial" w:cs="Arial"/>
                <w:sz w:val="18"/>
                <w:szCs w:val="18"/>
              </w:rPr>
              <w:t>750</w:t>
            </w:r>
          </w:p>
        </w:tc>
        <w:tc>
          <w:tcPr>
            <w:tcW w:w="474" w:type="pct"/>
            <w:tcBorders>
              <w:top w:val="single" w:sz="4" w:space="0" w:color="auto"/>
              <w:left w:val="nil"/>
              <w:bottom w:val="single" w:sz="4" w:space="0" w:color="auto"/>
              <w:right w:val="single" w:sz="4" w:space="0" w:color="auto"/>
            </w:tcBorders>
            <w:shd w:val="clear" w:color="auto" w:fill="auto"/>
            <w:vAlign w:val="center"/>
          </w:tcPr>
          <w:p w14:paraId="38C7EF3B" w14:textId="51FF04BA" w:rsidR="00FD00FD" w:rsidRPr="0009737E" w:rsidRDefault="00FD00FD" w:rsidP="00FD00FD">
            <w:pPr>
              <w:jc w:val="center"/>
              <w:rPr>
                <w:rFonts w:ascii="Arial" w:hAnsi="Arial" w:cs="Arial"/>
                <w:sz w:val="18"/>
                <w:szCs w:val="18"/>
              </w:rPr>
            </w:pPr>
            <w:r w:rsidRPr="0009737E">
              <w:rPr>
                <w:rFonts w:ascii="Arial" w:hAnsi="Arial" w:cs="Arial"/>
                <w:sz w:val="18"/>
                <w:szCs w:val="18"/>
              </w:rPr>
              <w:t>-</w:t>
            </w:r>
          </w:p>
        </w:tc>
        <w:tc>
          <w:tcPr>
            <w:tcW w:w="513" w:type="pct"/>
            <w:tcBorders>
              <w:top w:val="single" w:sz="4" w:space="0" w:color="auto"/>
              <w:left w:val="nil"/>
              <w:bottom w:val="single" w:sz="4" w:space="0" w:color="auto"/>
              <w:right w:val="single" w:sz="4" w:space="0" w:color="auto"/>
            </w:tcBorders>
            <w:shd w:val="clear" w:color="auto" w:fill="auto"/>
            <w:vAlign w:val="center"/>
          </w:tcPr>
          <w:p w14:paraId="69316B78" w14:textId="590CA64E" w:rsidR="00FD00FD" w:rsidRPr="0009737E" w:rsidRDefault="00FD00FD" w:rsidP="00FD00FD">
            <w:pPr>
              <w:jc w:val="center"/>
              <w:rPr>
                <w:rFonts w:ascii="Arial" w:hAnsi="Arial" w:cs="Arial"/>
                <w:b/>
                <w:sz w:val="18"/>
                <w:szCs w:val="18"/>
                <w:lang w:val="es-UY" w:eastAsia="zh-CN"/>
              </w:rPr>
            </w:pPr>
            <w:r w:rsidRPr="0009737E">
              <w:rPr>
                <w:rFonts w:ascii="Arial" w:hAnsi="Arial" w:cs="Arial"/>
                <w:b/>
                <w:bCs/>
                <w:color w:val="000000"/>
                <w:sz w:val="18"/>
                <w:szCs w:val="18"/>
              </w:rPr>
              <w:t>87</w:t>
            </w:r>
            <w:r w:rsidR="009C59FF">
              <w:rPr>
                <w:rFonts w:ascii="Arial" w:hAnsi="Arial" w:cs="Arial"/>
                <w:b/>
                <w:bCs/>
                <w:color w:val="000000"/>
                <w:sz w:val="18"/>
                <w:szCs w:val="18"/>
              </w:rPr>
              <w:t>.</w:t>
            </w:r>
            <w:r w:rsidRPr="0009737E">
              <w:rPr>
                <w:rFonts w:ascii="Arial" w:hAnsi="Arial" w:cs="Arial"/>
                <w:b/>
                <w:bCs/>
                <w:color w:val="000000"/>
                <w:sz w:val="18"/>
                <w:szCs w:val="18"/>
              </w:rPr>
              <w:t>500</w:t>
            </w:r>
          </w:p>
        </w:tc>
      </w:tr>
      <w:tr w:rsidR="00FD00FD" w:rsidRPr="0009737E" w14:paraId="64092CC7" w14:textId="77777777" w:rsidTr="00C5324A">
        <w:trPr>
          <w:trHeight w:val="288"/>
          <w:jc w:val="right"/>
        </w:trPr>
        <w:tc>
          <w:tcPr>
            <w:tcW w:w="2190" w:type="pct"/>
            <w:tcBorders>
              <w:bottom w:val="single" w:sz="4" w:space="0" w:color="auto"/>
            </w:tcBorders>
            <w:vAlign w:val="center"/>
          </w:tcPr>
          <w:p w14:paraId="758C2C06" w14:textId="03035D2C" w:rsidR="00FD00FD" w:rsidRPr="0009737E" w:rsidRDefault="00FD00FD" w:rsidP="00302378">
            <w:pPr>
              <w:pStyle w:val="ListParagraph"/>
              <w:rPr>
                <w:lang w:val="es-UY"/>
              </w:rPr>
            </w:pPr>
            <w:r w:rsidRPr="0009737E">
              <w:t>P</w:t>
            </w:r>
            <w:r w:rsidR="00EA22A3" w:rsidRPr="0009737E">
              <w:t>.</w:t>
            </w:r>
            <w:r w:rsidRPr="0009737E">
              <w:t>2.6. Evaluación de impacto de los CCP diseñada e implementada</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2EB52FA6" w14:textId="23E4CAFB" w:rsidR="00FD00FD" w:rsidRPr="0009737E" w:rsidRDefault="00FD00FD" w:rsidP="00FD00FD">
            <w:pPr>
              <w:jc w:val="center"/>
              <w:rPr>
                <w:rFonts w:ascii="Arial" w:hAnsi="Arial" w:cs="Arial"/>
                <w:sz w:val="18"/>
                <w:szCs w:val="18"/>
              </w:rPr>
            </w:pPr>
            <w:r w:rsidRPr="0009737E">
              <w:rPr>
                <w:rFonts w:ascii="Arial" w:hAnsi="Arial" w:cs="Arial"/>
                <w:sz w:val="18"/>
                <w:szCs w:val="18"/>
              </w:rPr>
              <w:t xml:space="preserve">                     -</w:t>
            </w:r>
          </w:p>
        </w:tc>
        <w:tc>
          <w:tcPr>
            <w:tcW w:w="437" w:type="pct"/>
            <w:tcBorders>
              <w:top w:val="single" w:sz="4" w:space="0" w:color="auto"/>
              <w:left w:val="nil"/>
              <w:bottom w:val="single" w:sz="4" w:space="0" w:color="auto"/>
              <w:right w:val="single" w:sz="4" w:space="0" w:color="auto"/>
            </w:tcBorders>
            <w:shd w:val="clear" w:color="auto" w:fill="auto"/>
            <w:vAlign w:val="center"/>
          </w:tcPr>
          <w:p w14:paraId="77F1C9D8" w14:textId="772BB173" w:rsidR="00FD00FD" w:rsidRPr="0009737E" w:rsidRDefault="00FD00FD" w:rsidP="00FD00FD">
            <w:pPr>
              <w:jc w:val="center"/>
              <w:rPr>
                <w:rFonts w:ascii="Arial" w:hAnsi="Arial" w:cs="Arial"/>
                <w:sz w:val="18"/>
                <w:szCs w:val="18"/>
              </w:rPr>
            </w:pPr>
            <w:r w:rsidRPr="0009737E">
              <w:rPr>
                <w:rFonts w:ascii="Arial" w:hAnsi="Arial" w:cs="Arial"/>
                <w:sz w:val="18"/>
                <w:szCs w:val="18"/>
              </w:rPr>
              <w:t>-</w:t>
            </w:r>
          </w:p>
        </w:tc>
        <w:tc>
          <w:tcPr>
            <w:tcW w:w="474" w:type="pct"/>
            <w:tcBorders>
              <w:top w:val="single" w:sz="4" w:space="0" w:color="auto"/>
              <w:left w:val="nil"/>
              <w:bottom w:val="single" w:sz="4" w:space="0" w:color="auto"/>
              <w:right w:val="single" w:sz="4" w:space="0" w:color="auto"/>
            </w:tcBorders>
            <w:shd w:val="clear" w:color="auto" w:fill="auto"/>
            <w:vAlign w:val="center"/>
          </w:tcPr>
          <w:p w14:paraId="11D95BCF" w14:textId="67F666BB" w:rsidR="00FD00FD" w:rsidRPr="0009737E" w:rsidRDefault="00FD00FD" w:rsidP="00FD00FD">
            <w:pPr>
              <w:jc w:val="center"/>
              <w:rPr>
                <w:rFonts w:ascii="Arial" w:hAnsi="Arial" w:cs="Arial"/>
                <w:sz w:val="18"/>
                <w:szCs w:val="18"/>
              </w:rPr>
            </w:pPr>
            <w:r w:rsidRPr="0009737E">
              <w:rPr>
                <w:rFonts w:ascii="Arial" w:hAnsi="Arial" w:cs="Arial"/>
                <w:sz w:val="18"/>
                <w:szCs w:val="18"/>
              </w:rPr>
              <w:t>-</w:t>
            </w:r>
          </w:p>
        </w:tc>
        <w:tc>
          <w:tcPr>
            <w:tcW w:w="477" w:type="pct"/>
            <w:tcBorders>
              <w:top w:val="single" w:sz="4" w:space="0" w:color="auto"/>
              <w:left w:val="nil"/>
              <w:bottom w:val="single" w:sz="4" w:space="0" w:color="auto"/>
              <w:right w:val="single" w:sz="4" w:space="0" w:color="auto"/>
            </w:tcBorders>
            <w:shd w:val="clear" w:color="auto" w:fill="auto"/>
            <w:vAlign w:val="center"/>
          </w:tcPr>
          <w:p w14:paraId="5AA3BCE2" w14:textId="710C0A8A" w:rsidR="00FD00FD" w:rsidRPr="0009737E" w:rsidRDefault="00FD00FD" w:rsidP="00FD00FD">
            <w:pPr>
              <w:jc w:val="center"/>
              <w:rPr>
                <w:rFonts w:ascii="Arial" w:hAnsi="Arial" w:cs="Arial"/>
                <w:sz w:val="18"/>
                <w:szCs w:val="18"/>
              </w:rPr>
            </w:pPr>
            <w:r w:rsidRPr="0009737E">
              <w:rPr>
                <w:rFonts w:ascii="Arial" w:hAnsi="Arial" w:cs="Arial"/>
                <w:sz w:val="18"/>
                <w:szCs w:val="18"/>
              </w:rPr>
              <w:t>40</w:t>
            </w:r>
            <w:r w:rsidR="009C59FF">
              <w:rPr>
                <w:rFonts w:ascii="Arial" w:hAnsi="Arial" w:cs="Arial"/>
                <w:sz w:val="18"/>
                <w:szCs w:val="18"/>
              </w:rPr>
              <w:t>.</w:t>
            </w:r>
            <w:r w:rsidRPr="0009737E">
              <w:rPr>
                <w:rFonts w:ascii="Arial" w:hAnsi="Arial" w:cs="Arial"/>
                <w:sz w:val="18"/>
                <w:szCs w:val="18"/>
              </w:rPr>
              <w:t>000</w:t>
            </w:r>
          </w:p>
        </w:tc>
        <w:tc>
          <w:tcPr>
            <w:tcW w:w="474" w:type="pct"/>
            <w:tcBorders>
              <w:top w:val="single" w:sz="4" w:space="0" w:color="auto"/>
              <w:left w:val="nil"/>
              <w:bottom w:val="single" w:sz="4" w:space="0" w:color="auto"/>
              <w:right w:val="single" w:sz="4" w:space="0" w:color="auto"/>
            </w:tcBorders>
            <w:shd w:val="clear" w:color="auto" w:fill="auto"/>
            <w:vAlign w:val="center"/>
          </w:tcPr>
          <w:p w14:paraId="56921C24" w14:textId="382F948C" w:rsidR="00FD00FD" w:rsidRPr="0009737E" w:rsidRDefault="00FD00FD" w:rsidP="00FD00FD">
            <w:pPr>
              <w:jc w:val="center"/>
              <w:rPr>
                <w:rFonts w:ascii="Arial" w:hAnsi="Arial" w:cs="Arial"/>
                <w:sz w:val="18"/>
                <w:szCs w:val="18"/>
              </w:rPr>
            </w:pPr>
            <w:r w:rsidRPr="0009737E">
              <w:rPr>
                <w:rFonts w:ascii="Arial" w:hAnsi="Arial" w:cs="Arial"/>
                <w:sz w:val="18"/>
                <w:szCs w:val="18"/>
              </w:rPr>
              <w:t>160</w:t>
            </w:r>
            <w:r w:rsidR="009C59FF">
              <w:rPr>
                <w:rFonts w:ascii="Arial" w:hAnsi="Arial" w:cs="Arial"/>
                <w:sz w:val="18"/>
                <w:szCs w:val="18"/>
              </w:rPr>
              <w:t>.</w:t>
            </w:r>
            <w:r w:rsidRPr="0009737E">
              <w:rPr>
                <w:rFonts w:ascii="Arial" w:hAnsi="Arial" w:cs="Arial"/>
                <w:sz w:val="18"/>
                <w:szCs w:val="18"/>
              </w:rPr>
              <w:t>000</w:t>
            </w:r>
          </w:p>
        </w:tc>
        <w:tc>
          <w:tcPr>
            <w:tcW w:w="513" w:type="pct"/>
            <w:tcBorders>
              <w:top w:val="single" w:sz="4" w:space="0" w:color="auto"/>
              <w:left w:val="nil"/>
              <w:bottom w:val="single" w:sz="4" w:space="0" w:color="auto"/>
              <w:right w:val="single" w:sz="4" w:space="0" w:color="auto"/>
            </w:tcBorders>
            <w:shd w:val="clear" w:color="auto" w:fill="auto"/>
            <w:vAlign w:val="center"/>
          </w:tcPr>
          <w:p w14:paraId="3E4E7C73" w14:textId="335203E2" w:rsidR="00FD00FD" w:rsidRPr="0009737E" w:rsidRDefault="00FD00FD" w:rsidP="00FD00FD">
            <w:pPr>
              <w:jc w:val="center"/>
              <w:rPr>
                <w:rFonts w:ascii="Arial" w:hAnsi="Arial" w:cs="Arial"/>
                <w:b/>
                <w:sz w:val="18"/>
                <w:szCs w:val="18"/>
              </w:rPr>
            </w:pPr>
            <w:r w:rsidRPr="0009737E">
              <w:rPr>
                <w:rFonts w:ascii="Arial" w:hAnsi="Arial" w:cs="Arial"/>
                <w:b/>
                <w:bCs/>
                <w:color w:val="000000"/>
                <w:sz w:val="18"/>
                <w:szCs w:val="18"/>
              </w:rPr>
              <w:t>200</w:t>
            </w:r>
            <w:r w:rsidR="009C59FF">
              <w:rPr>
                <w:rFonts w:ascii="Arial" w:hAnsi="Arial" w:cs="Arial"/>
                <w:b/>
                <w:bCs/>
                <w:color w:val="000000"/>
                <w:sz w:val="18"/>
                <w:szCs w:val="18"/>
              </w:rPr>
              <w:t>.</w:t>
            </w:r>
            <w:r w:rsidRPr="0009737E">
              <w:rPr>
                <w:rFonts w:ascii="Arial" w:hAnsi="Arial" w:cs="Arial"/>
                <w:b/>
                <w:bCs/>
                <w:color w:val="000000"/>
                <w:sz w:val="18"/>
                <w:szCs w:val="18"/>
              </w:rPr>
              <w:t>000</w:t>
            </w:r>
          </w:p>
        </w:tc>
      </w:tr>
      <w:tr w:rsidR="00FD00FD" w:rsidRPr="0009737E" w14:paraId="0B78DF9F" w14:textId="77777777" w:rsidTr="00C5324A">
        <w:trPr>
          <w:trHeight w:val="288"/>
          <w:jc w:val="right"/>
        </w:trPr>
        <w:tc>
          <w:tcPr>
            <w:tcW w:w="2190" w:type="pct"/>
            <w:vAlign w:val="center"/>
          </w:tcPr>
          <w:p w14:paraId="4F07C8CD" w14:textId="331A15E3" w:rsidR="00FD00FD" w:rsidRPr="0009737E" w:rsidRDefault="00FD00FD" w:rsidP="00302378">
            <w:pPr>
              <w:pStyle w:val="ListParagraph"/>
              <w:rPr>
                <w:lang w:val="es-UY"/>
              </w:rPr>
            </w:pPr>
            <w:r w:rsidRPr="0009737E">
              <w:t>P</w:t>
            </w:r>
            <w:r w:rsidR="00EA22A3" w:rsidRPr="0009737E">
              <w:t>.</w:t>
            </w:r>
            <w:r w:rsidRPr="0009737E">
              <w:t>2.7. CCP diseñados, construidos, equipados y en funcionamiento</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26ACACBF" w14:textId="5981583A" w:rsidR="00FD00FD" w:rsidRPr="0009737E" w:rsidRDefault="00FD00FD" w:rsidP="00FD00FD">
            <w:pPr>
              <w:jc w:val="center"/>
              <w:rPr>
                <w:rFonts w:ascii="Arial" w:hAnsi="Arial" w:cs="Arial"/>
                <w:sz w:val="18"/>
                <w:szCs w:val="18"/>
              </w:rPr>
            </w:pPr>
            <w:r w:rsidRPr="0009737E">
              <w:rPr>
                <w:rFonts w:ascii="Arial" w:hAnsi="Arial" w:cs="Arial"/>
                <w:sz w:val="18"/>
                <w:szCs w:val="18"/>
              </w:rPr>
              <w:t>100</w:t>
            </w:r>
            <w:r w:rsidR="00094DC5">
              <w:rPr>
                <w:rFonts w:ascii="Arial" w:hAnsi="Arial" w:cs="Arial"/>
                <w:sz w:val="18"/>
                <w:szCs w:val="18"/>
              </w:rPr>
              <w:t>.</w:t>
            </w:r>
            <w:r w:rsidRPr="0009737E">
              <w:rPr>
                <w:rFonts w:ascii="Arial" w:hAnsi="Arial" w:cs="Arial"/>
                <w:sz w:val="18"/>
                <w:szCs w:val="18"/>
              </w:rPr>
              <w:t>858</w:t>
            </w:r>
          </w:p>
        </w:tc>
        <w:tc>
          <w:tcPr>
            <w:tcW w:w="437" w:type="pct"/>
            <w:tcBorders>
              <w:top w:val="single" w:sz="4" w:space="0" w:color="auto"/>
              <w:left w:val="nil"/>
              <w:bottom w:val="single" w:sz="4" w:space="0" w:color="auto"/>
              <w:right w:val="single" w:sz="4" w:space="0" w:color="auto"/>
            </w:tcBorders>
            <w:shd w:val="clear" w:color="auto" w:fill="auto"/>
            <w:vAlign w:val="center"/>
          </w:tcPr>
          <w:p w14:paraId="496BED48" w14:textId="784779E5" w:rsidR="00FD00FD" w:rsidRPr="0009737E" w:rsidRDefault="00FD00FD" w:rsidP="00FD00FD">
            <w:pPr>
              <w:jc w:val="center"/>
              <w:rPr>
                <w:rFonts w:ascii="Arial" w:hAnsi="Arial" w:cs="Arial"/>
                <w:sz w:val="18"/>
                <w:szCs w:val="18"/>
              </w:rPr>
            </w:pPr>
            <w:r w:rsidRPr="0009737E">
              <w:rPr>
                <w:rFonts w:ascii="Arial" w:hAnsi="Arial" w:cs="Arial"/>
                <w:sz w:val="18"/>
                <w:szCs w:val="18"/>
              </w:rPr>
              <w:t>1</w:t>
            </w:r>
            <w:r w:rsidR="00094DC5">
              <w:rPr>
                <w:rFonts w:ascii="Arial" w:hAnsi="Arial" w:cs="Arial"/>
                <w:sz w:val="18"/>
                <w:szCs w:val="18"/>
              </w:rPr>
              <w:t>.</w:t>
            </w:r>
            <w:r w:rsidRPr="0009737E">
              <w:rPr>
                <w:rFonts w:ascii="Arial" w:hAnsi="Arial" w:cs="Arial"/>
                <w:sz w:val="18"/>
                <w:szCs w:val="18"/>
              </w:rPr>
              <w:t>763</w:t>
            </w:r>
            <w:r w:rsidR="00094DC5">
              <w:rPr>
                <w:rFonts w:ascii="Arial" w:hAnsi="Arial" w:cs="Arial"/>
                <w:sz w:val="18"/>
                <w:szCs w:val="18"/>
              </w:rPr>
              <w:t>.</w:t>
            </w:r>
            <w:r w:rsidRPr="0009737E">
              <w:rPr>
                <w:rFonts w:ascii="Arial" w:hAnsi="Arial" w:cs="Arial"/>
                <w:sz w:val="18"/>
                <w:szCs w:val="18"/>
              </w:rPr>
              <w:t>44</w:t>
            </w:r>
            <w:r w:rsidR="00212DD4">
              <w:rPr>
                <w:rFonts w:ascii="Arial" w:hAnsi="Arial" w:cs="Arial"/>
                <w:sz w:val="18"/>
                <w:szCs w:val="18"/>
              </w:rPr>
              <w:t>0</w:t>
            </w:r>
          </w:p>
        </w:tc>
        <w:tc>
          <w:tcPr>
            <w:tcW w:w="474" w:type="pct"/>
            <w:tcBorders>
              <w:top w:val="single" w:sz="4" w:space="0" w:color="auto"/>
              <w:left w:val="nil"/>
              <w:bottom w:val="single" w:sz="4" w:space="0" w:color="auto"/>
              <w:right w:val="single" w:sz="4" w:space="0" w:color="auto"/>
            </w:tcBorders>
            <w:shd w:val="clear" w:color="auto" w:fill="auto"/>
            <w:vAlign w:val="center"/>
          </w:tcPr>
          <w:p w14:paraId="4C7AD173" w14:textId="3AC0AB1D" w:rsidR="00FD00FD" w:rsidRPr="0009737E" w:rsidRDefault="00FD00FD" w:rsidP="00FD00FD">
            <w:pPr>
              <w:jc w:val="center"/>
              <w:rPr>
                <w:rFonts w:ascii="Arial" w:hAnsi="Arial" w:cs="Arial"/>
                <w:sz w:val="18"/>
                <w:szCs w:val="18"/>
              </w:rPr>
            </w:pPr>
            <w:r w:rsidRPr="0009737E">
              <w:rPr>
                <w:rFonts w:ascii="Arial" w:hAnsi="Arial" w:cs="Arial"/>
                <w:sz w:val="18"/>
                <w:szCs w:val="18"/>
              </w:rPr>
              <w:t>10</w:t>
            </w:r>
            <w:r w:rsidR="009C59FF">
              <w:rPr>
                <w:rFonts w:ascii="Arial" w:hAnsi="Arial" w:cs="Arial"/>
                <w:sz w:val="18"/>
                <w:szCs w:val="18"/>
              </w:rPr>
              <w:t>.</w:t>
            </w:r>
            <w:r w:rsidRPr="0009737E">
              <w:rPr>
                <w:rFonts w:ascii="Arial" w:hAnsi="Arial" w:cs="Arial"/>
                <w:sz w:val="18"/>
                <w:szCs w:val="18"/>
              </w:rPr>
              <w:t>122</w:t>
            </w:r>
            <w:r w:rsidR="009C59FF">
              <w:rPr>
                <w:rFonts w:ascii="Arial" w:hAnsi="Arial" w:cs="Arial"/>
                <w:sz w:val="18"/>
                <w:szCs w:val="18"/>
              </w:rPr>
              <w:t>.</w:t>
            </w:r>
            <w:r w:rsidRPr="0009737E">
              <w:rPr>
                <w:rFonts w:ascii="Arial" w:hAnsi="Arial" w:cs="Arial"/>
                <w:sz w:val="18"/>
                <w:szCs w:val="18"/>
              </w:rPr>
              <w:t>801</w:t>
            </w:r>
          </w:p>
        </w:tc>
        <w:tc>
          <w:tcPr>
            <w:tcW w:w="477" w:type="pct"/>
            <w:tcBorders>
              <w:top w:val="single" w:sz="4" w:space="0" w:color="auto"/>
              <w:left w:val="nil"/>
              <w:bottom w:val="single" w:sz="4" w:space="0" w:color="auto"/>
              <w:right w:val="single" w:sz="4" w:space="0" w:color="auto"/>
            </w:tcBorders>
            <w:shd w:val="clear" w:color="auto" w:fill="auto"/>
            <w:vAlign w:val="center"/>
          </w:tcPr>
          <w:p w14:paraId="1EC21101" w14:textId="438DC398" w:rsidR="00FD00FD" w:rsidRPr="0009737E" w:rsidRDefault="00FD00FD" w:rsidP="00FD00FD">
            <w:pPr>
              <w:jc w:val="center"/>
              <w:rPr>
                <w:rFonts w:ascii="Arial" w:hAnsi="Arial" w:cs="Arial"/>
                <w:sz w:val="18"/>
                <w:szCs w:val="18"/>
              </w:rPr>
            </w:pPr>
            <w:r w:rsidRPr="0009737E">
              <w:rPr>
                <w:rFonts w:ascii="Arial" w:hAnsi="Arial" w:cs="Arial"/>
                <w:sz w:val="18"/>
                <w:szCs w:val="18"/>
              </w:rPr>
              <w:t>13</w:t>
            </w:r>
            <w:r w:rsidR="009C59FF">
              <w:rPr>
                <w:rFonts w:ascii="Arial" w:hAnsi="Arial" w:cs="Arial"/>
                <w:sz w:val="18"/>
                <w:szCs w:val="18"/>
              </w:rPr>
              <w:t>.</w:t>
            </w:r>
            <w:r w:rsidRPr="0009737E">
              <w:rPr>
                <w:rFonts w:ascii="Arial" w:hAnsi="Arial" w:cs="Arial"/>
                <w:sz w:val="18"/>
                <w:szCs w:val="18"/>
              </w:rPr>
              <w:t>852</w:t>
            </w:r>
            <w:r w:rsidR="009C59FF">
              <w:rPr>
                <w:rFonts w:ascii="Arial" w:hAnsi="Arial" w:cs="Arial"/>
                <w:sz w:val="18"/>
                <w:szCs w:val="18"/>
              </w:rPr>
              <w:t>.</w:t>
            </w:r>
            <w:r w:rsidRPr="0009737E">
              <w:rPr>
                <w:rFonts w:ascii="Arial" w:hAnsi="Arial" w:cs="Arial"/>
                <w:sz w:val="18"/>
                <w:szCs w:val="18"/>
              </w:rPr>
              <w:t>567</w:t>
            </w:r>
          </w:p>
        </w:tc>
        <w:tc>
          <w:tcPr>
            <w:tcW w:w="474" w:type="pct"/>
            <w:tcBorders>
              <w:top w:val="single" w:sz="4" w:space="0" w:color="auto"/>
              <w:left w:val="nil"/>
              <w:bottom w:val="single" w:sz="4" w:space="0" w:color="auto"/>
              <w:right w:val="single" w:sz="4" w:space="0" w:color="auto"/>
            </w:tcBorders>
            <w:shd w:val="clear" w:color="auto" w:fill="auto"/>
            <w:vAlign w:val="center"/>
          </w:tcPr>
          <w:p w14:paraId="1613203E" w14:textId="7D96DE81" w:rsidR="00FD00FD" w:rsidRPr="0009737E" w:rsidRDefault="00FD00FD" w:rsidP="00FD00FD">
            <w:pPr>
              <w:jc w:val="center"/>
              <w:rPr>
                <w:rFonts w:ascii="Arial" w:hAnsi="Arial" w:cs="Arial"/>
                <w:sz w:val="18"/>
                <w:szCs w:val="18"/>
              </w:rPr>
            </w:pPr>
            <w:r w:rsidRPr="0009737E">
              <w:rPr>
                <w:rFonts w:ascii="Arial" w:hAnsi="Arial" w:cs="Arial"/>
                <w:sz w:val="18"/>
                <w:szCs w:val="18"/>
              </w:rPr>
              <w:t>5</w:t>
            </w:r>
            <w:r w:rsidR="009C59FF">
              <w:rPr>
                <w:rFonts w:ascii="Arial" w:hAnsi="Arial" w:cs="Arial"/>
                <w:sz w:val="18"/>
                <w:szCs w:val="18"/>
              </w:rPr>
              <w:t>.</w:t>
            </w:r>
            <w:r w:rsidRPr="0009737E">
              <w:rPr>
                <w:rFonts w:ascii="Arial" w:hAnsi="Arial" w:cs="Arial"/>
                <w:sz w:val="18"/>
                <w:szCs w:val="18"/>
              </w:rPr>
              <w:t>755</w:t>
            </w:r>
            <w:r w:rsidR="009C59FF">
              <w:rPr>
                <w:rFonts w:ascii="Arial" w:hAnsi="Arial" w:cs="Arial"/>
                <w:sz w:val="18"/>
                <w:szCs w:val="18"/>
              </w:rPr>
              <w:t>.</w:t>
            </w:r>
            <w:r w:rsidRPr="0009737E">
              <w:rPr>
                <w:rFonts w:ascii="Arial" w:hAnsi="Arial" w:cs="Arial"/>
                <w:sz w:val="18"/>
                <w:szCs w:val="18"/>
              </w:rPr>
              <w:t>334</w:t>
            </w:r>
          </w:p>
        </w:tc>
        <w:tc>
          <w:tcPr>
            <w:tcW w:w="513" w:type="pct"/>
            <w:tcBorders>
              <w:top w:val="single" w:sz="4" w:space="0" w:color="auto"/>
              <w:left w:val="nil"/>
              <w:bottom w:val="single" w:sz="4" w:space="0" w:color="auto"/>
              <w:right w:val="single" w:sz="4" w:space="0" w:color="auto"/>
            </w:tcBorders>
            <w:shd w:val="clear" w:color="auto" w:fill="auto"/>
            <w:vAlign w:val="center"/>
          </w:tcPr>
          <w:p w14:paraId="76C8ABEF" w14:textId="14077FC0" w:rsidR="00FD00FD" w:rsidRPr="0009737E" w:rsidRDefault="00FD00FD" w:rsidP="00FD00FD">
            <w:pPr>
              <w:jc w:val="center"/>
              <w:rPr>
                <w:rFonts w:ascii="Arial" w:hAnsi="Arial" w:cs="Arial"/>
                <w:b/>
                <w:sz w:val="18"/>
                <w:szCs w:val="18"/>
              </w:rPr>
            </w:pPr>
            <w:r w:rsidRPr="0009737E">
              <w:rPr>
                <w:rFonts w:ascii="Arial" w:hAnsi="Arial" w:cs="Arial"/>
                <w:b/>
                <w:bCs/>
                <w:color w:val="000000"/>
                <w:sz w:val="18"/>
                <w:szCs w:val="18"/>
              </w:rPr>
              <w:t>31</w:t>
            </w:r>
            <w:r w:rsidR="009C59FF">
              <w:rPr>
                <w:rFonts w:ascii="Arial" w:hAnsi="Arial" w:cs="Arial"/>
                <w:b/>
                <w:bCs/>
                <w:color w:val="000000"/>
                <w:sz w:val="18"/>
                <w:szCs w:val="18"/>
              </w:rPr>
              <w:t>.</w:t>
            </w:r>
            <w:r w:rsidRPr="0009737E">
              <w:rPr>
                <w:rFonts w:ascii="Arial" w:hAnsi="Arial" w:cs="Arial"/>
                <w:b/>
                <w:bCs/>
                <w:color w:val="000000"/>
                <w:sz w:val="18"/>
                <w:szCs w:val="18"/>
              </w:rPr>
              <w:t>595</w:t>
            </w:r>
            <w:r w:rsidR="009C59FF">
              <w:rPr>
                <w:rFonts w:ascii="Arial" w:hAnsi="Arial" w:cs="Arial"/>
                <w:b/>
                <w:bCs/>
                <w:color w:val="000000"/>
                <w:sz w:val="18"/>
                <w:szCs w:val="18"/>
              </w:rPr>
              <w:t>.</w:t>
            </w:r>
            <w:r w:rsidRPr="0009737E">
              <w:rPr>
                <w:rFonts w:ascii="Arial" w:hAnsi="Arial" w:cs="Arial"/>
                <w:b/>
                <w:bCs/>
                <w:color w:val="000000"/>
                <w:sz w:val="18"/>
                <w:szCs w:val="18"/>
              </w:rPr>
              <w:t>000</w:t>
            </w:r>
          </w:p>
        </w:tc>
      </w:tr>
      <w:tr w:rsidR="00253548" w:rsidRPr="0009737E" w14:paraId="739025F8" w14:textId="77777777" w:rsidTr="00253548">
        <w:trPr>
          <w:trHeight w:val="432"/>
          <w:jc w:val="right"/>
        </w:trPr>
        <w:tc>
          <w:tcPr>
            <w:tcW w:w="2190" w:type="pct"/>
            <w:tcBorders>
              <w:top w:val="single" w:sz="4" w:space="0" w:color="auto"/>
              <w:bottom w:val="single" w:sz="4" w:space="0" w:color="auto"/>
              <w:right w:val="single" w:sz="4" w:space="0" w:color="auto"/>
            </w:tcBorders>
            <w:vAlign w:val="center"/>
          </w:tcPr>
          <w:p w14:paraId="25AD2E0A" w14:textId="2862B25E" w:rsidR="00253548" w:rsidRPr="0009737E" w:rsidRDefault="00253548" w:rsidP="00302378">
            <w:pPr>
              <w:pStyle w:val="ListParagraph"/>
            </w:pPr>
            <w:r w:rsidRPr="0009737E">
              <w:t>Total</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7FCBF9F7" w14:textId="14D64A59" w:rsidR="00253548" w:rsidRPr="0009737E" w:rsidRDefault="00253548" w:rsidP="00253548">
            <w:pPr>
              <w:jc w:val="center"/>
              <w:rPr>
                <w:rFonts w:ascii="Arial" w:hAnsi="Arial" w:cs="Arial"/>
                <w:b/>
                <w:sz w:val="18"/>
                <w:szCs w:val="18"/>
              </w:rPr>
            </w:pPr>
            <w:r w:rsidRPr="0009737E">
              <w:rPr>
                <w:rFonts w:ascii="Arial" w:hAnsi="Arial" w:cs="Arial"/>
                <w:b/>
                <w:sz w:val="18"/>
                <w:szCs w:val="18"/>
              </w:rPr>
              <w:t>171</w:t>
            </w:r>
            <w:r w:rsidR="00094DC5">
              <w:rPr>
                <w:rFonts w:ascii="Arial" w:hAnsi="Arial" w:cs="Arial"/>
                <w:b/>
                <w:sz w:val="18"/>
                <w:szCs w:val="18"/>
              </w:rPr>
              <w:t>.</w:t>
            </w:r>
            <w:r w:rsidRPr="0009737E">
              <w:rPr>
                <w:rFonts w:ascii="Arial" w:hAnsi="Arial" w:cs="Arial"/>
                <w:b/>
                <w:sz w:val="18"/>
                <w:szCs w:val="18"/>
              </w:rPr>
              <w:t>113</w:t>
            </w: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4F416BBF" w14:textId="6DA0DA25" w:rsidR="00253548" w:rsidRPr="0009737E" w:rsidRDefault="00253548" w:rsidP="00253548">
            <w:pPr>
              <w:jc w:val="center"/>
              <w:rPr>
                <w:rFonts w:ascii="Arial" w:hAnsi="Arial" w:cs="Arial"/>
                <w:b/>
                <w:sz w:val="18"/>
                <w:szCs w:val="18"/>
              </w:rPr>
            </w:pPr>
            <w:r w:rsidRPr="0009737E">
              <w:rPr>
                <w:rFonts w:ascii="Arial" w:hAnsi="Arial" w:cs="Arial"/>
                <w:b/>
                <w:sz w:val="18"/>
                <w:szCs w:val="18"/>
              </w:rPr>
              <w:t>5</w:t>
            </w:r>
            <w:r w:rsidR="00094DC5">
              <w:rPr>
                <w:rFonts w:ascii="Arial" w:hAnsi="Arial" w:cs="Arial"/>
                <w:b/>
                <w:sz w:val="18"/>
                <w:szCs w:val="18"/>
              </w:rPr>
              <w:t>.</w:t>
            </w:r>
            <w:r w:rsidRPr="0009737E">
              <w:rPr>
                <w:rFonts w:ascii="Arial" w:hAnsi="Arial" w:cs="Arial"/>
                <w:b/>
                <w:sz w:val="18"/>
                <w:szCs w:val="18"/>
              </w:rPr>
              <w:t>009</w:t>
            </w:r>
            <w:r w:rsidR="00094DC5">
              <w:rPr>
                <w:rFonts w:ascii="Arial" w:hAnsi="Arial" w:cs="Arial"/>
                <w:b/>
                <w:sz w:val="18"/>
                <w:szCs w:val="18"/>
              </w:rPr>
              <w:t>.</w:t>
            </w:r>
            <w:r w:rsidRPr="0009737E">
              <w:rPr>
                <w:rFonts w:ascii="Arial" w:hAnsi="Arial" w:cs="Arial"/>
                <w:b/>
                <w:sz w:val="18"/>
                <w:szCs w:val="18"/>
              </w:rPr>
              <w:t>229</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1BCF5156" w14:textId="7ED5388E" w:rsidR="00253548" w:rsidRPr="0009737E" w:rsidRDefault="00253548" w:rsidP="00253548">
            <w:pPr>
              <w:jc w:val="center"/>
              <w:rPr>
                <w:rFonts w:ascii="Arial" w:hAnsi="Arial" w:cs="Arial"/>
                <w:b/>
                <w:sz w:val="18"/>
                <w:szCs w:val="18"/>
              </w:rPr>
            </w:pPr>
            <w:r w:rsidRPr="0009737E">
              <w:rPr>
                <w:rFonts w:ascii="Arial" w:hAnsi="Arial" w:cs="Arial"/>
                <w:b/>
                <w:sz w:val="18"/>
                <w:szCs w:val="18"/>
              </w:rPr>
              <w:t>30</w:t>
            </w:r>
            <w:r w:rsidR="009C59FF">
              <w:rPr>
                <w:rFonts w:ascii="Arial" w:hAnsi="Arial" w:cs="Arial"/>
                <w:b/>
                <w:sz w:val="18"/>
                <w:szCs w:val="18"/>
              </w:rPr>
              <w:t>.</w:t>
            </w:r>
            <w:r w:rsidRPr="0009737E">
              <w:rPr>
                <w:rFonts w:ascii="Arial" w:hAnsi="Arial" w:cs="Arial"/>
                <w:b/>
                <w:sz w:val="18"/>
                <w:szCs w:val="18"/>
              </w:rPr>
              <w:t>842</w:t>
            </w:r>
            <w:r w:rsidR="009C59FF">
              <w:rPr>
                <w:rFonts w:ascii="Arial" w:hAnsi="Arial" w:cs="Arial"/>
                <w:b/>
                <w:sz w:val="18"/>
                <w:szCs w:val="18"/>
              </w:rPr>
              <w:t>.</w:t>
            </w:r>
            <w:r w:rsidRPr="0009737E">
              <w:rPr>
                <w:rFonts w:ascii="Arial" w:hAnsi="Arial" w:cs="Arial"/>
                <w:b/>
                <w:sz w:val="18"/>
                <w:szCs w:val="18"/>
              </w:rPr>
              <w:t>500</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B7006A3" w14:textId="6F02F56C" w:rsidR="00253548" w:rsidRPr="0009737E" w:rsidRDefault="00253548" w:rsidP="00253548">
            <w:pPr>
              <w:jc w:val="center"/>
              <w:rPr>
                <w:rFonts w:ascii="Arial" w:hAnsi="Arial" w:cs="Arial"/>
                <w:b/>
                <w:sz w:val="18"/>
                <w:szCs w:val="18"/>
              </w:rPr>
            </w:pPr>
            <w:r w:rsidRPr="0009737E">
              <w:rPr>
                <w:rFonts w:ascii="Arial" w:hAnsi="Arial" w:cs="Arial"/>
                <w:b/>
                <w:sz w:val="18"/>
                <w:szCs w:val="18"/>
              </w:rPr>
              <w:t>47</w:t>
            </w:r>
            <w:r w:rsidR="009C59FF">
              <w:rPr>
                <w:rFonts w:ascii="Arial" w:hAnsi="Arial" w:cs="Arial"/>
                <w:b/>
                <w:sz w:val="18"/>
                <w:szCs w:val="18"/>
              </w:rPr>
              <w:t>.</w:t>
            </w:r>
            <w:r w:rsidRPr="0009737E">
              <w:rPr>
                <w:rFonts w:ascii="Arial" w:hAnsi="Arial" w:cs="Arial"/>
                <w:b/>
                <w:sz w:val="18"/>
                <w:szCs w:val="18"/>
              </w:rPr>
              <w:t>364</w:t>
            </w:r>
            <w:r w:rsidR="009C59FF">
              <w:rPr>
                <w:rFonts w:ascii="Arial" w:hAnsi="Arial" w:cs="Arial"/>
                <w:b/>
                <w:sz w:val="18"/>
                <w:szCs w:val="18"/>
              </w:rPr>
              <w:t>.</w:t>
            </w:r>
            <w:r w:rsidRPr="0009737E">
              <w:rPr>
                <w:rFonts w:ascii="Arial" w:hAnsi="Arial" w:cs="Arial"/>
                <w:b/>
                <w:sz w:val="18"/>
                <w:szCs w:val="18"/>
              </w:rPr>
              <w:t>08</w:t>
            </w:r>
            <w:r w:rsidR="00137D1B">
              <w:rPr>
                <w:rFonts w:ascii="Arial" w:hAnsi="Arial" w:cs="Arial"/>
                <w:b/>
                <w:sz w:val="18"/>
                <w:szCs w:val="18"/>
              </w:rPr>
              <w:t>6</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13BB967A" w14:textId="2E93B123" w:rsidR="00253548" w:rsidRPr="0009737E" w:rsidRDefault="00253548" w:rsidP="00253548">
            <w:pPr>
              <w:jc w:val="center"/>
              <w:rPr>
                <w:rFonts w:ascii="Arial" w:hAnsi="Arial" w:cs="Arial"/>
                <w:b/>
                <w:sz w:val="18"/>
                <w:szCs w:val="18"/>
              </w:rPr>
            </w:pPr>
            <w:r w:rsidRPr="0009737E">
              <w:rPr>
                <w:rFonts w:ascii="Arial" w:hAnsi="Arial" w:cs="Arial"/>
                <w:b/>
                <w:sz w:val="18"/>
                <w:szCs w:val="18"/>
              </w:rPr>
              <w:t>16</w:t>
            </w:r>
            <w:r w:rsidR="009C59FF">
              <w:rPr>
                <w:rFonts w:ascii="Arial" w:hAnsi="Arial" w:cs="Arial"/>
                <w:b/>
                <w:sz w:val="18"/>
                <w:szCs w:val="18"/>
              </w:rPr>
              <w:t>.</w:t>
            </w:r>
            <w:r w:rsidRPr="0009737E">
              <w:rPr>
                <w:rFonts w:ascii="Arial" w:hAnsi="Arial" w:cs="Arial"/>
                <w:b/>
                <w:sz w:val="18"/>
                <w:szCs w:val="18"/>
              </w:rPr>
              <w:t>613</w:t>
            </w:r>
            <w:r w:rsidR="009C59FF">
              <w:rPr>
                <w:rFonts w:ascii="Arial" w:hAnsi="Arial" w:cs="Arial"/>
                <w:b/>
                <w:sz w:val="18"/>
                <w:szCs w:val="18"/>
              </w:rPr>
              <w:t>.</w:t>
            </w:r>
            <w:r w:rsidRPr="0009737E">
              <w:rPr>
                <w:rFonts w:ascii="Arial" w:hAnsi="Arial" w:cs="Arial"/>
                <w:b/>
                <w:sz w:val="18"/>
                <w:szCs w:val="18"/>
              </w:rPr>
              <w:t>072</w:t>
            </w:r>
          </w:p>
        </w:tc>
        <w:tc>
          <w:tcPr>
            <w:tcW w:w="513" w:type="pct"/>
            <w:tcBorders>
              <w:top w:val="single" w:sz="4" w:space="0" w:color="auto"/>
              <w:left w:val="single" w:sz="4" w:space="0" w:color="auto"/>
              <w:bottom w:val="single" w:sz="4" w:space="0" w:color="auto"/>
            </w:tcBorders>
            <w:shd w:val="clear" w:color="auto" w:fill="auto"/>
            <w:vAlign w:val="center"/>
          </w:tcPr>
          <w:p w14:paraId="1E887228" w14:textId="2BB2E11A" w:rsidR="00253548" w:rsidRPr="0009737E" w:rsidRDefault="00253548" w:rsidP="00253548">
            <w:pPr>
              <w:jc w:val="center"/>
              <w:rPr>
                <w:rFonts w:ascii="Arial" w:hAnsi="Arial" w:cs="Arial"/>
                <w:b/>
                <w:sz w:val="18"/>
                <w:szCs w:val="18"/>
              </w:rPr>
            </w:pPr>
            <w:r w:rsidRPr="0009737E">
              <w:rPr>
                <w:rFonts w:ascii="Arial" w:hAnsi="Arial" w:cs="Arial"/>
                <w:b/>
                <w:sz w:val="18"/>
                <w:szCs w:val="18"/>
              </w:rPr>
              <w:t>100</w:t>
            </w:r>
            <w:r w:rsidR="009C59FF">
              <w:rPr>
                <w:rFonts w:ascii="Arial" w:hAnsi="Arial" w:cs="Arial"/>
                <w:b/>
                <w:sz w:val="18"/>
                <w:szCs w:val="18"/>
              </w:rPr>
              <w:t>.</w:t>
            </w:r>
            <w:r w:rsidRPr="0009737E">
              <w:rPr>
                <w:rFonts w:ascii="Arial" w:hAnsi="Arial" w:cs="Arial"/>
                <w:b/>
                <w:sz w:val="18"/>
                <w:szCs w:val="18"/>
              </w:rPr>
              <w:t>000</w:t>
            </w:r>
            <w:r w:rsidR="009C59FF">
              <w:rPr>
                <w:rFonts w:ascii="Arial" w:hAnsi="Arial" w:cs="Arial"/>
                <w:b/>
                <w:sz w:val="18"/>
                <w:szCs w:val="18"/>
              </w:rPr>
              <w:t>.</w:t>
            </w:r>
            <w:r w:rsidRPr="0009737E">
              <w:rPr>
                <w:rFonts w:ascii="Arial" w:hAnsi="Arial" w:cs="Arial"/>
                <w:b/>
                <w:sz w:val="18"/>
                <w:szCs w:val="18"/>
              </w:rPr>
              <w:t>000</w:t>
            </w:r>
          </w:p>
        </w:tc>
      </w:tr>
    </w:tbl>
    <w:p w14:paraId="607E5A67" w14:textId="77777777" w:rsidR="009839D9" w:rsidRPr="003C7CB9" w:rsidRDefault="009839D9" w:rsidP="0009737E">
      <w:pPr>
        <w:pStyle w:val="ColorfulList-Accent11"/>
        <w:spacing w:after="0" w:line="240" w:lineRule="auto"/>
        <w:ind w:left="0"/>
        <w:rPr>
          <w:rFonts w:ascii="Calibri Light" w:hAnsi="Calibri Light" w:cs="Calibri Light"/>
          <w:b/>
          <w:lang w:val="es-MX"/>
        </w:rPr>
        <w:sectPr w:rsidR="009839D9" w:rsidRPr="003C7CB9" w:rsidSect="000B37F2">
          <w:headerReference w:type="default" r:id="rId23"/>
          <w:pgSz w:w="15840" w:h="12240" w:orient="landscape"/>
          <w:pgMar w:top="1627" w:right="1440" w:bottom="1350" w:left="1440" w:header="720" w:footer="720" w:gutter="0"/>
          <w:cols w:space="720"/>
          <w:docGrid w:linePitch="360"/>
        </w:sectPr>
      </w:pPr>
    </w:p>
    <w:p w14:paraId="586CA990" w14:textId="77777777" w:rsidR="007451DD" w:rsidRPr="0009737E" w:rsidRDefault="007451DD" w:rsidP="006759F8">
      <w:pPr>
        <w:numPr>
          <w:ilvl w:val="0"/>
          <w:numId w:val="3"/>
        </w:numPr>
        <w:suppressAutoHyphens/>
        <w:spacing w:after="0" w:line="240" w:lineRule="auto"/>
        <w:ind w:left="4111"/>
        <w:contextualSpacing/>
        <w:jc w:val="both"/>
        <w:rPr>
          <w:rFonts w:ascii="Arial" w:eastAsia="Calibri" w:hAnsi="Arial" w:cs="Arial"/>
          <w:b/>
          <w:smallCaps/>
          <w:sz w:val="22"/>
          <w:lang w:eastAsia="zh-CN"/>
        </w:rPr>
      </w:pPr>
      <w:r w:rsidRPr="0009737E">
        <w:rPr>
          <w:rFonts w:ascii="Arial" w:eastAsia="Calibri" w:hAnsi="Arial" w:cs="Arial"/>
          <w:b/>
          <w:smallCaps/>
          <w:sz w:val="22"/>
          <w:lang w:eastAsia="zh-CN"/>
        </w:rPr>
        <w:lastRenderedPageBreak/>
        <w:t>Evalua</w:t>
      </w:r>
      <w:r w:rsidR="00127703" w:rsidRPr="0009737E">
        <w:rPr>
          <w:rFonts w:ascii="Arial" w:eastAsia="Calibri" w:hAnsi="Arial" w:cs="Arial"/>
          <w:b/>
          <w:smallCaps/>
          <w:sz w:val="22"/>
          <w:lang w:eastAsia="zh-CN"/>
        </w:rPr>
        <w:t>ción</w:t>
      </w:r>
    </w:p>
    <w:p w14:paraId="5BB1D5D9" w14:textId="77777777" w:rsidR="007451DD" w:rsidRPr="0009737E" w:rsidRDefault="007451DD" w:rsidP="000A22FB">
      <w:pPr>
        <w:pStyle w:val="ColorfulList-Accent11"/>
        <w:spacing w:after="0" w:line="240" w:lineRule="auto"/>
        <w:ind w:left="0"/>
        <w:jc w:val="both"/>
        <w:rPr>
          <w:rFonts w:ascii="Arial" w:hAnsi="Arial" w:cs="Arial"/>
          <w:lang w:val="es-MX"/>
        </w:rPr>
      </w:pPr>
    </w:p>
    <w:p w14:paraId="5065CC2F" w14:textId="1C886C1A" w:rsidR="007451DD" w:rsidRPr="0009737E" w:rsidRDefault="00127703" w:rsidP="0009737E">
      <w:pPr>
        <w:spacing w:after="0" w:line="240" w:lineRule="auto"/>
        <w:ind w:left="990" w:hanging="630"/>
        <w:jc w:val="both"/>
        <w:textAlignment w:val="top"/>
        <w:rPr>
          <w:rFonts w:ascii="Arial" w:hAnsi="Arial" w:cs="Arial"/>
          <w:color w:val="000000"/>
          <w:sz w:val="22"/>
        </w:rPr>
      </w:pPr>
      <w:r w:rsidRPr="0009737E">
        <w:rPr>
          <w:rFonts w:ascii="Arial" w:hAnsi="Arial" w:cs="Arial"/>
          <w:color w:val="000000"/>
          <w:sz w:val="22"/>
        </w:rPr>
        <w:t xml:space="preserve">3.1 </w:t>
      </w:r>
      <w:r w:rsidR="0009737E">
        <w:rPr>
          <w:rFonts w:ascii="Arial" w:hAnsi="Arial" w:cs="Arial"/>
          <w:color w:val="000000"/>
          <w:sz w:val="22"/>
        </w:rPr>
        <w:tab/>
      </w:r>
      <w:r w:rsidRPr="0009737E">
        <w:rPr>
          <w:rFonts w:ascii="Arial" w:hAnsi="Arial" w:cs="Arial"/>
          <w:color w:val="000000"/>
          <w:sz w:val="22"/>
        </w:rPr>
        <w:t>En las siguientes secciones se detallan los indicadores de impacto esperado y de resultado, así como</w:t>
      </w:r>
      <w:r w:rsidR="00E02DD5" w:rsidRPr="0009737E">
        <w:rPr>
          <w:rFonts w:ascii="Arial" w:hAnsi="Arial" w:cs="Arial"/>
          <w:color w:val="000000"/>
          <w:sz w:val="22"/>
        </w:rPr>
        <w:t>,</w:t>
      </w:r>
      <w:r w:rsidRPr="0009737E">
        <w:rPr>
          <w:rFonts w:ascii="Arial" w:hAnsi="Arial" w:cs="Arial"/>
          <w:color w:val="000000"/>
          <w:sz w:val="22"/>
        </w:rPr>
        <w:t xml:space="preserve"> las estrategias de evaluación planteadas. </w:t>
      </w:r>
      <w:r w:rsidR="003F7500" w:rsidRPr="0009737E">
        <w:rPr>
          <w:rFonts w:ascii="Arial" w:hAnsi="Arial" w:cs="Arial"/>
          <w:color w:val="000000"/>
          <w:sz w:val="22"/>
        </w:rPr>
        <w:t>Dado el alcance geográfico de las intervenciones</w:t>
      </w:r>
      <w:r w:rsidR="00604042" w:rsidRPr="0009737E">
        <w:rPr>
          <w:rFonts w:ascii="Arial" w:hAnsi="Arial" w:cs="Arial"/>
          <w:color w:val="000000"/>
          <w:sz w:val="22"/>
        </w:rPr>
        <w:t>,</w:t>
      </w:r>
      <w:r w:rsidR="003F7500" w:rsidRPr="0009737E">
        <w:rPr>
          <w:rFonts w:ascii="Arial" w:hAnsi="Arial" w:cs="Arial"/>
          <w:color w:val="000000"/>
          <w:sz w:val="22"/>
        </w:rPr>
        <w:t xml:space="preserve"> la mayoría de los mecanismos planteados para evaluar el cumplimiento de los objetivos son la comparación antes y después de la intervención.</w:t>
      </w:r>
    </w:p>
    <w:p w14:paraId="6C57058E" w14:textId="77777777" w:rsidR="00AB7818" w:rsidRPr="0009737E" w:rsidRDefault="00AB7818" w:rsidP="0009737E">
      <w:pPr>
        <w:spacing w:after="0" w:line="240" w:lineRule="auto"/>
        <w:ind w:left="990" w:hanging="630"/>
        <w:jc w:val="both"/>
        <w:textAlignment w:val="top"/>
        <w:rPr>
          <w:rFonts w:ascii="Arial" w:hAnsi="Arial" w:cs="Arial"/>
          <w:color w:val="000000"/>
          <w:sz w:val="22"/>
        </w:rPr>
      </w:pPr>
    </w:p>
    <w:p w14:paraId="617D1AA9" w14:textId="38A7E5B5" w:rsidR="00AB7818" w:rsidRPr="0009737E" w:rsidRDefault="00AB7818" w:rsidP="0009737E">
      <w:pPr>
        <w:spacing w:after="0" w:line="240" w:lineRule="auto"/>
        <w:ind w:left="990" w:hanging="630"/>
        <w:jc w:val="both"/>
        <w:textAlignment w:val="top"/>
        <w:rPr>
          <w:rFonts w:ascii="Arial" w:hAnsi="Arial" w:cs="Arial"/>
          <w:color w:val="000000"/>
          <w:sz w:val="22"/>
        </w:rPr>
      </w:pPr>
      <w:r w:rsidRPr="0009737E">
        <w:rPr>
          <w:rFonts w:ascii="Arial" w:hAnsi="Arial" w:cs="Arial"/>
          <w:color w:val="000000"/>
          <w:sz w:val="22"/>
        </w:rPr>
        <w:t xml:space="preserve">3.2 </w:t>
      </w:r>
      <w:r w:rsidR="0009737E">
        <w:rPr>
          <w:rFonts w:ascii="Arial" w:hAnsi="Arial" w:cs="Arial"/>
          <w:color w:val="000000"/>
          <w:sz w:val="22"/>
        </w:rPr>
        <w:tab/>
      </w:r>
      <w:r w:rsidRPr="0009737E">
        <w:rPr>
          <w:rFonts w:ascii="Arial" w:hAnsi="Arial" w:cs="Arial"/>
          <w:color w:val="000000"/>
          <w:sz w:val="22"/>
        </w:rPr>
        <w:t>Sin perjuicio de esto, se plantea una evaluación de impacto y una evaluación intermedia de diagnóstico y resultados (Ver Anexo 1).</w:t>
      </w:r>
    </w:p>
    <w:p w14:paraId="1774ABD3" w14:textId="77777777" w:rsidR="0019607F" w:rsidRPr="0009737E" w:rsidRDefault="0019607F" w:rsidP="0009737E">
      <w:pPr>
        <w:spacing w:after="0" w:line="240" w:lineRule="auto"/>
        <w:ind w:left="990" w:hanging="630"/>
        <w:jc w:val="both"/>
        <w:textAlignment w:val="top"/>
        <w:rPr>
          <w:rFonts w:ascii="Arial" w:hAnsi="Arial" w:cs="Arial"/>
          <w:color w:val="000000"/>
          <w:sz w:val="22"/>
        </w:rPr>
      </w:pPr>
    </w:p>
    <w:p w14:paraId="71F07CBD" w14:textId="77777777" w:rsidR="0019607F" w:rsidRPr="0009737E" w:rsidRDefault="0019607F" w:rsidP="0009737E">
      <w:pPr>
        <w:numPr>
          <w:ilvl w:val="0"/>
          <w:numId w:val="5"/>
        </w:numPr>
        <w:spacing w:after="0" w:line="240" w:lineRule="auto"/>
        <w:ind w:left="990" w:hanging="630"/>
        <w:jc w:val="both"/>
        <w:textAlignment w:val="top"/>
        <w:rPr>
          <w:rFonts w:ascii="Arial" w:hAnsi="Arial" w:cs="Arial"/>
          <w:b/>
          <w:color w:val="000000"/>
          <w:sz w:val="22"/>
        </w:rPr>
      </w:pPr>
      <w:r w:rsidRPr="0009737E">
        <w:rPr>
          <w:rFonts w:ascii="Arial" w:hAnsi="Arial" w:cs="Arial"/>
          <w:b/>
          <w:color w:val="000000"/>
          <w:sz w:val="22"/>
        </w:rPr>
        <w:t>Evaluación de impacto esperado</w:t>
      </w:r>
    </w:p>
    <w:p w14:paraId="31EE5C9E" w14:textId="77777777" w:rsidR="00604042" w:rsidRPr="0009737E" w:rsidRDefault="00604042" w:rsidP="0009737E">
      <w:pPr>
        <w:spacing w:after="0" w:line="240" w:lineRule="auto"/>
        <w:ind w:left="990" w:hanging="630"/>
        <w:jc w:val="both"/>
        <w:textAlignment w:val="top"/>
        <w:rPr>
          <w:rFonts w:ascii="Arial" w:hAnsi="Arial" w:cs="Arial"/>
          <w:color w:val="000000"/>
          <w:sz w:val="22"/>
        </w:rPr>
      </w:pPr>
    </w:p>
    <w:p w14:paraId="2063D9EA" w14:textId="1C241671" w:rsidR="00604042" w:rsidRPr="0009737E" w:rsidRDefault="00604042" w:rsidP="0009737E">
      <w:pPr>
        <w:spacing w:after="0" w:line="240" w:lineRule="auto"/>
        <w:ind w:left="990" w:hanging="630"/>
        <w:jc w:val="both"/>
        <w:textAlignment w:val="top"/>
        <w:rPr>
          <w:rFonts w:ascii="Arial" w:hAnsi="Arial" w:cs="Arial"/>
          <w:color w:val="000000"/>
          <w:sz w:val="22"/>
        </w:rPr>
      </w:pPr>
      <w:r w:rsidRPr="0009737E">
        <w:rPr>
          <w:rFonts w:ascii="Arial" w:hAnsi="Arial" w:cs="Arial"/>
          <w:color w:val="000000"/>
          <w:sz w:val="22"/>
        </w:rPr>
        <w:t xml:space="preserve">3.3 </w:t>
      </w:r>
      <w:r w:rsidR="0009737E">
        <w:rPr>
          <w:rFonts w:ascii="Arial" w:hAnsi="Arial" w:cs="Arial"/>
          <w:color w:val="000000"/>
          <w:sz w:val="22"/>
        </w:rPr>
        <w:tab/>
      </w:r>
      <w:r w:rsidR="00E02DD5" w:rsidRPr="0009737E">
        <w:rPr>
          <w:rFonts w:ascii="Arial" w:hAnsi="Arial" w:cs="Arial"/>
          <w:color w:val="000000"/>
          <w:sz w:val="22"/>
        </w:rPr>
        <w:t>La Tabla</w:t>
      </w:r>
      <w:r w:rsidRPr="0009737E">
        <w:rPr>
          <w:rFonts w:ascii="Arial" w:hAnsi="Arial" w:cs="Arial"/>
          <w:color w:val="000000"/>
          <w:sz w:val="22"/>
        </w:rPr>
        <w:t xml:space="preserve"> 5 especifica el objetivo general del Programa, así como los indicadores de impacto, frecuencia y medios de verificación.</w:t>
      </w:r>
    </w:p>
    <w:p w14:paraId="31ABA88C" w14:textId="77777777" w:rsidR="00127703" w:rsidRPr="003C7CB9" w:rsidRDefault="00127703" w:rsidP="00127703">
      <w:pPr>
        <w:spacing w:after="0" w:line="240" w:lineRule="auto"/>
        <w:jc w:val="both"/>
        <w:textAlignment w:val="top"/>
        <w:rPr>
          <w:rFonts w:ascii="Calibri Light" w:hAnsi="Calibri Light" w:cs="Calibri Light"/>
          <w:color w:val="000000"/>
          <w:sz w:val="22"/>
        </w:rPr>
      </w:pPr>
    </w:p>
    <w:p w14:paraId="216DC1BA" w14:textId="77777777" w:rsidR="003558FD" w:rsidRPr="003C7CB9" w:rsidRDefault="003558FD" w:rsidP="000A22FB">
      <w:pPr>
        <w:pStyle w:val="ColorfulList-Accent11"/>
        <w:spacing w:after="0" w:line="240" w:lineRule="auto"/>
        <w:jc w:val="center"/>
        <w:rPr>
          <w:rFonts w:ascii="Calibri Light" w:hAnsi="Calibri Light" w:cs="Calibri Light"/>
          <w:lang w:val="es-MX"/>
        </w:rPr>
      </w:pPr>
    </w:p>
    <w:p w14:paraId="0AADBF43" w14:textId="4C31BC06" w:rsidR="007451DD" w:rsidRPr="0009737E" w:rsidRDefault="00E02DD5" w:rsidP="000A22FB">
      <w:pPr>
        <w:pStyle w:val="ColorfulList-Accent11"/>
        <w:spacing w:after="0" w:line="240" w:lineRule="auto"/>
        <w:jc w:val="center"/>
        <w:rPr>
          <w:rFonts w:ascii="Arial" w:hAnsi="Arial" w:cs="Arial"/>
          <w:b/>
          <w:sz w:val="20"/>
          <w:szCs w:val="20"/>
          <w:lang w:val="es-MX"/>
        </w:rPr>
      </w:pPr>
      <w:r w:rsidRPr="0009737E">
        <w:rPr>
          <w:rFonts w:ascii="Arial" w:hAnsi="Arial" w:cs="Arial"/>
          <w:b/>
          <w:sz w:val="20"/>
          <w:szCs w:val="20"/>
          <w:lang w:val="es-MX"/>
        </w:rPr>
        <w:t>Tabla</w:t>
      </w:r>
      <w:r w:rsidR="007451DD" w:rsidRPr="0009737E">
        <w:rPr>
          <w:rFonts w:ascii="Arial" w:hAnsi="Arial" w:cs="Arial"/>
          <w:b/>
          <w:sz w:val="20"/>
          <w:szCs w:val="20"/>
          <w:lang w:val="es-MX"/>
        </w:rPr>
        <w:t xml:space="preserve"> 5</w:t>
      </w:r>
    </w:p>
    <w:p w14:paraId="468F13C7" w14:textId="0F5706CF" w:rsidR="007451DD" w:rsidRPr="0009737E" w:rsidRDefault="00127703" w:rsidP="000A22FB">
      <w:pPr>
        <w:pStyle w:val="ColorfulList-Accent11"/>
        <w:spacing w:after="0" w:line="240" w:lineRule="auto"/>
        <w:jc w:val="center"/>
        <w:rPr>
          <w:rFonts w:ascii="Arial" w:hAnsi="Arial" w:cs="Arial"/>
          <w:b/>
          <w:sz w:val="20"/>
          <w:szCs w:val="20"/>
          <w:lang w:val="es-MX"/>
        </w:rPr>
      </w:pPr>
      <w:r w:rsidRPr="0009737E">
        <w:rPr>
          <w:rFonts w:ascii="Arial" w:hAnsi="Arial" w:cs="Arial"/>
          <w:b/>
          <w:sz w:val="20"/>
          <w:szCs w:val="20"/>
          <w:lang w:val="es-MX"/>
        </w:rPr>
        <w:t>Indicadores de impacto</w:t>
      </w:r>
    </w:p>
    <w:p w14:paraId="18ACFD28" w14:textId="3F78A5B9" w:rsidR="0003342F" w:rsidRDefault="0003342F" w:rsidP="000A22FB">
      <w:pPr>
        <w:pStyle w:val="ColorfulList-Accent11"/>
        <w:spacing w:after="0" w:line="240" w:lineRule="auto"/>
        <w:jc w:val="center"/>
        <w:rPr>
          <w:rFonts w:ascii="Calibri Light" w:hAnsi="Calibri Light" w:cs="Calibri Light"/>
          <w:b/>
          <w:lang w:val="es-MX"/>
        </w:rPr>
      </w:pPr>
    </w:p>
    <w:tbl>
      <w:tblPr>
        <w:tblStyle w:val="TableGrid"/>
        <w:tblW w:w="0" w:type="auto"/>
        <w:tblInd w:w="-5" w:type="dxa"/>
        <w:tblLook w:val="04A0" w:firstRow="1" w:lastRow="0" w:firstColumn="1" w:lastColumn="0" w:noHBand="0" w:noVBand="1"/>
      </w:tblPr>
      <w:tblGrid>
        <w:gridCol w:w="9168"/>
      </w:tblGrid>
      <w:tr w:rsidR="0003342F" w:rsidRPr="0009737E" w14:paraId="676AE6B5" w14:textId="77777777" w:rsidTr="00880535">
        <w:tc>
          <w:tcPr>
            <w:tcW w:w="9168" w:type="dxa"/>
            <w:tcBorders>
              <w:top w:val="single" w:sz="4" w:space="0" w:color="auto"/>
              <w:left w:val="single" w:sz="4" w:space="0" w:color="auto"/>
              <w:bottom w:val="single" w:sz="4" w:space="0" w:color="auto"/>
              <w:right w:val="single" w:sz="4" w:space="0" w:color="auto"/>
            </w:tcBorders>
          </w:tcPr>
          <w:p w14:paraId="0BB63062" w14:textId="5CA6E136" w:rsidR="0003342F" w:rsidRPr="0009737E" w:rsidRDefault="0003342F" w:rsidP="0003342F">
            <w:pPr>
              <w:pStyle w:val="ColorfulList-Accent11"/>
              <w:spacing w:after="0" w:line="240" w:lineRule="auto"/>
              <w:ind w:left="0"/>
              <w:jc w:val="both"/>
              <w:rPr>
                <w:rFonts w:ascii="Arial" w:hAnsi="Arial" w:cs="Arial"/>
                <w:b/>
                <w:lang w:val="es-MX"/>
              </w:rPr>
            </w:pPr>
            <w:r w:rsidRPr="0009737E">
              <w:rPr>
                <w:rFonts w:ascii="Arial" w:hAnsi="Arial" w:cs="Arial"/>
                <w:b/>
                <w:sz w:val="18"/>
                <w:szCs w:val="18"/>
                <w:lang w:val="es-MX"/>
              </w:rPr>
              <w:t>Objetivo general:</w:t>
            </w:r>
            <w:r w:rsidRPr="0009737E">
              <w:rPr>
                <w:rFonts w:ascii="Arial" w:hAnsi="Arial" w:cs="Arial"/>
                <w:sz w:val="18"/>
                <w:szCs w:val="18"/>
                <w:lang w:val="es-MX"/>
              </w:rPr>
              <w:t xml:space="preserve"> Contribuir a la disminución de los homicidios y asaltos en Costa Rica. Los objetivos específicos son: (i) mejorar la efectividad policial para prevenir el delito en los distritos priorizados; y (ii) reducir los comportamientos delictivos de adolescentes y jóvenes vulnerables a la violencia en distritos con desventajas concentradas.</w:t>
            </w:r>
          </w:p>
        </w:tc>
      </w:tr>
      <w:tr w:rsidR="00880535" w:rsidRPr="0009737E" w14:paraId="7D7A8F88" w14:textId="77777777" w:rsidTr="00880535">
        <w:tc>
          <w:tcPr>
            <w:tcW w:w="9168" w:type="dxa"/>
            <w:tcBorders>
              <w:top w:val="single" w:sz="4" w:space="0" w:color="auto"/>
              <w:left w:val="nil"/>
              <w:bottom w:val="nil"/>
              <w:right w:val="nil"/>
            </w:tcBorders>
          </w:tcPr>
          <w:p w14:paraId="0CF3BBDC" w14:textId="77777777" w:rsidR="00880535" w:rsidRPr="0009737E" w:rsidRDefault="00880535" w:rsidP="0003342F">
            <w:pPr>
              <w:pStyle w:val="ColorfulList-Accent11"/>
              <w:spacing w:after="0" w:line="240" w:lineRule="auto"/>
              <w:ind w:left="0"/>
              <w:jc w:val="both"/>
              <w:rPr>
                <w:rFonts w:ascii="Arial" w:hAnsi="Arial" w:cs="Arial"/>
                <w:b/>
                <w:sz w:val="18"/>
                <w:szCs w:val="18"/>
                <w:lang w:val="es-MX"/>
              </w:rPr>
            </w:pPr>
          </w:p>
        </w:tc>
      </w:tr>
    </w:tbl>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46"/>
        <w:gridCol w:w="1692"/>
        <w:gridCol w:w="1197"/>
        <w:gridCol w:w="900"/>
        <w:gridCol w:w="990"/>
        <w:gridCol w:w="990"/>
        <w:gridCol w:w="1260"/>
        <w:gridCol w:w="1890"/>
      </w:tblGrid>
      <w:tr w:rsidR="00880535" w:rsidRPr="00FF210B" w14:paraId="4A19B9F5" w14:textId="77777777" w:rsidTr="00880535">
        <w:trPr>
          <w:trHeight w:val="571"/>
          <w:jc w:val="center"/>
        </w:trPr>
        <w:tc>
          <w:tcPr>
            <w:tcW w:w="1246" w:type="dxa"/>
            <w:shd w:val="clear" w:color="000000" w:fill="D9D9D9"/>
            <w:vAlign w:val="center"/>
            <w:hideMark/>
          </w:tcPr>
          <w:p w14:paraId="55A3FFA4" w14:textId="77777777" w:rsidR="00880535" w:rsidRPr="00FF210B" w:rsidRDefault="00880535" w:rsidP="0083407F">
            <w:pPr>
              <w:jc w:val="center"/>
              <w:rPr>
                <w:rFonts w:ascii="Arial" w:hAnsi="Arial" w:cs="Arial"/>
                <w:b/>
                <w:bCs/>
                <w:color w:val="000000"/>
                <w:sz w:val="18"/>
                <w:szCs w:val="18"/>
                <w:lang w:val="es-ES_tradnl" w:eastAsia="es-ES_tradnl"/>
              </w:rPr>
            </w:pPr>
            <w:r w:rsidRPr="00FF210B">
              <w:rPr>
                <w:rFonts w:ascii="Arial" w:hAnsi="Arial" w:cs="Arial"/>
                <w:b/>
                <w:bCs/>
                <w:color w:val="000000"/>
                <w:sz w:val="18"/>
                <w:szCs w:val="18"/>
              </w:rPr>
              <w:t>Indicadores</w:t>
            </w:r>
          </w:p>
        </w:tc>
        <w:tc>
          <w:tcPr>
            <w:tcW w:w="1692" w:type="dxa"/>
            <w:shd w:val="clear" w:color="000000" w:fill="D9D9D9"/>
            <w:vAlign w:val="center"/>
            <w:hideMark/>
          </w:tcPr>
          <w:p w14:paraId="0F931D4F" w14:textId="77777777" w:rsidR="00880535" w:rsidRPr="00FF210B" w:rsidRDefault="00880535" w:rsidP="0083407F">
            <w:pPr>
              <w:jc w:val="center"/>
              <w:rPr>
                <w:rFonts w:ascii="Arial" w:hAnsi="Arial" w:cs="Arial"/>
                <w:b/>
                <w:bCs/>
                <w:color w:val="000000"/>
                <w:sz w:val="18"/>
                <w:szCs w:val="18"/>
              </w:rPr>
            </w:pPr>
            <w:r w:rsidRPr="00FF210B">
              <w:rPr>
                <w:rFonts w:ascii="Arial" w:hAnsi="Arial" w:cs="Arial"/>
                <w:b/>
                <w:bCs/>
                <w:color w:val="000000"/>
                <w:sz w:val="18"/>
                <w:szCs w:val="18"/>
              </w:rPr>
              <w:t>Unidad de Medida</w:t>
            </w:r>
          </w:p>
        </w:tc>
        <w:tc>
          <w:tcPr>
            <w:tcW w:w="1197" w:type="dxa"/>
            <w:shd w:val="clear" w:color="000000" w:fill="D9D9D9"/>
            <w:vAlign w:val="center"/>
          </w:tcPr>
          <w:p w14:paraId="19D8144D" w14:textId="77777777" w:rsidR="00880535" w:rsidRPr="00FF210B" w:rsidRDefault="00880535" w:rsidP="0083407F">
            <w:pPr>
              <w:jc w:val="center"/>
              <w:rPr>
                <w:rFonts w:ascii="Arial" w:hAnsi="Arial" w:cs="Arial"/>
                <w:b/>
                <w:bCs/>
                <w:color w:val="000000"/>
                <w:sz w:val="18"/>
                <w:szCs w:val="18"/>
              </w:rPr>
            </w:pPr>
            <w:r w:rsidRPr="00FF210B">
              <w:rPr>
                <w:rFonts w:ascii="Arial" w:hAnsi="Arial" w:cs="Arial"/>
                <w:b/>
                <w:bCs/>
                <w:color w:val="000000"/>
                <w:sz w:val="18"/>
                <w:szCs w:val="18"/>
              </w:rPr>
              <w:t>Año Línea de Base</w:t>
            </w:r>
          </w:p>
        </w:tc>
        <w:tc>
          <w:tcPr>
            <w:tcW w:w="900" w:type="dxa"/>
            <w:shd w:val="clear" w:color="000000" w:fill="D9D9D9"/>
            <w:vAlign w:val="center"/>
            <w:hideMark/>
          </w:tcPr>
          <w:p w14:paraId="118F9515" w14:textId="77777777" w:rsidR="00880535" w:rsidRPr="00FF210B" w:rsidRDefault="00880535" w:rsidP="0083407F">
            <w:pPr>
              <w:jc w:val="center"/>
              <w:rPr>
                <w:rFonts w:ascii="Arial" w:hAnsi="Arial" w:cs="Arial"/>
                <w:b/>
                <w:bCs/>
                <w:color w:val="000000"/>
                <w:sz w:val="18"/>
                <w:szCs w:val="18"/>
              </w:rPr>
            </w:pPr>
            <w:r w:rsidRPr="00FF210B">
              <w:rPr>
                <w:rFonts w:ascii="Arial" w:hAnsi="Arial" w:cs="Arial"/>
                <w:b/>
                <w:bCs/>
                <w:color w:val="000000"/>
                <w:sz w:val="18"/>
                <w:szCs w:val="18"/>
              </w:rPr>
              <w:t xml:space="preserve">Línea de Base </w:t>
            </w:r>
          </w:p>
        </w:tc>
        <w:tc>
          <w:tcPr>
            <w:tcW w:w="990" w:type="dxa"/>
            <w:shd w:val="clear" w:color="000000" w:fill="D9D9D9"/>
            <w:vAlign w:val="center"/>
          </w:tcPr>
          <w:p w14:paraId="4C570891" w14:textId="77777777" w:rsidR="00880535" w:rsidRPr="00FF210B" w:rsidRDefault="00880535" w:rsidP="0083407F">
            <w:pPr>
              <w:jc w:val="center"/>
              <w:rPr>
                <w:rFonts w:ascii="Arial" w:hAnsi="Arial" w:cs="Arial"/>
                <w:b/>
                <w:bCs/>
                <w:color w:val="000000"/>
                <w:sz w:val="18"/>
                <w:szCs w:val="18"/>
              </w:rPr>
            </w:pPr>
            <w:r w:rsidRPr="00FF210B">
              <w:rPr>
                <w:rFonts w:ascii="Arial" w:hAnsi="Arial" w:cs="Arial"/>
                <w:b/>
                <w:bCs/>
                <w:color w:val="000000"/>
                <w:sz w:val="18"/>
                <w:szCs w:val="18"/>
              </w:rPr>
              <w:t>Año Meta Final</w:t>
            </w:r>
          </w:p>
        </w:tc>
        <w:tc>
          <w:tcPr>
            <w:tcW w:w="990" w:type="dxa"/>
            <w:shd w:val="clear" w:color="000000" w:fill="D9D9D9"/>
            <w:vAlign w:val="center"/>
            <w:hideMark/>
          </w:tcPr>
          <w:p w14:paraId="41F07685" w14:textId="77777777" w:rsidR="00880535" w:rsidRPr="00FF210B" w:rsidRDefault="00880535" w:rsidP="0083407F">
            <w:pPr>
              <w:jc w:val="center"/>
              <w:rPr>
                <w:rFonts w:ascii="Arial" w:hAnsi="Arial" w:cs="Arial"/>
                <w:b/>
                <w:bCs/>
                <w:color w:val="000000"/>
                <w:sz w:val="18"/>
                <w:szCs w:val="18"/>
              </w:rPr>
            </w:pPr>
            <w:r w:rsidRPr="00FF210B">
              <w:rPr>
                <w:rFonts w:ascii="Arial" w:hAnsi="Arial" w:cs="Arial"/>
                <w:b/>
                <w:bCs/>
                <w:color w:val="000000"/>
                <w:sz w:val="18"/>
                <w:szCs w:val="18"/>
              </w:rPr>
              <w:t>Meta Final</w:t>
            </w:r>
          </w:p>
        </w:tc>
        <w:tc>
          <w:tcPr>
            <w:tcW w:w="1260" w:type="dxa"/>
            <w:shd w:val="clear" w:color="000000" w:fill="D9D9D9"/>
            <w:vAlign w:val="center"/>
            <w:hideMark/>
          </w:tcPr>
          <w:p w14:paraId="40FFAFF9" w14:textId="77777777" w:rsidR="00880535" w:rsidRPr="00FF210B" w:rsidRDefault="00880535" w:rsidP="0083407F">
            <w:pPr>
              <w:jc w:val="center"/>
              <w:rPr>
                <w:rFonts w:ascii="Arial" w:hAnsi="Arial" w:cs="Arial"/>
                <w:b/>
                <w:bCs/>
                <w:color w:val="000000"/>
                <w:sz w:val="18"/>
                <w:szCs w:val="18"/>
              </w:rPr>
            </w:pPr>
            <w:r w:rsidRPr="00FF210B">
              <w:rPr>
                <w:rFonts w:ascii="Arial" w:hAnsi="Arial" w:cs="Arial"/>
                <w:b/>
                <w:bCs/>
                <w:color w:val="000000"/>
                <w:sz w:val="18"/>
                <w:szCs w:val="18"/>
              </w:rPr>
              <w:t>Medios de Verificación</w:t>
            </w:r>
          </w:p>
        </w:tc>
        <w:tc>
          <w:tcPr>
            <w:tcW w:w="1890" w:type="dxa"/>
            <w:shd w:val="clear" w:color="000000" w:fill="D9D9D9"/>
            <w:vAlign w:val="center"/>
            <w:hideMark/>
          </w:tcPr>
          <w:p w14:paraId="2C0EAD43" w14:textId="77777777" w:rsidR="00880535" w:rsidRPr="00FF210B" w:rsidRDefault="00880535" w:rsidP="0083407F">
            <w:pPr>
              <w:jc w:val="center"/>
              <w:rPr>
                <w:rFonts w:ascii="Arial" w:hAnsi="Arial" w:cs="Arial"/>
                <w:b/>
                <w:bCs/>
                <w:color w:val="000000"/>
                <w:sz w:val="18"/>
                <w:szCs w:val="18"/>
              </w:rPr>
            </w:pPr>
            <w:r w:rsidRPr="00FF210B">
              <w:rPr>
                <w:rFonts w:ascii="Arial" w:hAnsi="Arial" w:cs="Arial"/>
                <w:b/>
                <w:bCs/>
                <w:color w:val="000000"/>
                <w:sz w:val="18"/>
                <w:szCs w:val="18"/>
              </w:rPr>
              <w:t>Metodología de la evaluación</w:t>
            </w:r>
          </w:p>
        </w:tc>
      </w:tr>
      <w:tr w:rsidR="00880535" w:rsidRPr="00FF210B" w14:paraId="608B9EFC" w14:textId="77777777" w:rsidTr="00880535">
        <w:trPr>
          <w:trHeight w:val="1555"/>
          <w:jc w:val="center"/>
        </w:trPr>
        <w:tc>
          <w:tcPr>
            <w:tcW w:w="1246" w:type="dxa"/>
            <w:shd w:val="clear" w:color="auto" w:fill="auto"/>
            <w:vAlign w:val="center"/>
            <w:hideMark/>
          </w:tcPr>
          <w:p w14:paraId="57FFC4F1" w14:textId="77777777" w:rsidR="00880535" w:rsidRPr="00FF210B" w:rsidRDefault="00880535" w:rsidP="0083407F">
            <w:pPr>
              <w:rPr>
                <w:rFonts w:ascii="Arial" w:hAnsi="Arial" w:cs="Arial"/>
                <w:color w:val="000000"/>
                <w:sz w:val="18"/>
                <w:szCs w:val="18"/>
              </w:rPr>
            </w:pPr>
            <w:r w:rsidRPr="00FF210B">
              <w:rPr>
                <w:rFonts w:ascii="Arial" w:hAnsi="Arial" w:cs="Arial"/>
                <w:color w:val="000000"/>
                <w:sz w:val="18"/>
                <w:szCs w:val="18"/>
              </w:rPr>
              <w:t xml:space="preserve">I.1 Homicidios en Costa Rica      </w:t>
            </w:r>
          </w:p>
        </w:tc>
        <w:tc>
          <w:tcPr>
            <w:tcW w:w="1692" w:type="dxa"/>
            <w:shd w:val="clear" w:color="auto" w:fill="auto"/>
            <w:vAlign w:val="center"/>
            <w:hideMark/>
          </w:tcPr>
          <w:p w14:paraId="0A3342B2" w14:textId="77777777" w:rsidR="00880535" w:rsidRPr="00FF210B" w:rsidRDefault="00880535" w:rsidP="0083407F">
            <w:pPr>
              <w:jc w:val="center"/>
              <w:rPr>
                <w:rFonts w:ascii="Arial" w:hAnsi="Arial" w:cs="Arial"/>
                <w:color w:val="000000"/>
                <w:sz w:val="18"/>
                <w:szCs w:val="18"/>
              </w:rPr>
            </w:pPr>
            <w:r w:rsidRPr="00FF210B">
              <w:rPr>
                <w:rFonts w:ascii="Arial" w:hAnsi="Arial" w:cs="Arial"/>
                <w:color w:val="000000"/>
                <w:sz w:val="18"/>
                <w:szCs w:val="18"/>
              </w:rPr>
              <w:t>Tasa (# de homicidios/100</w:t>
            </w:r>
            <w:r>
              <w:rPr>
                <w:rFonts w:ascii="Arial" w:hAnsi="Arial" w:cs="Arial"/>
                <w:color w:val="000000"/>
                <w:sz w:val="18"/>
                <w:szCs w:val="18"/>
              </w:rPr>
              <w:t>.</w:t>
            </w:r>
            <w:r w:rsidRPr="00FF210B">
              <w:rPr>
                <w:rFonts w:ascii="Arial" w:hAnsi="Arial" w:cs="Arial"/>
                <w:color w:val="000000"/>
                <w:sz w:val="18"/>
                <w:szCs w:val="18"/>
              </w:rPr>
              <w:t>000 habitantes)</w:t>
            </w:r>
          </w:p>
        </w:tc>
        <w:tc>
          <w:tcPr>
            <w:tcW w:w="1197" w:type="dxa"/>
            <w:vAlign w:val="center"/>
          </w:tcPr>
          <w:p w14:paraId="6B9264C7" w14:textId="77777777" w:rsidR="00880535" w:rsidRPr="00FF210B" w:rsidRDefault="00880535" w:rsidP="0083407F">
            <w:pPr>
              <w:jc w:val="center"/>
              <w:rPr>
                <w:rFonts w:ascii="Arial" w:hAnsi="Arial" w:cs="Arial"/>
                <w:color w:val="000000"/>
                <w:sz w:val="18"/>
                <w:szCs w:val="18"/>
              </w:rPr>
            </w:pPr>
            <w:r w:rsidRPr="00FF210B">
              <w:rPr>
                <w:rFonts w:ascii="Arial" w:hAnsi="Arial" w:cs="Arial"/>
                <w:color w:val="000000"/>
                <w:sz w:val="18"/>
                <w:szCs w:val="18"/>
              </w:rPr>
              <w:t>2017</w:t>
            </w:r>
          </w:p>
        </w:tc>
        <w:tc>
          <w:tcPr>
            <w:tcW w:w="900" w:type="dxa"/>
            <w:shd w:val="clear" w:color="auto" w:fill="auto"/>
            <w:vAlign w:val="center"/>
            <w:hideMark/>
          </w:tcPr>
          <w:p w14:paraId="6A311662" w14:textId="77777777" w:rsidR="00880535" w:rsidRPr="00FF210B" w:rsidRDefault="00880535" w:rsidP="0083407F">
            <w:pPr>
              <w:jc w:val="center"/>
              <w:rPr>
                <w:rFonts w:ascii="Arial" w:hAnsi="Arial" w:cs="Arial"/>
                <w:color w:val="000000"/>
                <w:sz w:val="18"/>
                <w:szCs w:val="18"/>
              </w:rPr>
            </w:pPr>
            <w:r w:rsidRPr="00FF210B">
              <w:rPr>
                <w:rFonts w:ascii="Arial" w:hAnsi="Arial" w:cs="Arial"/>
                <w:color w:val="000000"/>
                <w:sz w:val="18"/>
                <w:szCs w:val="18"/>
              </w:rPr>
              <w:t>12</w:t>
            </w:r>
            <w:r>
              <w:rPr>
                <w:rFonts w:ascii="Arial" w:hAnsi="Arial" w:cs="Arial"/>
                <w:color w:val="000000"/>
                <w:sz w:val="18"/>
                <w:szCs w:val="18"/>
              </w:rPr>
              <w:t>,</w:t>
            </w:r>
            <w:r w:rsidRPr="00FF210B">
              <w:rPr>
                <w:rFonts w:ascii="Arial" w:hAnsi="Arial" w:cs="Arial"/>
                <w:color w:val="000000"/>
                <w:sz w:val="18"/>
                <w:szCs w:val="18"/>
              </w:rPr>
              <w:t>1</w:t>
            </w:r>
          </w:p>
        </w:tc>
        <w:tc>
          <w:tcPr>
            <w:tcW w:w="990" w:type="dxa"/>
            <w:vAlign w:val="center"/>
          </w:tcPr>
          <w:p w14:paraId="7834A39C" w14:textId="77777777" w:rsidR="00880535" w:rsidRPr="00FF210B" w:rsidRDefault="00880535" w:rsidP="0083407F">
            <w:pPr>
              <w:jc w:val="center"/>
              <w:rPr>
                <w:rFonts w:ascii="Arial" w:hAnsi="Arial" w:cs="Arial"/>
                <w:color w:val="000000"/>
                <w:sz w:val="18"/>
                <w:szCs w:val="18"/>
              </w:rPr>
            </w:pPr>
            <w:r w:rsidRPr="00FF210B">
              <w:rPr>
                <w:rFonts w:ascii="Arial" w:hAnsi="Arial" w:cs="Arial"/>
                <w:color w:val="000000"/>
                <w:sz w:val="18"/>
                <w:szCs w:val="18"/>
              </w:rPr>
              <w:t>2024</w:t>
            </w:r>
          </w:p>
        </w:tc>
        <w:tc>
          <w:tcPr>
            <w:tcW w:w="990" w:type="dxa"/>
            <w:shd w:val="clear" w:color="000000" w:fill="FFFFFF"/>
            <w:vAlign w:val="center"/>
            <w:hideMark/>
          </w:tcPr>
          <w:p w14:paraId="16759B19" w14:textId="77777777" w:rsidR="00880535" w:rsidRPr="00FF210B" w:rsidRDefault="00880535" w:rsidP="0083407F">
            <w:pPr>
              <w:jc w:val="center"/>
              <w:rPr>
                <w:rFonts w:ascii="Arial" w:hAnsi="Arial" w:cs="Arial"/>
                <w:color w:val="000000"/>
                <w:sz w:val="18"/>
                <w:szCs w:val="18"/>
              </w:rPr>
            </w:pPr>
            <w:r w:rsidRPr="00FF210B">
              <w:rPr>
                <w:rFonts w:ascii="Arial" w:hAnsi="Arial" w:cs="Arial"/>
                <w:color w:val="000000"/>
                <w:sz w:val="18"/>
                <w:szCs w:val="18"/>
              </w:rPr>
              <w:t>10</w:t>
            </w:r>
            <w:r>
              <w:rPr>
                <w:rFonts w:ascii="Arial" w:hAnsi="Arial" w:cs="Arial"/>
                <w:color w:val="000000"/>
                <w:sz w:val="18"/>
                <w:szCs w:val="18"/>
              </w:rPr>
              <w:t>,</w:t>
            </w:r>
            <w:r w:rsidRPr="00FF210B">
              <w:rPr>
                <w:rFonts w:ascii="Arial" w:hAnsi="Arial" w:cs="Arial"/>
                <w:color w:val="000000"/>
                <w:sz w:val="18"/>
                <w:szCs w:val="18"/>
              </w:rPr>
              <w:t>9</w:t>
            </w:r>
          </w:p>
        </w:tc>
        <w:tc>
          <w:tcPr>
            <w:tcW w:w="1260" w:type="dxa"/>
            <w:shd w:val="clear" w:color="auto" w:fill="auto"/>
            <w:vAlign w:val="center"/>
            <w:hideMark/>
          </w:tcPr>
          <w:p w14:paraId="38CBD8A3" w14:textId="77777777" w:rsidR="00880535" w:rsidRPr="00FF210B" w:rsidRDefault="00880535" w:rsidP="0083407F">
            <w:pPr>
              <w:rPr>
                <w:rFonts w:ascii="Arial" w:hAnsi="Arial" w:cs="Arial"/>
                <w:color w:val="000000"/>
                <w:sz w:val="18"/>
                <w:szCs w:val="18"/>
              </w:rPr>
            </w:pPr>
            <w:r w:rsidRPr="00FF210B">
              <w:rPr>
                <w:rFonts w:ascii="Arial" w:hAnsi="Arial" w:cs="Arial"/>
                <w:color w:val="000000"/>
                <w:sz w:val="18"/>
                <w:szCs w:val="18"/>
              </w:rPr>
              <w:t>Memoria del Organismo de Investigación Judicial (OIJ, 2017)</w:t>
            </w:r>
          </w:p>
        </w:tc>
        <w:tc>
          <w:tcPr>
            <w:tcW w:w="1890" w:type="dxa"/>
            <w:shd w:val="clear" w:color="000000" w:fill="FFFFFF"/>
            <w:vAlign w:val="center"/>
            <w:hideMark/>
          </w:tcPr>
          <w:p w14:paraId="7F42B4C9" w14:textId="77777777" w:rsidR="00880535" w:rsidRPr="00FF210B" w:rsidRDefault="00880535" w:rsidP="0083407F">
            <w:pPr>
              <w:rPr>
                <w:rFonts w:ascii="Arial" w:hAnsi="Arial" w:cs="Arial"/>
                <w:color w:val="000000"/>
                <w:sz w:val="18"/>
                <w:szCs w:val="18"/>
              </w:rPr>
            </w:pPr>
            <w:r w:rsidRPr="00FF210B">
              <w:rPr>
                <w:rFonts w:ascii="Arial" w:hAnsi="Arial" w:cs="Arial"/>
                <w:color w:val="000000"/>
                <w:sz w:val="18"/>
                <w:szCs w:val="18"/>
              </w:rPr>
              <w:t>El patrullaje en puntos calientes (“</w:t>
            </w:r>
            <w:r w:rsidRPr="00981AB2">
              <w:rPr>
                <w:rFonts w:ascii="Arial" w:hAnsi="Arial" w:cs="Arial"/>
                <w:i/>
                <w:color w:val="000000"/>
                <w:sz w:val="18"/>
                <w:szCs w:val="18"/>
              </w:rPr>
              <w:t>hotspots</w:t>
            </w:r>
            <w:r w:rsidRPr="00FF210B">
              <w:rPr>
                <w:rFonts w:ascii="Arial" w:hAnsi="Arial" w:cs="Arial"/>
                <w:color w:val="000000"/>
                <w:sz w:val="18"/>
                <w:szCs w:val="18"/>
              </w:rPr>
              <w:t>”) redujo el delito significativamente de 15% a 20% donde fue implementada (Braga</w:t>
            </w:r>
            <w:r>
              <w:rPr>
                <w:rFonts w:ascii="Arial" w:hAnsi="Arial" w:cs="Arial"/>
                <w:color w:val="000000"/>
                <w:sz w:val="18"/>
                <w:szCs w:val="18"/>
              </w:rPr>
              <w:t>,</w:t>
            </w:r>
            <w:r w:rsidRPr="00FF210B">
              <w:rPr>
                <w:rFonts w:ascii="Arial" w:hAnsi="Arial" w:cs="Arial"/>
                <w:color w:val="000000"/>
                <w:sz w:val="18"/>
                <w:szCs w:val="18"/>
              </w:rPr>
              <w:t xml:space="preserve"> et al., 2012, 2014)</w:t>
            </w:r>
            <w:r>
              <w:rPr>
                <w:rFonts w:ascii="Arial" w:hAnsi="Arial" w:cs="Arial"/>
                <w:color w:val="000000"/>
                <w:sz w:val="18"/>
                <w:szCs w:val="18"/>
              </w:rPr>
              <w:t>.</w:t>
            </w:r>
          </w:p>
          <w:p w14:paraId="3D1E7F7A" w14:textId="77777777" w:rsidR="00880535" w:rsidRPr="00FF210B" w:rsidRDefault="00880535" w:rsidP="0083407F">
            <w:pPr>
              <w:rPr>
                <w:rFonts w:ascii="Arial" w:hAnsi="Arial" w:cs="Arial"/>
                <w:color w:val="000000"/>
                <w:sz w:val="18"/>
                <w:szCs w:val="18"/>
              </w:rPr>
            </w:pPr>
          </w:p>
          <w:p w14:paraId="560D39EB" w14:textId="77777777" w:rsidR="00880535" w:rsidRPr="00FF210B" w:rsidRDefault="00880535" w:rsidP="0083407F">
            <w:pPr>
              <w:rPr>
                <w:rFonts w:ascii="Arial" w:hAnsi="Arial" w:cs="Arial"/>
                <w:color w:val="000000"/>
                <w:sz w:val="18"/>
                <w:szCs w:val="18"/>
              </w:rPr>
            </w:pPr>
            <w:r w:rsidRPr="00FF210B">
              <w:rPr>
                <w:rFonts w:ascii="Arial" w:hAnsi="Arial" w:cs="Arial"/>
                <w:color w:val="000000"/>
                <w:sz w:val="18"/>
                <w:szCs w:val="18"/>
              </w:rPr>
              <w:t>Los patrullajes a pie en “</w:t>
            </w:r>
            <w:r w:rsidRPr="00981AB2">
              <w:rPr>
                <w:rFonts w:ascii="Arial" w:hAnsi="Arial" w:cs="Arial"/>
                <w:i/>
                <w:color w:val="000000"/>
                <w:sz w:val="18"/>
                <w:szCs w:val="18"/>
              </w:rPr>
              <w:t>hot</w:t>
            </w:r>
            <w:r>
              <w:rPr>
                <w:rFonts w:ascii="Arial" w:hAnsi="Arial" w:cs="Arial"/>
                <w:i/>
                <w:color w:val="000000"/>
                <w:sz w:val="18"/>
                <w:szCs w:val="18"/>
              </w:rPr>
              <w:t xml:space="preserve"> </w:t>
            </w:r>
            <w:r w:rsidRPr="00981AB2">
              <w:rPr>
                <w:rFonts w:ascii="Arial" w:hAnsi="Arial" w:cs="Arial"/>
                <w:i/>
                <w:color w:val="000000"/>
                <w:sz w:val="18"/>
                <w:szCs w:val="18"/>
              </w:rPr>
              <w:t>spots</w:t>
            </w:r>
            <w:r w:rsidRPr="00FF210B">
              <w:rPr>
                <w:rFonts w:ascii="Arial" w:hAnsi="Arial" w:cs="Arial"/>
                <w:color w:val="000000"/>
                <w:sz w:val="18"/>
                <w:szCs w:val="18"/>
              </w:rPr>
              <w:t>” pueden reducir los delitos violentos (incluyendo homicidios) hasta en un 23% cuando se comparan con áreas de control</w:t>
            </w:r>
            <w:r>
              <w:rPr>
                <w:rFonts w:ascii="Arial" w:hAnsi="Arial" w:cs="Arial"/>
                <w:color w:val="000000"/>
                <w:sz w:val="18"/>
                <w:szCs w:val="18"/>
              </w:rPr>
              <w:t xml:space="preserve"> </w:t>
            </w:r>
            <w:r w:rsidRPr="00FF210B">
              <w:rPr>
                <w:rFonts w:ascii="Arial" w:hAnsi="Arial" w:cs="Arial"/>
                <w:color w:val="000000"/>
                <w:sz w:val="18"/>
                <w:szCs w:val="18"/>
              </w:rPr>
              <w:t>(Ratcliffe</w:t>
            </w:r>
            <w:r>
              <w:rPr>
                <w:rFonts w:ascii="Arial" w:hAnsi="Arial" w:cs="Arial"/>
                <w:color w:val="000000"/>
                <w:sz w:val="18"/>
                <w:szCs w:val="18"/>
              </w:rPr>
              <w:t>,</w:t>
            </w:r>
            <w:r w:rsidRPr="00FF210B">
              <w:rPr>
                <w:rFonts w:ascii="Arial" w:hAnsi="Arial" w:cs="Arial"/>
                <w:color w:val="000000"/>
                <w:sz w:val="18"/>
                <w:szCs w:val="18"/>
              </w:rPr>
              <w:t xml:space="preserve"> et al</w:t>
            </w:r>
            <w:r>
              <w:rPr>
                <w:rFonts w:ascii="Arial" w:hAnsi="Arial" w:cs="Arial"/>
                <w:color w:val="000000"/>
                <w:sz w:val="18"/>
                <w:szCs w:val="18"/>
              </w:rPr>
              <w:t>.,</w:t>
            </w:r>
            <w:r w:rsidRPr="00FF210B">
              <w:rPr>
                <w:rFonts w:ascii="Arial" w:hAnsi="Arial" w:cs="Arial"/>
                <w:color w:val="000000"/>
                <w:sz w:val="18"/>
                <w:szCs w:val="18"/>
              </w:rPr>
              <w:t xml:space="preserve"> 2011)</w:t>
            </w:r>
            <w:r>
              <w:rPr>
                <w:rFonts w:ascii="Arial" w:hAnsi="Arial" w:cs="Arial"/>
                <w:color w:val="000000"/>
                <w:sz w:val="18"/>
                <w:szCs w:val="18"/>
              </w:rPr>
              <w:t>.</w:t>
            </w:r>
            <w:r w:rsidRPr="00FF210B">
              <w:rPr>
                <w:rFonts w:ascii="Arial" w:hAnsi="Arial" w:cs="Arial"/>
                <w:color w:val="000000"/>
                <w:sz w:val="18"/>
                <w:szCs w:val="18"/>
              </w:rPr>
              <w:t xml:space="preserve"> </w:t>
            </w:r>
          </w:p>
          <w:p w14:paraId="5473DAF7" w14:textId="77777777" w:rsidR="00880535" w:rsidRPr="00FF210B" w:rsidRDefault="00880535" w:rsidP="0083407F">
            <w:pPr>
              <w:rPr>
                <w:rFonts w:ascii="Arial" w:hAnsi="Arial" w:cs="Arial"/>
                <w:color w:val="000000"/>
                <w:sz w:val="18"/>
                <w:szCs w:val="18"/>
              </w:rPr>
            </w:pPr>
          </w:p>
          <w:p w14:paraId="7BA41376" w14:textId="77777777" w:rsidR="00880535" w:rsidRPr="00FF210B" w:rsidRDefault="00880535" w:rsidP="0083407F">
            <w:pPr>
              <w:rPr>
                <w:rFonts w:ascii="Arial" w:hAnsi="Arial" w:cs="Arial"/>
                <w:color w:val="000000"/>
                <w:sz w:val="18"/>
                <w:szCs w:val="18"/>
              </w:rPr>
            </w:pPr>
            <w:r w:rsidRPr="00FF210B">
              <w:rPr>
                <w:rFonts w:ascii="Arial" w:hAnsi="Arial" w:cs="Arial"/>
                <w:color w:val="000000"/>
                <w:sz w:val="18"/>
                <w:szCs w:val="18"/>
              </w:rPr>
              <w:t xml:space="preserve">La meta final se calculó restando de la tasa de homicidios </w:t>
            </w:r>
            <w:r w:rsidRPr="00FF210B">
              <w:rPr>
                <w:rFonts w:ascii="Arial" w:hAnsi="Arial" w:cs="Arial"/>
                <w:color w:val="000000"/>
                <w:sz w:val="18"/>
                <w:szCs w:val="18"/>
              </w:rPr>
              <w:lastRenderedPageBreak/>
              <w:t>registrada a nivel nacional (línea de base) el 10%, lo que da un resultado de 10</w:t>
            </w:r>
            <w:r>
              <w:rPr>
                <w:rFonts w:ascii="Arial" w:hAnsi="Arial" w:cs="Arial"/>
                <w:color w:val="000000"/>
                <w:sz w:val="18"/>
                <w:szCs w:val="18"/>
              </w:rPr>
              <w:t>,</w:t>
            </w:r>
            <w:r w:rsidRPr="00FF210B">
              <w:rPr>
                <w:rFonts w:ascii="Arial" w:hAnsi="Arial" w:cs="Arial"/>
                <w:color w:val="000000"/>
                <w:sz w:val="18"/>
                <w:szCs w:val="18"/>
              </w:rPr>
              <w:t>1 hpcmh.</w:t>
            </w:r>
          </w:p>
        </w:tc>
      </w:tr>
      <w:tr w:rsidR="00880535" w:rsidRPr="00FF210B" w14:paraId="1F99CF00" w14:textId="77777777" w:rsidTr="00880535">
        <w:trPr>
          <w:trHeight w:val="2240"/>
          <w:jc w:val="center"/>
        </w:trPr>
        <w:tc>
          <w:tcPr>
            <w:tcW w:w="1246" w:type="dxa"/>
            <w:shd w:val="clear" w:color="auto" w:fill="auto"/>
            <w:vAlign w:val="center"/>
            <w:hideMark/>
          </w:tcPr>
          <w:p w14:paraId="675F12F8" w14:textId="77777777" w:rsidR="00880535" w:rsidRPr="00FF210B" w:rsidRDefault="00880535" w:rsidP="0083407F">
            <w:pPr>
              <w:jc w:val="both"/>
              <w:rPr>
                <w:rFonts w:ascii="Arial" w:hAnsi="Arial" w:cs="Arial"/>
                <w:color w:val="000000"/>
                <w:sz w:val="18"/>
                <w:szCs w:val="18"/>
              </w:rPr>
            </w:pPr>
            <w:r w:rsidRPr="00FF210B">
              <w:rPr>
                <w:rFonts w:ascii="Arial" w:hAnsi="Arial" w:cs="Arial"/>
                <w:color w:val="000000"/>
                <w:sz w:val="18"/>
                <w:szCs w:val="18"/>
              </w:rPr>
              <w:lastRenderedPageBreak/>
              <w:t>I.2 Asaltos en Costa Rica</w:t>
            </w:r>
          </w:p>
        </w:tc>
        <w:tc>
          <w:tcPr>
            <w:tcW w:w="1692" w:type="dxa"/>
            <w:shd w:val="clear" w:color="auto" w:fill="auto"/>
            <w:vAlign w:val="center"/>
            <w:hideMark/>
          </w:tcPr>
          <w:p w14:paraId="4567A3BD" w14:textId="77777777" w:rsidR="00880535" w:rsidRPr="00FF210B" w:rsidRDefault="00880535" w:rsidP="0083407F">
            <w:pPr>
              <w:jc w:val="center"/>
              <w:rPr>
                <w:rFonts w:ascii="Arial" w:hAnsi="Arial" w:cs="Arial"/>
                <w:color w:val="000000"/>
                <w:sz w:val="18"/>
                <w:szCs w:val="18"/>
              </w:rPr>
            </w:pPr>
            <w:r w:rsidRPr="00FF210B">
              <w:rPr>
                <w:rFonts w:ascii="Arial" w:hAnsi="Arial" w:cs="Arial"/>
                <w:color w:val="000000"/>
                <w:sz w:val="18"/>
                <w:szCs w:val="18"/>
              </w:rPr>
              <w:t>Tasa (# de asaltos/100</w:t>
            </w:r>
            <w:r>
              <w:rPr>
                <w:rFonts w:ascii="Arial" w:hAnsi="Arial" w:cs="Arial"/>
                <w:color w:val="000000"/>
                <w:sz w:val="18"/>
                <w:szCs w:val="18"/>
              </w:rPr>
              <w:t>.</w:t>
            </w:r>
            <w:r w:rsidRPr="00FF210B">
              <w:rPr>
                <w:rFonts w:ascii="Arial" w:hAnsi="Arial" w:cs="Arial"/>
                <w:color w:val="000000"/>
                <w:sz w:val="18"/>
                <w:szCs w:val="18"/>
              </w:rPr>
              <w:t>000 habitantes)</w:t>
            </w:r>
          </w:p>
        </w:tc>
        <w:tc>
          <w:tcPr>
            <w:tcW w:w="1197" w:type="dxa"/>
            <w:vAlign w:val="center"/>
          </w:tcPr>
          <w:p w14:paraId="340155DD" w14:textId="77777777" w:rsidR="00880535" w:rsidRPr="00FF210B" w:rsidRDefault="00880535" w:rsidP="0083407F">
            <w:pPr>
              <w:jc w:val="center"/>
              <w:rPr>
                <w:rFonts w:ascii="Arial" w:hAnsi="Arial" w:cs="Arial"/>
                <w:color w:val="000000"/>
                <w:sz w:val="18"/>
                <w:szCs w:val="18"/>
              </w:rPr>
            </w:pPr>
            <w:r w:rsidRPr="00FF210B">
              <w:rPr>
                <w:rFonts w:ascii="Arial" w:hAnsi="Arial" w:cs="Arial"/>
                <w:color w:val="000000"/>
                <w:sz w:val="18"/>
                <w:szCs w:val="18"/>
              </w:rPr>
              <w:t>2017</w:t>
            </w:r>
          </w:p>
        </w:tc>
        <w:tc>
          <w:tcPr>
            <w:tcW w:w="900" w:type="dxa"/>
            <w:shd w:val="clear" w:color="auto" w:fill="auto"/>
            <w:vAlign w:val="center"/>
            <w:hideMark/>
          </w:tcPr>
          <w:p w14:paraId="3247CEB6" w14:textId="77777777" w:rsidR="00880535" w:rsidRPr="00FF210B" w:rsidRDefault="00880535" w:rsidP="0083407F">
            <w:pPr>
              <w:jc w:val="center"/>
              <w:rPr>
                <w:rFonts w:ascii="Arial" w:hAnsi="Arial" w:cs="Arial"/>
                <w:color w:val="000000"/>
                <w:sz w:val="18"/>
                <w:szCs w:val="18"/>
              </w:rPr>
            </w:pPr>
            <w:r w:rsidRPr="00FF210B">
              <w:rPr>
                <w:rFonts w:ascii="Arial" w:hAnsi="Arial" w:cs="Arial"/>
                <w:color w:val="000000"/>
                <w:sz w:val="18"/>
                <w:szCs w:val="18"/>
              </w:rPr>
              <w:t>297</w:t>
            </w:r>
            <w:r>
              <w:rPr>
                <w:rFonts w:ascii="Arial" w:hAnsi="Arial" w:cs="Arial"/>
                <w:color w:val="000000"/>
                <w:sz w:val="18"/>
                <w:szCs w:val="18"/>
              </w:rPr>
              <w:t>,</w:t>
            </w:r>
            <w:r w:rsidRPr="00FF210B">
              <w:rPr>
                <w:rFonts w:ascii="Arial" w:hAnsi="Arial" w:cs="Arial"/>
                <w:color w:val="000000"/>
                <w:sz w:val="18"/>
                <w:szCs w:val="18"/>
              </w:rPr>
              <w:t>5</w:t>
            </w:r>
          </w:p>
        </w:tc>
        <w:tc>
          <w:tcPr>
            <w:tcW w:w="990" w:type="dxa"/>
            <w:vAlign w:val="center"/>
          </w:tcPr>
          <w:p w14:paraId="07D1E447" w14:textId="77777777" w:rsidR="00880535" w:rsidRPr="00FF210B" w:rsidRDefault="00880535" w:rsidP="0083407F">
            <w:pPr>
              <w:jc w:val="center"/>
              <w:rPr>
                <w:rFonts w:ascii="Arial" w:hAnsi="Arial" w:cs="Arial"/>
                <w:color w:val="000000"/>
                <w:sz w:val="18"/>
                <w:szCs w:val="18"/>
              </w:rPr>
            </w:pPr>
            <w:r w:rsidRPr="00FF210B">
              <w:rPr>
                <w:rFonts w:ascii="Arial" w:hAnsi="Arial" w:cs="Arial"/>
                <w:color w:val="000000"/>
                <w:sz w:val="18"/>
                <w:szCs w:val="18"/>
              </w:rPr>
              <w:t>2024</w:t>
            </w:r>
          </w:p>
        </w:tc>
        <w:tc>
          <w:tcPr>
            <w:tcW w:w="990" w:type="dxa"/>
            <w:shd w:val="clear" w:color="000000" w:fill="FFFFFF"/>
            <w:vAlign w:val="center"/>
            <w:hideMark/>
          </w:tcPr>
          <w:p w14:paraId="1A2F2833" w14:textId="77777777" w:rsidR="00880535" w:rsidRPr="00FF210B" w:rsidRDefault="00880535" w:rsidP="0083407F">
            <w:pPr>
              <w:jc w:val="center"/>
              <w:rPr>
                <w:rFonts w:ascii="Arial" w:hAnsi="Arial" w:cs="Arial"/>
                <w:color w:val="000000"/>
                <w:sz w:val="18"/>
                <w:szCs w:val="18"/>
              </w:rPr>
            </w:pPr>
            <w:r w:rsidRPr="00FF210B">
              <w:rPr>
                <w:rFonts w:ascii="Arial" w:hAnsi="Arial" w:cs="Arial"/>
                <w:color w:val="000000"/>
                <w:sz w:val="18"/>
                <w:szCs w:val="18"/>
              </w:rPr>
              <w:t>267</w:t>
            </w:r>
            <w:r>
              <w:rPr>
                <w:rFonts w:ascii="Arial" w:hAnsi="Arial" w:cs="Arial"/>
                <w:color w:val="000000"/>
                <w:sz w:val="18"/>
                <w:szCs w:val="18"/>
              </w:rPr>
              <w:t>,</w:t>
            </w:r>
            <w:r w:rsidRPr="00FF210B">
              <w:rPr>
                <w:rFonts w:ascii="Arial" w:hAnsi="Arial" w:cs="Arial"/>
                <w:color w:val="000000"/>
                <w:sz w:val="18"/>
                <w:szCs w:val="18"/>
              </w:rPr>
              <w:t>8</w:t>
            </w:r>
          </w:p>
        </w:tc>
        <w:tc>
          <w:tcPr>
            <w:tcW w:w="1260" w:type="dxa"/>
            <w:shd w:val="clear" w:color="auto" w:fill="auto"/>
            <w:vAlign w:val="center"/>
            <w:hideMark/>
          </w:tcPr>
          <w:p w14:paraId="1E25ED0B" w14:textId="77777777" w:rsidR="00880535" w:rsidRPr="00FF210B" w:rsidRDefault="00880535" w:rsidP="0083407F">
            <w:pPr>
              <w:rPr>
                <w:rFonts w:ascii="Arial" w:hAnsi="Arial" w:cs="Arial"/>
                <w:color w:val="000000"/>
                <w:sz w:val="18"/>
                <w:szCs w:val="18"/>
                <w:lang w:val="pt-BR"/>
              </w:rPr>
            </w:pPr>
            <w:r w:rsidRPr="00FF210B">
              <w:rPr>
                <w:rFonts w:ascii="Arial" w:hAnsi="Arial" w:cs="Arial"/>
                <w:color w:val="000000"/>
                <w:sz w:val="18"/>
                <w:szCs w:val="18"/>
                <w:lang w:val="pt-BR"/>
              </w:rPr>
              <w:t>Memoria</w:t>
            </w:r>
            <w:r>
              <w:rPr>
                <w:rFonts w:ascii="Arial" w:hAnsi="Arial" w:cs="Arial"/>
                <w:color w:val="000000"/>
                <w:sz w:val="18"/>
                <w:szCs w:val="18"/>
                <w:lang w:val="pt-BR"/>
              </w:rPr>
              <w:t xml:space="preserve"> </w:t>
            </w:r>
            <w:r w:rsidRPr="00FF210B">
              <w:rPr>
                <w:rFonts w:ascii="Arial" w:hAnsi="Arial" w:cs="Arial"/>
                <w:color w:val="000000"/>
                <w:sz w:val="18"/>
                <w:szCs w:val="18"/>
                <w:lang w:val="pt-BR"/>
              </w:rPr>
              <w:t>del OIJ (2017)</w:t>
            </w:r>
          </w:p>
        </w:tc>
        <w:tc>
          <w:tcPr>
            <w:tcW w:w="1890" w:type="dxa"/>
            <w:shd w:val="clear" w:color="000000" w:fill="FFFFFF"/>
            <w:vAlign w:val="center"/>
            <w:hideMark/>
          </w:tcPr>
          <w:p w14:paraId="30038189" w14:textId="77777777" w:rsidR="00880535" w:rsidRPr="00FF210B" w:rsidRDefault="00880535" w:rsidP="0083407F">
            <w:pPr>
              <w:rPr>
                <w:rFonts w:ascii="Arial" w:hAnsi="Arial" w:cs="Arial"/>
                <w:sz w:val="18"/>
                <w:szCs w:val="18"/>
              </w:rPr>
            </w:pPr>
            <w:r w:rsidRPr="00FF210B">
              <w:rPr>
                <w:rFonts w:ascii="Arial" w:hAnsi="Arial" w:cs="Arial"/>
                <w:sz w:val="18"/>
                <w:szCs w:val="18"/>
              </w:rPr>
              <w:t xml:space="preserve">  </w:t>
            </w:r>
          </w:p>
          <w:p w14:paraId="118D23A3" w14:textId="77777777" w:rsidR="00880535" w:rsidRPr="00FF210B" w:rsidRDefault="00880535" w:rsidP="0083407F">
            <w:pPr>
              <w:rPr>
                <w:rFonts w:ascii="Arial" w:hAnsi="Arial" w:cs="Arial"/>
                <w:sz w:val="18"/>
                <w:szCs w:val="18"/>
              </w:rPr>
            </w:pPr>
            <w:r w:rsidRPr="00FF210B">
              <w:rPr>
                <w:rFonts w:ascii="Arial" w:hAnsi="Arial" w:cs="Arial"/>
                <w:sz w:val="18"/>
                <w:szCs w:val="18"/>
              </w:rPr>
              <w:t>El programa de vigilancia comunitaria Plan Cuadrantes de Colombia redujo en del 22% los delitos violentos (Mejía, et al</w:t>
            </w:r>
            <w:r>
              <w:rPr>
                <w:rFonts w:ascii="Arial" w:hAnsi="Arial" w:cs="Arial"/>
                <w:sz w:val="18"/>
                <w:szCs w:val="18"/>
              </w:rPr>
              <w:t>.</w:t>
            </w:r>
            <w:r w:rsidRPr="00FF210B">
              <w:rPr>
                <w:rFonts w:ascii="Arial" w:hAnsi="Arial" w:cs="Arial"/>
                <w:sz w:val="18"/>
                <w:szCs w:val="18"/>
              </w:rPr>
              <w:t xml:space="preserve">, 2013). </w:t>
            </w:r>
          </w:p>
          <w:p w14:paraId="6E9CE6E6" w14:textId="77777777" w:rsidR="00880535" w:rsidRPr="00FF210B" w:rsidRDefault="00880535" w:rsidP="0083407F">
            <w:pPr>
              <w:rPr>
                <w:rFonts w:ascii="Arial" w:hAnsi="Arial" w:cs="Arial"/>
                <w:sz w:val="18"/>
                <w:szCs w:val="18"/>
              </w:rPr>
            </w:pPr>
          </w:p>
          <w:p w14:paraId="1452F8B9" w14:textId="77777777" w:rsidR="00880535" w:rsidRPr="00FF210B" w:rsidRDefault="00880535" w:rsidP="0083407F">
            <w:pPr>
              <w:rPr>
                <w:rFonts w:ascii="Arial" w:hAnsi="Arial" w:cs="Arial"/>
                <w:sz w:val="18"/>
                <w:szCs w:val="18"/>
              </w:rPr>
            </w:pPr>
            <w:r w:rsidRPr="00FF210B">
              <w:rPr>
                <w:rFonts w:ascii="Arial" w:hAnsi="Arial" w:cs="Arial"/>
                <w:sz w:val="18"/>
                <w:szCs w:val="18"/>
              </w:rPr>
              <w:t xml:space="preserve">En Brasil, el modelo de Policía Comunitaria redujo los delitos en un 13% (Soares y Viveiros, 2010).                                 </w:t>
            </w:r>
          </w:p>
          <w:p w14:paraId="4E1C8BBA" w14:textId="77777777" w:rsidR="00880535" w:rsidRPr="00FF210B" w:rsidRDefault="00880535" w:rsidP="0083407F">
            <w:pPr>
              <w:rPr>
                <w:rFonts w:ascii="Arial" w:hAnsi="Arial" w:cs="Arial"/>
                <w:sz w:val="18"/>
                <w:szCs w:val="18"/>
              </w:rPr>
            </w:pPr>
          </w:p>
          <w:p w14:paraId="38293317" w14:textId="77777777" w:rsidR="00880535" w:rsidRPr="00FF210B" w:rsidRDefault="00880535" w:rsidP="0083407F">
            <w:pPr>
              <w:rPr>
                <w:rFonts w:ascii="Arial" w:hAnsi="Arial" w:cs="Arial"/>
                <w:sz w:val="18"/>
                <w:szCs w:val="18"/>
              </w:rPr>
            </w:pPr>
            <w:r w:rsidRPr="00FF210B">
              <w:rPr>
                <w:rFonts w:ascii="Arial" w:hAnsi="Arial" w:cs="Arial"/>
                <w:sz w:val="18"/>
                <w:szCs w:val="18"/>
              </w:rPr>
              <w:t>La meta final se calculó restando de la tasa de asaltos registrada a nivel nacional (línea de base) el 10%, lo que da un resultado de 267</w:t>
            </w:r>
            <w:r>
              <w:rPr>
                <w:rFonts w:ascii="Arial" w:hAnsi="Arial" w:cs="Arial"/>
                <w:sz w:val="18"/>
                <w:szCs w:val="18"/>
              </w:rPr>
              <w:t>,</w:t>
            </w:r>
            <w:r w:rsidRPr="00FF210B">
              <w:rPr>
                <w:rFonts w:ascii="Arial" w:hAnsi="Arial" w:cs="Arial"/>
                <w:sz w:val="18"/>
                <w:szCs w:val="18"/>
              </w:rPr>
              <w:t>8 por 100.000 habitantes.</w:t>
            </w:r>
          </w:p>
        </w:tc>
      </w:tr>
    </w:tbl>
    <w:p w14:paraId="50CF9E08" w14:textId="77777777" w:rsidR="004E02B7" w:rsidRPr="003C7CB9" w:rsidRDefault="004E02B7" w:rsidP="00880535">
      <w:pPr>
        <w:pStyle w:val="ColorfulList-Accent11"/>
        <w:spacing w:after="0" w:line="240" w:lineRule="auto"/>
        <w:ind w:left="0"/>
        <w:jc w:val="both"/>
        <w:rPr>
          <w:rFonts w:ascii="Calibri Light" w:hAnsi="Calibri Light" w:cs="Calibri Light"/>
          <w:lang w:val="es-MX"/>
        </w:rPr>
      </w:pPr>
    </w:p>
    <w:p w14:paraId="47EE7F1C" w14:textId="648D87DD" w:rsidR="0019607F" w:rsidRPr="0009737E" w:rsidRDefault="0003342F" w:rsidP="0009737E">
      <w:pPr>
        <w:pStyle w:val="ColorfulList-Accent11"/>
        <w:spacing w:after="0" w:line="240" w:lineRule="auto"/>
        <w:ind w:hanging="578"/>
        <w:jc w:val="both"/>
        <w:rPr>
          <w:rFonts w:ascii="Arial" w:hAnsi="Arial" w:cs="Arial"/>
          <w:lang w:val="es-MX"/>
        </w:rPr>
      </w:pPr>
      <w:r w:rsidRPr="0009737E">
        <w:rPr>
          <w:rFonts w:ascii="Arial" w:hAnsi="Arial" w:cs="Arial"/>
          <w:lang w:val="es-MX"/>
        </w:rPr>
        <w:t xml:space="preserve">3.4 </w:t>
      </w:r>
      <w:r w:rsidR="0009737E">
        <w:rPr>
          <w:rFonts w:ascii="Arial" w:hAnsi="Arial" w:cs="Arial"/>
          <w:lang w:val="es-MX"/>
        </w:rPr>
        <w:tab/>
      </w:r>
      <w:r w:rsidRPr="0009737E">
        <w:rPr>
          <w:rFonts w:ascii="Arial" w:hAnsi="Arial" w:cs="Arial"/>
          <w:lang w:val="es-MX"/>
        </w:rPr>
        <w:t>Para</w:t>
      </w:r>
      <w:r w:rsidR="004E02B7" w:rsidRPr="0009737E">
        <w:rPr>
          <w:rFonts w:ascii="Arial" w:hAnsi="Arial" w:cs="Arial"/>
          <w:lang w:val="es-MX"/>
        </w:rPr>
        <w:t xml:space="preserve"> la medición de</w:t>
      </w:r>
      <w:r w:rsidR="002F1C2A" w:rsidRPr="0009737E">
        <w:rPr>
          <w:rFonts w:ascii="Arial" w:hAnsi="Arial" w:cs="Arial"/>
          <w:lang w:val="es-MX"/>
        </w:rPr>
        <w:t xml:space="preserve"> </w:t>
      </w:r>
      <w:r w:rsidR="004E02B7" w:rsidRPr="0009737E">
        <w:rPr>
          <w:rFonts w:ascii="Arial" w:hAnsi="Arial" w:cs="Arial"/>
          <w:lang w:val="es-MX"/>
        </w:rPr>
        <w:t>l</w:t>
      </w:r>
      <w:r w:rsidR="002F1C2A" w:rsidRPr="0009737E">
        <w:rPr>
          <w:rFonts w:ascii="Arial" w:hAnsi="Arial" w:cs="Arial"/>
          <w:lang w:val="es-MX"/>
        </w:rPr>
        <w:t>os</w:t>
      </w:r>
      <w:r w:rsidR="004E02B7" w:rsidRPr="0009737E">
        <w:rPr>
          <w:rFonts w:ascii="Arial" w:hAnsi="Arial" w:cs="Arial"/>
          <w:lang w:val="es-MX"/>
        </w:rPr>
        <w:t xml:space="preserve"> indicador</w:t>
      </w:r>
      <w:r w:rsidR="002F1C2A" w:rsidRPr="0009737E">
        <w:rPr>
          <w:rFonts w:ascii="Arial" w:hAnsi="Arial" w:cs="Arial"/>
          <w:lang w:val="es-MX"/>
        </w:rPr>
        <w:t>es</w:t>
      </w:r>
      <w:r w:rsidR="004E02B7" w:rsidRPr="0009737E">
        <w:rPr>
          <w:rFonts w:ascii="Arial" w:hAnsi="Arial" w:cs="Arial"/>
          <w:lang w:val="es-MX"/>
        </w:rPr>
        <w:t xml:space="preserve"> de impacto esperado se utilizará una metodología pre-post intervención, realizando dos medicione</w:t>
      </w:r>
      <w:r w:rsidR="002F1C2A" w:rsidRPr="0009737E">
        <w:rPr>
          <w:rFonts w:ascii="Arial" w:hAnsi="Arial" w:cs="Arial"/>
          <w:lang w:val="es-MX"/>
        </w:rPr>
        <w:t>s: una</w:t>
      </w:r>
      <w:r w:rsidR="004E02B7" w:rsidRPr="0009737E">
        <w:rPr>
          <w:rFonts w:ascii="Arial" w:hAnsi="Arial" w:cs="Arial"/>
          <w:lang w:val="es-MX"/>
        </w:rPr>
        <w:t xml:space="preserve"> la línea de base</w:t>
      </w:r>
      <w:r w:rsidR="00966E2C" w:rsidRPr="0009737E">
        <w:rPr>
          <w:rFonts w:ascii="Arial" w:hAnsi="Arial" w:cs="Arial"/>
          <w:lang w:val="es-MX"/>
        </w:rPr>
        <w:t>, para el año</w:t>
      </w:r>
      <w:r w:rsidR="00E868BB" w:rsidRPr="0009737E">
        <w:rPr>
          <w:rFonts w:ascii="Arial" w:hAnsi="Arial" w:cs="Arial"/>
          <w:lang w:val="es-MX"/>
        </w:rPr>
        <w:t xml:space="preserve"> </w:t>
      </w:r>
      <w:r w:rsidR="004E02B7" w:rsidRPr="0009737E">
        <w:rPr>
          <w:rFonts w:ascii="Arial" w:hAnsi="Arial" w:cs="Arial"/>
          <w:lang w:val="es-MX"/>
        </w:rPr>
        <w:t>201</w:t>
      </w:r>
      <w:r w:rsidR="002A6200" w:rsidRPr="0009737E">
        <w:rPr>
          <w:rFonts w:ascii="Arial" w:hAnsi="Arial" w:cs="Arial"/>
          <w:lang w:val="es-MX"/>
        </w:rPr>
        <w:t>9</w:t>
      </w:r>
      <w:r w:rsidR="004E02B7" w:rsidRPr="0009737E">
        <w:rPr>
          <w:rFonts w:ascii="Arial" w:hAnsi="Arial" w:cs="Arial"/>
          <w:lang w:val="es-MX"/>
        </w:rPr>
        <w:t xml:space="preserve"> y, una</w:t>
      </w:r>
      <w:r w:rsidR="002F1C2A" w:rsidRPr="0009737E">
        <w:rPr>
          <w:rFonts w:ascii="Arial" w:hAnsi="Arial" w:cs="Arial"/>
          <w:lang w:val="es-MX"/>
        </w:rPr>
        <w:t xml:space="preserve"> medición </w:t>
      </w:r>
      <w:r w:rsidR="004E02B7" w:rsidRPr="0009737E">
        <w:rPr>
          <w:rFonts w:ascii="Arial" w:hAnsi="Arial" w:cs="Arial"/>
          <w:lang w:val="es-MX"/>
        </w:rPr>
        <w:t>posterior</w:t>
      </w:r>
      <w:r w:rsidR="00966E2C" w:rsidRPr="0009737E">
        <w:rPr>
          <w:rFonts w:ascii="Arial" w:hAnsi="Arial" w:cs="Arial"/>
          <w:lang w:val="es-MX"/>
        </w:rPr>
        <w:t>, con los datos d</w:t>
      </w:r>
      <w:r w:rsidR="001030E7" w:rsidRPr="0009737E">
        <w:rPr>
          <w:rFonts w:ascii="Arial" w:hAnsi="Arial" w:cs="Arial"/>
          <w:lang w:val="es-MX"/>
        </w:rPr>
        <w:t>e</w:t>
      </w:r>
      <w:r w:rsidR="004E02B7" w:rsidRPr="0009737E">
        <w:rPr>
          <w:rFonts w:ascii="Arial" w:hAnsi="Arial" w:cs="Arial"/>
          <w:lang w:val="es-MX"/>
        </w:rPr>
        <w:t>l año 2023. Además, se contará con mediciones intermedias, así como</w:t>
      </w:r>
      <w:r w:rsidR="002F1C2A" w:rsidRPr="0009737E">
        <w:rPr>
          <w:rFonts w:ascii="Arial" w:hAnsi="Arial" w:cs="Arial"/>
          <w:lang w:val="es-MX"/>
        </w:rPr>
        <w:t xml:space="preserve"> con</w:t>
      </w:r>
      <w:r w:rsidR="004E02B7" w:rsidRPr="0009737E">
        <w:rPr>
          <w:rFonts w:ascii="Arial" w:hAnsi="Arial" w:cs="Arial"/>
          <w:lang w:val="es-MX"/>
        </w:rPr>
        <w:t xml:space="preserve"> los registros administrativos de avance en indicadores.</w:t>
      </w:r>
    </w:p>
    <w:p w14:paraId="2F5A2D10" w14:textId="1AD7F365" w:rsidR="000103E3" w:rsidRPr="00B46775" w:rsidRDefault="002F1C2A" w:rsidP="000103E3">
      <w:pPr>
        <w:numPr>
          <w:ilvl w:val="1"/>
          <w:numId w:val="8"/>
        </w:numPr>
        <w:suppressAutoHyphens/>
        <w:spacing w:before="120" w:after="120" w:line="240" w:lineRule="auto"/>
        <w:ind w:left="720" w:hanging="578"/>
        <w:jc w:val="both"/>
        <w:rPr>
          <w:rFonts w:ascii="Arial" w:eastAsia="Times New Roman" w:hAnsi="Arial" w:cs="Arial"/>
          <w:spacing w:val="-3"/>
          <w:sz w:val="22"/>
          <w:lang w:val="es-ES_tradnl" w:eastAsia="zh-CN"/>
        </w:rPr>
      </w:pPr>
      <w:r w:rsidRPr="0009737E">
        <w:rPr>
          <w:rFonts w:ascii="Arial" w:eastAsia="Times New Roman" w:hAnsi="Arial" w:cs="Arial"/>
          <w:spacing w:val="-4"/>
          <w:sz w:val="22"/>
          <w:lang w:val="es-AR" w:eastAsia="zh-CN"/>
        </w:rPr>
        <w:t xml:space="preserve">Buscando atribuir causalidad </w:t>
      </w:r>
      <w:r w:rsidR="008255A0" w:rsidRPr="0009737E">
        <w:rPr>
          <w:rFonts w:ascii="Arial" w:eastAsia="Times New Roman" w:hAnsi="Arial" w:cs="Arial"/>
          <w:spacing w:val="-4"/>
          <w:sz w:val="22"/>
          <w:lang w:val="es-AR" w:eastAsia="zh-CN"/>
        </w:rPr>
        <w:t>a las intervenciones del Programa (Componente I y II)</w:t>
      </w:r>
      <w:r w:rsidRPr="0009737E">
        <w:rPr>
          <w:rFonts w:ascii="Arial" w:eastAsia="Times New Roman" w:hAnsi="Arial" w:cs="Arial"/>
          <w:spacing w:val="-4"/>
          <w:sz w:val="22"/>
          <w:lang w:val="es-AR" w:eastAsia="zh-CN"/>
        </w:rPr>
        <w:t xml:space="preserve"> y tomando en consideración el diseño de implementación de la intervención, se plantea </w:t>
      </w:r>
      <w:r w:rsidRPr="0009737E">
        <w:rPr>
          <w:rFonts w:ascii="Arial" w:eastAsia="Times New Roman" w:hAnsi="Arial" w:cs="Arial"/>
          <w:bCs/>
          <w:spacing w:val="-2"/>
          <w:sz w:val="22"/>
          <w:lang w:val="es-AR" w:eastAsia="zh-CN"/>
        </w:rPr>
        <w:t xml:space="preserve">una evaluación de impacto cuasi experimental siguiendo una estrategia de diferencias en diferencias con emparejamiento estadístico. Los grupos control se establecerán a partir del diseño de la intervención. </w:t>
      </w:r>
      <w:r w:rsidR="006759F8" w:rsidRPr="0009737E">
        <w:rPr>
          <w:rFonts w:ascii="Arial" w:eastAsia="Times New Roman" w:hAnsi="Arial" w:cs="Arial"/>
          <w:bCs/>
          <w:spacing w:val="-2"/>
          <w:sz w:val="22"/>
          <w:lang w:val="es-AR" w:eastAsia="zh-CN"/>
        </w:rPr>
        <w:t>Esta</w:t>
      </w:r>
      <w:r w:rsidRPr="0009737E">
        <w:rPr>
          <w:rFonts w:ascii="Arial" w:eastAsia="Times New Roman" w:hAnsi="Arial" w:cs="Arial"/>
          <w:bCs/>
          <w:spacing w:val="-2"/>
          <w:sz w:val="22"/>
          <w:lang w:val="es-AR" w:eastAsia="zh-CN"/>
        </w:rPr>
        <w:t xml:space="preserve"> evaluación requiere contar con acceso a registros administrativos de los Centros Cívicos por la Paz</w:t>
      </w:r>
      <w:r w:rsidR="00E834F1" w:rsidRPr="0009737E">
        <w:rPr>
          <w:rFonts w:ascii="Arial" w:eastAsia="Times New Roman" w:hAnsi="Arial" w:cs="Arial"/>
          <w:bCs/>
          <w:spacing w:val="-2"/>
          <w:sz w:val="22"/>
          <w:lang w:val="es-AR" w:eastAsia="zh-CN"/>
        </w:rPr>
        <w:t xml:space="preserve"> (Centros)</w:t>
      </w:r>
      <w:r w:rsidRPr="0009737E">
        <w:rPr>
          <w:rFonts w:ascii="Arial" w:eastAsia="Times New Roman" w:hAnsi="Arial" w:cs="Arial"/>
          <w:bCs/>
          <w:spacing w:val="-2"/>
          <w:sz w:val="22"/>
          <w:lang w:val="es-AR" w:eastAsia="zh-CN"/>
        </w:rPr>
        <w:t>; así como</w:t>
      </w:r>
      <w:r w:rsidR="00E02DD5" w:rsidRPr="0009737E">
        <w:rPr>
          <w:rFonts w:ascii="Arial" w:eastAsia="Times New Roman" w:hAnsi="Arial" w:cs="Arial"/>
          <w:bCs/>
          <w:spacing w:val="-2"/>
          <w:sz w:val="22"/>
          <w:lang w:val="es-AR" w:eastAsia="zh-CN"/>
        </w:rPr>
        <w:t>, con</w:t>
      </w:r>
      <w:r w:rsidRPr="0009737E">
        <w:rPr>
          <w:rFonts w:ascii="Arial" w:eastAsia="Times New Roman" w:hAnsi="Arial" w:cs="Arial"/>
          <w:bCs/>
          <w:spacing w:val="-2"/>
          <w:sz w:val="22"/>
          <w:lang w:val="es-AR" w:eastAsia="zh-CN"/>
        </w:rPr>
        <w:t xml:space="preserve"> el levantamiento de líneas basales y de seguimiento a sus beneficiarios (Ver Anexo 1).</w:t>
      </w:r>
    </w:p>
    <w:p w14:paraId="69A1257B" w14:textId="6627DDF0" w:rsidR="00B46775" w:rsidRDefault="00B46775" w:rsidP="00B46775">
      <w:pPr>
        <w:suppressAutoHyphens/>
        <w:spacing w:before="120" w:after="120" w:line="240" w:lineRule="auto"/>
        <w:jc w:val="both"/>
        <w:rPr>
          <w:rFonts w:ascii="Arial" w:eastAsia="Times New Roman" w:hAnsi="Arial" w:cs="Arial"/>
          <w:bCs/>
          <w:spacing w:val="-2"/>
          <w:sz w:val="22"/>
          <w:lang w:val="es-AR" w:eastAsia="zh-CN"/>
        </w:rPr>
      </w:pPr>
    </w:p>
    <w:p w14:paraId="227A1C80" w14:textId="41A42BF3" w:rsidR="00B46775" w:rsidRDefault="00B46775" w:rsidP="00B46775">
      <w:pPr>
        <w:suppressAutoHyphens/>
        <w:spacing w:before="120" w:after="120" w:line="240" w:lineRule="auto"/>
        <w:jc w:val="both"/>
        <w:rPr>
          <w:rFonts w:ascii="Arial" w:eastAsia="Times New Roman" w:hAnsi="Arial" w:cs="Arial"/>
          <w:bCs/>
          <w:spacing w:val="-2"/>
          <w:sz w:val="22"/>
          <w:lang w:val="es-AR" w:eastAsia="zh-CN"/>
        </w:rPr>
      </w:pPr>
    </w:p>
    <w:p w14:paraId="5236CDC3" w14:textId="77777777" w:rsidR="00B46775" w:rsidRPr="000103E3" w:rsidRDefault="00B46775" w:rsidP="00B46775">
      <w:pPr>
        <w:suppressAutoHyphens/>
        <w:spacing w:before="120" w:after="120" w:line="240" w:lineRule="auto"/>
        <w:jc w:val="both"/>
        <w:rPr>
          <w:rFonts w:ascii="Arial" w:eastAsia="Times New Roman" w:hAnsi="Arial" w:cs="Arial"/>
          <w:spacing w:val="-3"/>
          <w:sz w:val="22"/>
          <w:lang w:val="es-ES_tradnl" w:eastAsia="zh-CN"/>
        </w:rPr>
      </w:pPr>
    </w:p>
    <w:p w14:paraId="2F35A584" w14:textId="02CCAEBD" w:rsidR="0019607F" w:rsidRPr="0009737E" w:rsidRDefault="0019607F" w:rsidP="00B46775">
      <w:pPr>
        <w:pStyle w:val="ColorfulList-Accent11"/>
        <w:numPr>
          <w:ilvl w:val="0"/>
          <w:numId w:val="5"/>
        </w:numPr>
        <w:spacing w:before="360" w:after="0" w:line="240" w:lineRule="auto"/>
        <w:ind w:hanging="576"/>
        <w:jc w:val="both"/>
        <w:rPr>
          <w:rFonts w:ascii="Arial" w:hAnsi="Arial" w:cs="Arial"/>
          <w:b/>
          <w:lang w:val="es-MX"/>
        </w:rPr>
      </w:pPr>
      <w:r w:rsidRPr="0009737E">
        <w:rPr>
          <w:rFonts w:ascii="Arial" w:hAnsi="Arial" w:cs="Arial"/>
          <w:b/>
          <w:lang w:val="es-MX"/>
        </w:rPr>
        <w:lastRenderedPageBreak/>
        <w:t xml:space="preserve">Evaluación del resultado esperado </w:t>
      </w:r>
    </w:p>
    <w:p w14:paraId="608FAC2A" w14:textId="77777777" w:rsidR="001030E7" w:rsidRPr="0009737E" w:rsidRDefault="001030E7" w:rsidP="0009737E">
      <w:pPr>
        <w:pStyle w:val="ColorfulList-Accent11"/>
        <w:spacing w:after="0" w:line="240" w:lineRule="auto"/>
        <w:ind w:hanging="578"/>
        <w:jc w:val="both"/>
        <w:rPr>
          <w:rFonts w:ascii="Arial" w:hAnsi="Arial" w:cs="Arial"/>
          <w:b/>
          <w:lang w:val="es-MX"/>
        </w:rPr>
      </w:pPr>
    </w:p>
    <w:p w14:paraId="381B9364" w14:textId="27FA9D12" w:rsidR="007451DD" w:rsidRPr="0009737E" w:rsidRDefault="00E02DD5" w:rsidP="0009737E">
      <w:pPr>
        <w:numPr>
          <w:ilvl w:val="1"/>
          <w:numId w:val="8"/>
        </w:numPr>
        <w:suppressAutoHyphens/>
        <w:spacing w:before="120" w:after="120" w:line="240" w:lineRule="auto"/>
        <w:ind w:left="720" w:hanging="578"/>
        <w:jc w:val="both"/>
        <w:rPr>
          <w:rFonts w:ascii="Arial" w:eastAsia="Times New Roman" w:hAnsi="Arial" w:cs="Arial"/>
          <w:spacing w:val="-4"/>
          <w:sz w:val="22"/>
          <w:lang w:val="es-AR" w:eastAsia="zh-CN"/>
        </w:rPr>
      </w:pPr>
      <w:r w:rsidRPr="0009737E">
        <w:rPr>
          <w:rFonts w:ascii="Arial" w:eastAsia="Times New Roman" w:hAnsi="Arial" w:cs="Arial"/>
          <w:spacing w:val="-4"/>
          <w:sz w:val="22"/>
          <w:lang w:val="es-AR" w:eastAsia="zh-CN"/>
        </w:rPr>
        <w:t>La Tabla</w:t>
      </w:r>
      <w:r w:rsidR="0049587A" w:rsidRPr="0009737E">
        <w:rPr>
          <w:rFonts w:ascii="Arial" w:eastAsia="Times New Roman" w:hAnsi="Arial" w:cs="Arial"/>
          <w:spacing w:val="-4"/>
          <w:sz w:val="22"/>
          <w:lang w:val="es-AR" w:eastAsia="zh-CN"/>
        </w:rPr>
        <w:t xml:space="preserve"> 6 presenta los objetivos específicos del </w:t>
      </w:r>
      <w:r w:rsidR="000A2DB1" w:rsidRPr="0009737E">
        <w:rPr>
          <w:rFonts w:ascii="Arial" w:eastAsia="Times New Roman" w:hAnsi="Arial" w:cs="Arial"/>
          <w:spacing w:val="-4"/>
          <w:sz w:val="22"/>
          <w:lang w:val="es-AR" w:eastAsia="zh-CN"/>
        </w:rPr>
        <w:t>Programa</w:t>
      </w:r>
      <w:r w:rsidR="0049587A" w:rsidRPr="0009737E">
        <w:rPr>
          <w:rFonts w:ascii="Arial" w:eastAsia="Times New Roman" w:hAnsi="Arial" w:cs="Arial"/>
          <w:spacing w:val="-4"/>
          <w:sz w:val="22"/>
          <w:lang w:val="es-AR" w:eastAsia="zh-CN"/>
        </w:rPr>
        <w:t xml:space="preserve">, así como los indicadores de resultados esperados, frecuencia y medios de verificación. </w:t>
      </w:r>
    </w:p>
    <w:p w14:paraId="14F24663" w14:textId="77777777" w:rsidR="007451DD" w:rsidRPr="003C7CB9" w:rsidRDefault="007451DD" w:rsidP="000A22FB">
      <w:pPr>
        <w:pStyle w:val="ColorfulList-Accent11"/>
        <w:spacing w:after="0" w:line="240" w:lineRule="auto"/>
        <w:ind w:left="0"/>
        <w:jc w:val="center"/>
        <w:rPr>
          <w:rFonts w:ascii="Calibri Light" w:hAnsi="Calibri Light" w:cs="Calibri Light"/>
          <w:lang w:val="es-MX"/>
        </w:rPr>
      </w:pPr>
    </w:p>
    <w:p w14:paraId="2D82FC63" w14:textId="7E6E04AE" w:rsidR="007451DD" w:rsidRPr="0009737E" w:rsidRDefault="00E02DD5" w:rsidP="000A22FB">
      <w:pPr>
        <w:pStyle w:val="ColorfulList-Accent11"/>
        <w:spacing w:after="0" w:line="240" w:lineRule="auto"/>
        <w:ind w:left="0"/>
        <w:jc w:val="center"/>
        <w:rPr>
          <w:rFonts w:ascii="Arial" w:hAnsi="Arial" w:cs="Arial"/>
          <w:b/>
          <w:sz w:val="20"/>
          <w:szCs w:val="20"/>
          <w:lang w:val="es-MX"/>
        </w:rPr>
      </w:pPr>
      <w:r w:rsidRPr="0009737E">
        <w:rPr>
          <w:rFonts w:ascii="Arial" w:hAnsi="Arial" w:cs="Arial"/>
          <w:b/>
          <w:sz w:val="20"/>
          <w:szCs w:val="20"/>
          <w:lang w:val="es-MX"/>
        </w:rPr>
        <w:t>Tabla</w:t>
      </w:r>
      <w:r w:rsidR="009839D9" w:rsidRPr="0009737E">
        <w:rPr>
          <w:rFonts w:ascii="Arial" w:hAnsi="Arial" w:cs="Arial"/>
          <w:b/>
          <w:sz w:val="20"/>
          <w:szCs w:val="20"/>
          <w:lang w:val="es-MX"/>
        </w:rPr>
        <w:t xml:space="preserve"> 6</w:t>
      </w:r>
    </w:p>
    <w:p w14:paraId="15193331" w14:textId="77777777" w:rsidR="007451DD" w:rsidRPr="0009737E" w:rsidRDefault="0049587A" w:rsidP="000A22FB">
      <w:pPr>
        <w:pStyle w:val="ColorfulList-Accent11"/>
        <w:spacing w:after="0" w:line="240" w:lineRule="auto"/>
        <w:ind w:left="0"/>
        <w:jc w:val="center"/>
        <w:rPr>
          <w:rFonts w:ascii="Arial" w:hAnsi="Arial" w:cs="Arial"/>
          <w:b/>
          <w:sz w:val="20"/>
          <w:szCs w:val="20"/>
          <w:lang w:val="es-MX"/>
        </w:rPr>
      </w:pPr>
      <w:r w:rsidRPr="0009737E">
        <w:rPr>
          <w:rFonts w:ascii="Arial" w:hAnsi="Arial" w:cs="Arial"/>
          <w:b/>
          <w:sz w:val="20"/>
          <w:szCs w:val="20"/>
          <w:lang w:val="es-MX"/>
        </w:rPr>
        <w:t xml:space="preserve">Indicadores de Resultados </w:t>
      </w:r>
      <w:r w:rsidR="00AB7818" w:rsidRPr="0009737E">
        <w:rPr>
          <w:rFonts w:ascii="Arial" w:hAnsi="Arial" w:cs="Arial"/>
          <w:b/>
          <w:sz w:val="20"/>
          <w:szCs w:val="20"/>
          <w:lang w:val="es-MX"/>
        </w:rPr>
        <w:t>e</w:t>
      </w:r>
      <w:r w:rsidRPr="0009737E">
        <w:rPr>
          <w:rFonts w:ascii="Arial" w:hAnsi="Arial" w:cs="Arial"/>
          <w:b/>
          <w:sz w:val="20"/>
          <w:szCs w:val="20"/>
          <w:lang w:val="es-MX"/>
        </w:rPr>
        <w:t xml:space="preserve">sperados </w:t>
      </w:r>
    </w:p>
    <w:p w14:paraId="02CD8E62" w14:textId="77777777" w:rsidR="007451DD" w:rsidRPr="0009737E" w:rsidRDefault="007451DD" w:rsidP="000A22FB">
      <w:pPr>
        <w:pStyle w:val="ColorfulList-Accent11"/>
        <w:spacing w:after="0" w:line="240" w:lineRule="auto"/>
        <w:ind w:left="0"/>
        <w:jc w:val="center"/>
        <w:rPr>
          <w:rFonts w:ascii="Arial" w:hAnsi="Arial" w:cs="Arial"/>
          <w:sz w:val="20"/>
          <w:szCs w:val="20"/>
          <w:lang w:val="es-MX"/>
        </w:rPr>
      </w:pPr>
    </w:p>
    <w:tbl>
      <w:tblPr>
        <w:tblW w:w="10301"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40"/>
        <w:gridCol w:w="1260"/>
        <w:gridCol w:w="990"/>
        <w:gridCol w:w="990"/>
        <w:gridCol w:w="990"/>
        <w:gridCol w:w="810"/>
        <w:gridCol w:w="1170"/>
        <w:gridCol w:w="2651"/>
      </w:tblGrid>
      <w:tr w:rsidR="005509E7" w:rsidRPr="006F7253" w14:paraId="36B6B7EF" w14:textId="77777777" w:rsidTr="006F7253">
        <w:trPr>
          <w:trHeight w:val="706"/>
          <w:tblHeader/>
        </w:trPr>
        <w:tc>
          <w:tcPr>
            <w:tcW w:w="1440" w:type="dxa"/>
            <w:shd w:val="clear" w:color="000000" w:fill="D9D9D9"/>
            <w:vAlign w:val="center"/>
            <w:hideMark/>
          </w:tcPr>
          <w:p w14:paraId="24A359E3" w14:textId="77777777" w:rsidR="005509E7" w:rsidRPr="00E46DE6" w:rsidRDefault="005509E7" w:rsidP="00E46DE6">
            <w:pPr>
              <w:spacing w:after="0" w:line="240" w:lineRule="auto"/>
              <w:jc w:val="center"/>
              <w:rPr>
                <w:rFonts w:ascii="Arial" w:hAnsi="Arial" w:cs="Arial"/>
                <w:b/>
                <w:bCs/>
                <w:color w:val="000000"/>
                <w:sz w:val="18"/>
                <w:szCs w:val="18"/>
                <w:lang w:val="es-ES_tradnl" w:eastAsia="es-ES_tradnl"/>
              </w:rPr>
            </w:pPr>
            <w:r w:rsidRPr="00E46DE6">
              <w:rPr>
                <w:rFonts w:ascii="Arial" w:hAnsi="Arial" w:cs="Arial"/>
                <w:b/>
                <w:bCs/>
                <w:color w:val="000000"/>
                <w:sz w:val="18"/>
                <w:szCs w:val="18"/>
              </w:rPr>
              <w:t>Indicadores</w:t>
            </w:r>
          </w:p>
        </w:tc>
        <w:tc>
          <w:tcPr>
            <w:tcW w:w="1260" w:type="dxa"/>
            <w:shd w:val="clear" w:color="000000" w:fill="D9D9D9"/>
            <w:vAlign w:val="center"/>
            <w:hideMark/>
          </w:tcPr>
          <w:p w14:paraId="29BC2A9D" w14:textId="77777777" w:rsidR="005509E7" w:rsidRPr="00E46DE6" w:rsidRDefault="005509E7" w:rsidP="00E46DE6">
            <w:pPr>
              <w:spacing w:after="0" w:line="240" w:lineRule="auto"/>
              <w:jc w:val="center"/>
              <w:rPr>
                <w:rFonts w:ascii="Arial" w:hAnsi="Arial" w:cs="Arial"/>
                <w:b/>
                <w:bCs/>
                <w:color w:val="000000"/>
                <w:sz w:val="18"/>
                <w:szCs w:val="18"/>
              </w:rPr>
            </w:pPr>
            <w:r w:rsidRPr="00E46DE6">
              <w:rPr>
                <w:rFonts w:ascii="Arial" w:hAnsi="Arial" w:cs="Arial"/>
                <w:b/>
                <w:bCs/>
                <w:color w:val="000000"/>
                <w:sz w:val="18"/>
                <w:szCs w:val="18"/>
              </w:rPr>
              <w:t>Unidad de Medida</w:t>
            </w:r>
          </w:p>
        </w:tc>
        <w:tc>
          <w:tcPr>
            <w:tcW w:w="990" w:type="dxa"/>
            <w:shd w:val="clear" w:color="000000" w:fill="D9D9D9"/>
            <w:vAlign w:val="center"/>
          </w:tcPr>
          <w:p w14:paraId="32BB9803" w14:textId="77777777" w:rsidR="005509E7" w:rsidRPr="00E46DE6" w:rsidRDefault="005509E7" w:rsidP="00E46DE6">
            <w:pPr>
              <w:spacing w:after="0" w:line="240" w:lineRule="auto"/>
              <w:jc w:val="center"/>
              <w:rPr>
                <w:rFonts w:ascii="Arial" w:hAnsi="Arial" w:cs="Arial"/>
                <w:b/>
                <w:bCs/>
                <w:color w:val="000000"/>
                <w:sz w:val="18"/>
                <w:szCs w:val="18"/>
              </w:rPr>
            </w:pPr>
            <w:r w:rsidRPr="00E46DE6">
              <w:rPr>
                <w:rFonts w:ascii="Arial" w:hAnsi="Arial" w:cs="Arial"/>
                <w:b/>
                <w:bCs/>
                <w:color w:val="000000"/>
                <w:sz w:val="18"/>
                <w:szCs w:val="18"/>
              </w:rPr>
              <w:t>Año</w:t>
            </w:r>
          </w:p>
          <w:p w14:paraId="61C36FCC" w14:textId="77777777" w:rsidR="005509E7" w:rsidRPr="00E46DE6" w:rsidRDefault="005509E7" w:rsidP="00E46DE6">
            <w:pPr>
              <w:spacing w:after="0" w:line="240" w:lineRule="auto"/>
              <w:jc w:val="center"/>
              <w:rPr>
                <w:rFonts w:ascii="Arial" w:hAnsi="Arial" w:cs="Arial"/>
                <w:b/>
                <w:bCs/>
                <w:color w:val="000000"/>
                <w:sz w:val="18"/>
                <w:szCs w:val="18"/>
              </w:rPr>
            </w:pPr>
            <w:r w:rsidRPr="00E46DE6">
              <w:rPr>
                <w:rFonts w:ascii="Arial" w:hAnsi="Arial" w:cs="Arial"/>
                <w:b/>
                <w:bCs/>
                <w:color w:val="000000"/>
                <w:sz w:val="18"/>
                <w:szCs w:val="18"/>
              </w:rPr>
              <w:t>Línea de Base</w:t>
            </w:r>
          </w:p>
        </w:tc>
        <w:tc>
          <w:tcPr>
            <w:tcW w:w="990" w:type="dxa"/>
            <w:shd w:val="clear" w:color="000000" w:fill="D9D9D9"/>
            <w:vAlign w:val="center"/>
            <w:hideMark/>
          </w:tcPr>
          <w:p w14:paraId="21A4D49B" w14:textId="77777777" w:rsidR="005509E7" w:rsidRPr="00E46DE6" w:rsidRDefault="005509E7" w:rsidP="00E46DE6">
            <w:pPr>
              <w:spacing w:after="0" w:line="240" w:lineRule="auto"/>
              <w:jc w:val="center"/>
              <w:rPr>
                <w:rFonts w:ascii="Arial" w:hAnsi="Arial" w:cs="Arial"/>
                <w:b/>
                <w:bCs/>
                <w:color w:val="000000"/>
                <w:sz w:val="18"/>
                <w:szCs w:val="18"/>
              </w:rPr>
            </w:pPr>
            <w:r w:rsidRPr="00E46DE6">
              <w:rPr>
                <w:rFonts w:ascii="Arial" w:hAnsi="Arial" w:cs="Arial"/>
                <w:b/>
                <w:bCs/>
                <w:color w:val="000000"/>
                <w:sz w:val="18"/>
                <w:szCs w:val="18"/>
              </w:rPr>
              <w:t xml:space="preserve">Línea de Base </w:t>
            </w:r>
          </w:p>
        </w:tc>
        <w:tc>
          <w:tcPr>
            <w:tcW w:w="990" w:type="dxa"/>
            <w:shd w:val="clear" w:color="000000" w:fill="D9D9D9"/>
            <w:vAlign w:val="center"/>
          </w:tcPr>
          <w:p w14:paraId="4B7CFC93" w14:textId="77777777" w:rsidR="005509E7" w:rsidRPr="00E46DE6" w:rsidRDefault="005509E7" w:rsidP="00E46DE6">
            <w:pPr>
              <w:spacing w:after="0" w:line="240" w:lineRule="auto"/>
              <w:jc w:val="center"/>
              <w:rPr>
                <w:rFonts w:ascii="Arial" w:hAnsi="Arial" w:cs="Arial"/>
                <w:b/>
                <w:bCs/>
                <w:color w:val="000000"/>
                <w:sz w:val="18"/>
                <w:szCs w:val="18"/>
              </w:rPr>
            </w:pPr>
            <w:r w:rsidRPr="00E46DE6">
              <w:rPr>
                <w:rFonts w:ascii="Arial" w:hAnsi="Arial" w:cs="Arial"/>
                <w:b/>
                <w:bCs/>
                <w:color w:val="000000"/>
                <w:sz w:val="18"/>
                <w:szCs w:val="18"/>
              </w:rPr>
              <w:t>Año Meta Final</w:t>
            </w:r>
          </w:p>
        </w:tc>
        <w:tc>
          <w:tcPr>
            <w:tcW w:w="810" w:type="dxa"/>
            <w:shd w:val="clear" w:color="000000" w:fill="D9D9D9"/>
            <w:vAlign w:val="center"/>
            <w:hideMark/>
          </w:tcPr>
          <w:p w14:paraId="14F26B12" w14:textId="77777777" w:rsidR="005509E7" w:rsidRPr="00E46DE6" w:rsidRDefault="005509E7" w:rsidP="00E46DE6">
            <w:pPr>
              <w:spacing w:after="0" w:line="240" w:lineRule="auto"/>
              <w:jc w:val="center"/>
              <w:rPr>
                <w:rFonts w:ascii="Arial" w:hAnsi="Arial" w:cs="Arial"/>
                <w:b/>
                <w:bCs/>
                <w:color w:val="000000"/>
                <w:sz w:val="18"/>
                <w:szCs w:val="18"/>
              </w:rPr>
            </w:pPr>
            <w:r w:rsidRPr="00E46DE6">
              <w:rPr>
                <w:rFonts w:ascii="Arial" w:hAnsi="Arial" w:cs="Arial"/>
                <w:b/>
                <w:bCs/>
                <w:color w:val="000000"/>
                <w:sz w:val="18"/>
                <w:szCs w:val="18"/>
              </w:rPr>
              <w:t>Meta Final</w:t>
            </w:r>
          </w:p>
        </w:tc>
        <w:tc>
          <w:tcPr>
            <w:tcW w:w="1170" w:type="dxa"/>
            <w:shd w:val="clear" w:color="000000" w:fill="D9D9D9"/>
            <w:vAlign w:val="center"/>
            <w:hideMark/>
          </w:tcPr>
          <w:p w14:paraId="330258F2" w14:textId="77777777" w:rsidR="005509E7" w:rsidRPr="00E46DE6" w:rsidRDefault="005509E7" w:rsidP="00E46DE6">
            <w:pPr>
              <w:spacing w:after="0" w:line="240" w:lineRule="auto"/>
              <w:jc w:val="center"/>
              <w:rPr>
                <w:rFonts w:ascii="Arial" w:hAnsi="Arial" w:cs="Arial"/>
                <w:b/>
                <w:bCs/>
                <w:color w:val="000000"/>
                <w:sz w:val="18"/>
                <w:szCs w:val="18"/>
              </w:rPr>
            </w:pPr>
            <w:r w:rsidRPr="00E46DE6">
              <w:rPr>
                <w:rFonts w:ascii="Arial" w:hAnsi="Arial" w:cs="Arial"/>
                <w:b/>
                <w:bCs/>
                <w:color w:val="000000"/>
                <w:sz w:val="18"/>
                <w:szCs w:val="18"/>
              </w:rPr>
              <w:t>Medios de Verificación</w:t>
            </w:r>
          </w:p>
        </w:tc>
        <w:tc>
          <w:tcPr>
            <w:tcW w:w="2651" w:type="dxa"/>
            <w:shd w:val="clear" w:color="000000" w:fill="D9D9D9"/>
            <w:vAlign w:val="center"/>
            <w:hideMark/>
          </w:tcPr>
          <w:p w14:paraId="7C1B19B9" w14:textId="77777777" w:rsidR="005509E7" w:rsidRPr="00E46DE6" w:rsidRDefault="005509E7" w:rsidP="00E46DE6">
            <w:pPr>
              <w:spacing w:after="0" w:line="240" w:lineRule="auto"/>
              <w:jc w:val="center"/>
              <w:rPr>
                <w:rFonts w:ascii="Arial" w:hAnsi="Arial" w:cs="Arial"/>
                <w:b/>
                <w:bCs/>
                <w:color w:val="000000"/>
                <w:sz w:val="18"/>
                <w:szCs w:val="18"/>
              </w:rPr>
            </w:pPr>
            <w:r w:rsidRPr="00E46DE6">
              <w:rPr>
                <w:rFonts w:ascii="Arial" w:hAnsi="Arial" w:cs="Arial"/>
                <w:b/>
                <w:bCs/>
                <w:color w:val="000000"/>
                <w:sz w:val="18"/>
                <w:szCs w:val="18"/>
              </w:rPr>
              <w:t>Metodología de la evaluación</w:t>
            </w:r>
          </w:p>
        </w:tc>
      </w:tr>
      <w:tr w:rsidR="005509E7" w:rsidRPr="006F7253" w14:paraId="1495EAFD" w14:textId="77777777" w:rsidTr="006F7253">
        <w:trPr>
          <w:trHeight w:val="328"/>
        </w:trPr>
        <w:tc>
          <w:tcPr>
            <w:tcW w:w="10301" w:type="dxa"/>
            <w:gridSpan w:val="8"/>
            <w:shd w:val="clear" w:color="000000" w:fill="D8E4BC"/>
            <w:vAlign w:val="center"/>
          </w:tcPr>
          <w:p w14:paraId="1ABB0AB1" w14:textId="77777777" w:rsidR="005509E7" w:rsidRPr="00E46DE6" w:rsidRDefault="005509E7" w:rsidP="00E46DE6">
            <w:pPr>
              <w:spacing w:after="0" w:line="240" w:lineRule="auto"/>
              <w:rPr>
                <w:rFonts w:ascii="Arial" w:hAnsi="Arial" w:cs="Arial"/>
                <w:b/>
                <w:bCs/>
                <w:sz w:val="18"/>
                <w:szCs w:val="18"/>
              </w:rPr>
            </w:pPr>
            <w:r w:rsidRPr="00E46DE6">
              <w:rPr>
                <w:rFonts w:ascii="Arial" w:hAnsi="Arial" w:cs="Arial"/>
                <w:b/>
                <w:bCs/>
                <w:sz w:val="18"/>
                <w:szCs w:val="18"/>
              </w:rPr>
              <w:t>1. Reducción de homicidios y asaltos en los distritos priorizados</w:t>
            </w:r>
          </w:p>
        </w:tc>
      </w:tr>
      <w:tr w:rsidR="005509E7" w:rsidRPr="006F7253" w14:paraId="5C3EFC51" w14:textId="77777777" w:rsidTr="006F7253">
        <w:trPr>
          <w:trHeight w:val="3685"/>
        </w:trPr>
        <w:tc>
          <w:tcPr>
            <w:tcW w:w="1440" w:type="dxa"/>
            <w:shd w:val="clear" w:color="auto" w:fill="auto"/>
            <w:vAlign w:val="center"/>
            <w:hideMark/>
          </w:tcPr>
          <w:p w14:paraId="5664B8B6" w14:textId="77777777" w:rsidR="005509E7" w:rsidRPr="00E46DE6" w:rsidRDefault="005509E7" w:rsidP="00E46DE6">
            <w:pPr>
              <w:spacing w:after="0" w:line="240" w:lineRule="auto"/>
              <w:rPr>
                <w:rFonts w:ascii="Arial" w:hAnsi="Arial" w:cs="Arial"/>
                <w:color w:val="000000"/>
                <w:sz w:val="18"/>
                <w:szCs w:val="18"/>
              </w:rPr>
            </w:pPr>
            <w:r w:rsidRPr="00E46DE6">
              <w:rPr>
                <w:rFonts w:ascii="Arial" w:hAnsi="Arial" w:cs="Arial"/>
                <w:color w:val="000000"/>
                <w:sz w:val="18"/>
                <w:szCs w:val="18"/>
              </w:rPr>
              <w:t xml:space="preserve">R.1.1 Homicidios en distritos priorizados      </w:t>
            </w:r>
          </w:p>
        </w:tc>
        <w:tc>
          <w:tcPr>
            <w:tcW w:w="1260" w:type="dxa"/>
            <w:shd w:val="clear" w:color="auto" w:fill="auto"/>
            <w:vAlign w:val="center"/>
            <w:hideMark/>
          </w:tcPr>
          <w:p w14:paraId="710EFEEC"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Tasa (# de homicidios/100.000 habitantes)</w:t>
            </w:r>
          </w:p>
        </w:tc>
        <w:tc>
          <w:tcPr>
            <w:tcW w:w="990" w:type="dxa"/>
            <w:vAlign w:val="center"/>
          </w:tcPr>
          <w:p w14:paraId="675697A5"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2017</w:t>
            </w:r>
          </w:p>
        </w:tc>
        <w:tc>
          <w:tcPr>
            <w:tcW w:w="990" w:type="dxa"/>
            <w:shd w:val="clear" w:color="auto" w:fill="auto"/>
            <w:vAlign w:val="center"/>
            <w:hideMark/>
          </w:tcPr>
          <w:p w14:paraId="00049526"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24,2</w:t>
            </w:r>
          </w:p>
        </w:tc>
        <w:tc>
          <w:tcPr>
            <w:tcW w:w="990" w:type="dxa"/>
            <w:vAlign w:val="center"/>
          </w:tcPr>
          <w:p w14:paraId="4ADA7E1D"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2024</w:t>
            </w:r>
          </w:p>
        </w:tc>
        <w:tc>
          <w:tcPr>
            <w:tcW w:w="810" w:type="dxa"/>
            <w:shd w:val="clear" w:color="000000" w:fill="FFFFFF"/>
            <w:vAlign w:val="center"/>
            <w:hideMark/>
          </w:tcPr>
          <w:p w14:paraId="3B24F7ED"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21,8</w:t>
            </w:r>
          </w:p>
        </w:tc>
        <w:tc>
          <w:tcPr>
            <w:tcW w:w="1170" w:type="dxa"/>
            <w:shd w:val="clear" w:color="auto" w:fill="auto"/>
            <w:vAlign w:val="center"/>
          </w:tcPr>
          <w:p w14:paraId="14481B30" w14:textId="77777777" w:rsidR="005509E7" w:rsidRPr="00E46DE6" w:rsidRDefault="005509E7" w:rsidP="00E46DE6">
            <w:pPr>
              <w:spacing w:after="0" w:line="240" w:lineRule="auto"/>
              <w:jc w:val="both"/>
              <w:rPr>
                <w:rFonts w:ascii="Arial" w:hAnsi="Arial" w:cs="Arial"/>
                <w:color w:val="000000"/>
                <w:sz w:val="18"/>
                <w:szCs w:val="18"/>
              </w:rPr>
            </w:pPr>
            <w:r w:rsidRPr="00E46DE6">
              <w:rPr>
                <w:rFonts w:ascii="Arial" w:hAnsi="Arial" w:cs="Arial"/>
                <w:color w:val="000000"/>
                <w:sz w:val="18"/>
                <w:szCs w:val="18"/>
              </w:rPr>
              <w:t>Memoria del OIJ (2017)</w:t>
            </w:r>
          </w:p>
        </w:tc>
        <w:tc>
          <w:tcPr>
            <w:tcW w:w="2651" w:type="dxa"/>
            <w:shd w:val="clear" w:color="000000" w:fill="FFFFFF"/>
            <w:vAlign w:val="center"/>
          </w:tcPr>
          <w:p w14:paraId="3FD29E5F" w14:textId="11CAF28A" w:rsidR="005509E7" w:rsidRPr="00E46DE6" w:rsidRDefault="005509E7" w:rsidP="00E46DE6">
            <w:pPr>
              <w:spacing w:after="0" w:line="240" w:lineRule="auto"/>
              <w:rPr>
                <w:rFonts w:ascii="Arial" w:hAnsi="Arial" w:cs="Arial"/>
                <w:color w:val="000000"/>
                <w:sz w:val="18"/>
                <w:szCs w:val="18"/>
              </w:rPr>
            </w:pPr>
            <w:r w:rsidRPr="00E46DE6">
              <w:rPr>
                <w:rFonts w:ascii="Arial" w:hAnsi="Arial" w:cs="Arial"/>
                <w:color w:val="000000"/>
                <w:sz w:val="18"/>
                <w:szCs w:val="18"/>
                <w:lang w:val="es-ES_tradnl"/>
              </w:rPr>
              <w:t xml:space="preserve">Braga et al. (2012, 2014) Ratcliffe, et al., </w:t>
            </w:r>
            <w:r w:rsidRPr="00E46DE6">
              <w:rPr>
                <w:rFonts w:ascii="Arial" w:hAnsi="Arial" w:cs="Arial"/>
                <w:color w:val="000000"/>
                <w:sz w:val="18"/>
                <w:szCs w:val="18"/>
              </w:rPr>
              <w:t xml:space="preserve">(2011) (ver indicador I.1). </w:t>
            </w:r>
          </w:p>
          <w:p w14:paraId="12A377FA" w14:textId="77777777" w:rsidR="005509E7" w:rsidRDefault="005509E7" w:rsidP="00E46DE6">
            <w:pPr>
              <w:spacing w:after="0" w:line="240" w:lineRule="auto"/>
              <w:rPr>
                <w:rFonts w:ascii="Arial" w:hAnsi="Arial" w:cs="Arial"/>
                <w:color w:val="000000"/>
                <w:sz w:val="18"/>
                <w:szCs w:val="18"/>
              </w:rPr>
            </w:pPr>
            <w:r w:rsidRPr="00E46DE6">
              <w:rPr>
                <w:rFonts w:ascii="Arial" w:hAnsi="Arial" w:cs="Arial"/>
                <w:color w:val="000000"/>
                <w:sz w:val="18"/>
                <w:szCs w:val="18"/>
              </w:rPr>
              <w:t>Garicano &amp; Heaton (2010) mostraron que en Estados Unidos las reformas que combinan una mejora en la información, tecnología e investigación, pueden reducir hasta en un 5% la tasa de delitos.                                                                                                         La meta final se calculó restando de la tasa de homicidios registrada en los 40 distritos donde se efectuarán las intervenciones de acompañamiento de implementación de estrategias policiales basadas en evidencia (EPBE) (línea de base) el 10%, lo que da un resultado de 21,8</w:t>
            </w:r>
            <w:r w:rsidRPr="00E46DE6">
              <w:rPr>
                <w:rStyle w:val="FootnoteReference"/>
                <w:rFonts w:ascii="Arial" w:hAnsi="Arial" w:cs="Arial"/>
                <w:color w:val="000000"/>
                <w:sz w:val="18"/>
                <w:szCs w:val="18"/>
              </w:rPr>
              <w:footnoteReference w:id="2"/>
            </w:r>
            <w:r w:rsidRPr="00E46DE6">
              <w:rPr>
                <w:rFonts w:ascii="Arial" w:hAnsi="Arial" w:cs="Arial"/>
                <w:color w:val="000000"/>
                <w:sz w:val="18"/>
                <w:szCs w:val="18"/>
              </w:rPr>
              <w:t>.</w:t>
            </w:r>
          </w:p>
          <w:p w14:paraId="75872262" w14:textId="244F5603" w:rsidR="00E46DE6" w:rsidRPr="00E46DE6" w:rsidRDefault="00E46DE6" w:rsidP="00E46DE6">
            <w:pPr>
              <w:spacing w:after="0" w:line="240" w:lineRule="auto"/>
              <w:rPr>
                <w:rFonts w:ascii="Arial" w:hAnsi="Arial" w:cs="Arial"/>
                <w:color w:val="000000"/>
                <w:sz w:val="18"/>
                <w:szCs w:val="18"/>
              </w:rPr>
            </w:pPr>
          </w:p>
        </w:tc>
      </w:tr>
      <w:tr w:rsidR="005509E7" w:rsidRPr="006F7253" w14:paraId="7E1E92F0" w14:textId="77777777" w:rsidTr="00E46DE6">
        <w:trPr>
          <w:trHeight w:val="2330"/>
        </w:trPr>
        <w:tc>
          <w:tcPr>
            <w:tcW w:w="1440" w:type="dxa"/>
            <w:shd w:val="clear" w:color="auto" w:fill="auto"/>
            <w:vAlign w:val="center"/>
            <w:hideMark/>
          </w:tcPr>
          <w:p w14:paraId="77628CDC" w14:textId="77777777" w:rsidR="005509E7" w:rsidRPr="00E46DE6" w:rsidRDefault="005509E7" w:rsidP="00E46DE6">
            <w:pPr>
              <w:spacing w:after="0" w:line="240" w:lineRule="auto"/>
              <w:rPr>
                <w:rFonts w:ascii="Arial" w:hAnsi="Arial" w:cs="Arial"/>
                <w:color w:val="000000"/>
                <w:sz w:val="18"/>
                <w:szCs w:val="18"/>
              </w:rPr>
            </w:pPr>
            <w:r w:rsidRPr="00E46DE6">
              <w:rPr>
                <w:rFonts w:ascii="Arial" w:hAnsi="Arial" w:cs="Arial"/>
                <w:color w:val="000000"/>
                <w:sz w:val="18"/>
                <w:szCs w:val="18"/>
              </w:rPr>
              <w:t>R.1.2 Asaltos en distritos priorizados</w:t>
            </w:r>
          </w:p>
        </w:tc>
        <w:tc>
          <w:tcPr>
            <w:tcW w:w="1260" w:type="dxa"/>
            <w:shd w:val="clear" w:color="auto" w:fill="auto"/>
            <w:vAlign w:val="center"/>
            <w:hideMark/>
          </w:tcPr>
          <w:p w14:paraId="1AC2C12C"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Tasa (# de asaltos / 100.000 habitantes)</w:t>
            </w:r>
          </w:p>
        </w:tc>
        <w:tc>
          <w:tcPr>
            <w:tcW w:w="990" w:type="dxa"/>
            <w:vAlign w:val="center"/>
          </w:tcPr>
          <w:p w14:paraId="3C79622B"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2017</w:t>
            </w:r>
          </w:p>
        </w:tc>
        <w:tc>
          <w:tcPr>
            <w:tcW w:w="990" w:type="dxa"/>
            <w:shd w:val="clear" w:color="auto" w:fill="auto"/>
            <w:vAlign w:val="center"/>
          </w:tcPr>
          <w:p w14:paraId="17B7D368"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680,4</w:t>
            </w:r>
          </w:p>
        </w:tc>
        <w:tc>
          <w:tcPr>
            <w:tcW w:w="990" w:type="dxa"/>
            <w:vAlign w:val="center"/>
          </w:tcPr>
          <w:p w14:paraId="0235F0B6"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2024</w:t>
            </w:r>
          </w:p>
        </w:tc>
        <w:tc>
          <w:tcPr>
            <w:tcW w:w="810" w:type="dxa"/>
            <w:shd w:val="clear" w:color="000000" w:fill="FFFFFF"/>
            <w:vAlign w:val="center"/>
          </w:tcPr>
          <w:p w14:paraId="6A6024DF"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612,4</w:t>
            </w:r>
          </w:p>
        </w:tc>
        <w:tc>
          <w:tcPr>
            <w:tcW w:w="1170" w:type="dxa"/>
            <w:shd w:val="clear" w:color="auto" w:fill="auto"/>
            <w:vAlign w:val="center"/>
          </w:tcPr>
          <w:p w14:paraId="0573660B" w14:textId="77777777" w:rsidR="005509E7" w:rsidRPr="00E46DE6" w:rsidRDefault="005509E7" w:rsidP="00E46DE6">
            <w:pPr>
              <w:spacing w:after="0" w:line="240" w:lineRule="auto"/>
              <w:jc w:val="both"/>
              <w:rPr>
                <w:rFonts w:ascii="Arial" w:hAnsi="Arial" w:cs="Arial"/>
                <w:color w:val="000000"/>
                <w:sz w:val="18"/>
                <w:szCs w:val="18"/>
              </w:rPr>
            </w:pPr>
            <w:r w:rsidRPr="00E46DE6">
              <w:rPr>
                <w:rFonts w:ascii="Arial" w:hAnsi="Arial" w:cs="Arial"/>
                <w:color w:val="000000"/>
                <w:sz w:val="18"/>
                <w:szCs w:val="18"/>
              </w:rPr>
              <w:t>Memoria del OIJ (2017)</w:t>
            </w:r>
          </w:p>
        </w:tc>
        <w:tc>
          <w:tcPr>
            <w:tcW w:w="2651" w:type="dxa"/>
            <w:shd w:val="clear" w:color="000000" w:fill="FFFFFF"/>
            <w:vAlign w:val="center"/>
          </w:tcPr>
          <w:p w14:paraId="371E751C" w14:textId="77777777" w:rsidR="005509E7" w:rsidRPr="00E46DE6" w:rsidRDefault="005509E7" w:rsidP="00E46DE6">
            <w:pPr>
              <w:spacing w:after="0" w:line="240" w:lineRule="auto"/>
              <w:rPr>
                <w:rFonts w:ascii="Arial" w:hAnsi="Arial" w:cs="Arial"/>
                <w:color w:val="000000"/>
                <w:sz w:val="18"/>
                <w:szCs w:val="18"/>
              </w:rPr>
            </w:pPr>
            <w:r w:rsidRPr="00E46DE6">
              <w:rPr>
                <w:rFonts w:ascii="Arial" w:hAnsi="Arial" w:cs="Arial"/>
                <w:color w:val="000000"/>
                <w:sz w:val="18"/>
                <w:szCs w:val="18"/>
              </w:rPr>
              <w:t>Evidencia: Ver indicador I.2.</w:t>
            </w:r>
          </w:p>
          <w:p w14:paraId="07C9B168" w14:textId="77777777" w:rsidR="005509E7" w:rsidRDefault="005509E7" w:rsidP="00E46DE6">
            <w:pPr>
              <w:spacing w:after="0" w:line="240" w:lineRule="auto"/>
              <w:rPr>
                <w:rFonts w:ascii="Arial" w:hAnsi="Arial" w:cs="Arial"/>
                <w:color w:val="000000"/>
                <w:sz w:val="18"/>
                <w:szCs w:val="18"/>
              </w:rPr>
            </w:pPr>
            <w:r w:rsidRPr="00E46DE6">
              <w:rPr>
                <w:rFonts w:ascii="Arial" w:hAnsi="Arial" w:cs="Arial"/>
                <w:color w:val="000000"/>
                <w:sz w:val="18"/>
                <w:szCs w:val="18"/>
              </w:rPr>
              <w:t xml:space="preserve">                                                                                                                                                                                                                                                                                                        La meta final se calculó restando de la tasa de asaltos registrada en los 40 distritos donde se efectuarán las intervenciones de EPBE (línea de base) el 10%</w:t>
            </w:r>
            <w:r w:rsidRPr="00E46DE6">
              <w:rPr>
                <w:rStyle w:val="FootnoteReference"/>
                <w:rFonts w:ascii="Arial" w:hAnsi="Arial" w:cs="Arial"/>
                <w:color w:val="000000"/>
                <w:sz w:val="18"/>
                <w:szCs w:val="18"/>
              </w:rPr>
              <w:footnoteReference w:id="3"/>
            </w:r>
            <w:r w:rsidRPr="00E46DE6">
              <w:rPr>
                <w:rFonts w:ascii="Arial" w:hAnsi="Arial" w:cs="Arial"/>
                <w:color w:val="000000"/>
                <w:sz w:val="18"/>
                <w:szCs w:val="18"/>
              </w:rPr>
              <w:t>, lo que da un resultado de 612,4.</w:t>
            </w:r>
          </w:p>
          <w:p w14:paraId="3C89A4A6" w14:textId="77777777" w:rsidR="00E46DE6" w:rsidRDefault="00E46DE6" w:rsidP="00E46DE6">
            <w:pPr>
              <w:spacing w:after="0" w:line="240" w:lineRule="auto"/>
              <w:rPr>
                <w:rFonts w:ascii="Arial" w:hAnsi="Arial" w:cs="Arial"/>
                <w:color w:val="000000"/>
                <w:sz w:val="18"/>
                <w:szCs w:val="18"/>
              </w:rPr>
            </w:pPr>
          </w:p>
          <w:p w14:paraId="10D1126A" w14:textId="77777777" w:rsidR="00E46DE6" w:rsidRDefault="00E46DE6" w:rsidP="00E46DE6">
            <w:pPr>
              <w:spacing w:after="0" w:line="240" w:lineRule="auto"/>
              <w:rPr>
                <w:rFonts w:ascii="Arial" w:hAnsi="Arial" w:cs="Arial"/>
                <w:color w:val="000000"/>
                <w:sz w:val="18"/>
                <w:szCs w:val="18"/>
              </w:rPr>
            </w:pPr>
          </w:p>
          <w:p w14:paraId="2F0CD941" w14:textId="77777777" w:rsidR="00E46DE6" w:rsidRDefault="00E46DE6" w:rsidP="00E46DE6">
            <w:pPr>
              <w:spacing w:after="0" w:line="240" w:lineRule="auto"/>
              <w:rPr>
                <w:rFonts w:ascii="Arial" w:hAnsi="Arial" w:cs="Arial"/>
                <w:color w:val="000000"/>
                <w:sz w:val="18"/>
                <w:szCs w:val="18"/>
              </w:rPr>
            </w:pPr>
          </w:p>
          <w:p w14:paraId="202839E7" w14:textId="77777777" w:rsidR="00E46DE6" w:rsidRDefault="00E46DE6" w:rsidP="00E46DE6">
            <w:pPr>
              <w:spacing w:after="0" w:line="240" w:lineRule="auto"/>
              <w:rPr>
                <w:rFonts w:ascii="Arial" w:hAnsi="Arial" w:cs="Arial"/>
                <w:color w:val="000000"/>
                <w:sz w:val="18"/>
                <w:szCs w:val="18"/>
              </w:rPr>
            </w:pPr>
          </w:p>
          <w:p w14:paraId="7C188A0C" w14:textId="77777777" w:rsidR="00E46DE6" w:rsidRDefault="00E46DE6" w:rsidP="00E46DE6">
            <w:pPr>
              <w:spacing w:after="0" w:line="240" w:lineRule="auto"/>
              <w:rPr>
                <w:rFonts w:ascii="Arial" w:hAnsi="Arial" w:cs="Arial"/>
                <w:color w:val="000000"/>
                <w:sz w:val="18"/>
                <w:szCs w:val="18"/>
              </w:rPr>
            </w:pPr>
          </w:p>
          <w:p w14:paraId="23C029C5" w14:textId="77777777" w:rsidR="00E46DE6" w:rsidRDefault="00E46DE6" w:rsidP="00E46DE6">
            <w:pPr>
              <w:spacing w:after="0" w:line="240" w:lineRule="auto"/>
              <w:rPr>
                <w:rFonts w:ascii="Arial" w:hAnsi="Arial" w:cs="Arial"/>
                <w:color w:val="000000"/>
                <w:sz w:val="18"/>
                <w:szCs w:val="18"/>
              </w:rPr>
            </w:pPr>
          </w:p>
          <w:p w14:paraId="483398CF" w14:textId="77777777" w:rsidR="00E46DE6" w:rsidRDefault="00E46DE6" w:rsidP="00E46DE6">
            <w:pPr>
              <w:spacing w:after="0" w:line="240" w:lineRule="auto"/>
              <w:rPr>
                <w:rFonts w:ascii="Arial" w:hAnsi="Arial" w:cs="Arial"/>
                <w:color w:val="000000"/>
                <w:sz w:val="18"/>
                <w:szCs w:val="18"/>
              </w:rPr>
            </w:pPr>
          </w:p>
          <w:p w14:paraId="58598A61" w14:textId="1E0F3366" w:rsidR="00E46DE6" w:rsidRPr="00E46DE6" w:rsidRDefault="00E46DE6" w:rsidP="00E46DE6">
            <w:pPr>
              <w:spacing w:after="0" w:line="240" w:lineRule="auto"/>
              <w:rPr>
                <w:rFonts w:ascii="Arial" w:hAnsi="Arial" w:cs="Arial"/>
                <w:color w:val="000000"/>
                <w:sz w:val="18"/>
                <w:szCs w:val="18"/>
              </w:rPr>
            </w:pPr>
          </w:p>
        </w:tc>
      </w:tr>
      <w:tr w:rsidR="005509E7" w:rsidRPr="006F7253" w14:paraId="42D9536D" w14:textId="77777777" w:rsidTr="006F7253">
        <w:trPr>
          <w:trHeight w:val="323"/>
        </w:trPr>
        <w:tc>
          <w:tcPr>
            <w:tcW w:w="10301" w:type="dxa"/>
            <w:gridSpan w:val="8"/>
            <w:shd w:val="clear" w:color="auto" w:fill="C5E0B3" w:themeFill="accent6" w:themeFillTint="66"/>
            <w:vAlign w:val="center"/>
          </w:tcPr>
          <w:p w14:paraId="75F7EA02" w14:textId="77777777" w:rsidR="005509E7" w:rsidRPr="00E46DE6" w:rsidRDefault="005509E7" w:rsidP="00E46DE6">
            <w:pPr>
              <w:spacing w:after="0" w:line="240" w:lineRule="auto"/>
              <w:rPr>
                <w:rFonts w:ascii="Arial" w:hAnsi="Arial" w:cs="Arial"/>
                <w:b/>
                <w:bCs/>
                <w:sz w:val="18"/>
                <w:szCs w:val="18"/>
              </w:rPr>
            </w:pPr>
            <w:r w:rsidRPr="00E46DE6">
              <w:rPr>
                <w:rFonts w:ascii="Arial" w:hAnsi="Arial" w:cs="Arial"/>
                <w:b/>
                <w:bCs/>
                <w:sz w:val="18"/>
                <w:szCs w:val="18"/>
              </w:rPr>
              <w:lastRenderedPageBreak/>
              <w:t>2. Reducción de comportamientos delictivos de adolescentes y jóvenes vulnerables a la violencia que participan en los CCP</w:t>
            </w:r>
          </w:p>
        </w:tc>
      </w:tr>
      <w:tr w:rsidR="005509E7" w:rsidRPr="006F7253" w14:paraId="15269E27" w14:textId="77777777" w:rsidTr="006F7253">
        <w:trPr>
          <w:trHeight w:val="2600"/>
        </w:trPr>
        <w:tc>
          <w:tcPr>
            <w:tcW w:w="1440" w:type="dxa"/>
            <w:shd w:val="clear" w:color="auto" w:fill="auto"/>
            <w:vAlign w:val="center"/>
            <w:hideMark/>
          </w:tcPr>
          <w:p w14:paraId="26624A73" w14:textId="77777777" w:rsidR="005509E7" w:rsidRPr="00E46DE6" w:rsidRDefault="005509E7" w:rsidP="00E46DE6">
            <w:pPr>
              <w:spacing w:after="0" w:line="240" w:lineRule="auto"/>
              <w:rPr>
                <w:rFonts w:ascii="Arial" w:hAnsi="Arial" w:cs="Arial"/>
                <w:color w:val="000000"/>
                <w:sz w:val="18"/>
                <w:szCs w:val="18"/>
              </w:rPr>
            </w:pPr>
            <w:r w:rsidRPr="00E46DE6">
              <w:rPr>
                <w:rFonts w:ascii="Arial" w:hAnsi="Arial" w:cs="Arial"/>
                <w:color w:val="000000"/>
                <w:sz w:val="18"/>
                <w:szCs w:val="18"/>
              </w:rPr>
              <w:t>R.2.1 Exclusión escolar (fuera del sistema educativo) de jóvenes entre 12 y 17 años que participan en los CCP</w:t>
            </w:r>
          </w:p>
        </w:tc>
        <w:tc>
          <w:tcPr>
            <w:tcW w:w="1260" w:type="dxa"/>
            <w:shd w:val="clear" w:color="auto" w:fill="auto"/>
            <w:vAlign w:val="center"/>
            <w:hideMark/>
          </w:tcPr>
          <w:p w14:paraId="23CEED0E" w14:textId="77777777" w:rsidR="005509E7" w:rsidRPr="00E46DE6" w:rsidRDefault="005509E7" w:rsidP="00E46DE6">
            <w:pPr>
              <w:spacing w:after="0" w:line="240" w:lineRule="auto"/>
              <w:jc w:val="center"/>
              <w:rPr>
                <w:rFonts w:ascii="Arial" w:hAnsi="Arial" w:cs="Arial"/>
                <w:color w:val="000000"/>
                <w:sz w:val="18"/>
                <w:szCs w:val="18"/>
                <w:lang w:val="es-CO"/>
              </w:rPr>
            </w:pPr>
            <w:r w:rsidRPr="00E46DE6">
              <w:rPr>
                <w:rFonts w:ascii="Arial" w:hAnsi="Arial" w:cs="Arial"/>
                <w:color w:val="000000"/>
                <w:sz w:val="18"/>
                <w:szCs w:val="18"/>
              </w:rPr>
              <w:t>%</w:t>
            </w:r>
          </w:p>
        </w:tc>
        <w:tc>
          <w:tcPr>
            <w:tcW w:w="990" w:type="dxa"/>
            <w:vAlign w:val="center"/>
          </w:tcPr>
          <w:p w14:paraId="5468EC4E"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2017</w:t>
            </w:r>
          </w:p>
        </w:tc>
        <w:tc>
          <w:tcPr>
            <w:tcW w:w="990" w:type="dxa"/>
            <w:shd w:val="clear" w:color="auto" w:fill="auto"/>
            <w:vAlign w:val="center"/>
          </w:tcPr>
          <w:p w14:paraId="583E4B58"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7,2</w:t>
            </w:r>
            <w:r w:rsidRPr="00E46DE6">
              <w:rPr>
                <w:rStyle w:val="FootnoteReference"/>
                <w:rFonts w:ascii="Arial" w:hAnsi="Arial" w:cs="Arial"/>
                <w:color w:val="000000"/>
                <w:sz w:val="18"/>
                <w:szCs w:val="18"/>
              </w:rPr>
              <w:footnoteReference w:id="4"/>
            </w:r>
          </w:p>
        </w:tc>
        <w:tc>
          <w:tcPr>
            <w:tcW w:w="990" w:type="dxa"/>
            <w:vAlign w:val="center"/>
          </w:tcPr>
          <w:p w14:paraId="68DD5518"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2024</w:t>
            </w:r>
          </w:p>
        </w:tc>
        <w:tc>
          <w:tcPr>
            <w:tcW w:w="810" w:type="dxa"/>
            <w:shd w:val="clear" w:color="000000" w:fill="FFFFFF"/>
            <w:vAlign w:val="center"/>
          </w:tcPr>
          <w:p w14:paraId="0E1669AA"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3,5</w:t>
            </w:r>
          </w:p>
        </w:tc>
        <w:tc>
          <w:tcPr>
            <w:tcW w:w="1170" w:type="dxa"/>
            <w:shd w:val="clear" w:color="auto" w:fill="auto"/>
            <w:vAlign w:val="center"/>
          </w:tcPr>
          <w:p w14:paraId="0CE06079" w14:textId="77777777" w:rsidR="005509E7" w:rsidRPr="00E46DE6" w:rsidRDefault="005509E7" w:rsidP="00E46DE6">
            <w:pPr>
              <w:spacing w:after="0" w:line="240" w:lineRule="auto"/>
              <w:jc w:val="both"/>
              <w:rPr>
                <w:rFonts w:ascii="Arial" w:hAnsi="Arial" w:cs="Arial"/>
                <w:color w:val="000000" w:themeColor="text1"/>
                <w:sz w:val="18"/>
                <w:szCs w:val="18"/>
              </w:rPr>
            </w:pPr>
            <w:r w:rsidRPr="00E46DE6">
              <w:rPr>
                <w:rFonts w:ascii="Arial" w:hAnsi="Arial" w:cs="Arial"/>
                <w:color w:val="000000" w:themeColor="text1"/>
                <w:sz w:val="18"/>
                <w:szCs w:val="18"/>
              </w:rPr>
              <w:t>Estadísticas del Ministerio de Educación Pública (MEP)</w:t>
            </w:r>
          </w:p>
          <w:p w14:paraId="16E1C0E6" w14:textId="77777777" w:rsidR="005509E7" w:rsidRPr="00E46DE6" w:rsidRDefault="005509E7" w:rsidP="00E46DE6">
            <w:pPr>
              <w:spacing w:after="0" w:line="240" w:lineRule="auto"/>
              <w:rPr>
                <w:rFonts w:ascii="Arial" w:hAnsi="Arial" w:cs="Arial"/>
                <w:color w:val="000000"/>
                <w:sz w:val="18"/>
                <w:szCs w:val="18"/>
              </w:rPr>
            </w:pPr>
          </w:p>
        </w:tc>
        <w:tc>
          <w:tcPr>
            <w:tcW w:w="2651" w:type="dxa"/>
            <w:shd w:val="clear" w:color="000000" w:fill="FFFFFF"/>
            <w:vAlign w:val="center"/>
          </w:tcPr>
          <w:p w14:paraId="6DB20135" w14:textId="77777777" w:rsidR="005509E7" w:rsidRPr="00E46DE6" w:rsidRDefault="005509E7" w:rsidP="00E46DE6">
            <w:pPr>
              <w:spacing w:after="0" w:line="240" w:lineRule="auto"/>
              <w:rPr>
                <w:rFonts w:ascii="Arial" w:hAnsi="Arial" w:cs="Arial"/>
                <w:color w:val="000000"/>
                <w:sz w:val="18"/>
                <w:szCs w:val="18"/>
                <w:lang w:val="es-CO"/>
              </w:rPr>
            </w:pPr>
            <w:r w:rsidRPr="00E46DE6">
              <w:rPr>
                <w:rFonts w:ascii="Arial" w:hAnsi="Arial" w:cs="Arial"/>
                <w:color w:val="000000"/>
                <w:sz w:val="18"/>
                <w:szCs w:val="18"/>
                <w:lang w:val="es-CO"/>
              </w:rPr>
              <w:t xml:space="preserve">El estudio experimental para </w:t>
            </w:r>
            <w:r w:rsidRPr="00E46DE6">
              <w:rPr>
                <w:rFonts w:ascii="Arial" w:hAnsi="Arial" w:cs="Arial"/>
                <w:i/>
                <w:color w:val="000000"/>
                <w:sz w:val="18"/>
                <w:szCs w:val="18"/>
                <w:lang w:val="es-CO"/>
              </w:rPr>
              <w:t>Check and Connect,</w:t>
            </w:r>
            <w:r w:rsidRPr="00E46DE6">
              <w:rPr>
                <w:rFonts w:ascii="Arial" w:hAnsi="Arial" w:cs="Arial"/>
                <w:color w:val="000000"/>
                <w:sz w:val="18"/>
                <w:szCs w:val="18"/>
                <w:lang w:val="es-CO"/>
              </w:rPr>
              <w:t xml:space="preserve"> muestra que el porcentaje de estudiantes que permaneció inscrito en la escuela se incrementó en 29% (Sinclair, et al.,1998). </w:t>
            </w:r>
          </w:p>
          <w:p w14:paraId="60E53D4C" w14:textId="77777777" w:rsidR="005509E7" w:rsidRPr="00E46DE6" w:rsidRDefault="005509E7" w:rsidP="00E46DE6">
            <w:pPr>
              <w:spacing w:after="0" w:line="240" w:lineRule="auto"/>
              <w:rPr>
                <w:rFonts w:ascii="Arial" w:hAnsi="Arial" w:cs="Arial"/>
                <w:color w:val="000000"/>
                <w:sz w:val="18"/>
                <w:szCs w:val="18"/>
                <w:lang w:val="es-CO"/>
              </w:rPr>
            </w:pPr>
          </w:p>
          <w:p w14:paraId="556D6DF1" w14:textId="77777777" w:rsidR="005509E7" w:rsidRPr="00E46DE6" w:rsidRDefault="005509E7" w:rsidP="00E46DE6">
            <w:pPr>
              <w:spacing w:after="0" w:line="240" w:lineRule="auto"/>
              <w:rPr>
                <w:rFonts w:ascii="Arial" w:hAnsi="Arial" w:cs="Arial"/>
                <w:sz w:val="18"/>
                <w:szCs w:val="18"/>
              </w:rPr>
            </w:pPr>
            <w:r w:rsidRPr="00E46DE6">
              <w:rPr>
                <w:rFonts w:ascii="Arial" w:hAnsi="Arial" w:cs="Arial"/>
                <w:color w:val="000000"/>
                <w:sz w:val="18"/>
                <w:szCs w:val="18"/>
                <w:lang w:val="es-CO"/>
              </w:rPr>
              <w:t>Una evaluación con diseño experimental con un seguimiento de cuatro años soporta la evidencia encontrada en el estudio anterior sobre el efecto del programa en la deserción escolar (Sinclair, et al., 2005).</w:t>
            </w:r>
            <w:r w:rsidRPr="00E46DE6">
              <w:rPr>
                <w:rFonts w:ascii="Arial" w:hAnsi="Arial" w:cs="Arial"/>
                <w:sz w:val="18"/>
                <w:szCs w:val="18"/>
              </w:rPr>
              <w:t xml:space="preserve">  </w:t>
            </w:r>
          </w:p>
          <w:p w14:paraId="621F8E84" w14:textId="77777777" w:rsidR="005509E7" w:rsidRPr="00E46DE6" w:rsidRDefault="005509E7" w:rsidP="00E46DE6">
            <w:pPr>
              <w:spacing w:after="0" w:line="240" w:lineRule="auto"/>
              <w:rPr>
                <w:rFonts w:ascii="Arial" w:hAnsi="Arial" w:cs="Arial"/>
                <w:color w:val="000000"/>
                <w:sz w:val="18"/>
                <w:szCs w:val="18"/>
                <w:lang w:val="es-CO"/>
              </w:rPr>
            </w:pPr>
          </w:p>
          <w:p w14:paraId="6FAB413B" w14:textId="77777777" w:rsidR="005509E7" w:rsidRPr="00E46DE6" w:rsidRDefault="005509E7" w:rsidP="00E46DE6">
            <w:pPr>
              <w:spacing w:after="0" w:line="240" w:lineRule="auto"/>
              <w:rPr>
                <w:rFonts w:ascii="Arial" w:hAnsi="Arial" w:cs="Arial"/>
                <w:color w:val="000000"/>
                <w:sz w:val="18"/>
                <w:szCs w:val="18"/>
                <w:lang w:val="es-CO"/>
              </w:rPr>
            </w:pPr>
            <w:r w:rsidRPr="00E46DE6">
              <w:rPr>
                <w:rFonts w:ascii="Arial" w:hAnsi="Arial" w:cs="Arial"/>
                <w:color w:val="000000"/>
                <w:sz w:val="18"/>
                <w:szCs w:val="18"/>
                <w:lang w:val="es-CO"/>
              </w:rPr>
              <w:t>Según datos preliminares del MEP la exclusión escolar entre 2015 y 2017 en educación secundaria bajó de 14% a 10,3% en colegios donde opera el Programa "Yo Me Apunto", sugiriendo una reducción de 3,7 puntos porcentuales.</w:t>
            </w:r>
          </w:p>
          <w:p w14:paraId="17F26820" w14:textId="77777777" w:rsidR="005509E7" w:rsidRPr="00E46DE6" w:rsidRDefault="005509E7" w:rsidP="00E46DE6">
            <w:pPr>
              <w:spacing w:after="0" w:line="240" w:lineRule="auto"/>
              <w:rPr>
                <w:rFonts w:ascii="Arial" w:hAnsi="Arial" w:cs="Arial"/>
                <w:color w:val="000000"/>
                <w:sz w:val="18"/>
                <w:szCs w:val="18"/>
                <w:lang w:val="es-CO"/>
              </w:rPr>
            </w:pPr>
          </w:p>
          <w:p w14:paraId="4991587C" w14:textId="77777777" w:rsidR="005509E7" w:rsidRPr="00E46DE6" w:rsidRDefault="005509E7" w:rsidP="00E46DE6">
            <w:pPr>
              <w:spacing w:after="0" w:line="240" w:lineRule="auto"/>
              <w:rPr>
                <w:rFonts w:ascii="Arial" w:hAnsi="Arial" w:cs="Arial"/>
                <w:color w:val="000000"/>
                <w:sz w:val="18"/>
                <w:szCs w:val="18"/>
                <w:lang w:val="es-CO"/>
              </w:rPr>
            </w:pPr>
          </w:p>
          <w:p w14:paraId="589988EC" w14:textId="38788BCC" w:rsidR="005509E7" w:rsidRPr="00E46DE6" w:rsidRDefault="005509E7" w:rsidP="00E46DE6">
            <w:pPr>
              <w:spacing w:after="0" w:line="240" w:lineRule="auto"/>
              <w:rPr>
                <w:rFonts w:ascii="Arial" w:hAnsi="Arial" w:cs="Arial"/>
                <w:color w:val="000000"/>
                <w:sz w:val="18"/>
                <w:szCs w:val="18"/>
                <w:lang w:val="es-CO"/>
              </w:rPr>
            </w:pPr>
            <w:r w:rsidRPr="00E46DE6">
              <w:rPr>
                <w:rFonts w:ascii="Arial" w:hAnsi="Arial" w:cs="Arial"/>
                <w:color w:val="000000"/>
                <w:sz w:val="18"/>
                <w:szCs w:val="18"/>
                <w:lang w:val="es-CO"/>
              </w:rPr>
              <w:t xml:space="preserve">La meta final se calculó restando la disminución de la exclusión escolar reportada por el MEP en colegios "Yo me Apunto" (3,7%) a la línea base (7,2%), lo resulta en una meta de 3,5%. </w:t>
            </w:r>
          </w:p>
        </w:tc>
      </w:tr>
      <w:tr w:rsidR="005509E7" w:rsidRPr="006F7253" w14:paraId="583BC7C4" w14:textId="77777777" w:rsidTr="00E46DE6">
        <w:trPr>
          <w:trHeight w:val="1700"/>
        </w:trPr>
        <w:tc>
          <w:tcPr>
            <w:tcW w:w="1440" w:type="dxa"/>
            <w:shd w:val="clear" w:color="auto" w:fill="auto"/>
            <w:vAlign w:val="center"/>
            <w:hideMark/>
          </w:tcPr>
          <w:p w14:paraId="058DFE89" w14:textId="77777777" w:rsidR="005509E7" w:rsidRPr="00E46DE6" w:rsidRDefault="005509E7" w:rsidP="00E46DE6">
            <w:pPr>
              <w:spacing w:after="0" w:line="240" w:lineRule="auto"/>
              <w:rPr>
                <w:rFonts w:ascii="Arial" w:hAnsi="Arial" w:cs="Arial"/>
                <w:color w:val="000000"/>
                <w:sz w:val="18"/>
                <w:szCs w:val="18"/>
              </w:rPr>
            </w:pPr>
            <w:r w:rsidRPr="00E46DE6">
              <w:rPr>
                <w:rFonts w:ascii="Arial" w:hAnsi="Arial" w:cs="Arial"/>
                <w:color w:val="000000"/>
                <w:sz w:val="18"/>
                <w:szCs w:val="18"/>
              </w:rPr>
              <w:t>R.2.2 Aprehensiones de jóvenes entre 18 y 25 que participan en los CCP</w:t>
            </w:r>
          </w:p>
        </w:tc>
        <w:tc>
          <w:tcPr>
            <w:tcW w:w="1260" w:type="dxa"/>
            <w:shd w:val="clear" w:color="auto" w:fill="auto"/>
            <w:vAlign w:val="center"/>
            <w:hideMark/>
          </w:tcPr>
          <w:p w14:paraId="336A825F"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w:t>
            </w:r>
          </w:p>
        </w:tc>
        <w:tc>
          <w:tcPr>
            <w:tcW w:w="990" w:type="dxa"/>
            <w:vAlign w:val="center"/>
          </w:tcPr>
          <w:p w14:paraId="18183D9F"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2017</w:t>
            </w:r>
          </w:p>
        </w:tc>
        <w:tc>
          <w:tcPr>
            <w:tcW w:w="990" w:type="dxa"/>
            <w:shd w:val="clear" w:color="auto" w:fill="auto"/>
            <w:vAlign w:val="center"/>
          </w:tcPr>
          <w:p w14:paraId="7500BEB2"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44</w:t>
            </w:r>
            <w:r w:rsidRPr="00E46DE6">
              <w:rPr>
                <w:rStyle w:val="FootnoteReference"/>
                <w:rFonts w:ascii="Arial" w:hAnsi="Arial" w:cs="Arial"/>
                <w:color w:val="000000"/>
                <w:sz w:val="18"/>
                <w:szCs w:val="18"/>
              </w:rPr>
              <w:footnoteReference w:id="5"/>
            </w:r>
          </w:p>
        </w:tc>
        <w:tc>
          <w:tcPr>
            <w:tcW w:w="990" w:type="dxa"/>
            <w:vAlign w:val="center"/>
          </w:tcPr>
          <w:p w14:paraId="38A0ACDF"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2024</w:t>
            </w:r>
          </w:p>
        </w:tc>
        <w:tc>
          <w:tcPr>
            <w:tcW w:w="810" w:type="dxa"/>
            <w:shd w:val="clear" w:color="000000" w:fill="FFFFFF"/>
            <w:vAlign w:val="center"/>
          </w:tcPr>
          <w:p w14:paraId="0714CABF" w14:textId="77777777" w:rsidR="005509E7" w:rsidRPr="00E46DE6" w:rsidRDefault="005509E7" w:rsidP="00E46DE6">
            <w:pPr>
              <w:spacing w:after="0" w:line="240" w:lineRule="auto"/>
              <w:jc w:val="center"/>
              <w:rPr>
                <w:rFonts w:ascii="Arial" w:hAnsi="Arial" w:cs="Arial"/>
                <w:color w:val="000000"/>
                <w:sz w:val="18"/>
                <w:szCs w:val="18"/>
              </w:rPr>
            </w:pPr>
            <w:r w:rsidRPr="00E46DE6">
              <w:rPr>
                <w:rFonts w:ascii="Arial" w:hAnsi="Arial" w:cs="Arial"/>
                <w:color w:val="000000"/>
                <w:sz w:val="18"/>
                <w:szCs w:val="18"/>
              </w:rPr>
              <w:t>24,2</w:t>
            </w:r>
          </w:p>
        </w:tc>
        <w:tc>
          <w:tcPr>
            <w:tcW w:w="1170" w:type="dxa"/>
            <w:shd w:val="clear" w:color="auto" w:fill="auto"/>
            <w:vAlign w:val="center"/>
          </w:tcPr>
          <w:p w14:paraId="43B2ABCC" w14:textId="77777777" w:rsidR="005509E7" w:rsidRPr="00E46DE6" w:rsidRDefault="005509E7" w:rsidP="00E46DE6">
            <w:pPr>
              <w:spacing w:after="0" w:line="240" w:lineRule="auto"/>
              <w:rPr>
                <w:rFonts w:ascii="Arial" w:hAnsi="Arial" w:cs="Arial"/>
                <w:color w:val="000000"/>
                <w:sz w:val="18"/>
                <w:szCs w:val="18"/>
              </w:rPr>
            </w:pPr>
            <w:r w:rsidRPr="00E46DE6">
              <w:rPr>
                <w:rFonts w:ascii="Arial" w:hAnsi="Arial" w:cs="Arial"/>
                <w:color w:val="000000"/>
                <w:sz w:val="18"/>
                <w:szCs w:val="18"/>
              </w:rPr>
              <w:t>Fuerza Pública. Periodo 2017-al 31 de julio de 2018.</w:t>
            </w:r>
          </w:p>
        </w:tc>
        <w:tc>
          <w:tcPr>
            <w:tcW w:w="2651" w:type="dxa"/>
            <w:shd w:val="clear" w:color="000000" w:fill="FFFFFF"/>
            <w:vAlign w:val="center"/>
          </w:tcPr>
          <w:p w14:paraId="3875839B" w14:textId="77777777" w:rsidR="005509E7" w:rsidRPr="00E46DE6" w:rsidRDefault="005509E7" w:rsidP="00E46DE6">
            <w:pPr>
              <w:spacing w:after="0" w:line="240" w:lineRule="auto"/>
              <w:rPr>
                <w:rFonts w:ascii="Arial" w:hAnsi="Arial" w:cs="Arial"/>
                <w:color w:val="000000"/>
                <w:sz w:val="18"/>
                <w:szCs w:val="18"/>
              </w:rPr>
            </w:pPr>
            <w:r w:rsidRPr="00E46DE6">
              <w:rPr>
                <w:rFonts w:ascii="Arial" w:hAnsi="Arial" w:cs="Arial"/>
                <w:color w:val="000000"/>
                <w:sz w:val="18"/>
                <w:szCs w:val="18"/>
              </w:rPr>
              <w:t xml:space="preserve">El Programa </w:t>
            </w:r>
            <w:r w:rsidRPr="00E46DE6">
              <w:rPr>
                <w:rFonts w:ascii="Arial" w:hAnsi="Arial" w:cs="Arial"/>
                <w:i/>
                <w:iCs/>
                <w:color w:val="000000"/>
                <w:sz w:val="18"/>
                <w:szCs w:val="18"/>
              </w:rPr>
              <w:t>Becoming A Man</w:t>
            </w:r>
            <w:r w:rsidRPr="00E46DE6">
              <w:rPr>
                <w:rFonts w:ascii="Arial" w:hAnsi="Arial" w:cs="Arial"/>
                <w:color w:val="000000"/>
                <w:sz w:val="18"/>
                <w:szCs w:val="18"/>
              </w:rPr>
              <w:t xml:space="preserve"> (BAM) redujo arrestos violentos en población juvenil entre 40% y 45% (Heller, 2015). </w:t>
            </w:r>
          </w:p>
          <w:p w14:paraId="0F46AAA0" w14:textId="77777777" w:rsidR="005509E7" w:rsidRPr="00E46DE6" w:rsidRDefault="005509E7" w:rsidP="00E46DE6">
            <w:pPr>
              <w:spacing w:after="0" w:line="240" w:lineRule="auto"/>
              <w:rPr>
                <w:rFonts w:ascii="Arial" w:hAnsi="Arial" w:cs="Arial"/>
                <w:color w:val="000000"/>
                <w:sz w:val="18"/>
                <w:szCs w:val="18"/>
              </w:rPr>
            </w:pPr>
            <w:r w:rsidRPr="00E46DE6">
              <w:rPr>
                <w:rFonts w:ascii="Arial" w:hAnsi="Arial" w:cs="Arial"/>
                <w:color w:val="000000"/>
                <w:sz w:val="18"/>
                <w:szCs w:val="18"/>
              </w:rPr>
              <w:t xml:space="preserve"> </w:t>
            </w:r>
          </w:p>
          <w:p w14:paraId="250C8362" w14:textId="77777777" w:rsidR="005509E7" w:rsidRPr="00E46DE6" w:rsidRDefault="005509E7" w:rsidP="00E46DE6">
            <w:pPr>
              <w:spacing w:after="0" w:line="240" w:lineRule="auto"/>
              <w:rPr>
                <w:rFonts w:ascii="Arial" w:hAnsi="Arial" w:cs="Arial"/>
                <w:color w:val="000000"/>
                <w:sz w:val="18"/>
                <w:szCs w:val="18"/>
                <w:lang w:val="es-CO"/>
              </w:rPr>
            </w:pPr>
            <w:r w:rsidRPr="00E46DE6">
              <w:rPr>
                <w:rFonts w:ascii="Arial" w:hAnsi="Arial" w:cs="Arial"/>
                <w:color w:val="000000"/>
                <w:sz w:val="18"/>
                <w:szCs w:val="18"/>
              </w:rPr>
              <w:t>El Programa "</w:t>
            </w:r>
            <w:r w:rsidRPr="00E46DE6">
              <w:rPr>
                <w:rFonts w:ascii="Arial" w:hAnsi="Arial" w:cs="Arial"/>
                <w:i/>
                <w:iCs/>
                <w:color w:val="000000"/>
                <w:sz w:val="18"/>
                <w:szCs w:val="18"/>
              </w:rPr>
              <w:t>Life Skills Training</w:t>
            </w:r>
            <w:r w:rsidRPr="00E46DE6">
              <w:rPr>
                <w:rFonts w:ascii="Arial" w:hAnsi="Arial" w:cs="Arial"/>
                <w:color w:val="000000"/>
                <w:sz w:val="18"/>
                <w:szCs w:val="18"/>
              </w:rPr>
              <w:t xml:space="preserve">” (LST) reporta una reducción de actos delictivos de hasta 50%. </w:t>
            </w:r>
          </w:p>
          <w:p w14:paraId="6C191679" w14:textId="77777777" w:rsidR="005509E7" w:rsidRPr="00E46DE6" w:rsidRDefault="005509E7" w:rsidP="00E46DE6">
            <w:pPr>
              <w:spacing w:after="0" w:line="240" w:lineRule="auto"/>
              <w:rPr>
                <w:rFonts w:ascii="Arial" w:hAnsi="Arial" w:cs="Arial"/>
                <w:color w:val="000000"/>
                <w:sz w:val="18"/>
                <w:szCs w:val="18"/>
                <w:lang w:val="es-CO"/>
              </w:rPr>
            </w:pPr>
          </w:p>
          <w:p w14:paraId="198011ED" w14:textId="77777777" w:rsidR="005509E7" w:rsidRPr="00E46DE6" w:rsidRDefault="005509E7" w:rsidP="00E46DE6">
            <w:pPr>
              <w:spacing w:after="0" w:line="240" w:lineRule="auto"/>
              <w:rPr>
                <w:rFonts w:ascii="Arial" w:hAnsi="Arial" w:cs="Arial"/>
                <w:color w:val="000000"/>
                <w:sz w:val="18"/>
                <w:szCs w:val="18"/>
              </w:rPr>
            </w:pPr>
            <w:r w:rsidRPr="00E46DE6">
              <w:rPr>
                <w:rFonts w:ascii="Arial" w:hAnsi="Arial" w:cs="Arial"/>
                <w:color w:val="000000"/>
                <w:sz w:val="18"/>
                <w:szCs w:val="18"/>
              </w:rPr>
              <w:t xml:space="preserve">Para cuantificar la meta: </w:t>
            </w:r>
          </w:p>
          <w:p w14:paraId="613C6F36" w14:textId="77777777" w:rsidR="005509E7" w:rsidRPr="00E46DE6" w:rsidRDefault="005509E7" w:rsidP="00E46DE6">
            <w:pPr>
              <w:pStyle w:val="ListParagraph"/>
              <w:numPr>
                <w:ilvl w:val="0"/>
                <w:numId w:val="38"/>
              </w:numPr>
              <w:suppressAutoHyphens w:val="0"/>
              <w:ind w:left="558" w:hanging="360"/>
              <w:contextualSpacing/>
              <w:rPr>
                <w:color w:val="000000"/>
              </w:rPr>
            </w:pPr>
            <w:r w:rsidRPr="00E46DE6">
              <w:rPr>
                <w:color w:val="000000"/>
              </w:rPr>
              <w:t xml:space="preserve">se calculó el promedio de disminución en comportamientos agresivos y violentos </w:t>
            </w:r>
            <w:r w:rsidRPr="00E46DE6">
              <w:rPr>
                <w:color w:val="000000"/>
              </w:rPr>
              <w:lastRenderedPageBreak/>
              <w:t>alcanzados por BAM (40%) y LST (50%), dando como resultado un 45%.</w:t>
            </w:r>
          </w:p>
          <w:p w14:paraId="66835AB5" w14:textId="77777777" w:rsidR="005509E7" w:rsidRPr="00E46DE6" w:rsidRDefault="005509E7" w:rsidP="00E46DE6">
            <w:pPr>
              <w:pStyle w:val="ListParagraph"/>
              <w:numPr>
                <w:ilvl w:val="0"/>
                <w:numId w:val="38"/>
              </w:numPr>
              <w:suppressAutoHyphens w:val="0"/>
              <w:ind w:left="558" w:hanging="360"/>
              <w:contextualSpacing/>
              <w:rPr>
                <w:color w:val="000000"/>
              </w:rPr>
            </w:pPr>
            <w:r w:rsidRPr="00E46DE6">
              <w:rPr>
                <w:color w:val="000000"/>
              </w:rPr>
              <w:t xml:space="preserve">Ese porcentaje se restó a la línea base (44%), para una meta final de 24,2%.    </w:t>
            </w:r>
          </w:p>
        </w:tc>
      </w:tr>
    </w:tbl>
    <w:p w14:paraId="00AACD89" w14:textId="77777777" w:rsidR="007451DD" w:rsidRPr="00B75E3E" w:rsidRDefault="007451DD" w:rsidP="000A22FB">
      <w:pPr>
        <w:pStyle w:val="ColorfulList-Accent11"/>
        <w:spacing w:after="0" w:line="240" w:lineRule="auto"/>
        <w:ind w:left="360"/>
        <w:jc w:val="both"/>
        <w:rPr>
          <w:rFonts w:ascii="Calibri Light" w:hAnsi="Calibri Light" w:cs="Calibri Light"/>
          <w:lang w:val="es-MX"/>
        </w:rPr>
      </w:pPr>
    </w:p>
    <w:p w14:paraId="339BA543" w14:textId="77777777" w:rsidR="007451DD" w:rsidRPr="0009737E" w:rsidRDefault="0019607F" w:rsidP="0009737E">
      <w:pPr>
        <w:pStyle w:val="ColorfulList-Accent11"/>
        <w:numPr>
          <w:ilvl w:val="1"/>
          <w:numId w:val="9"/>
        </w:numPr>
        <w:spacing w:after="0" w:line="240" w:lineRule="auto"/>
        <w:ind w:left="810" w:hanging="603"/>
        <w:jc w:val="both"/>
        <w:rPr>
          <w:rFonts w:ascii="Arial" w:hAnsi="Arial" w:cs="Arial"/>
          <w:lang w:val="es-MX"/>
        </w:rPr>
      </w:pPr>
      <w:r w:rsidRPr="0009737E">
        <w:rPr>
          <w:rFonts w:ascii="Arial" w:hAnsi="Arial" w:cs="Arial"/>
          <w:lang w:val="es-MX"/>
        </w:rPr>
        <w:t>Se utilizarán la metodología antes y después para los indicadores de resultados utilizando como fuente de información los registros del Organismo de Investigación Judicial y del Ministerio de Educación Pública.</w:t>
      </w:r>
    </w:p>
    <w:p w14:paraId="751FC06C" w14:textId="77777777" w:rsidR="00512734" w:rsidRPr="0009737E" w:rsidRDefault="00512734" w:rsidP="0009737E">
      <w:pPr>
        <w:pStyle w:val="ColorfulList-Accent11"/>
        <w:spacing w:after="0" w:line="240" w:lineRule="auto"/>
        <w:ind w:left="810" w:hanging="603"/>
        <w:jc w:val="both"/>
        <w:rPr>
          <w:rFonts w:ascii="Arial" w:hAnsi="Arial" w:cs="Arial"/>
          <w:lang w:val="es-MX"/>
        </w:rPr>
      </w:pPr>
    </w:p>
    <w:p w14:paraId="5E25E6B5" w14:textId="77777777" w:rsidR="00512734" w:rsidRPr="0009737E" w:rsidRDefault="00512734" w:rsidP="0009737E">
      <w:pPr>
        <w:pStyle w:val="ColorfulList-Accent11"/>
        <w:numPr>
          <w:ilvl w:val="0"/>
          <w:numId w:val="7"/>
        </w:numPr>
        <w:spacing w:after="0" w:line="240" w:lineRule="auto"/>
        <w:ind w:left="810" w:hanging="603"/>
        <w:jc w:val="both"/>
        <w:rPr>
          <w:rFonts w:ascii="Arial" w:hAnsi="Arial" w:cs="Arial"/>
          <w:b/>
          <w:lang w:val="es-MX"/>
        </w:rPr>
      </w:pPr>
      <w:r w:rsidRPr="0009737E">
        <w:rPr>
          <w:rFonts w:ascii="Arial" w:hAnsi="Arial" w:cs="Arial"/>
          <w:b/>
          <w:lang w:val="es-MX"/>
        </w:rPr>
        <w:t>Evaluación ex post</w:t>
      </w:r>
    </w:p>
    <w:p w14:paraId="6F108C89" w14:textId="77777777" w:rsidR="007451DD" w:rsidRPr="0009737E" w:rsidRDefault="007451DD" w:rsidP="0009737E">
      <w:pPr>
        <w:pStyle w:val="ColorfulList-Accent11"/>
        <w:spacing w:after="0" w:line="240" w:lineRule="auto"/>
        <w:ind w:left="810" w:hanging="603"/>
        <w:jc w:val="both"/>
        <w:rPr>
          <w:rFonts w:ascii="Arial" w:hAnsi="Arial" w:cs="Arial"/>
          <w:lang w:val="es-MX"/>
        </w:rPr>
      </w:pPr>
    </w:p>
    <w:p w14:paraId="4E798800" w14:textId="13755CAC" w:rsidR="001E5AC3" w:rsidRPr="0009737E" w:rsidRDefault="0019607F" w:rsidP="0009737E">
      <w:pPr>
        <w:pStyle w:val="ColorfulList-Accent11"/>
        <w:spacing w:after="0" w:line="240" w:lineRule="auto"/>
        <w:ind w:left="810" w:hanging="603"/>
        <w:jc w:val="both"/>
        <w:rPr>
          <w:rFonts w:ascii="Arial" w:hAnsi="Arial" w:cs="Arial"/>
          <w:lang w:val="es-MX"/>
        </w:rPr>
      </w:pPr>
      <w:r w:rsidRPr="0009737E">
        <w:rPr>
          <w:rFonts w:ascii="Arial" w:hAnsi="Arial" w:cs="Arial"/>
          <w:lang w:val="es-MX"/>
        </w:rPr>
        <w:t>3.</w:t>
      </w:r>
      <w:r w:rsidR="008255A0" w:rsidRPr="0009737E">
        <w:rPr>
          <w:rFonts w:ascii="Arial" w:hAnsi="Arial" w:cs="Arial"/>
          <w:lang w:val="es-MX"/>
        </w:rPr>
        <w:t xml:space="preserve">8 </w:t>
      </w:r>
      <w:r w:rsidR="0009737E" w:rsidRPr="0009737E">
        <w:rPr>
          <w:rFonts w:ascii="Arial" w:hAnsi="Arial" w:cs="Arial"/>
          <w:lang w:val="es-MX"/>
        </w:rPr>
        <w:tab/>
      </w:r>
      <w:r w:rsidRPr="0009737E">
        <w:rPr>
          <w:rFonts w:ascii="Arial" w:hAnsi="Arial" w:cs="Arial"/>
          <w:lang w:val="es-MX"/>
        </w:rPr>
        <w:t>El Banco desarrollará un</w:t>
      </w:r>
      <w:r w:rsidR="00512734" w:rsidRPr="0009737E">
        <w:rPr>
          <w:rFonts w:ascii="Arial" w:hAnsi="Arial" w:cs="Arial"/>
          <w:lang w:val="es-MX"/>
        </w:rPr>
        <w:t xml:space="preserve"> </w:t>
      </w:r>
      <w:r w:rsidR="001030E7" w:rsidRPr="0009737E">
        <w:rPr>
          <w:rFonts w:ascii="Arial" w:hAnsi="Arial" w:cs="Arial"/>
          <w:lang w:val="es-MX"/>
        </w:rPr>
        <w:t xml:space="preserve">PCR </w:t>
      </w:r>
      <w:r w:rsidRPr="0009737E">
        <w:rPr>
          <w:rFonts w:ascii="Arial" w:hAnsi="Arial" w:cs="Arial"/>
          <w:lang w:val="es-MX"/>
        </w:rPr>
        <w:t>a iniciarse una vez que el proyecto alcance el 95% de su desembolso y presentado en los siguientes 180 días</w:t>
      </w:r>
      <w:r w:rsidR="001E5AC3" w:rsidRPr="0009737E">
        <w:rPr>
          <w:rFonts w:ascii="Arial" w:hAnsi="Arial" w:cs="Arial"/>
          <w:lang w:val="es-MX"/>
        </w:rPr>
        <w:t>; además</w:t>
      </w:r>
      <w:r w:rsidR="00E02DD5" w:rsidRPr="0009737E">
        <w:rPr>
          <w:rFonts w:ascii="Arial" w:hAnsi="Arial" w:cs="Arial"/>
          <w:lang w:val="es-MX"/>
        </w:rPr>
        <w:t xml:space="preserve">, </w:t>
      </w:r>
      <w:r w:rsidR="001E5AC3" w:rsidRPr="0009737E">
        <w:rPr>
          <w:rFonts w:ascii="Arial" w:hAnsi="Arial" w:cs="Arial"/>
          <w:lang w:val="es-MX"/>
        </w:rPr>
        <w:t>de una evaluación económica ex</w:t>
      </w:r>
      <w:r w:rsidR="00512734" w:rsidRPr="0009737E">
        <w:rPr>
          <w:rFonts w:ascii="Arial" w:hAnsi="Arial" w:cs="Arial"/>
          <w:lang w:val="es-MX"/>
        </w:rPr>
        <w:t xml:space="preserve"> </w:t>
      </w:r>
      <w:r w:rsidR="001E5AC3" w:rsidRPr="0009737E">
        <w:rPr>
          <w:rFonts w:ascii="Arial" w:hAnsi="Arial" w:cs="Arial"/>
          <w:lang w:val="es-MX"/>
        </w:rPr>
        <w:t>post</w:t>
      </w:r>
      <w:r w:rsidRPr="0009737E">
        <w:rPr>
          <w:rFonts w:ascii="Arial" w:hAnsi="Arial" w:cs="Arial"/>
          <w:lang w:val="es-MX"/>
        </w:rPr>
        <w:t xml:space="preserve">. </w:t>
      </w:r>
      <w:r w:rsidR="001E5AC3" w:rsidRPr="0009737E">
        <w:rPr>
          <w:rFonts w:ascii="Arial" w:hAnsi="Arial" w:cs="Arial"/>
          <w:lang w:val="es-MX"/>
        </w:rPr>
        <w:t xml:space="preserve">Algunos de los </w:t>
      </w:r>
      <w:r w:rsidRPr="0009737E">
        <w:rPr>
          <w:rFonts w:ascii="Arial" w:hAnsi="Arial" w:cs="Arial"/>
          <w:lang w:val="es-MX"/>
        </w:rPr>
        <w:t xml:space="preserve">insumos para </w:t>
      </w:r>
      <w:r w:rsidR="001E5AC3" w:rsidRPr="0009737E">
        <w:rPr>
          <w:rFonts w:ascii="Arial" w:hAnsi="Arial" w:cs="Arial"/>
          <w:lang w:val="es-MX"/>
        </w:rPr>
        <w:t>el desarrollo de</w:t>
      </w:r>
      <w:r w:rsidR="00E02DD5" w:rsidRPr="0009737E">
        <w:rPr>
          <w:rFonts w:ascii="Arial" w:hAnsi="Arial" w:cs="Arial"/>
          <w:lang w:val="es-MX"/>
        </w:rPr>
        <w:t>l PCR</w:t>
      </w:r>
      <w:r w:rsidRPr="0009737E">
        <w:rPr>
          <w:rFonts w:ascii="Arial" w:hAnsi="Arial" w:cs="Arial"/>
          <w:lang w:val="es-MX"/>
        </w:rPr>
        <w:t xml:space="preserve"> s</w:t>
      </w:r>
      <w:r w:rsidR="001E5AC3" w:rsidRPr="0009737E">
        <w:rPr>
          <w:rFonts w:ascii="Arial" w:hAnsi="Arial" w:cs="Arial"/>
          <w:lang w:val="es-MX"/>
        </w:rPr>
        <w:t>on</w:t>
      </w:r>
      <w:r w:rsidRPr="0009737E">
        <w:rPr>
          <w:rFonts w:ascii="Arial" w:hAnsi="Arial" w:cs="Arial"/>
          <w:lang w:val="es-MX"/>
        </w:rPr>
        <w:t xml:space="preserve"> los informes de avance periódicos, los indicadores de la </w:t>
      </w:r>
      <w:r w:rsidR="00512734" w:rsidRPr="0009737E">
        <w:rPr>
          <w:rFonts w:ascii="Arial" w:hAnsi="Arial" w:cs="Arial"/>
          <w:lang w:val="es-MX"/>
        </w:rPr>
        <w:t>MR</w:t>
      </w:r>
      <w:r w:rsidRPr="0009737E">
        <w:rPr>
          <w:rFonts w:ascii="Arial" w:hAnsi="Arial" w:cs="Arial"/>
          <w:lang w:val="es-MX"/>
        </w:rPr>
        <w:t>, estados financieros auditados</w:t>
      </w:r>
      <w:r w:rsidR="001E5AC3" w:rsidRPr="0009737E">
        <w:rPr>
          <w:rFonts w:ascii="Arial" w:hAnsi="Arial" w:cs="Arial"/>
          <w:lang w:val="es-MX"/>
        </w:rPr>
        <w:t xml:space="preserve"> y</w:t>
      </w:r>
      <w:r w:rsidRPr="0009737E">
        <w:rPr>
          <w:rFonts w:ascii="Arial" w:hAnsi="Arial" w:cs="Arial"/>
          <w:lang w:val="es-MX"/>
        </w:rPr>
        <w:t>, los resultados de la</w:t>
      </w:r>
      <w:r w:rsidR="00512734" w:rsidRPr="0009737E">
        <w:rPr>
          <w:rFonts w:ascii="Arial" w:hAnsi="Arial" w:cs="Arial"/>
          <w:lang w:val="es-MX"/>
        </w:rPr>
        <w:t>s</w:t>
      </w:r>
      <w:r w:rsidRPr="0009737E">
        <w:rPr>
          <w:rFonts w:ascii="Arial" w:hAnsi="Arial" w:cs="Arial"/>
          <w:lang w:val="es-MX"/>
        </w:rPr>
        <w:t xml:space="preserve"> </w:t>
      </w:r>
      <w:r w:rsidR="00512734" w:rsidRPr="0009737E">
        <w:rPr>
          <w:rFonts w:ascii="Arial" w:hAnsi="Arial" w:cs="Arial"/>
          <w:lang w:val="es-MX"/>
        </w:rPr>
        <w:t>evaluaciones.</w:t>
      </w:r>
      <w:r w:rsidRPr="0009737E">
        <w:rPr>
          <w:rFonts w:ascii="Arial" w:hAnsi="Arial" w:cs="Arial"/>
          <w:lang w:val="es-MX"/>
        </w:rPr>
        <w:t xml:space="preserve"> </w:t>
      </w:r>
    </w:p>
    <w:p w14:paraId="3CA84AE8" w14:textId="77777777" w:rsidR="006759F8" w:rsidRPr="0009737E" w:rsidRDefault="006759F8" w:rsidP="0009737E">
      <w:pPr>
        <w:pStyle w:val="ColorfulList-Accent11"/>
        <w:spacing w:after="0" w:line="240" w:lineRule="auto"/>
        <w:ind w:left="810" w:hanging="603"/>
        <w:jc w:val="both"/>
        <w:rPr>
          <w:rFonts w:ascii="Arial" w:hAnsi="Arial" w:cs="Arial"/>
          <w:lang w:val="es-MX"/>
        </w:rPr>
      </w:pPr>
    </w:p>
    <w:p w14:paraId="27D8B026" w14:textId="2E47CC4C" w:rsidR="007451DD" w:rsidRPr="0009737E" w:rsidRDefault="007451DD" w:rsidP="0009737E">
      <w:pPr>
        <w:pStyle w:val="ColorfulList-Accent11"/>
        <w:spacing w:after="0" w:line="240" w:lineRule="auto"/>
        <w:ind w:left="810" w:hanging="603"/>
        <w:jc w:val="both"/>
        <w:rPr>
          <w:rFonts w:ascii="Arial" w:hAnsi="Arial" w:cs="Arial"/>
          <w:b/>
          <w:lang w:val="es-MX"/>
        </w:rPr>
      </w:pPr>
      <w:r w:rsidRPr="0009737E">
        <w:rPr>
          <w:rFonts w:ascii="Arial" w:hAnsi="Arial" w:cs="Arial"/>
          <w:b/>
          <w:lang w:val="es-MX"/>
        </w:rPr>
        <w:t xml:space="preserve">d. </w:t>
      </w:r>
      <w:r w:rsidR="0009737E">
        <w:rPr>
          <w:rFonts w:ascii="Arial" w:hAnsi="Arial" w:cs="Arial"/>
          <w:b/>
          <w:lang w:val="es-MX"/>
        </w:rPr>
        <w:tab/>
      </w:r>
      <w:r w:rsidR="00C035A9" w:rsidRPr="0009737E">
        <w:rPr>
          <w:rFonts w:ascii="Arial" w:hAnsi="Arial" w:cs="Arial"/>
          <w:b/>
          <w:lang w:val="es-MX"/>
        </w:rPr>
        <w:t>Evaluaciones complementarias</w:t>
      </w:r>
    </w:p>
    <w:p w14:paraId="3EEA5C8D" w14:textId="77777777" w:rsidR="007451DD" w:rsidRPr="0009737E" w:rsidRDefault="007451DD" w:rsidP="0009737E">
      <w:pPr>
        <w:pStyle w:val="ColorfulList-Accent11"/>
        <w:spacing w:after="0" w:line="240" w:lineRule="auto"/>
        <w:ind w:left="810" w:hanging="603"/>
        <w:jc w:val="both"/>
        <w:rPr>
          <w:rFonts w:ascii="Arial" w:hAnsi="Arial" w:cs="Arial"/>
          <w:b/>
          <w:lang w:val="es-MX"/>
        </w:rPr>
      </w:pPr>
    </w:p>
    <w:p w14:paraId="3FED5049" w14:textId="186A8C44" w:rsidR="00AB7818" w:rsidRPr="0009737E" w:rsidRDefault="00AB7818" w:rsidP="0009737E">
      <w:pPr>
        <w:numPr>
          <w:ilvl w:val="1"/>
          <w:numId w:val="10"/>
        </w:numPr>
        <w:suppressAutoHyphens/>
        <w:spacing w:before="120" w:after="120" w:line="240" w:lineRule="auto"/>
        <w:ind w:left="810" w:hanging="603"/>
        <w:jc w:val="both"/>
        <w:rPr>
          <w:rFonts w:ascii="Arial" w:eastAsia="Times New Roman" w:hAnsi="Arial" w:cs="Arial"/>
          <w:spacing w:val="-3"/>
          <w:sz w:val="22"/>
          <w:lang w:eastAsia="zh-CN"/>
        </w:rPr>
      </w:pPr>
      <w:r w:rsidRPr="0009737E">
        <w:rPr>
          <w:rFonts w:ascii="Arial" w:eastAsia="Times New Roman" w:hAnsi="Arial" w:cs="Arial"/>
          <w:bCs/>
          <w:spacing w:val="-2"/>
          <w:sz w:val="22"/>
          <w:lang w:eastAsia="zh-CN"/>
        </w:rPr>
        <w:t xml:space="preserve">Adicionalmente, el proyecto prevé realizar evaluaciones complementarias del </w:t>
      </w:r>
      <w:r w:rsidR="000A2DB1" w:rsidRPr="0009737E">
        <w:rPr>
          <w:rFonts w:ascii="Arial" w:eastAsia="Times New Roman" w:hAnsi="Arial" w:cs="Arial"/>
          <w:bCs/>
          <w:spacing w:val="-2"/>
          <w:sz w:val="22"/>
          <w:lang w:eastAsia="zh-CN"/>
        </w:rPr>
        <w:t>Pro</w:t>
      </w:r>
      <w:r w:rsidR="00E02DD5" w:rsidRPr="0009737E">
        <w:rPr>
          <w:rFonts w:ascii="Arial" w:eastAsia="Times New Roman" w:hAnsi="Arial" w:cs="Arial"/>
          <w:bCs/>
          <w:spacing w:val="-2"/>
          <w:sz w:val="22"/>
          <w:lang w:eastAsia="zh-CN"/>
        </w:rPr>
        <w:t>yecto</w:t>
      </w:r>
      <w:r w:rsidRPr="0009737E">
        <w:rPr>
          <w:rFonts w:ascii="Arial" w:eastAsia="Times New Roman" w:hAnsi="Arial" w:cs="Arial"/>
          <w:bCs/>
          <w:spacing w:val="-2"/>
          <w:sz w:val="22"/>
          <w:lang w:eastAsia="zh-CN"/>
        </w:rPr>
        <w:t xml:space="preserve">. Estas serán de particular interés </w:t>
      </w:r>
      <w:r w:rsidR="00512734" w:rsidRPr="0009737E">
        <w:rPr>
          <w:rFonts w:ascii="Arial" w:eastAsia="Times New Roman" w:hAnsi="Arial" w:cs="Arial"/>
          <w:bCs/>
          <w:spacing w:val="-2"/>
          <w:sz w:val="22"/>
          <w:lang w:eastAsia="zh-CN"/>
        </w:rPr>
        <w:t>al momento de</w:t>
      </w:r>
      <w:r w:rsidRPr="0009737E">
        <w:rPr>
          <w:rFonts w:ascii="Arial" w:eastAsia="Times New Roman" w:hAnsi="Arial" w:cs="Arial"/>
          <w:bCs/>
          <w:spacing w:val="-2"/>
          <w:sz w:val="22"/>
          <w:lang w:eastAsia="zh-CN"/>
        </w:rPr>
        <w:t xml:space="preserve"> explorar mecanismos que puedan estar detrás de los efectos identificados, a partir de la aplicación de metodologías más rigurosas</w:t>
      </w:r>
      <w:r w:rsidR="00512734" w:rsidRPr="0009737E">
        <w:rPr>
          <w:rFonts w:ascii="Arial" w:eastAsia="Times New Roman" w:hAnsi="Arial" w:cs="Arial"/>
          <w:bCs/>
          <w:spacing w:val="-2"/>
          <w:sz w:val="22"/>
          <w:lang w:eastAsia="zh-CN"/>
        </w:rPr>
        <w:t xml:space="preserve"> (evaluación de impacto).</w:t>
      </w:r>
    </w:p>
    <w:p w14:paraId="0E2DC9CE" w14:textId="16247EB0" w:rsidR="00AB7818" w:rsidRPr="0009737E" w:rsidRDefault="00AB7818" w:rsidP="00D164E7">
      <w:pPr>
        <w:numPr>
          <w:ilvl w:val="1"/>
          <w:numId w:val="10"/>
        </w:numPr>
        <w:suppressAutoHyphens/>
        <w:spacing w:before="120" w:after="120" w:line="240" w:lineRule="auto"/>
        <w:ind w:left="810" w:hanging="668"/>
        <w:jc w:val="both"/>
        <w:rPr>
          <w:rFonts w:ascii="Arial" w:eastAsia="Times New Roman" w:hAnsi="Arial" w:cs="Arial"/>
          <w:spacing w:val="-3"/>
          <w:sz w:val="22"/>
          <w:lang w:eastAsia="zh-CN"/>
        </w:rPr>
      </w:pPr>
      <w:r w:rsidRPr="0009737E">
        <w:rPr>
          <w:rFonts w:ascii="Arial" w:eastAsia="Times New Roman" w:hAnsi="Arial" w:cs="Arial"/>
          <w:b/>
          <w:spacing w:val="-2"/>
          <w:sz w:val="22"/>
          <w:lang w:eastAsia="es-UY"/>
        </w:rPr>
        <w:t>Evaluación-diagnóstico de la implementación y resultados.</w:t>
      </w:r>
      <w:r w:rsidRPr="0009737E">
        <w:rPr>
          <w:rFonts w:ascii="Arial" w:eastAsia="Times New Roman" w:hAnsi="Arial" w:cs="Arial"/>
          <w:spacing w:val="-2"/>
          <w:sz w:val="22"/>
          <w:lang w:eastAsia="es-UY"/>
        </w:rPr>
        <w:t xml:space="preserve"> Esta evaluación</w:t>
      </w:r>
      <w:r w:rsidR="005129C4" w:rsidRPr="0009737E">
        <w:rPr>
          <w:rFonts w:ascii="Arial" w:eastAsia="Times New Roman" w:hAnsi="Arial" w:cs="Arial"/>
          <w:spacing w:val="-2"/>
          <w:sz w:val="22"/>
          <w:lang w:eastAsia="es-UY"/>
        </w:rPr>
        <w:t xml:space="preserve"> de enfoque cualitativo</w:t>
      </w:r>
      <w:r w:rsidRPr="0009737E">
        <w:rPr>
          <w:rFonts w:ascii="Arial" w:eastAsia="Times New Roman" w:hAnsi="Arial" w:cs="Arial"/>
          <w:spacing w:val="-2"/>
          <w:sz w:val="22"/>
          <w:lang w:eastAsia="es-UY"/>
        </w:rPr>
        <w:t xml:space="preserve"> permitirá determinar si las actividades de implementación del </w:t>
      </w:r>
      <w:r w:rsidR="000A2DB1" w:rsidRPr="0009737E">
        <w:rPr>
          <w:rFonts w:ascii="Arial" w:eastAsia="Times New Roman" w:hAnsi="Arial" w:cs="Arial"/>
          <w:spacing w:val="-2"/>
          <w:sz w:val="22"/>
          <w:lang w:eastAsia="es-UY"/>
        </w:rPr>
        <w:t>Programa</w:t>
      </w:r>
      <w:r w:rsidRPr="0009737E">
        <w:rPr>
          <w:rFonts w:ascii="Arial" w:eastAsia="Times New Roman" w:hAnsi="Arial" w:cs="Arial"/>
          <w:spacing w:val="-2"/>
          <w:sz w:val="22"/>
          <w:lang w:eastAsia="es-UY"/>
        </w:rPr>
        <w:t xml:space="preserve"> fueron seguidas en la secuencia correcta, pudiendo detectar las barreras para su correcta implementación, y el avance en resultados</w:t>
      </w:r>
      <w:r w:rsidR="00512734" w:rsidRPr="0009737E">
        <w:rPr>
          <w:rFonts w:ascii="Arial" w:eastAsia="Times New Roman" w:hAnsi="Arial" w:cs="Arial"/>
          <w:spacing w:val="-2"/>
          <w:sz w:val="22"/>
          <w:lang w:eastAsia="es-UY"/>
        </w:rPr>
        <w:t xml:space="preserve"> (ambos componentes)</w:t>
      </w:r>
      <w:r w:rsidRPr="0009737E">
        <w:rPr>
          <w:rFonts w:ascii="Arial" w:eastAsia="Times New Roman" w:hAnsi="Arial" w:cs="Arial"/>
          <w:spacing w:val="-2"/>
          <w:sz w:val="22"/>
          <w:lang w:eastAsia="es-UY"/>
        </w:rPr>
        <w:t xml:space="preserve">. Este estudio se apoyará en el desarrollo de </w:t>
      </w:r>
      <w:r w:rsidRPr="0009737E">
        <w:rPr>
          <w:rFonts w:ascii="Arial" w:eastAsia="Times New Roman" w:hAnsi="Arial" w:cs="Arial"/>
          <w:bCs/>
          <w:spacing w:val="-2"/>
          <w:sz w:val="22"/>
          <w:lang w:eastAsia="zh-CN"/>
        </w:rPr>
        <w:t>entrevistas semi-estructuradas y grupos focales con personal operativo</w:t>
      </w:r>
      <w:r w:rsidR="00512734" w:rsidRPr="0009737E">
        <w:rPr>
          <w:rFonts w:ascii="Arial" w:eastAsia="Times New Roman" w:hAnsi="Arial" w:cs="Arial"/>
          <w:bCs/>
          <w:spacing w:val="-2"/>
          <w:sz w:val="22"/>
          <w:lang w:eastAsia="zh-CN"/>
        </w:rPr>
        <w:t>, con beneficiarios; así como con informantes clave, cual sea el caso</w:t>
      </w:r>
      <w:r w:rsidR="005129C4" w:rsidRPr="0009737E">
        <w:rPr>
          <w:rFonts w:ascii="Arial" w:eastAsia="Times New Roman" w:hAnsi="Arial" w:cs="Arial"/>
          <w:bCs/>
          <w:spacing w:val="-2"/>
          <w:sz w:val="22"/>
          <w:lang w:eastAsia="zh-CN"/>
        </w:rPr>
        <w:t xml:space="preserve">. </w:t>
      </w:r>
      <w:r w:rsidR="00512734" w:rsidRPr="0009737E">
        <w:rPr>
          <w:rFonts w:ascii="Arial" w:eastAsia="Times New Roman" w:hAnsi="Arial" w:cs="Arial"/>
          <w:bCs/>
          <w:spacing w:val="-2"/>
          <w:sz w:val="22"/>
          <w:lang w:eastAsia="zh-CN"/>
        </w:rPr>
        <w:t xml:space="preserve">Es deseable que su ejecución se realice </w:t>
      </w:r>
      <w:r w:rsidR="00E02DD5" w:rsidRPr="0009737E">
        <w:rPr>
          <w:rFonts w:ascii="Arial" w:eastAsia="Times New Roman" w:hAnsi="Arial" w:cs="Arial"/>
          <w:bCs/>
          <w:spacing w:val="-2"/>
          <w:sz w:val="22"/>
          <w:lang w:eastAsia="zh-CN"/>
        </w:rPr>
        <w:t>en el</w:t>
      </w:r>
      <w:r w:rsidR="005129C4" w:rsidRPr="0009737E">
        <w:rPr>
          <w:rFonts w:ascii="Arial" w:eastAsia="Times New Roman" w:hAnsi="Arial" w:cs="Arial"/>
          <w:bCs/>
          <w:spacing w:val="-2"/>
          <w:sz w:val="22"/>
          <w:lang w:eastAsia="zh-CN"/>
        </w:rPr>
        <w:t xml:space="preserve"> tercer año de operación del </w:t>
      </w:r>
      <w:r w:rsidR="000A2DB1" w:rsidRPr="0009737E">
        <w:rPr>
          <w:rFonts w:ascii="Arial" w:eastAsia="Times New Roman" w:hAnsi="Arial" w:cs="Arial"/>
          <w:bCs/>
          <w:spacing w:val="-2"/>
          <w:sz w:val="22"/>
          <w:lang w:eastAsia="zh-CN"/>
        </w:rPr>
        <w:t>Programa</w:t>
      </w:r>
      <w:r w:rsidR="005129C4" w:rsidRPr="0009737E">
        <w:rPr>
          <w:rFonts w:ascii="Arial" w:eastAsia="Times New Roman" w:hAnsi="Arial" w:cs="Arial"/>
          <w:bCs/>
          <w:spacing w:val="-2"/>
          <w:sz w:val="22"/>
          <w:lang w:eastAsia="zh-CN"/>
        </w:rPr>
        <w:t xml:space="preserve">. </w:t>
      </w:r>
    </w:p>
    <w:p w14:paraId="0DA389AE" w14:textId="3B10DABC" w:rsidR="005129C4" w:rsidRPr="0009737E" w:rsidRDefault="00AB7818" w:rsidP="00D164E7">
      <w:pPr>
        <w:numPr>
          <w:ilvl w:val="1"/>
          <w:numId w:val="10"/>
        </w:numPr>
        <w:suppressAutoHyphens/>
        <w:spacing w:before="120" w:after="120" w:line="240" w:lineRule="auto"/>
        <w:ind w:left="810" w:hanging="668"/>
        <w:jc w:val="both"/>
        <w:rPr>
          <w:rFonts w:ascii="Arial" w:eastAsia="Times New Roman" w:hAnsi="Arial" w:cs="Arial"/>
          <w:spacing w:val="-3"/>
          <w:sz w:val="22"/>
          <w:lang w:eastAsia="zh-CN"/>
        </w:rPr>
      </w:pPr>
      <w:r w:rsidRPr="0009737E">
        <w:rPr>
          <w:rFonts w:ascii="Arial" w:eastAsia="Times New Roman" w:hAnsi="Arial" w:cs="Arial"/>
          <w:b/>
          <w:spacing w:val="-3"/>
          <w:sz w:val="22"/>
          <w:lang w:eastAsia="es-AR"/>
        </w:rPr>
        <w:t>Evaluación final de resultados</w:t>
      </w:r>
      <w:r w:rsidR="005129C4" w:rsidRPr="0009737E">
        <w:rPr>
          <w:rFonts w:ascii="Arial" w:eastAsia="Times New Roman" w:hAnsi="Arial" w:cs="Arial"/>
          <w:spacing w:val="-3"/>
          <w:sz w:val="22"/>
          <w:lang w:eastAsia="es-AR"/>
        </w:rPr>
        <w:t>.</w:t>
      </w:r>
      <w:r w:rsidRPr="0009737E">
        <w:rPr>
          <w:rFonts w:ascii="Arial" w:eastAsia="Times New Roman" w:hAnsi="Arial" w:cs="Arial"/>
          <w:spacing w:val="-3"/>
          <w:sz w:val="22"/>
          <w:lang w:eastAsia="es-AR"/>
        </w:rPr>
        <w:t xml:space="preserve"> Esta evaluación permitirá </w:t>
      </w:r>
      <w:r w:rsidR="005129C4" w:rsidRPr="0009737E">
        <w:rPr>
          <w:rFonts w:ascii="Arial" w:eastAsia="Times New Roman" w:hAnsi="Arial" w:cs="Arial"/>
          <w:spacing w:val="-3"/>
          <w:sz w:val="22"/>
          <w:lang w:eastAsia="es-AR"/>
        </w:rPr>
        <w:t xml:space="preserve">valorar </w:t>
      </w:r>
      <w:r w:rsidRPr="0009737E">
        <w:rPr>
          <w:rFonts w:ascii="Arial" w:eastAsia="Times New Roman" w:hAnsi="Arial" w:cs="Arial"/>
          <w:spacing w:val="-3"/>
          <w:sz w:val="22"/>
          <w:lang w:eastAsia="es-AR"/>
        </w:rPr>
        <w:t xml:space="preserve">si el objetivo general y los objetivos específicos del </w:t>
      </w:r>
      <w:r w:rsidR="000A2DB1" w:rsidRPr="0009737E">
        <w:rPr>
          <w:rFonts w:ascii="Arial" w:eastAsia="Times New Roman" w:hAnsi="Arial" w:cs="Arial"/>
          <w:spacing w:val="-3"/>
          <w:sz w:val="22"/>
          <w:lang w:eastAsia="es-AR"/>
        </w:rPr>
        <w:t>Programa</w:t>
      </w:r>
      <w:r w:rsidRPr="0009737E">
        <w:rPr>
          <w:rFonts w:ascii="Arial" w:eastAsia="Times New Roman" w:hAnsi="Arial" w:cs="Arial"/>
          <w:spacing w:val="-3"/>
          <w:sz w:val="22"/>
          <w:lang w:eastAsia="es-AR"/>
        </w:rPr>
        <w:t xml:space="preserve"> se cumplen y en qué medida. En este sentido a través de métodos de análisis cualitativos y cuantitativos, se determinará el grado en que las acciones de cada uno de los componentes han contribuido</w:t>
      </w:r>
      <w:r w:rsidR="005129C4" w:rsidRPr="0009737E">
        <w:rPr>
          <w:rFonts w:ascii="Arial" w:eastAsia="Times New Roman" w:hAnsi="Arial" w:cs="Arial"/>
          <w:spacing w:val="-3"/>
          <w:sz w:val="22"/>
          <w:lang w:eastAsia="es-AR"/>
        </w:rPr>
        <w:t xml:space="preserve"> a incrementar </w:t>
      </w:r>
      <w:r w:rsidR="00512734" w:rsidRPr="0009737E">
        <w:rPr>
          <w:rFonts w:ascii="Arial" w:eastAsia="Times New Roman" w:hAnsi="Arial" w:cs="Arial"/>
          <w:spacing w:val="-3"/>
          <w:sz w:val="22"/>
          <w:lang w:eastAsia="es-AR"/>
        </w:rPr>
        <w:t xml:space="preserve">la efectividad de la policía, y </w:t>
      </w:r>
      <w:r w:rsidR="005129C4" w:rsidRPr="0009737E">
        <w:rPr>
          <w:rFonts w:ascii="Arial" w:eastAsia="Times New Roman" w:hAnsi="Arial" w:cs="Arial"/>
          <w:spacing w:val="-3"/>
          <w:sz w:val="22"/>
          <w:lang w:eastAsia="es-AR"/>
        </w:rPr>
        <w:t>las oportunidades de inclusión social</w:t>
      </w:r>
      <w:r w:rsidR="00301503" w:rsidRPr="0009737E">
        <w:rPr>
          <w:rFonts w:ascii="Arial" w:eastAsia="Times New Roman" w:hAnsi="Arial" w:cs="Arial"/>
          <w:spacing w:val="-3"/>
          <w:sz w:val="22"/>
          <w:lang w:eastAsia="es-AR"/>
        </w:rPr>
        <w:t xml:space="preserve">. </w:t>
      </w:r>
      <w:r w:rsidR="00512734" w:rsidRPr="0009737E">
        <w:rPr>
          <w:rFonts w:ascii="Arial" w:eastAsia="Times New Roman" w:hAnsi="Arial" w:cs="Arial"/>
          <w:bCs/>
          <w:spacing w:val="-2"/>
          <w:sz w:val="22"/>
          <w:lang w:eastAsia="zh-CN"/>
        </w:rPr>
        <w:t>Es deseable que su ejecución</w:t>
      </w:r>
      <w:r w:rsidR="00301503" w:rsidRPr="0009737E">
        <w:rPr>
          <w:rFonts w:ascii="Arial" w:eastAsia="Times New Roman" w:hAnsi="Arial" w:cs="Arial"/>
          <w:bCs/>
          <w:spacing w:val="-2"/>
          <w:sz w:val="22"/>
          <w:lang w:eastAsia="zh-CN"/>
        </w:rPr>
        <w:t xml:space="preserve"> se realice</w:t>
      </w:r>
      <w:r w:rsidR="00512734" w:rsidRPr="0009737E">
        <w:rPr>
          <w:rFonts w:ascii="Arial" w:eastAsia="Times New Roman" w:hAnsi="Arial" w:cs="Arial"/>
          <w:bCs/>
          <w:spacing w:val="-2"/>
          <w:sz w:val="22"/>
          <w:lang w:eastAsia="zh-CN"/>
        </w:rPr>
        <w:t xml:space="preserve"> </w:t>
      </w:r>
      <w:r w:rsidR="00301503" w:rsidRPr="0009737E">
        <w:rPr>
          <w:rFonts w:ascii="Arial" w:eastAsia="Times New Roman" w:hAnsi="Arial" w:cs="Arial"/>
          <w:bCs/>
          <w:spacing w:val="-2"/>
          <w:sz w:val="22"/>
          <w:lang w:eastAsia="zh-CN"/>
        </w:rPr>
        <w:t>en</w:t>
      </w:r>
      <w:r w:rsidR="005129C4" w:rsidRPr="0009737E">
        <w:rPr>
          <w:rFonts w:ascii="Arial" w:eastAsia="Times New Roman" w:hAnsi="Arial" w:cs="Arial"/>
          <w:bCs/>
          <w:spacing w:val="-2"/>
          <w:sz w:val="22"/>
          <w:lang w:eastAsia="zh-CN"/>
        </w:rPr>
        <w:t xml:space="preserve"> el quinto año de la operación del </w:t>
      </w:r>
      <w:r w:rsidR="000A2DB1" w:rsidRPr="0009737E">
        <w:rPr>
          <w:rFonts w:ascii="Arial" w:eastAsia="Times New Roman" w:hAnsi="Arial" w:cs="Arial"/>
          <w:bCs/>
          <w:spacing w:val="-2"/>
          <w:sz w:val="22"/>
          <w:lang w:eastAsia="zh-CN"/>
        </w:rPr>
        <w:t>Programa</w:t>
      </w:r>
      <w:r w:rsidR="005129C4" w:rsidRPr="0009737E">
        <w:rPr>
          <w:rFonts w:ascii="Arial" w:eastAsia="Times New Roman" w:hAnsi="Arial" w:cs="Arial"/>
          <w:bCs/>
          <w:spacing w:val="-2"/>
          <w:sz w:val="22"/>
          <w:lang w:eastAsia="zh-CN"/>
        </w:rPr>
        <w:t>.</w:t>
      </w:r>
    </w:p>
    <w:p w14:paraId="609D2295" w14:textId="77777777" w:rsidR="007451DD" w:rsidRPr="0009737E" w:rsidRDefault="007451DD" w:rsidP="0009737E">
      <w:pPr>
        <w:pStyle w:val="ColorfulList-Accent11"/>
        <w:spacing w:after="0" w:line="240" w:lineRule="auto"/>
        <w:ind w:left="900" w:hanging="758"/>
        <w:rPr>
          <w:rFonts w:ascii="Arial" w:hAnsi="Arial" w:cs="Arial"/>
          <w:lang w:val="es-MX"/>
        </w:rPr>
      </w:pPr>
    </w:p>
    <w:p w14:paraId="0744AB43" w14:textId="18DD8546" w:rsidR="007451DD" w:rsidRPr="0009737E" w:rsidRDefault="001E5AC3" w:rsidP="0009737E">
      <w:pPr>
        <w:pStyle w:val="ColorfulList-Accent11"/>
        <w:numPr>
          <w:ilvl w:val="0"/>
          <w:numId w:val="33"/>
        </w:numPr>
        <w:spacing w:after="0" w:line="240" w:lineRule="auto"/>
        <w:ind w:left="900" w:hanging="758"/>
        <w:jc w:val="both"/>
        <w:rPr>
          <w:rFonts w:ascii="Arial" w:hAnsi="Arial" w:cs="Arial"/>
          <w:b/>
          <w:lang w:val="es-MX"/>
        </w:rPr>
      </w:pPr>
      <w:r w:rsidRPr="0009737E">
        <w:rPr>
          <w:rFonts w:ascii="Arial" w:hAnsi="Arial" w:cs="Arial"/>
          <w:b/>
          <w:lang w:val="es-MX"/>
        </w:rPr>
        <w:t>Reporte de resultados</w:t>
      </w:r>
    </w:p>
    <w:p w14:paraId="706AE9DA" w14:textId="77777777" w:rsidR="001E5AC3" w:rsidRPr="0009737E" w:rsidRDefault="001E5AC3" w:rsidP="0009737E">
      <w:pPr>
        <w:pStyle w:val="ColorfulList-Accent11"/>
        <w:spacing w:after="0" w:line="240" w:lineRule="auto"/>
        <w:ind w:left="900" w:hanging="758"/>
        <w:jc w:val="both"/>
        <w:rPr>
          <w:rFonts w:ascii="Arial" w:hAnsi="Arial" w:cs="Arial"/>
          <w:b/>
          <w:lang w:val="es-MX"/>
        </w:rPr>
      </w:pPr>
    </w:p>
    <w:p w14:paraId="509A3918" w14:textId="41922800" w:rsidR="001E5AC3" w:rsidRPr="0009737E" w:rsidRDefault="001E5AC3" w:rsidP="00D164E7">
      <w:pPr>
        <w:pStyle w:val="ColorfulList-Accent11"/>
        <w:spacing w:after="0" w:line="240" w:lineRule="auto"/>
        <w:ind w:left="810" w:hanging="668"/>
        <w:jc w:val="both"/>
        <w:rPr>
          <w:rFonts w:ascii="Arial" w:hAnsi="Arial" w:cs="Arial"/>
          <w:lang w:val="es-MX"/>
        </w:rPr>
      </w:pPr>
      <w:r w:rsidRPr="0009737E">
        <w:rPr>
          <w:rFonts w:ascii="Arial" w:hAnsi="Arial" w:cs="Arial"/>
          <w:lang w:val="es-MX"/>
        </w:rPr>
        <w:t>3.</w:t>
      </w:r>
      <w:r w:rsidR="008255A0" w:rsidRPr="0009737E">
        <w:rPr>
          <w:rFonts w:ascii="Arial" w:hAnsi="Arial" w:cs="Arial"/>
          <w:lang w:val="es-MX"/>
        </w:rPr>
        <w:t xml:space="preserve">12 </w:t>
      </w:r>
      <w:r w:rsidR="00D164E7">
        <w:rPr>
          <w:rFonts w:ascii="Arial" w:hAnsi="Arial" w:cs="Arial"/>
          <w:lang w:val="es-MX"/>
        </w:rPr>
        <w:t> </w:t>
      </w:r>
      <w:r w:rsidR="00301503" w:rsidRPr="0009737E">
        <w:rPr>
          <w:rFonts w:ascii="Arial" w:hAnsi="Arial" w:cs="Arial"/>
          <w:lang w:val="es-MX"/>
        </w:rPr>
        <w:t>Los instrumentos</w:t>
      </w:r>
      <w:r w:rsidR="00730E0E" w:rsidRPr="0009737E">
        <w:rPr>
          <w:rFonts w:ascii="Arial" w:hAnsi="Arial" w:cs="Arial"/>
          <w:lang w:val="es-MX"/>
        </w:rPr>
        <w:t xml:space="preserve"> de evaluación</w:t>
      </w:r>
      <w:r w:rsidR="00301503" w:rsidRPr="0009737E">
        <w:rPr>
          <w:rFonts w:ascii="Arial" w:hAnsi="Arial" w:cs="Arial"/>
          <w:lang w:val="es-MX"/>
        </w:rPr>
        <w:t xml:space="preserve"> propuestos serán utilizados como fuentes de información para el desarrollo del PMR y del PCR.</w:t>
      </w:r>
    </w:p>
    <w:p w14:paraId="478D32F2" w14:textId="77777777" w:rsidR="001E5AC3" w:rsidRPr="0009737E" w:rsidRDefault="001E5AC3" w:rsidP="00D164E7">
      <w:pPr>
        <w:pStyle w:val="ColorfulList-Accent11"/>
        <w:spacing w:after="0" w:line="240" w:lineRule="auto"/>
        <w:ind w:left="810" w:hanging="668"/>
        <w:jc w:val="both"/>
        <w:rPr>
          <w:rFonts w:ascii="Arial" w:hAnsi="Arial" w:cs="Arial"/>
          <w:lang w:val="es-MX"/>
        </w:rPr>
      </w:pPr>
    </w:p>
    <w:p w14:paraId="0EE856F8" w14:textId="34599C51" w:rsidR="007451DD" w:rsidRPr="0009737E" w:rsidRDefault="00730E0E" w:rsidP="00D164E7">
      <w:pPr>
        <w:pStyle w:val="ColorfulList-Accent11"/>
        <w:spacing w:after="0" w:line="240" w:lineRule="auto"/>
        <w:ind w:left="810" w:hanging="668"/>
        <w:jc w:val="both"/>
        <w:rPr>
          <w:rFonts w:ascii="Arial" w:hAnsi="Arial" w:cs="Arial"/>
          <w:lang w:val="es-MX"/>
        </w:rPr>
      </w:pPr>
      <w:r w:rsidRPr="0009737E">
        <w:rPr>
          <w:rFonts w:ascii="Arial" w:hAnsi="Arial" w:cs="Arial"/>
          <w:lang w:val="es-MX"/>
        </w:rPr>
        <w:lastRenderedPageBreak/>
        <w:t>3.13   Se</w:t>
      </w:r>
      <w:r w:rsidR="001E5AC3" w:rsidRPr="0009737E">
        <w:rPr>
          <w:rFonts w:ascii="Arial" w:hAnsi="Arial" w:cs="Arial"/>
          <w:lang w:val="es-MX"/>
        </w:rPr>
        <w:t xml:space="preserve"> plantea que los documentos de evaluación sean publicados por la </w:t>
      </w:r>
      <w:r w:rsidR="00022A58" w:rsidRPr="0009737E">
        <w:rPr>
          <w:rFonts w:ascii="Arial" w:hAnsi="Arial" w:cs="Arial"/>
          <w:lang w:val="es-MX"/>
        </w:rPr>
        <w:t>UCP</w:t>
      </w:r>
      <w:r w:rsidR="001E5AC3" w:rsidRPr="0009737E">
        <w:rPr>
          <w:rFonts w:ascii="Arial" w:hAnsi="Arial" w:cs="Arial"/>
          <w:lang w:val="es-MX"/>
        </w:rPr>
        <w:t xml:space="preserve"> como documentos de trabajo</w:t>
      </w:r>
      <w:r w:rsidRPr="0009737E">
        <w:rPr>
          <w:rFonts w:ascii="Arial" w:hAnsi="Arial" w:cs="Arial"/>
          <w:lang w:val="es-MX"/>
        </w:rPr>
        <w:t>, una vez que hayan sido concluidos</w:t>
      </w:r>
      <w:r w:rsidR="001E5AC3" w:rsidRPr="0009737E">
        <w:rPr>
          <w:rFonts w:ascii="Arial" w:hAnsi="Arial" w:cs="Arial"/>
          <w:lang w:val="es-MX"/>
        </w:rPr>
        <w:t>. Adicionalmente</w:t>
      </w:r>
      <w:r w:rsidR="00301503" w:rsidRPr="0009737E">
        <w:rPr>
          <w:rFonts w:ascii="Arial" w:hAnsi="Arial" w:cs="Arial"/>
          <w:lang w:val="es-MX"/>
        </w:rPr>
        <w:t>,</w:t>
      </w:r>
      <w:r w:rsidR="001E5AC3" w:rsidRPr="0009737E">
        <w:rPr>
          <w:rFonts w:ascii="Arial" w:hAnsi="Arial" w:cs="Arial"/>
          <w:lang w:val="es-MX"/>
        </w:rPr>
        <w:t xml:space="preserve"> se propone la generación de resúmenes ejecutivos para divulgación no académica de los resultados</w:t>
      </w:r>
      <w:r w:rsidR="008255A0" w:rsidRPr="0009737E">
        <w:rPr>
          <w:rFonts w:ascii="Arial" w:hAnsi="Arial" w:cs="Arial"/>
          <w:lang w:val="es-MX"/>
        </w:rPr>
        <w:t>.</w:t>
      </w:r>
    </w:p>
    <w:p w14:paraId="7300692C" w14:textId="77777777" w:rsidR="007451DD" w:rsidRPr="0009737E" w:rsidRDefault="007451DD" w:rsidP="00D164E7">
      <w:pPr>
        <w:pStyle w:val="ColorfulList-Accent11"/>
        <w:spacing w:after="0" w:line="240" w:lineRule="auto"/>
        <w:ind w:left="810" w:hanging="668"/>
        <w:jc w:val="both"/>
        <w:rPr>
          <w:rFonts w:ascii="Arial" w:hAnsi="Arial" w:cs="Arial"/>
          <w:lang w:val="es-MX"/>
        </w:rPr>
      </w:pPr>
    </w:p>
    <w:p w14:paraId="71CFA4FB" w14:textId="04CF826D" w:rsidR="007451DD" w:rsidRPr="0009737E" w:rsidRDefault="001E5AC3" w:rsidP="00D164E7">
      <w:pPr>
        <w:pStyle w:val="ColorfulList-Accent11"/>
        <w:numPr>
          <w:ilvl w:val="0"/>
          <w:numId w:val="33"/>
        </w:numPr>
        <w:spacing w:after="0" w:line="240" w:lineRule="auto"/>
        <w:ind w:left="810" w:hanging="668"/>
        <w:jc w:val="both"/>
        <w:rPr>
          <w:rFonts w:ascii="Arial" w:hAnsi="Arial" w:cs="Arial"/>
          <w:b/>
          <w:lang w:val="es-MX"/>
        </w:rPr>
      </w:pPr>
      <w:r w:rsidRPr="0009737E">
        <w:rPr>
          <w:rFonts w:ascii="Arial" w:hAnsi="Arial" w:cs="Arial"/>
          <w:b/>
          <w:lang w:val="es-MX"/>
        </w:rPr>
        <w:t>Coordinación de las evaluaciones, plan de trabajo y presupuesto</w:t>
      </w:r>
    </w:p>
    <w:p w14:paraId="45F935E2" w14:textId="77777777" w:rsidR="001E5AC3" w:rsidRPr="0009737E" w:rsidRDefault="001E5AC3" w:rsidP="00D164E7">
      <w:pPr>
        <w:pStyle w:val="ColorfulList-Accent11"/>
        <w:spacing w:after="0" w:line="240" w:lineRule="auto"/>
        <w:ind w:left="810" w:hanging="668"/>
        <w:jc w:val="both"/>
        <w:rPr>
          <w:rFonts w:ascii="Arial" w:hAnsi="Arial" w:cs="Arial"/>
          <w:b/>
          <w:lang w:val="es-MX"/>
        </w:rPr>
      </w:pPr>
    </w:p>
    <w:p w14:paraId="60531BEA" w14:textId="1E4FD713" w:rsidR="001E5AC3" w:rsidRPr="0009737E" w:rsidRDefault="001E5AC3" w:rsidP="00D164E7">
      <w:pPr>
        <w:numPr>
          <w:ilvl w:val="1"/>
          <w:numId w:val="11"/>
        </w:numPr>
        <w:suppressAutoHyphens/>
        <w:spacing w:before="120" w:after="120" w:line="240" w:lineRule="auto"/>
        <w:ind w:left="810" w:hanging="668"/>
        <w:jc w:val="both"/>
        <w:rPr>
          <w:rFonts w:ascii="Arial" w:eastAsia="Times New Roman" w:hAnsi="Arial" w:cs="Arial"/>
          <w:spacing w:val="-3"/>
          <w:sz w:val="22"/>
          <w:lang w:eastAsia="zh-CN"/>
        </w:rPr>
      </w:pPr>
      <w:r w:rsidRPr="0009737E">
        <w:rPr>
          <w:rFonts w:ascii="Arial" w:eastAsia="Times New Roman" w:hAnsi="Arial" w:cs="Arial"/>
          <w:spacing w:val="-2"/>
          <w:sz w:val="22"/>
          <w:lang w:eastAsia="es-UY"/>
        </w:rPr>
        <w:t xml:space="preserve">La </w:t>
      </w:r>
      <w:r w:rsidR="00022A58" w:rsidRPr="0009737E">
        <w:rPr>
          <w:rFonts w:ascii="Arial" w:eastAsia="Times New Roman" w:hAnsi="Arial" w:cs="Arial"/>
          <w:spacing w:val="-2"/>
          <w:sz w:val="22"/>
          <w:lang w:eastAsia="es-UY"/>
        </w:rPr>
        <w:t>UCP</w:t>
      </w:r>
      <w:r w:rsidRPr="0009737E">
        <w:rPr>
          <w:rFonts w:ascii="Arial" w:eastAsia="Times New Roman" w:hAnsi="Arial" w:cs="Arial"/>
          <w:spacing w:val="-2"/>
          <w:sz w:val="22"/>
          <w:lang w:eastAsia="es-UY"/>
        </w:rPr>
        <w:t xml:space="preserve"> será la encargada de </w:t>
      </w:r>
      <w:r w:rsidR="00C4087B" w:rsidRPr="0009737E">
        <w:rPr>
          <w:rFonts w:ascii="Arial" w:eastAsia="Times New Roman" w:hAnsi="Arial" w:cs="Arial"/>
          <w:spacing w:val="-2"/>
          <w:sz w:val="22"/>
          <w:lang w:eastAsia="es-UY"/>
        </w:rPr>
        <w:t xml:space="preserve">supervisar y </w:t>
      </w:r>
      <w:r w:rsidRPr="0009737E">
        <w:rPr>
          <w:rFonts w:ascii="Arial" w:eastAsia="Times New Roman" w:hAnsi="Arial" w:cs="Arial"/>
          <w:spacing w:val="-2"/>
          <w:sz w:val="22"/>
          <w:lang w:eastAsia="es-UY"/>
        </w:rPr>
        <w:t>coordinar las evaluaciones y</w:t>
      </w:r>
      <w:r w:rsidR="00C4087B" w:rsidRPr="0009737E">
        <w:rPr>
          <w:rFonts w:ascii="Arial" w:eastAsia="Times New Roman" w:hAnsi="Arial" w:cs="Arial"/>
          <w:spacing w:val="-2"/>
          <w:sz w:val="22"/>
          <w:lang w:eastAsia="es-UY"/>
        </w:rPr>
        <w:t xml:space="preserve">, con el apoyo del Gestor, </w:t>
      </w:r>
      <w:r w:rsidRPr="0009737E">
        <w:rPr>
          <w:rFonts w:ascii="Arial" w:eastAsia="Times New Roman" w:hAnsi="Arial" w:cs="Arial"/>
          <w:spacing w:val="-2"/>
          <w:sz w:val="22"/>
          <w:lang w:eastAsia="es-UY"/>
        </w:rPr>
        <w:t>de</w:t>
      </w:r>
      <w:r w:rsidR="003E04EE" w:rsidRPr="0009737E">
        <w:rPr>
          <w:rFonts w:ascii="Arial" w:eastAsia="Times New Roman" w:hAnsi="Arial" w:cs="Arial"/>
          <w:spacing w:val="-2"/>
          <w:sz w:val="22"/>
          <w:lang w:eastAsia="es-UY"/>
        </w:rPr>
        <w:t xml:space="preserve"> realizar</w:t>
      </w:r>
      <w:r w:rsidRPr="0009737E">
        <w:rPr>
          <w:rFonts w:ascii="Arial" w:eastAsia="Times New Roman" w:hAnsi="Arial" w:cs="Arial"/>
          <w:spacing w:val="-2"/>
          <w:sz w:val="22"/>
          <w:lang w:eastAsia="es-UY"/>
        </w:rPr>
        <w:t xml:space="preserve"> las contrataciones de consultores/investigadores que serán responsables de las distintas evaluaciones.</w:t>
      </w:r>
    </w:p>
    <w:p w14:paraId="31E7875B" w14:textId="66026543" w:rsidR="00D23D10" w:rsidRPr="0009737E" w:rsidRDefault="001E5AC3" w:rsidP="00D164E7">
      <w:pPr>
        <w:numPr>
          <w:ilvl w:val="1"/>
          <w:numId w:val="11"/>
        </w:numPr>
        <w:suppressAutoHyphens/>
        <w:spacing w:before="120" w:after="120" w:line="240" w:lineRule="auto"/>
        <w:ind w:left="810" w:hanging="668"/>
        <w:jc w:val="both"/>
        <w:rPr>
          <w:rFonts w:ascii="Arial" w:eastAsia="Times New Roman" w:hAnsi="Arial" w:cs="Arial"/>
          <w:spacing w:val="-2"/>
          <w:sz w:val="22"/>
          <w:lang w:eastAsia="es-UY"/>
        </w:rPr>
        <w:sectPr w:rsidR="00D23D10" w:rsidRPr="0009737E" w:rsidSect="009839D9">
          <w:headerReference w:type="default" r:id="rId24"/>
          <w:pgSz w:w="12240" w:h="15840"/>
          <w:pgMar w:top="1440" w:right="1627" w:bottom="1440" w:left="1440" w:header="720" w:footer="720" w:gutter="0"/>
          <w:cols w:space="720"/>
          <w:docGrid w:linePitch="360"/>
        </w:sectPr>
      </w:pPr>
      <w:r w:rsidRPr="0009737E">
        <w:rPr>
          <w:rFonts w:ascii="Arial" w:eastAsia="Times New Roman" w:hAnsi="Arial" w:cs="Arial"/>
          <w:spacing w:val="-2"/>
          <w:sz w:val="22"/>
          <w:lang w:eastAsia="es-UY"/>
        </w:rPr>
        <w:t xml:space="preserve">La </w:t>
      </w:r>
      <w:r w:rsidR="00022A58" w:rsidRPr="0009737E">
        <w:rPr>
          <w:rFonts w:ascii="Arial" w:eastAsia="Times New Roman" w:hAnsi="Arial" w:cs="Arial"/>
          <w:spacing w:val="-2"/>
          <w:sz w:val="22"/>
          <w:lang w:eastAsia="es-UY"/>
        </w:rPr>
        <w:t>UCP</w:t>
      </w:r>
      <w:r w:rsidRPr="0009737E">
        <w:rPr>
          <w:rFonts w:ascii="Arial" w:eastAsia="Times New Roman" w:hAnsi="Arial" w:cs="Arial"/>
          <w:spacing w:val="-2"/>
          <w:sz w:val="22"/>
          <w:lang w:eastAsia="es-UY"/>
        </w:rPr>
        <w:t xml:space="preserve"> trabajará estrechamente con l</w:t>
      </w:r>
      <w:r w:rsidR="00C035A9" w:rsidRPr="0009737E">
        <w:rPr>
          <w:rFonts w:ascii="Arial" w:eastAsia="Times New Roman" w:hAnsi="Arial" w:cs="Arial"/>
          <w:spacing w:val="-2"/>
          <w:sz w:val="22"/>
          <w:lang w:eastAsia="es-UY"/>
        </w:rPr>
        <w:t xml:space="preserve">a Dirección </w:t>
      </w:r>
      <w:r w:rsidR="00ED18A7" w:rsidRPr="0009737E">
        <w:rPr>
          <w:rFonts w:ascii="Arial" w:eastAsia="Times New Roman" w:hAnsi="Arial" w:cs="Arial"/>
          <w:spacing w:val="-2"/>
          <w:sz w:val="22"/>
          <w:lang w:eastAsia="es-UY"/>
        </w:rPr>
        <w:t xml:space="preserve">General de Paz </w:t>
      </w:r>
      <w:r w:rsidR="00C035A9" w:rsidRPr="0009737E">
        <w:rPr>
          <w:rFonts w:ascii="Arial" w:eastAsia="Times New Roman" w:hAnsi="Arial" w:cs="Arial"/>
          <w:spacing w:val="-2"/>
          <w:sz w:val="22"/>
          <w:lang w:eastAsia="es-UY"/>
        </w:rPr>
        <w:t>del Viceministerio de Paz</w:t>
      </w:r>
      <w:r w:rsidR="00ED18A7" w:rsidRPr="0009737E">
        <w:rPr>
          <w:rFonts w:ascii="Arial" w:eastAsia="Times New Roman" w:hAnsi="Arial" w:cs="Arial"/>
          <w:spacing w:val="-2"/>
          <w:sz w:val="22"/>
          <w:lang w:eastAsia="es-UY"/>
        </w:rPr>
        <w:t>, y el De</w:t>
      </w:r>
      <w:r w:rsidR="00736999" w:rsidRPr="0009737E">
        <w:rPr>
          <w:rFonts w:ascii="Arial" w:eastAsia="Times New Roman" w:hAnsi="Arial" w:cs="Arial"/>
          <w:spacing w:val="-2"/>
          <w:sz w:val="22"/>
          <w:lang w:eastAsia="es-UY"/>
        </w:rPr>
        <w:t>s</w:t>
      </w:r>
      <w:r w:rsidR="00ED18A7" w:rsidRPr="0009737E">
        <w:rPr>
          <w:rFonts w:ascii="Arial" w:eastAsia="Times New Roman" w:hAnsi="Arial" w:cs="Arial"/>
          <w:spacing w:val="-2"/>
          <w:sz w:val="22"/>
          <w:lang w:eastAsia="es-UY"/>
        </w:rPr>
        <w:t>pacho del Viceministerio de Paz, lo cual</w:t>
      </w:r>
      <w:r w:rsidR="00C035A9" w:rsidRPr="0009737E">
        <w:rPr>
          <w:rFonts w:ascii="Arial" w:eastAsia="Times New Roman" w:hAnsi="Arial" w:cs="Arial"/>
          <w:spacing w:val="-2"/>
          <w:sz w:val="22"/>
          <w:lang w:eastAsia="es-UY"/>
        </w:rPr>
        <w:t xml:space="preserve"> </w:t>
      </w:r>
      <w:r w:rsidRPr="0009737E">
        <w:rPr>
          <w:rFonts w:ascii="Arial" w:eastAsia="Times New Roman" w:hAnsi="Arial" w:cs="Arial"/>
          <w:spacing w:val="-2"/>
          <w:sz w:val="22"/>
          <w:lang w:eastAsia="es-UY"/>
        </w:rPr>
        <w:t>permiti</w:t>
      </w:r>
      <w:r w:rsidR="00ED18A7" w:rsidRPr="0009737E">
        <w:rPr>
          <w:rFonts w:ascii="Arial" w:eastAsia="Times New Roman" w:hAnsi="Arial" w:cs="Arial"/>
          <w:spacing w:val="-2"/>
          <w:sz w:val="22"/>
          <w:lang w:eastAsia="es-UY"/>
        </w:rPr>
        <w:t xml:space="preserve">rá </w:t>
      </w:r>
      <w:r w:rsidRPr="0009737E">
        <w:rPr>
          <w:rFonts w:ascii="Arial" w:eastAsia="Times New Roman" w:hAnsi="Arial" w:cs="Arial"/>
          <w:spacing w:val="-2"/>
          <w:sz w:val="22"/>
          <w:lang w:eastAsia="es-UY"/>
        </w:rPr>
        <w:t xml:space="preserve">explotar la información de los registros administrativos </w:t>
      </w:r>
      <w:r w:rsidR="00C035A9" w:rsidRPr="0009737E">
        <w:rPr>
          <w:rFonts w:ascii="Arial" w:eastAsia="Times New Roman" w:hAnsi="Arial" w:cs="Arial"/>
          <w:spacing w:val="-2"/>
          <w:sz w:val="22"/>
          <w:lang w:eastAsia="es-UY"/>
        </w:rPr>
        <w:t>del Ministerio de Seguridad</w:t>
      </w:r>
      <w:r w:rsidR="0003342F" w:rsidRPr="0009737E">
        <w:rPr>
          <w:rFonts w:ascii="Arial" w:eastAsia="Times New Roman" w:hAnsi="Arial" w:cs="Arial"/>
          <w:spacing w:val="-2"/>
          <w:sz w:val="22"/>
          <w:lang w:eastAsia="es-UY"/>
        </w:rPr>
        <w:t xml:space="preserve"> y del Ministerio de Educación Pública.</w:t>
      </w:r>
    </w:p>
    <w:p w14:paraId="3A833FDD" w14:textId="133B0FBD" w:rsidR="001E5AC3" w:rsidRPr="0009737E" w:rsidRDefault="00730E0E" w:rsidP="00F641F2">
      <w:pPr>
        <w:numPr>
          <w:ilvl w:val="1"/>
          <w:numId w:val="11"/>
        </w:numPr>
        <w:suppressAutoHyphens/>
        <w:spacing w:before="120" w:after="120" w:line="240" w:lineRule="auto"/>
        <w:ind w:left="709" w:hanging="709"/>
        <w:jc w:val="both"/>
        <w:rPr>
          <w:rFonts w:ascii="Arial" w:eastAsia="Times New Roman" w:hAnsi="Arial" w:cs="Arial"/>
          <w:spacing w:val="-3"/>
          <w:sz w:val="22"/>
          <w:lang w:eastAsia="zh-CN"/>
        </w:rPr>
      </w:pPr>
      <w:r w:rsidRPr="0009737E">
        <w:rPr>
          <w:rFonts w:ascii="Arial" w:hAnsi="Arial" w:cs="Arial"/>
          <w:sz w:val="22"/>
        </w:rPr>
        <w:lastRenderedPageBreak/>
        <w:t xml:space="preserve">Las Tabla 7 y 8 </w:t>
      </w:r>
      <w:r w:rsidR="001E5AC3" w:rsidRPr="0009737E">
        <w:rPr>
          <w:rFonts w:ascii="Arial" w:eastAsia="Times New Roman" w:hAnsi="Arial" w:cs="Arial"/>
          <w:spacing w:val="-2"/>
          <w:sz w:val="22"/>
          <w:lang w:eastAsia="es-UY"/>
        </w:rPr>
        <w:t xml:space="preserve">presentan el plan de trabajo, los responsables y el presupuesto destinado a </w:t>
      </w:r>
      <w:r w:rsidRPr="0009737E">
        <w:rPr>
          <w:rFonts w:ascii="Arial" w:eastAsia="Times New Roman" w:hAnsi="Arial" w:cs="Arial"/>
          <w:spacing w:val="-2"/>
          <w:sz w:val="22"/>
          <w:lang w:eastAsia="es-UY"/>
        </w:rPr>
        <w:t>las actividades de evaluación.</w:t>
      </w:r>
    </w:p>
    <w:p w14:paraId="4D7A2AEC" w14:textId="77777777" w:rsidR="0009737E" w:rsidRDefault="0009737E" w:rsidP="00D23D10">
      <w:pPr>
        <w:spacing w:after="0" w:line="240" w:lineRule="auto"/>
        <w:jc w:val="center"/>
        <w:textAlignment w:val="top"/>
        <w:rPr>
          <w:rFonts w:ascii="Calibri Light" w:eastAsia="Times New Roman" w:hAnsi="Calibri Light" w:cs="Calibri Light"/>
          <w:b/>
          <w:color w:val="000000"/>
          <w:sz w:val="22"/>
        </w:rPr>
      </w:pPr>
    </w:p>
    <w:p w14:paraId="459293DA" w14:textId="75F830EF" w:rsidR="00D23D10" w:rsidRPr="0009737E" w:rsidRDefault="00D23D10" w:rsidP="00D23D10">
      <w:pPr>
        <w:spacing w:after="0" w:line="240" w:lineRule="auto"/>
        <w:jc w:val="center"/>
        <w:textAlignment w:val="top"/>
        <w:rPr>
          <w:rFonts w:ascii="Arial" w:eastAsia="Times New Roman" w:hAnsi="Arial" w:cs="Arial"/>
          <w:b/>
          <w:color w:val="000000"/>
          <w:sz w:val="20"/>
          <w:szCs w:val="20"/>
        </w:rPr>
      </w:pPr>
      <w:r w:rsidRPr="0009737E">
        <w:rPr>
          <w:rFonts w:ascii="Arial" w:eastAsia="Times New Roman" w:hAnsi="Arial" w:cs="Arial"/>
          <w:b/>
          <w:color w:val="000000"/>
          <w:sz w:val="20"/>
          <w:szCs w:val="20"/>
        </w:rPr>
        <w:t>Tabla 7</w:t>
      </w:r>
    </w:p>
    <w:p w14:paraId="233ED901" w14:textId="77777777" w:rsidR="00D23D10" w:rsidRPr="0009737E" w:rsidRDefault="00D23D10" w:rsidP="00D23D10">
      <w:pPr>
        <w:spacing w:after="0" w:line="240" w:lineRule="auto"/>
        <w:jc w:val="center"/>
        <w:textAlignment w:val="top"/>
        <w:rPr>
          <w:rFonts w:ascii="Arial" w:eastAsia="Times New Roman" w:hAnsi="Arial" w:cs="Arial"/>
          <w:b/>
          <w:color w:val="000000"/>
          <w:sz w:val="20"/>
          <w:szCs w:val="20"/>
        </w:rPr>
      </w:pPr>
      <w:r w:rsidRPr="0009737E">
        <w:rPr>
          <w:rFonts w:ascii="Arial" w:eastAsia="Times New Roman" w:hAnsi="Arial" w:cs="Arial"/>
          <w:b/>
          <w:color w:val="000000"/>
          <w:sz w:val="20"/>
          <w:szCs w:val="20"/>
        </w:rPr>
        <w:t xml:space="preserve"> Plan de Trabajo de Evaluación</w:t>
      </w:r>
    </w:p>
    <w:p w14:paraId="26FB9717" w14:textId="77777777" w:rsidR="001E5AC3" w:rsidRPr="00226352" w:rsidRDefault="001E5AC3" w:rsidP="001E5AC3">
      <w:pPr>
        <w:pStyle w:val="ColorfulList-Accent11"/>
        <w:spacing w:after="0" w:line="240" w:lineRule="auto"/>
        <w:ind w:left="0"/>
        <w:jc w:val="both"/>
        <w:rPr>
          <w:rFonts w:ascii="Calibri Light" w:hAnsi="Calibri Light" w:cs="Calibri Light"/>
          <w:b/>
          <w:lang w:val="es-MX"/>
        </w:rPr>
      </w:pPr>
    </w:p>
    <w:tbl>
      <w:tblPr>
        <w:tblStyle w:val="Tablaconcuadrcula2"/>
        <w:tblW w:w="11965" w:type="dxa"/>
        <w:tblLayout w:type="fixed"/>
        <w:tblLook w:val="0000" w:firstRow="0" w:lastRow="0" w:firstColumn="0" w:lastColumn="0" w:noHBand="0" w:noVBand="0"/>
      </w:tblPr>
      <w:tblGrid>
        <w:gridCol w:w="1958"/>
        <w:gridCol w:w="412"/>
        <w:gridCol w:w="243"/>
        <w:gridCol w:w="320"/>
        <w:gridCol w:w="320"/>
        <w:gridCol w:w="321"/>
        <w:gridCol w:w="335"/>
        <w:gridCol w:w="321"/>
        <w:gridCol w:w="321"/>
        <w:gridCol w:w="321"/>
        <w:gridCol w:w="335"/>
        <w:gridCol w:w="321"/>
        <w:gridCol w:w="321"/>
        <w:gridCol w:w="321"/>
        <w:gridCol w:w="321"/>
        <w:gridCol w:w="321"/>
        <w:gridCol w:w="321"/>
        <w:gridCol w:w="321"/>
        <w:gridCol w:w="321"/>
        <w:gridCol w:w="321"/>
        <w:gridCol w:w="321"/>
        <w:gridCol w:w="851"/>
        <w:gridCol w:w="1002"/>
        <w:gridCol w:w="1695"/>
      </w:tblGrid>
      <w:tr w:rsidR="006E45CB" w:rsidRPr="0009737E" w14:paraId="5BB2BB4E" w14:textId="77777777" w:rsidTr="00CE5FE1">
        <w:trPr>
          <w:tblHeader/>
        </w:trPr>
        <w:tc>
          <w:tcPr>
            <w:tcW w:w="1958" w:type="dxa"/>
            <w:vMerge w:val="restart"/>
          </w:tcPr>
          <w:p w14:paraId="335A33C8" w14:textId="77777777" w:rsidR="006E45CB" w:rsidRPr="0009737E" w:rsidRDefault="006E45CB" w:rsidP="00527422">
            <w:pPr>
              <w:jc w:val="center"/>
              <w:rPr>
                <w:rFonts w:ascii="Arial" w:hAnsi="Arial" w:cs="Arial"/>
                <w:sz w:val="18"/>
                <w:szCs w:val="18"/>
              </w:rPr>
            </w:pPr>
            <w:r w:rsidRPr="0009737E">
              <w:rPr>
                <w:rFonts w:ascii="Arial" w:hAnsi="Arial" w:cs="Arial"/>
                <w:b/>
                <w:sz w:val="18"/>
                <w:szCs w:val="18"/>
              </w:rPr>
              <w:t>Principales actividades de evaluación/ Productos por Actividad</w:t>
            </w:r>
          </w:p>
        </w:tc>
        <w:tc>
          <w:tcPr>
            <w:tcW w:w="1295" w:type="dxa"/>
            <w:gridSpan w:val="4"/>
          </w:tcPr>
          <w:p w14:paraId="2681499D" w14:textId="06888C37" w:rsidR="006E45CB" w:rsidRPr="0009737E" w:rsidRDefault="006E45CB" w:rsidP="00527422">
            <w:pPr>
              <w:jc w:val="center"/>
              <w:rPr>
                <w:rFonts w:ascii="Arial" w:hAnsi="Arial" w:cs="Arial"/>
                <w:b/>
                <w:sz w:val="18"/>
                <w:szCs w:val="18"/>
              </w:rPr>
            </w:pPr>
            <w:r w:rsidRPr="0009737E">
              <w:rPr>
                <w:rFonts w:ascii="Arial" w:hAnsi="Arial" w:cs="Arial"/>
                <w:b/>
                <w:sz w:val="18"/>
                <w:szCs w:val="18"/>
              </w:rPr>
              <w:t>Año 1</w:t>
            </w:r>
          </w:p>
        </w:tc>
        <w:tc>
          <w:tcPr>
            <w:tcW w:w="1298" w:type="dxa"/>
            <w:gridSpan w:val="4"/>
          </w:tcPr>
          <w:p w14:paraId="48F1CA3A" w14:textId="72970CB7" w:rsidR="006E45CB" w:rsidRPr="0009737E" w:rsidRDefault="006E45CB" w:rsidP="00527422">
            <w:pPr>
              <w:jc w:val="center"/>
              <w:rPr>
                <w:rFonts w:ascii="Arial" w:hAnsi="Arial" w:cs="Arial"/>
                <w:b/>
                <w:sz w:val="18"/>
                <w:szCs w:val="18"/>
              </w:rPr>
            </w:pPr>
            <w:r w:rsidRPr="0009737E">
              <w:rPr>
                <w:rFonts w:ascii="Arial" w:hAnsi="Arial" w:cs="Arial"/>
                <w:b/>
                <w:sz w:val="18"/>
                <w:szCs w:val="18"/>
              </w:rPr>
              <w:t>Año 2</w:t>
            </w:r>
          </w:p>
        </w:tc>
        <w:tc>
          <w:tcPr>
            <w:tcW w:w="1298" w:type="dxa"/>
            <w:gridSpan w:val="4"/>
          </w:tcPr>
          <w:p w14:paraId="7EE7E3C4" w14:textId="03EC3707" w:rsidR="006E45CB" w:rsidRPr="0009737E" w:rsidRDefault="006E45CB" w:rsidP="00527422">
            <w:pPr>
              <w:jc w:val="center"/>
              <w:rPr>
                <w:rFonts w:ascii="Arial" w:hAnsi="Arial" w:cs="Arial"/>
                <w:b/>
                <w:sz w:val="18"/>
                <w:szCs w:val="18"/>
              </w:rPr>
            </w:pPr>
            <w:r w:rsidRPr="0009737E">
              <w:rPr>
                <w:rFonts w:ascii="Arial" w:hAnsi="Arial" w:cs="Arial"/>
                <w:b/>
                <w:sz w:val="18"/>
                <w:szCs w:val="18"/>
              </w:rPr>
              <w:t>Año 3</w:t>
            </w:r>
          </w:p>
        </w:tc>
        <w:tc>
          <w:tcPr>
            <w:tcW w:w="1284" w:type="dxa"/>
            <w:gridSpan w:val="4"/>
          </w:tcPr>
          <w:p w14:paraId="2119C819" w14:textId="52CC485F" w:rsidR="006E45CB" w:rsidRPr="0009737E" w:rsidRDefault="006E45CB" w:rsidP="00527422">
            <w:pPr>
              <w:jc w:val="center"/>
              <w:rPr>
                <w:rFonts w:ascii="Arial" w:hAnsi="Arial" w:cs="Arial"/>
                <w:b/>
                <w:sz w:val="18"/>
                <w:szCs w:val="18"/>
              </w:rPr>
            </w:pPr>
            <w:r w:rsidRPr="0009737E">
              <w:rPr>
                <w:rFonts w:ascii="Arial" w:hAnsi="Arial" w:cs="Arial"/>
                <w:b/>
                <w:sz w:val="18"/>
                <w:szCs w:val="18"/>
              </w:rPr>
              <w:t>Año 4</w:t>
            </w:r>
          </w:p>
        </w:tc>
        <w:tc>
          <w:tcPr>
            <w:tcW w:w="1284" w:type="dxa"/>
            <w:gridSpan w:val="4"/>
          </w:tcPr>
          <w:p w14:paraId="751E1E27" w14:textId="1807C9B5" w:rsidR="006E45CB" w:rsidRPr="0009737E" w:rsidRDefault="006E45CB" w:rsidP="00527422">
            <w:pPr>
              <w:jc w:val="center"/>
              <w:rPr>
                <w:rFonts w:ascii="Arial" w:hAnsi="Arial" w:cs="Arial"/>
                <w:b/>
                <w:sz w:val="18"/>
                <w:szCs w:val="18"/>
              </w:rPr>
            </w:pPr>
            <w:r w:rsidRPr="0009737E">
              <w:rPr>
                <w:rFonts w:ascii="Arial" w:hAnsi="Arial" w:cs="Arial"/>
                <w:b/>
                <w:sz w:val="18"/>
                <w:szCs w:val="18"/>
              </w:rPr>
              <w:t>Año 5</w:t>
            </w:r>
          </w:p>
        </w:tc>
        <w:tc>
          <w:tcPr>
            <w:tcW w:w="851" w:type="dxa"/>
            <w:vMerge w:val="restart"/>
          </w:tcPr>
          <w:p w14:paraId="1F77AB6A" w14:textId="7DF1E8FE" w:rsidR="006E45CB" w:rsidRPr="0009737E" w:rsidRDefault="006E45CB" w:rsidP="00527422">
            <w:pPr>
              <w:jc w:val="center"/>
              <w:rPr>
                <w:rFonts w:ascii="Arial" w:hAnsi="Arial" w:cs="Arial"/>
                <w:sz w:val="18"/>
                <w:szCs w:val="18"/>
              </w:rPr>
            </w:pPr>
            <w:r w:rsidRPr="0009737E">
              <w:rPr>
                <w:rFonts w:ascii="Arial" w:hAnsi="Arial" w:cs="Arial"/>
                <w:b/>
                <w:sz w:val="18"/>
                <w:szCs w:val="18"/>
              </w:rPr>
              <w:t>Responsable</w:t>
            </w:r>
          </w:p>
        </w:tc>
        <w:tc>
          <w:tcPr>
            <w:tcW w:w="1002" w:type="dxa"/>
            <w:vMerge w:val="restart"/>
          </w:tcPr>
          <w:p w14:paraId="4CF7D50D" w14:textId="77777777" w:rsidR="006E45CB" w:rsidRPr="0009737E" w:rsidRDefault="006E45CB" w:rsidP="00527422">
            <w:pPr>
              <w:jc w:val="center"/>
              <w:rPr>
                <w:rFonts w:ascii="Arial" w:hAnsi="Arial" w:cs="Arial"/>
                <w:sz w:val="18"/>
                <w:szCs w:val="18"/>
              </w:rPr>
            </w:pPr>
            <w:r w:rsidRPr="0009737E">
              <w:rPr>
                <w:rFonts w:ascii="Arial" w:hAnsi="Arial" w:cs="Arial"/>
                <w:b/>
                <w:sz w:val="18"/>
                <w:szCs w:val="18"/>
              </w:rPr>
              <w:t>Costo total</w:t>
            </w:r>
          </w:p>
          <w:p w14:paraId="5AB541DE" w14:textId="77777777" w:rsidR="006E45CB" w:rsidRPr="0009737E" w:rsidRDefault="006E45CB" w:rsidP="00527422">
            <w:pPr>
              <w:jc w:val="center"/>
              <w:rPr>
                <w:rFonts w:ascii="Arial" w:hAnsi="Arial" w:cs="Arial"/>
                <w:sz w:val="18"/>
                <w:szCs w:val="18"/>
              </w:rPr>
            </w:pPr>
            <w:r w:rsidRPr="0009737E">
              <w:rPr>
                <w:rFonts w:ascii="Arial" w:hAnsi="Arial" w:cs="Arial"/>
                <w:b/>
                <w:sz w:val="18"/>
                <w:szCs w:val="18"/>
              </w:rPr>
              <w:t>(US$)</w:t>
            </w:r>
          </w:p>
        </w:tc>
        <w:tc>
          <w:tcPr>
            <w:tcW w:w="1695" w:type="dxa"/>
            <w:vMerge w:val="restart"/>
          </w:tcPr>
          <w:p w14:paraId="76ACBBEF" w14:textId="77777777" w:rsidR="006E45CB" w:rsidRPr="0009737E" w:rsidRDefault="006E45CB" w:rsidP="00527422">
            <w:pPr>
              <w:jc w:val="center"/>
              <w:rPr>
                <w:rFonts w:ascii="Arial" w:hAnsi="Arial" w:cs="Arial"/>
                <w:sz w:val="18"/>
                <w:szCs w:val="18"/>
              </w:rPr>
            </w:pPr>
            <w:r w:rsidRPr="0009737E">
              <w:rPr>
                <w:rFonts w:ascii="Arial" w:hAnsi="Arial" w:cs="Arial"/>
                <w:b/>
                <w:sz w:val="18"/>
                <w:szCs w:val="18"/>
              </w:rPr>
              <w:t>Financiamiento</w:t>
            </w:r>
          </w:p>
        </w:tc>
      </w:tr>
      <w:tr w:rsidR="006E45CB" w:rsidRPr="0009737E" w14:paraId="4D2072DF" w14:textId="77777777" w:rsidTr="00CE5FE1">
        <w:trPr>
          <w:trHeight w:val="395"/>
          <w:tblHeader/>
        </w:trPr>
        <w:tc>
          <w:tcPr>
            <w:tcW w:w="1958" w:type="dxa"/>
            <w:vMerge/>
          </w:tcPr>
          <w:p w14:paraId="72C8865C" w14:textId="77777777" w:rsidR="006E45CB" w:rsidRPr="0009737E" w:rsidRDefault="006E45CB" w:rsidP="00753F3E">
            <w:pPr>
              <w:snapToGrid w:val="0"/>
              <w:jc w:val="center"/>
              <w:rPr>
                <w:rFonts w:ascii="Arial" w:hAnsi="Arial" w:cs="Arial"/>
                <w:b/>
                <w:sz w:val="18"/>
                <w:szCs w:val="18"/>
              </w:rPr>
            </w:pPr>
          </w:p>
        </w:tc>
        <w:tc>
          <w:tcPr>
            <w:tcW w:w="412" w:type="dxa"/>
          </w:tcPr>
          <w:p w14:paraId="11D76E43" w14:textId="77777777" w:rsidR="006E45CB" w:rsidRPr="0009737E" w:rsidRDefault="006E45CB" w:rsidP="00753F3E">
            <w:pPr>
              <w:jc w:val="center"/>
              <w:rPr>
                <w:rFonts w:ascii="Arial" w:hAnsi="Arial" w:cs="Arial"/>
                <w:sz w:val="18"/>
                <w:szCs w:val="18"/>
              </w:rPr>
            </w:pPr>
            <w:r w:rsidRPr="0009737E">
              <w:rPr>
                <w:rFonts w:ascii="Arial" w:hAnsi="Arial" w:cs="Arial"/>
                <w:b/>
                <w:sz w:val="18"/>
                <w:szCs w:val="18"/>
              </w:rPr>
              <w:t>1</w:t>
            </w:r>
          </w:p>
        </w:tc>
        <w:tc>
          <w:tcPr>
            <w:tcW w:w="243" w:type="dxa"/>
          </w:tcPr>
          <w:p w14:paraId="10ADB71E" w14:textId="77777777" w:rsidR="006E45CB" w:rsidRPr="0009737E" w:rsidRDefault="006E45CB" w:rsidP="00753F3E">
            <w:pPr>
              <w:jc w:val="center"/>
              <w:rPr>
                <w:rFonts w:ascii="Arial" w:hAnsi="Arial" w:cs="Arial"/>
                <w:sz w:val="18"/>
                <w:szCs w:val="18"/>
              </w:rPr>
            </w:pPr>
            <w:r w:rsidRPr="0009737E">
              <w:rPr>
                <w:rFonts w:ascii="Arial" w:hAnsi="Arial" w:cs="Arial"/>
                <w:b/>
                <w:sz w:val="18"/>
                <w:szCs w:val="18"/>
              </w:rPr>
              <w:t>2</w:t>
            </w:r>
          </w:p>
        </w:tc>
        <w:tc>
          <w:tcPr>
            <w:tcW w:w="320" w:type="dxa"/>
          </w:tcPr>
          <w:p w14:paraId="7356A4E8" w14:textId="77777777" w:rsidR="006E45CB" w:rsidRPr="0009737E" w:rsidRDefault="006E45CB" w:rsidP="00753F3E">
            <w:pPr>
              <w:jc w:val="center"/>
              <w:rPr>
                <w:rFonts w:ascii="Arial" w:hAnsi="Arial" w:cs="Arial"/>
                <w:sz w:val="18"/>
                <w:szCs w:val="18"/>
              </w:rPr>
            </w:pPr>
            <w:r w:rsidRPr="0009737E">
              <w:rPr>
                <w:rFonts w:ascii="Arial" w:hAnsi="Arial" w:cs="Arial"/>
                <w:b/>
                <w:sz w:val="18"/>
                <w:szCs w:val="18"/>
              </w:rPr>
              <w:t>3</w:t>
            </w:r>
          </w:p>
        </w:tc>
        <w:tc>
          <w:tcPr>
            <w:tcW w:w="320" w:type="dxa"/>
          </w:tcPr>
          <w:p w14:paraId="5E013C29" w14:textId="77777777" w:rsidR="006E45CB" w:rsidRPr="0009737E" w:rsidRDefault="006E45CB" w:rsidP="00753F3E">
            <w:pPr>
              <w:jc w:val="center"/>
              <w:rPr>
                <w:rFonts w:ascii="Arial" w:hAnsi="Arial" w:cs="Arial"/>
                <w:sz w:val="18"/>
                <w:szCs w:val="18"/>
              </w:rPr>
            </w:pPr>
            <w:r w:rsidRPr="0009737E">
              <w:rPr>
                <w:rFonts w:ascii="Arial" w:hAnsi="Arial" w:cs="Arial"/>
                <w:b/>
                <w:sz w:val="18"/>
                <w:szCs w:val="18"/>
              </w:rPr>
              <w:t>4</w:t>
            </w:r>
          </w:p>
        </w:tc>
        <w:tc>
          <w:tcPr>
            <w:tcW w:w="321" w:type="dxa"/>
          </w:tcPr>
          <w:p w14:paraId="706DCFAD" w14:textId="77777777" w:rsidR="006E45CB" w:rsidRPr="0009737E" w:rsidRDefault="006E45CB" w:rsidP="00753F3E">
            <w:pPr>
              <w:jc w:val="center"/>
              <w:rPr>
                <w:rFonts w:ascii="Arial" w:hAnsi="Arial" w:cs="Arial"/>
                <w:sz w:val="18"/>
                <w:szCs w:val="18"/>
              </w:rPr>
            </w:pPr>
            <w:r w:rsidRPr="0009737E">
              <w:rPr>
                <w:rFonts w:ascii="Arial" w:hAnsi="Arial" w:cs="Arial"/>
                <w:b/>
                <w:sz w:val="18"/>
                <w:szCs w:val="18"/>
              </w:rPr>
              <w:t>1</w:t>
            </w:r>
          </w:p>
        </w:tc>
        <w:tc>
          <w:tcPr>
            <w:tcW w:w="335" w:type="dxa"/>
          </w:tcPr>
          <w:p w14:paraId="3FC5176F" w14:textId="77777777" w:rsidR="006E45CB" w:rsidRPr="0009737E" w:rsidRDefault="006E45CB" w:rsidP="00753F3E">
            <w:pPr>
              <w:jc w:val="both"/>
              <w:rPr>
                <w:rFonts w:ascii="Arial" w:hAnsi="Arial" w:cs="Arial"/>
                <w:sz w:val="18"/>
                <w:szCs w:val="18"/>
              </w:rPr>
            </w:pPr>
            <w:r w:rsidRPr="0009737E">
              <w:rPr>
                <w:rFonts w:ascii="Arial" w:hAnsi="Arial" w:cs="Arial"/>
                <w:b/>
                <w:sz w:val="18"/>
                <w:szCs w:val="18"/>
              </w:rPr>
              <w:t>2</w:t>
            </w:r>
          </w:p>
        </w:tc>
        <w:tc>
          <w:tcPr>
            <w:tcW w:w="321" w:type="dxa"/>
          </w:tcPr>
          <w:p w14:paraId="0720D345" w14:textId="77777777" w:rsidR="006E45CB" w:rsidRPr="0009737E" w:rsidRDefault="006E45CB" w:rsidP="00753F3E">
            <w:pPr>
              <w:jc w:val="both"/>
              <w:rPr>
                <w:rFonts w:ascii="Arial" w:hAnsi="Arial" w:cs="Arial"/>
                <w:sz w:val="18"/>
                <w:szCs w:val="18"/>
              </w:rPr>
            </w:pPr>
            <w:r w:rsidRPr="0009737E">
              <w:rPr>
                <w:rFonts w:ascii="Arial" w:hAnsi="Arial" w:cs="Arial"/>
                <w:b/>
                <w:sz w:val="18"/>
                <w:szCs w:val="18"/>
              </w:rPr>
              <w:t>3</w:t>
            </w:r>
          </w:p>
        </w:tc>
        <w:tc>
          <w:tcPr>
            <w:tcW w:w="321" w:type="dxa"/>
          </w:tcPr>
          <w:p w14:paraId="1155BEA8" w14:textId="77777777" w:rsidR="006E45CB" w:rsidRPr="0009737E" w:rsidRDefault="006E45CB" w:rsidP="00753F3E">
            <w:pPr>
              <w:jc w:val="both"/>
              <w:rPr>
                <w:rFonts w:ascii="Arial" w:hAnsi="Arial" w:cs="Arial"/>
                <w:sz w:val="18"/>
                <w:szCs w:val="18"/>
              </w:rPr>
            </w:pPr>
            <w:r w:rsidRPr="0009737E">
              <w:rPr>
                <w:rFonts w:ascii="Arial" w:hAnsi="Arial" w:cs="Arial"/>
                <w:b/>
                <w:sz w:val="18"/>
                <w:szCs w:val="18"/>
              </w:rPr>
              <w:t>4</w:t>
            </w:r>
          </w:p>
        </w:tc>
        <w:tc>
          <w:tcPr>
            <w:tcW w:w="321" w:type="dxa"/>
          </w:tcPr>
          <w:p w14:paraId="217FFC8A" w14:textId="77777777" w:rsidR="006E45CB" w:rsidRPr="0009737E" w:rsidRDefault="006E45CB" w:rsidP="00753F3E">
            <w:pPr>
              <w:jc w:val="both"/>
              <w:rPr>
                <w:rFonts w:ascii="Arial" w:hAnsi="Arial" w:cs="Arial"/>
                <w:sz w:val="18"/>
                <w:szCs w:val="18"/>
              </w:rPr>
            </w:pPr>
            <w:r w:rsidRPr="0009737E">
              <w:rPr>
                <w:rFonts w:ascii="Arial" w:hAnsi="Arial" w:cs="Arial"/>
                <w:b/>
                <w:sz w:val="18"/>
                <w:szCs w:val="18"/>
              </w:rPr>
              <w:t>1</w:t>
            </w:r>
          </w:p>
        </w:tc>
        <w:tc>
          <w:tcPr>
            <w:tcW w:w="335" w:type="dxa"/>
          </w:tcPr>
          <w:p w14:paraId="4607F4E0" w14:textId="77777777" w:rsidR="006E45CB" w:rsidRPr="0009737E" w:rsidRDefault="006E45CB" w:rsidP="00753F3E">
            <w:pPr>
              <w:jc w:val="both"/>
              <w:rPr>
                <w:rFonts w:ascii="Arial" w:hAnsi="Arial" w:cs="Arial"/>
                <w:sz w:val="18"/>
                <w:szCs w:val="18"/>
              </w:rPr>
            </w:pPr>
            <w:r w:rsidRPr="0009737E">
              <w:rPr>
                <w:rFonts w:ascii="Arial" w:hAnsi="Arial" w:cs="Arial"/>
                <w:b/>
                <w:sz w:val="18"/>
                <w:szCs w:val="18"/>
              </w:rPr>
              <w:t>2</w:t>
            </w:r>
          </w:p>
        </w:tc>
        <w:tc>
          <w:tcPr>
            <w:tcW w:w="321" w:type="dxa"/>
          </w:tcPr>
          <w:p w14:paraId="3A4A1ECD" w14:textId="77777777" w:rsidR="006E45CB" w:rsidRPr="0009737E" w:rsidRDefault="006E45CB" w:rsidP="00753F3E">
            <w:pPr>
              <w:jc w:val="both"/>
              <w:rPr>
                <w:rFonts w:ascii="Arial" w:hAnsi="Arial" w:cs="Arial"/>
                <w:sz w:val="18"/>
                <w:szCs w:val="18"/>
              </w:rPr>
            </w:pPr>
            <w:r w:rsidRPr="0009737E">
              <w:rPr>
                <w:rFonts w:ascii="Arial" w:hAnsi="Arial" w:cs="Arial"/>
                <w:b/>
                <w:sz w:val="18"/>
                <w:szCs w:val="18"/>
              </w:rPr>
              <w:t>3</w:t>
            </w:r>
          </w:p>
        </w:tc>
        <w:tc>
          <w:tcPr>
            <w:tcW w:w="321" w:type="dxa"/>
          </w:tcPr>
          <w:p w14:paraId="488C67C1" w14:textId="77777777" w:rsidR="006E45CB" w:rsidRPr="0009737E" w:rsidRDefault="006E45CB" w:rsidP="00753F3E">
            <w:pPr>
              <w:jc w:val="both"/>
              <w:rPr>
                <w:rFonts w:ascii="Arial" w:hAnsi="Arial" w:cs="Arial"/>
                <w:sz w:val="18"/>
                <w:szCs w:val="18"/>
              </w:rPr>
            </w:pPr>
            <w:r w:rsidRPr="0009737E">
              <w:rPr>
                <w:rFonts w:ascii="Arial" w:hAnsi="Arial" w:cs="Arial"/>
                <w:b/>
                <w:sz w:val="18"/>
                <w:szCs w:val="18"/>
              </w:rPr>
              <w:t>4</w:t>
            </w:r>
          </w:p>
        </w:tc>
        <w:tc>
          <w:tcPr>
            <w:tcW w:w="321" w:type="dxa"/>
          </w:tcPr>
          <w:p w14:paraId="4D752351" w14:textId="77777777" w:rsidR="006E45CB" w:rsidRPr="0009737E" w:rsidRDefault="006E45CB" w:rsidP="00753F3E">
            <w:pPr>
              <w:jc w:val="both"/>
              <w:rPr>
                <w:rFonts w:ascii="Arial" w:hAnsi="Arial" w:cs="Arial"/>
                <w:sz w:val="18"/>
                <w:szCs w:val="18"/>
              </w:rPr>
            </w:pPr>
            <w:r w:rsidRPr="0009737E">
              <w:rPr>
                <w:rFonts w:ascii="Arial" w:hAnsi="Arial" w:cs="Arial"/>
                <w:b/>
                <w:sz w:val="18"/>
                <w:szCs w:val="18"/>
              </w:rPr>
              <w:t>1</w:t>
            </w:r>
          </w:p>
        </w:tc>
        <w:tc>
          <w:tcPr>
            <w:tcW w:w="321" w:type="dxa"/>
          </w:tcPr>
          <w:p w14:paraId="21D8A9DA" w14:textId="77777777" w:rsidR="006E45CB" w:rsidRPr="0009737E" w:rsidRDefault="006E45CB" w:rsidP="00753F3E">
            <w:pPr>
              <w:jc w:val="both"/>
              <w:rPr>
                <w:rFonts w:ascii="Arial" w:hAnsi="Arial" w:cs="Arial"/>
                <w:sz w:val="18"/>
                <w:szCs w:val="18"/>
              </w:rPr>
            </w:pPr>
            <w:r w:rsidRPr="0009737E">
              <w:rPr>
                <w:rFonts w:ascii="Arial" w:hAnsi="Arial" w:cs="Arial"/>
                <w:b/>
                <w:sz w:val="18"/>
                <w:szCs w:val="18"/>
              </w:rPr>
              <w:t>2</w:t>
            </w:r>
          </w:p>
        </w:tc>
        <w:tc>
          <w:tcPr>
            <w:tcW w:w="321" w:type="dxa"/>
          </w:tcPr>
          <w:p w14:paraId="0FF8D85B" w14:textId="77777777" w:rsidR="006E45CB" w:rsidRPr="0009737E" w:rsidRDefault="006E45CB" w:rsidP="00753F3E">
            <w:pPr>
              <w:jc w:val="both"/>
              <w:rPr>
                <w:rFonts w:ascii="Arial" w:hAnsi="Arial" w:cs="Arial"/>
                <w:sz w:val="18"/>
                <w:szCs w:val="18"/>
              </w:rPr>
            </w:pPr>
            <w:r w:rsidRPr="0009737E">
              <w:rPr>
                <w:rFonts w:ascii="Arial" w:hAnsi="Arial" w:cs="Arial"/>
                <w:b/>
                <w:sz w:val="18"/>
                <w:szCs w:val="18"/>
              </w:rPr>
              <w:t>3</w:t>
            </w:r>
          </w:p>
        </w:tc>
        <w:tc>
          <w:tcPr>
            <w:tcW w:w="321" w:type="dxa"/>
          </w:tcPr>
          <w:p w14:paraId="5890CB76" w14:textId="77777777" w:rsidR="006E45CB" w:rsidRPr="0009737E" w:rsidRDefault="006E45CB" w:rsidP="00753F3E">
            <w:pPr>
              <w:jc w:val="both"/>
              <w:rPr>
                <w:rFonts w:ascii="Arial" w:hAnsi="Arial" w:cs="Arial"/>
                <w:sz w:val="18"/>
                <w:szCs w:val="18"/>
              </w:rPr>
            </w:pPr>
            <w:r w:rsidRPr="0009737E">
              <w:rPr>
                <w:rFonts w:ascii="Arial" w:hAnsi="Arial" w:cs="Arial"/>
                <w:b/>
                <w:sz w:val="18"/>
                <w:szCs w:val="18"/>
              </w:rPr>
              <w:t>4</w:t>
            </w:r>
          </w:p>
        </w:tc>
        <w:tc>
          <w:tcPr>
            <w:tcW w:w="321" w:type="dxa"/>
          </w:tcPr>
          <w:p w14:paraId="45DA54BE" w14:textId="77777777" w:rsidR="006E45CB" w:rsidRPr="0009737E" w:rsidRDefault="006E45CB" w:rsidP="00753F3E">
            <w:pPr>
              <w:jc w:val="both"/>
              <w:rPr>
                <w:rFonts w:ascii="Arial" w:hAnsi="Arial" w:cs="Arial"/>
                <w:sz w:val="18"/>
                <w:szCs w:val="18"/>
              </w:rPr>
            </w:pPr>
            <w:r w:rsidRPr="0009737E">
              <w:rPr>
                <w:rFonts w:ascii="Arial" w:hAnsi="Arial" w:cs="Arial"/>
                <w:b/>
                <w:sz w:val="18"/>
                <w:szCs w:val="18"/>
              </w:rPr>
              <w:t>1</w:t>
            </w:r>
          </w:p>
        </w:tc>
        <w:tc>
          <w:tcPr>
            <w:tcW w:w="321" w:type="dxa"/>
          </w:tcPr>
          <w:p w14:paraId="63F1E5EC" w14:textId="77777777" w:rsidR="006E45CB" w:rsidRPr="0009737E" w:rsidRDefault="006E45CB" w:rsidP="00753F3E">
            <w:pPr>
              <w:jc w:val="both"/>
              <w:rPr>
                <w:rFonts w:ascii="Arial" w:hAnsi="Arial" w:cs="Arial"/>
                <w:sz w:val="18"/>
                <w:szCs w:val="18"/>
              </w:rPr>
            </w:pPr>
            <w:r w:rsidRPr="0009737E">
              <w:rPr>
                <w:rFonts w:ascii="Arial" w:hAnsi="Arial" w:cs="Arial"/>
                <w:b/>
                <w:sz w:val="18"/>
                <w:szCs w:val="18"/>
              </w:rPr>
              <w:t>2</w:t>
            </w:r>
          </w:p>
        </w:tc>
        <w:tc>
          <w:tcPr>
            <w:tcW w:w="321" w:type="dxa"/>
          </w:tcPr>
          <w:p w14:paraId="520E73F6" w14:textId="77777777" w:rsidR="006E45CB" w:rsidRPr="0009737E" w:rsidRDefault="006E45CB" w:rsidP="00753F3E">
            <w:pPr>
              <w:jc w:val="both"/>
              <w:rPr>
                <w:rFonts w:ascii="Arial" w:hAnsi="Arial" w:cs="Arial"/>
                <w:sz w:val="18"/>
                <w:szCs w:val="18"/>
              </w:rPr>
            </w:pPr>
            <w:r w:rsidRPr="0009737E">
              <w:rPr>
                <w:rFonts w:ascii="Arial" w:hAnsi="Arial" w:cs="Arial"/>
                <w:b/>
                <w:sz w:val="18"/>
                <w:szCs w:val="18"/>
              </w:rPr>
              <w:t>3</w:t>
            </w:r>
          </w:p>
        </w:tc>
        <w:tc>
          <w:tcPr>
            <w:tcW w:w="321" w:type="dxa"/>
          </w:tcPr>
          <w:p w14:paraId="0F838D6C" w14:textId="77777777" w:rsidR="006E45CB" w:rsidRPr="0009737E" w:rsidRDefault="006E45CB" w:rsidP="00753F3E">
            <w:pPr>
              <w:jc w:val="both"/>
              <w:rPr>
                <w:rFonts w:ascii="Arial" w:hAnsi="Arial" w:cs="Arial"/>
                <w:sz w:val="18"/>
                <w:szCs w:val="18"/>
              </w:rPr>
            </w:pPr>
            <w:r w:rsidRPr="0009737E">
              <w:rPr>
                <w:rFonts w:ascii="Arial" w:hAnsi="Arial" w:cs="Arial"/>
                <w:b/>
                <w:sz w:val="18"/>
                <w:szCs w:val="18"/>
              </w:rPr>
              <w:t>4</w:t>
            </w:r>
          </w:p>
        </w:tc>
        <w:tc>
          <w:tcPr>
            <w:tcW w:w="851" w:type="dxa"/>
            <w:vMerge/>
          </w:tcPr>
          <w:p w14:paraId="44D50EAC" w14:textId="224C08A0" w:rsidR="006E45CB" w:rsidRPr="0009737E" w:rsidRDefault="006E45CB" w:rsidP="00753F3E">
            <w:pPr>
              <w:snapToGrid w:val="0"/>
              <w:jc w:val="center"/>
              <w:rPr>
                <w:rFonts w:ascii="Arial" w:hAnsi="Arial" w:cs="Arial"/>
                <w:b/>
                <w:sz w:val="18"/>
                <w:szCs w:val="18"/>
              </w:rPr>
            </w:pPr>
          </w:p>
        </w:tc>
        <w:tc>
          <w:tcPr>
            <w:tcW w:w="1002" w:type="dxa"/>
            <w:vMerge/>
          </w:tcPr>
          <w:p w14:paraId="3CA0BD4B" w14:textId="77777777" w:rsidR="006E45CB" w:rsidRPr="0009737E" w:rsidRDefault="006E45CB" w:rsidP="00753F3E">
            <w:pPr>
              <w:snapToGrid w:val="0"/>
              <w:jc w:val="center"/>
              <w:rPr>
                <w:rFonts w:ascii="Arial" w:hAnsi="Arial" w:cs="Arial"/>
                <w:b/>
                <w:sz w:val="18"/>
                <w:szCs w:val="18"/>
              </w:rPr>
            </w:pPr>
          </w:p>
        </w:tc>
        <w:tc>
          <w:tcPr>
            <w:tcW w:w="1695" w:type="dxa"/>
            <w:vMerge/>
          </w:tcPr>
          <w:p w14:paraId="7D8AB3CB" w14:textId="77777777" w:rsidR="006E45CB" w:rsidRPr="0009737E" w:rsidRDefault="006E45CB" w:rsidP="00753F3E">
            <w:pPr>
              <w:snapToGrid w:val="0"/>
              <w:jc w:val="center"/>
              <w:rPr>
                <w:rFonts w:ascii="Arial" w:hAnsi="Arial" w:cs="Arial"/>
                <w:sz w:val="18"/>
                <w:szCs w:val="18"/>
              </w:rPr>
            </w:pPr>
          </w:p>
        </w:tc>
      </w:tr>
      <w:tr w:rsidR="0089148B" w:rsidRPr="0009737E" w14:paraId="499158DE" w14:textId="77777777" w:rsidTr="00CE5FE1">
        <w:trPr>
          <w:trHeight w:val="316"/>
        </w:trPr>
        <w:tc>
          <w:tcPr>
            <w:tcW w:w="11965" w:type="dxa"/>
            <w:gridSpan w:val="24"/>
          </w:tcPr>
          <w:p w14:paraId="345204DD" w14:textId="4D3C5A25" w:rsidR="0089148B" w:rsidRPr="0009737E" w:rsidRDefault="0089148B" w:rsidP="00753F3E">
            <w:pPr>
              <w:suppressAutoHyphens/>
              <w:jc w:val="center"/>
              <w:rPr>
                <w:rFonts w:ascii="Arial" w:eastAsia="Times New Roman" w:hAnsi="Arial" w:cs="Arial"/>
                <w:spacing w:val="-3"/>
                <w:sz w:val="18"/>
                <w:szCs w:val="18"/>
                <w:lang w:val="es-ES_tradnl" w:eastAsia="zh-CN"/>
              </w:rPr>
            </w:pPr>
            <w:r w:rsidRPr="0009737E">
              <w:rPr>
                <w:rFonts w:ascii="Arial" w:eastAsia="Times New Roman" w:hAnsi="Arial" w:cs="Arial"/>
                <w:b/>
                <w:spacing w:val="-3"/>
                <w:sz w:val="18"/>
                <w:szCs w:val="18"/>
                <w:lang w:val="es-ES_tradnl" w:eastAsia="zh-CN"/>
              </w:rPr>
              <w:t>Componente de administración del Programa (monitoreo y evaluación)</w:t>
            </w:r>
          </w:p>
        </w:tc>
      </w:tr>
      <w:tr w:rsidR="0089148B" w:rsidRPr="0009737E" w14:paraId="41FE5B5B" w14:textId="77777777" w:rsidTr="00CE5FE1">
        <w:trPr>
          <w:trHeight w:val="316"/>
        </w:trPr>
        <w:tc>
          <w:tcPr>
            <w:tcW w:w="1958" w:type="dxa"/>
          </w:tcPr>
          <w:p w14:paraId="23FB418E" w14:textId="1B9AC00B" w:rsidR="0089148B" w:rsidRPr="0009737E" w:rsidRDefault="0089148B" w:rsidP="0089148B">
            <w:pPr>
              <w:shd w:val="clear" w:color="auto" w:fill="FFFFFF" w:themeFill="background1"/>
              <w:rPr>
                <w:rFonts w:ascii="Arial" w:eastAsia="Times New Roman" w:hAnsi="Arial" w:cs="Arial"/>
                <w:spacing w:val="-3"/>
                <w:sz w:val="18"/>
                <w:szCs w:val="18"/>
                <w:lang w:val="es-ES_tradnl" w:eastAsia="zh-CN"/>
              </w:rPr>
            </w:pPr>
            <w:r w:rsidRPr="0009737E">
              <w:rPr>
                <w:rFonts w:ascii="Arial" w:eastAsia="Times New Roman" w:hAnsi="Arial" w:cs="Arial"/>
                <w:spacing w:val="-3"/>
                <w:sz w:val="18"/>
                <w:szCs w:val="18"/>
                <w:lang w:val="es-ES_tradnl" w:eastAsia="zh-CN"/>
              </w:rPr>
              <w:t>Encuestas ad-hoc para medir la línea de base Programa (encuestas de percepción y victimización para distritos donde se implementan el acompañamiento a las intervenciones policiales preventivas y áreas de influencia de los CCP)</w:t>
            </w:r>
          </w:p>
        </w:tc>
        <w:tc>
          <w:tcPr>
            <w:tcW w:w="412" w:type="dxa"/>
          </w:tcPr>
          <w:p w14:paraId="790E997B"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243" w:type="dxa"/>
          </w:tcPr>
          <w:p w14:paraId="40230D07"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320" w:type="dxa"/>
          </w:tcPr>
          <w:p w14:paraId="1BB79D70"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320" w:type="dxa"/>
          </w:tcPr>
          <w:p w14:paraId="6E1F87A2"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321" w:type="dxa"/>
            <w:shd w:val="clear" w:color="auto" w:fill="BFBFBF" w:themeFill="background1" w:themeFillShade="BF"/>
          </w:tcPr>
          <w:p w14:paraId="4AA349A9" w14:textId="77777777" w:rsidR="0089148B" w:rsidRPr="0009737E" w:rsidRDefault="0089148B" w:rsidP="00193A6C">
            <w:pPr>
              <w:suppressAutoHyphens/>
              <w:jc w:val="center"/>
              <w:rPr>
                <w:rFonts w:ascii="Arial" w:hAnsi="Arial" w:cs="Arial"/>
                <w:sz w:val="18"/>
                <w:szCs w:val="18"/>
              </w:rPr>
            </w:pPr>
          </w:p>
        </w:tc>
        <w:tc>
          <w:tcPr>
            <w:tcW w:w="335" w:type="dxa"/>
          </w:tcPr>
          <w:p w14:paraId="754DC350"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321" w:type="dxa"/>
          </w:tcPr>
          <w:p w14:paraId="434ADBFC"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321" w:type="dxa"/>
          </w:tcPr>
          <w:p w14:paraId="29E61935"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321" w:type="dxa"/>
          </w:tcPr>
          <w:p w14:paraId="7B61C4BE"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335" w:type="dxa"/>
          </w:tcPr>
          <w:p w14:paraId="70C59998"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321" w:type="dxa"/>
          </w:tcPr>
          <w:p w14:paraId="67A23DB3"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321" w:type="dxa"/>
          </w:tcPr>
          <w:p w14:paraId="5625E201"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321" w:type="dxa"/>
            <w:shd w:val="clear" w:color="auto" w:fill="BFBFBF" w:themeFill="background1" w:themeFillShade="BF"/>
          </w:tcPr>
          <w:p w14:paraId="065C2260" w14:textId="77777777" w:rsidR="0089148B" w:rsidRPr="0009737E" w:rsidRDefault="0089148B" w:rsidP="00193A6C">
            <w:pPr>
              <w:suppressAutoHyphens/>
              <w:jc w:val="center"/>
              <w:rPr>
                <w:rFonts w:ascii="Arial" w:eastAsia="Times New Roman" w:hAnsi="Arial" w:cs="Arial"/>
                <w:spacing w:val="-3"/>
                <w:sz w:val="18"/>
                <w:szCs w:val="18"/>
                <w:lang w:val="es-ES_tradnl" w:eastAsia="zh-CN"/>
              </w:rPr>
            </w:pPr>
          </w:p>
        </w:tc>
        <w:tc>
          <w:tcPr>
            <w:tcW w:w="321" w:type="dxa"/>
          </w:tcPr>
          <w:p w14:paraId="179F6078"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321" w:type="dxa"/>
          </w:tcPr>
          <w:p w14:paraId="584499C8"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321" w:type="dxa"/>
          </w:tcPr>
          <w:p w14:paraId="5ACC84B7"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321" w:type="dxa"/>
            <w:shd w:val="clear" w:color="auto" w:fill="BFBFBF" w:themeFill="background1" w:themeFillShade="BF"/>
          </w:tcPr>
          <w:p w14:paraId="730C525E" w14:textId="77777777" w:rsidR="0089148B" w:rsidRPr="0009737E" w:rsidRDefault="0089148B" w:rsidP="00193A6C">
            <w:pPr>
              <w:suppressAutoHyphens/>
              <w:jc w:val="center"/>
              <w:rPr>
                <w:rFonts w:ascii="Arial" w:hAnsi="Arial" w:cs="Arial"/>
                <w:sz w:val="18"/>
                <w:szCs w:val="18"/>
              </w:rPr>
            </w:pPr>
          </w:p>
        </w:tc>
        <w:tc>
          <w:tcPr>
            <w:tcW w:w="321" w:type="dxa"/>
          </w:tcPr>
          <w:p w14:paraId="3AC0E3F3"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321" w:type="dxa"/>
          </w:tcPr>
          <w:p w14:paraId="14F5A83D"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321" w:type="dxa"/>
          </w:tcPr>
          <w:p w14:paraId="2F43E029" w14:textId="77777777" w:rsidR="0089148B" w:rsidRPr="0009737E" w:rsidRDefault="0089148B" w:rsidP="00753F3E">
            <w:pPr>
              <w:widowControl w:val="0"/>
              <w:shd w:val="clear" w:color="auto" w:fill="FFFFFF" w:themeFill="background1"/>
              <w:snapToGrid w:val="0"/>
              <w:jc w:val="center"/>
              <w:rPr>
                <w:rFonts w:ascii="Arial" w:hAnsi="Arial" w:cs="Arial"/>
                <w:sz w:val="18"/>
                <w:szCs w:val="18"/>
              </w:rPr>
            </w:pPr>
          </w:p>
        </w:tc>
        <w:tc>
          <w:tcPr>
            <w:tcW w:w="851" w:type="dxa"/>
          </w:tcPr>
          <w:p w14:paraId="59FB60FB" w14:textId="04F3A691" w:rsidR="0089148B" w:rsidRPr="0009737E" w:rsidRDefault="00022A58" w:rsidP="00753F3E">
            <w:pPr>
              <w:suppressAutoHyphens/>
              <w:jc w:val="center"/>
              <w:rPr>
                <w:rFonts w:ascii="Arial" w:eastAsia="Times New Roman" w:hAnsi="Arial" w:cs="Arial"/>
                <w:spacing w:val="-3"/>
                <w:sz w:val="18"/>
                <w:szCs w:val="18"/>
                <w:lang w:val="es-ES_tradnl" w:eastAsia="zh-CN"/>
              </w:rPr>
            </w:pPr>
            <w:r w:rsidRPr="0009737E">
              <w:rPr>
                <w:rFonts w:ascii="Arial" w:hAnsi="Arial" w:cs="Arial"/>
                <w:sz w:val="18"/>
                <w:szCs w:val="18"/>
              </w:rPr>
              <w:t>UCP</w:t>
            </w:r>
            <w:r w:rsidR="0089148B" w:rsidRPr="0009737E">
              <w:rPr>
                <w:rFonts w:ascii="Arial" w:hAnsi="Arial" w:cs="Arial"/>
                <w:sz w:val="18"/>
                <w:szCs w:val="18"/>
              </w:rPr>
              <w:t xml:space="preserve"> con apoyo del EME</w:t>
            </w:r>
          </w:p>
        </w:tc>
        <w:tc>
          <w:tcPr>
            <w:tcW w:w="1002" w:type="dxa"/>
          </w:tcPr>
          <w:p w14:paraId="1BC46017" w14:textId="15D59B1B" w:rsidR="0089148B" w:rsidRPr="0009737E" w:rsidRDefault="0089148B" w:rsidP="00753F3E">
            <w:pPr>
              <w:suppressAutoHyphens/>
              <w:jc w:val="center"/>
              <w:rPr>
                <w:rFonts w:ascii="Arial" w:eastAsia="Times New Roman" w:hAnsi="Arial" w:cs="Arial"/>
                <w:spacing w:val="-3"/>
                <w:sz w:val="18"/>
                <w:szCs w:val="18"/>
                <w:lang w:val="es-ES_tradnl" w:eastAsia="zh-CN"/>
              </w:rPr>
            </w:pPr>
            <w:r w:rsidRPr="0009737E">
              <w:rPr>
                <w:rFonts w:ascii="Arial" w:eastAsia="Times New Roman" w:hAnsi="Arial" w:cs="Arial"/>
                <w:spacing w:val="-3"/>
                <w:sz w:val="18"/>
                <w:szCs w:val="18"/>
                <w:lang w:val="es-ES_tradnl" w:eastAsia="zh-CN"/>
              </w:rPr>
              <w:t>189</w:t>
            </w:r>
            <w:r w:rsidR="00CE5FE1">
              <w:rPr>
                <w:rFonts w:ascii="Arial" w:eastAsia="Times New Roman" w:hAnsi="Arial" w:cs="Arial"/>
                <w:spacing w:val="-3"/>
                <w:sz w:val="18"/>
                <w:szCs w:val="18"/>
                <w:lang w:val="es-ES_tradnl" w:eastAsia="zh-CN"/>
              </w:rPr>
              <w:t>.</w:t>
            </w:r>
            <w:r w:rsidRPr="0009737E">
              <w:rPr>
                <w:rFonts w:ascii="Arial" w:eastAsia="Times New Roman" w:hAnsi="Arial" w:cs="Arial"/>
                <w:spacing w:val="-3"/>
                <w:sz w:val="18"/>
                <w:szCs w:val="18"/>
                <w:lang w:val="es-ES_tradnl" w:eastAsia="zh-CN"/>
              </w:rPr>
              <w:t>000</w:t>
            </w:r>
          </w:p>
        </w:tc>
        <w:tc>
          <w:tcPr>
            <w:tcW w:w="1695" w:type="dxa"/>
          </w:tcPr>
          <w:p w14:paraId="57A72334" w14:textId="16647318" w:rsidR="0089148B" w:rsidRPr="0009737E" w:rsidRDefault="0089148B" w:rsidP="00753F3E">
            <w:pPr>
              <w:suppressAutoHyphens/>
              <w:jc w:val="center"/>
              <w:rPr>
                <w:rFonts w:ascii="Arial" w:eastAsia="Times New Roman" w:hAnsi="Arial" w:cs="Arial"/>
                <w:spacing w:val="-3"/>
                <w:sz w:val="18"/>
                <w:szCs w:val="18"/>
                <w:lang w:val="es-ES_tradnl" w:eastAsia="zh-CN"/>
              </w:rPr>
            </w:pPr>
            <w:r w:rsidRPr="0009737E">
              <w:rPr>
                <w:rFonts w:ascii="Arial" w:eastAsia="Times New Roman" w:hAnsi="Arial" w:cs="Arial"/>
                <w:spacing w:val="-3"/>
                <w:sz w:val="18"/>
                <w:szCs w:val="18"/>
                <w:lang w:val="es-ES_tradnl" w:eastAsia="zh-CN"/>
              </w:rPr>
              <w:t>Préstamo</w:t>
            </w:r>
          </w:p>
        </w:tc>
      </w:tr>
      <w:tr w:rsidR="0089148B" w:rsidRPr="0009737E" w14:paraId="2A737853" w14:textId="77777777" w:rsidTr="00CE5FE1">
        <w:trPr>
          <w:trHeight w:val="316"/>
        </w:trPr>
        <w:tc>
          <w:tcPr>
            <w:tcW w:w="11965" w:type="dxa"/>
            <w:gridSpan w:val="24"/>
          </w:tcPr>
          <w:p w14:paraId="70C0AB2B" w14:textId="79C35306" w:rsidR="0089148B" w:rsidRPr="0009737E" w:rsidRDefault="0089148B" w:rsidP="002350FE">
            <w:pPr>
              <w:numPr>
                <w:ilvl w:val="0"/>
                <w:numId w:val="35"/>
              </w:numPr>
              <w:suppressAutoHyphens/>
              <w:jc w:val="center"/>
              <w:rPr>
                <w:rFonts w:ascii="Arial" w:eastAsia="Times New Roman" w:hAnsi="Arial" w:cs="Arial"/>
                <w:spacing w:val="-3"/>
                <w:sz w:val="18"/>
                <w:szCs w:val="18"/>
                <w:lang w:val="es-ES_tradnl" w:eastAsia="zh-CN"/>
              </w:rPr>
            </w:pPr>
            <w:r w:rsidRPr="0009737E">
              <w:rPr>
                <w:rFonts w:ascii="Arial" w:eastAsia="Times New Roman" w:hAnsi="Arial" w:cs="Arial"/>
                <w:b/>
                <w:spacing w:val="-3"/>
                <w:sz w:val="18"/>
                <w:szCs w:val="18"/>
                <w:lang w:val="es-ES_tradnl" w:eastAsia="zh-CN"/>
              </w:rPr>
              <w:t>Evaluaciones de impacto</w:t>
            </w:r>
          </w:p>
        </w:tc>
      </w:tr>
      <w:tr w:rsidR="0089148B" w:rsidRPr="0009737E" w14:paraId="5741175A" w14:textId="77777777" w:rsidTr="00CE5FE1">
        <w:trPr>
          <w:trHeight w:val="316"/>
        </w:trPr>
        <w:tc>
          <w:tcPr>
            <w:tcW w:w="11965" w:type="dxa"/>
            <w:gridSpan w:val="24"/>
          </w:tcPr>
          <w:p w14:paraId="147B3F89" w14:textId="789454B4" w:rsidR="0089148B" w:rsidRPr="0009737E" w:rsidRDefault="0089148B" w:rsidP="00753F3E">
            <w:pPr>
              <w:suppressAutoHyphens/>
              <w:jc w:val="center"/>
              <w:rPr>
                <w:rFonts w:ascii="Arial" w:eastAsia="Times New Roman" w:hAnsi="Arial" w:cs="Arial"/>
                <w:spacing w:val="-3"/>
                <w:sz w:val="18"/>
                <w:szCs w:val="18"/>
                <w:lang w:val="es-ES_tradnl" w:eastAsia="zh-CN"/>
              </w:rPr>
            </w:pPr>
            <w:r w:rsidRPr="0009737E">
              <w:rPr>
                <w:rFonts w:ascii="Arial" w:eastAsia="Times New Roman" w:hAnsi="Arial" w:cs="Arial"/>
                <w:spacing w:val="-3"/>
                <w:sz w:val="18"/>
                <w:szCs w:val="18"/>
                <w:lang w:val="es-ES_tradnl" w:eastAsia="zh-CN"/>
              </w:rPr>
              <w:t>Componente 1: Efectividad Policial</w:t>
            </w:r>
          </w:p>
        </w:tc>
      </w:tr>
      <w:tr w:rsidR="006E45CB" w:rsidRPr="0009737E" w14:paraId="36ACA5B3" w14:textId="77777777" w:rsidTr="00CE5FE1">
        <w:trPr>
          <w:trHeight w:val="440"/>
        </w:trPr>
        <w:tc>
          <w:tcPr>
            <w:tcW w:w="1958" w:type="dxa"/>
          </w:tcPr>
          <w:p w14:paraId="2ADBCA9E" w14:textId="29E74FFC" w:rsidR="006E45CB" w:rsidRPr="0009737E" w:rsidRDefault="002350FE" w:rsidP="00753F3E">
            <w:pPr>
              <w:shd w:val="clear" w:color="auto" w:fill="FFFFFF" w:themeFill="background1"/>
              <w:rPr>
                <w:rFonts w:ascii="Arial" w:hAnsi="Arial" w:cs="Arial"/>
                <w:color w:val="000000"/>
                <w:sz w:val="18"/>
                <w:szCs w:val="18"/>
                <w:highlight w:val="red"/>
              </w:rPr>
            </w:pPr>
            <w:r w:rsidRPr="0009737E">
              <w:rPr>
                <w:rFonts w:ascii="Arial" w:eastAsia="Times New Roman" w:hAnsi="Arial" w:cs="Arial"/>
                <w:color w:val="000000"/>
                <w:spacing w:val="-3"/>
                <w:sz w:val="18"/>
                <w:szCs w:val="18"/>
                <w:lang w:val="es-ES_tradnl" w:eastAsia="zh-CN"/>
              </w:rPr>
              <w:t>1</w:t>
            </w:r>
            <w:r w:rsidR="006E45CB" w:rsidRPr="0009737E">
              <w:rPr>
                <w:rFonts w:ascii="Arial" w:eastAsia="Times New Roman" w:hAnsi="Arial" w:cs="Arial"/>
                <w:color w:val="000000"/>
                <w:spacing w:val="-3"/>
                <w:sz w:val="18"/>
                <w:szCs w:val="18"/>
                <w:lang w:val="es-ES_tradnl" w:eastAsia="zh-CN"/>
              </w:rPr>
              <w:t xml:space="preserve">.1Diseño </w:t>
            </w:r>
            <w:r w:rsidR="0089148B" w:rsidRPr="0009737E">
              <w:rPr>
                <w:rFonts w:ascii="Arial" w:eastAsia="Times New Roman" w:hAnsi="Arial" w:cs="Arial"/>
                <w:color w:val="000000"/>
                <w:spacing w:val="-3"/>
                <w:sz w:val="18"/>
                <w:szCs w:val="18"/>
                <w:lang w:val="es-ES_tradnl" w:eastAsia="zh-CN"/>
              </w:rPr>
              <w:t xml:space="preserve">de una metodología empírica </w:t>
            </w:r>
            <w:r w:rsidR="00193A6C" w:rsidRPr="0009737E">
              <w:rPr>
                <w:rFonts w:ascii="Arial" w:eastAsia="Times New Roman" w:hAnsi="Arial" w:cs="Arial"/>
                <w:color w:val="000000"/>
                <w:spacing w:val="-3"/>
                <w:sz w:val="18"/>
                <w:szCs w:val="18"/>
                <w:lang w:val="es-ES_tradnl" w:eastAsia="zh-CN"/>
              </w:rPr>
              <w:t>para la evaluación de</w:t>
            </w:r>
            <w:r w:rsidR="0089148B" w:rsidRPr="0009737E">
              <w:rPr>
                <w:rFonts w:ascii="Arial" w:eastAsia="Times New Roman" w:hAnsi="Arial" w:cs="Arial"/>
                <w:color w:val="000000"/>
                <w:spacing w:val="-3"/>
                <w:sz w:val="18"/>
                <w:szCs w:val="18"/>
                <w:lang w:val="es-ES_tradnl" w:eastAsia="zh-CN"/>
              </w:rPr>
              <w:t xml:space="preserve"> la intervención </w:t>
            </w:r>
            <w:r w:rsidR="006E45CB" w:rsidRPr="0009737E">
              <w:rPr>
                <w:rFonts w:ascii="Arial" w:eastAsia="Times New Roman" w:hAnsi="Arial" w:cs="Arial"/>
                <w:color w:val="000000"/>
                <w:spacing w:val="-3"/>
                <w:sz w:val="18"/>
                <w:szCs w:val="18"/>
                <w:lang w:val="es-ES_tradnl" w:eastAsia="zh-CN"/>
              </w:rPr>
              <w:t>(incluyendo cuestionarios para el levantamiento de la información)</w:t>
            </w:r>
          </w:p>
        </w:tc>
        <w:tc>
          <w:tcPr>
            <w:tcW w:w="412" w:type="dxa"/>
            <w:shd w:val="clear" w:color="auto" w:fill="FFFFFF" w:themeFill="background1"/>
          </w:tcPr>
          <w:p w14:paraId="4CF8C74B" w14:textId="77777777" w:rsidR="006E45CB" w:rsidRPr="0009737E" w:rsidRDefault="006E45CB" w:rsidP="00193A6C">
            <w:pPr>
              <w:suppressAutoHyphens/>
              <w:jc w:val="center"/>
              <w:rPr>
                <w:rFonts w:ascii="Arial" w:hAnsi="Arial" w:cs="Arial"/>
                <w:sz w:val="18"/>
                <w:szCs w:val="18"/>
                <w:highlight w:val="red"/>
              </w:rPr>
            </w:pPr>
          </w:p>
        </w:tc>
        <w:tc>
          <w:tcPr>
            <w:tcW w:w="243" w:type="dxa"/>
            <w:shd w:val="clear" w:color="auto" w:fill="FFFFFF" w:themeFill="background1"/>
          </w:tcPr>
          <w:p w14:paraId="7F02756A" w14:textId="77777777" w:rsidR="006E45CB" w:rsidRPr="0009737E" w:rsidRDefault="006E45CB" w:rsidP="00753F3E">
            <w:pPr>
              <w:suppressAutoHyphens/>
              <w:jc w:val="center"/>
              <w:rPr>
                <w:rFonts w:ascii="Arial" w:eastAsia="Times New Roman" w:hAnsi="Arial" w:cs="Arial"/>
                <w:spacing w:val="-3"/>
                <w:sz w:val="18"/>
                <w:szCs w:val="18"/>
                <w:lang w:val="es-ES_tradnl" w:eastAsia="zh-CN"/>
              </w:rPr>
            </w:pPr>
          </w:p>
        </w:tc>
        <w:tc>
          <w:tcPr>
            <w:tcW w:w="320" w:type="dxa"/>
            <w:shd w:val="clear" w:color="auto" w:fill="FFFFFF" w:themeFill="background1"/>
          </w:tcPr>
          <w:p w14:paraId="1C5F564D" w14:textId="77777777" w:rsidR="006E45CB" w:rsidRPr="0009737E" w:rsidRDefault="006E45CB" w:rsidP="006E45CB">
            <w:pPr>
              <w:suppressAutoHyphens/>
              <w:jc w:val="center"/>
              <w:rPr>
                <w:rFonts w:ascii="Arial" w:hAnsi="Arial" w:cs="Arial"/>
                <w:sz w:val="18"/>
                <w:szCs w:val="18"/>
                <w:highlight w:val="red"/>
              </w:rPr>
            </w:pPr>
          </w:p>
        </w:tc>
        <w:tc>
          <w:tcPr>
            <w:tcW w:w="320" w:type="dxa"/>
            <w:shd w:val="clear" w:color="auto" w:fill="FFFFFF" w:themeFill="background1"/>
          </w:tcPr>
          <w:p w14:paraId="107E85F1" w14:textId="77777777" w:rsidR="006E45CB" w:rsidRPr="0009737E" w:rsidRDefault="006E45CB" w:rsidP="00753F3E">
            <w:pPr>
              <w:suppressAutoHyphens/>
              <w:jc w:val="center"/>
              <w:rPr>
                <w:rFonts w:ascii="Arial" w:hAnsi="Arial" w:cs="Arial"/>
                <w:sz w:val="18"/>
                <w:szCs w:val="18"/>
                <w:highlight w:val="red"/>
              </w:rPr>
            </w:pPr>
          </w:p>
        </w:tc>
        <w:tc>
          <w:tcPr>
            <w:tcW w:w="321" w:type="dxa"/>
            <w:shd w:val="clear" w:color="auto" w:fill="FFFFFF" w:themeFill="background1"/>
          </w:tcPr>
          <w:p w14:paraId="60E52A58"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35" w:type="dxa"/>
            <w:shd w:val="clear" w:color="auto" w:fill="FFFFFF" w:themeFill="background1"/>
          </w:tcPr>
          <w:p w14:paraId="529649DC"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1" w:type="dxa"/>
            <w:shd w:val="clear" w:color="auto" w:fill="FFFFFF" w:themeFill="background1"/>
          </w:tcPr>
          <w:p w14:paraId="6A9C593B"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1" w:type="dxa"/>
            <w:shd w:val="clear" w:color="auto" w:fill="FFFFFF" w:themeFill="background1"/>
          </w:tcPr>
          <w:p w14:paraId="0B18243F"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1" w:type="dxa"/>
            <w:shd w:val="clear" w:color="auto" w:fill="FFFFFF" w:themeFill="background1"/>
          </w:tcPr>
          <w:p w14:paraId="3833495F"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35" w:type="dxa"/>
            <w:shd w:val="clear" w:color="auto" w:fill="FFFFFF" w:themeFill="background1"/>
          </w:tcPr>
          <w:p w14:paraId="22929C1A"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1" w:type="dxa"/>
            <w:shd w:val="clear" w:color="auto" w:fill="FFFFFF" w:themeFill="background1"/>
          </w:tcPr>
          <w:p w14:paraId="6D7B5C12"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1" w:type="dxa"/>
            <w:shd w:val="clear" w:color="auto" w:fill="FFFFFF" w:themeFill="background1"/>
          </w:tcPr>
          <w:p w14:paraId="30881B72"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1" w:type="dxa"/>
            <w:shd w:val="clear" w:color="auto" w:fill="FFFFFF" w:themeFill="background1"/>
          </w:tcPr>
          <w:p w14:paraId="7091B675"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1" w:type="dxa"/>
            <w:shd w:val="clear" w:color="auto" w:fill="FFFFFF" w:themeFill="background1"/>
          </w:tcPr>
          <w:p w14:paraId="2111A2BD"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1" w:type="dxa"/>
            <w:shd w:val="clear" w:color="auto" w:fill="FFFFFF" w:themeFill="background1"/>
          </w:tcPr>
          <w:p w14:paraId="3C9CE66E"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1" w:type="dxa"/>
            <w:shd w:val="clear" w:color="auto" w:fill="FFFFFF" w:themeFill="background1"/>
          </w:tcPr>
          <w:p w14:paraId="6A40E585"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1" w:type="dxa"/>
            <w:shd w:val="clear" w:color="auto" w:fill="BFBFBF" w:themeFill="background1" w:themeFillShade="BF"/>
          </w:tcPr>
          <w:p w14:paraId="56B21E2B" w14:textId="77777777" w:rsidR="006E45CB" w:rsidRPr="0009737E" w:rsidRDefault="006E45CB" w:rsidP="00193A6C">
            <w:pPr>
              <w:suppressAutoHyphens/>
              <w:jc w:val="center"/>
              <w:rPr>
                <w:rFonts w:ascii="Arial" w:hAnsi="Arial" w:cs="Arial"/>
                <w:sz w:val="18"/>
                <w:szCs w:val="18"/>
                <w:highlight w:val="red"/>
              </w:rPr>
            </w:pPr>
          </w:p>
        </w:tc>
        <w:tc>
          <w:tcPr>
            <w:tcW w:w="321" w:type="dxa"/>
            <w:shd w:val="clear" w:color="auto" w:fill="FFFFFF" w:themeFill="background1"/>
          </w:tcPr>
          <w:p w14:paraId="0A3C4552"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1" w:type="dxa"/>
            <w:shd w:val="clear" w:color="auto" w:fill="FFFFFF" w:themeFill="background1"/>
          </w:tcPr>
          <w:p w14:paraId="453C0B45"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1" w:type="dxa"/>
            <w:shd w:val="clear" w:color="auto" w:fill="FFFFFF" w:themeFill="background1"/>
          </w:tcPr>
          <w:p w14:paraId="2B891D8D"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851" w:type="dxa"/>
            <w:vMerge w:val="restart"/>
          </w:tcPr>
          <w:p w14:paraId="463F68A3" w14:textId="1249B962" w:rsidR="006E45CB" w:rsidRPr="0009737E" w:rsidRDefault="00022A58" w:rsidP="00753F3E">
            <w:pPr>
              <w:shd w:val="clear" w:color="auto" w:fill="FFFFFF" w:themeFill="background1"/>
              <w:jc w:val="center"/>
              <w:rPr>
                <w:rFonts w:ascii="Arial" w:hAnsi="Arial" w:cs="Arial"/>
                <w:sz w:val="18"/>
                <w:szCs w:val="18"/>
              </w:rPr>
            </w:pPr>
            <w:r w:rsidRPr="0009737E">
              <w:rPr>
                <w:rFonts w:ascii="Arial" w:hAnsi="Arial" w:cs="Arial"/>
                <w:sz w:val="18"/>
                <w:szCs w:val="18"/>
              </w:rPr>
              <w:t>UCP</w:t>
            </w:r>
            <w:r w:rsidR="006E45CB" w:rsidRPr="0009737E">
              <w:rPr>
                <w:rFonts w:ascii="Arial" w:hAnsi="Arial" w:cs="Arial"/>
                <w:sz w:val="18"/>
                <w:szCs w:val="18"/>
              </w:rPr>
              <w:t xml:space="preserve"> con apoyo del EME</w:t>
            </w:r>
          </w:p>
        </w:tc>
        <w:tc>
          <w:tcPr>
            <w:tcW w:w="1002" w:type="dxa"/>
          </w:tcPr>
          <w:p w14:paraId="099E1AD2" w14:textId="68A46416" w:rsidR="006E45CB" w:rsidRPr="0009737E" w:rsidRDefault="00193A6C" w:rsidP="00753F3E">
            <w:pPr>
              <w:widowControl w:val="0"/>
              <w:shd w:val="clear" w:color="auto" w:fill="FFFFFF" w:themeFill="background1"/>
              <w:jc w:val="right"/>
              <w:rPr>
                <w:rFonts w:ascii="Arial" w:hAnsi="Arial" w:cs="Arial"/>
                <w:sz w:val="18"/>
                <w:szCs w:val="18"/>
              </w:rPr>
            </w:pPr>
            <w:r w:rsidRPr="0009737E">
              <w:rPr>
                <w:rFonts w:ascii="Arial" w:hAnsi="Arial" w:cs="Arial"/>
                <w:sz w:val="18"/>
                <w:szCs w:val="18"/>
              </w:rPr>
              <w:t>3</w:t>
            </w:r>
            <w:r w:rsidR="006E45CB" w:rsidRPr="0009737E">
              <w:rPr>
                <w:rFonts w:ascii="Arial" w:hAnsi="Arial" w:cs="Arial"/>
                <w:sz w:val="18"/>
                <w:szCs w:val="18"/>
              </w:rPr>
              <w:t>0</w:t>
            </w:r>
            <w:r w:rsidR="00CE5FE1">
              <w:rPr>
                <w:rFonts w:ascii="Arial" w:hAnsi="Arial" w:cs="Arial"/>
                <w:sz w:val="18"/>
                <w:szCs w:val="18"/>
              </w:rPr>
              <w:t>.</w:t>
            </w:r>
            <w:r w:rsidR="006E45CB" w:rsidRPr="0009737E">
              <w:rPr>
                <w:rFonts w:ascii="Arial" w:hAnsi="Arial" w:cs="Arial"/>
                <w:sz w:val="18"/>
                <w:szCs w:val="18"/>
              </w:rPr>
              <w:t>000</w:t>
            </w:r>
          </w:p>
        </w:tc>
        <w:tc>
          <w:tcPr>
            <w:tcW w:w="1695" w:type="dxa"/>
          </w:tcPr>
          <w:p w14:paraId="1177A975" w14:textId="77777777" w:rsidR="006E45CB" w:rsidRPr="0009737E" w:rsidRDefault="006E45CB" w:rsidP="0016092B">
            <w:pPr>
              <w:shd w:val="clear" w:color="auto" w:fill="FFFFFF" w:themeFill="background1"/>
              <w:jc w:val="center"/>
              <w:rPr>
                <w:rFonts w:ascii="Arial" w:hAnsi="Arial" w:cs="Arial"/>
                <w:sz w:val="18"/>
                <w:szCs w:val="18"/>
              </w:rPr>
            </w:pPr>
            <w:r w:rsidRPr="0009737E">
              <w:rPr>
                <w:rFonts w:ascii="Arial" w:hAnsi="Arial" w:cs="Arial"/>
                <w:sz w:val="18"/>
                <w:szCs w:val="18"/>
              </w:rPr>
              <w:t>Préstamo</w:t>
            </w:r>
          </w:p>
        </w:tc>
      </w:tr>
      <w:tr w:rsidR="006E45CB" w:rsidRPr="0009737E" w14:paraId="31A58343" w14:textId="77777777" w:rsidTr="00CE5FE1">
        <w:trPr>
          <w:trHeight w:val="260"/>
        </w:trPr>
        <w:tc>
          <w:tcPr>
            <w:tcW w:w="1958" w:type="dxa"/>
          </w:tcPr>
          <w:p w14:paraId="185DA6B6" w14:textId="1BEDC0F3" w:rsidR="006E45CB" w:rsidRPr="0009737E" w:rsidRDefault="002350FE" w:rsidP="00753F3E">
            <w:pPr>
              <w:shd w:val="clear" w:color="auto" w:fill="FFFFFF" w:themeFill="background1"/>
              <w:rPr>
                <w:rFonts w:ascii="Arial" w:hAnsi="Arial" w:cs="Arial"/>
                <w:color w:val="000000"/>
                <w:sz w:val="18"/>
                <w:szCs w:val="18"/>
              </w:rPr>
            </w:pPr>
            <w:r w:rsidRPr="0009737E">
              <w:rPr>
                <w:rFonts w:ascii="Arial" w:hAnsi="Arial" w:cs="Arial"/>
                <w:color w:val="000000"/>
                <w:sz w:val="18"/>
                <w:szCs w:val="18"/>
              </w:rPr>
              <w:t>1</w:t>
            </w:r>
            <w:r w:rsidR="006E45CB" w:rsidRPr="0009737E">
              <w:rPr>
                <w:rFonts w:ascii="Arial" w:hAnsi="Arial" w:cs="Arial"/>
                <w:color w:val="000000"/>
                <w:sz w:val="18"/>
                <w:szCs w:val="18"/>
              </w:rPr>
              <w:t xml:space="preserve">.2 Trabajo de </w:t>
            </w:r>
            <w:r w:rsidR="00193A6C" w:rsidRPr="0009737E">
              <w:rPr>
                <w:rFonts w:ascii="Arial" w:hAnsi="Arial" w:cs="Arial"/>
                <w:color w:val="000000"/>
                <w:sz w:val="18"/>
                <w:szCs w:val="18"/>
              </w:rPr>
              <w:t>campo de la evaluación</w:t>
            </w:r>
          </w:p>
        </w:tc>
        <w:tc>
          <w:tcPr>
            <w:tcW w:w="412" w:type="dxa"/>
            <w:shd w:val="clear" w:color="auto" w:fill="FFFFFF" w:themeFill="background1"/>
          </w:tcPr>
          <w:p w14:paraId="5BD1500F"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243" w:type="dxa"/>
            <w:shd w:val="clear" w:color="auto" w:fill="FFFFFF" w:themeFill="background1"/>
          </w:tcPr>
          <w:p w14:paraId="07F93548"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0" w:type="dxa"/>
            <w:shd w:val="clear" w:color="auto" w:fill="FFFFFF" w:themeFill="background1"/>
          </w:tcPr>
          <w:p w14:paraId="7E7DB8DC"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0" w:type="dxa"/>
            <w:shd w:val="clear" w:color="auto" w:fill="FFFFFF" w:themeFill="background1"/>
          </w:tcPr>
          <w:p w14:paraId="3829C87B" w14:textId="77777777" w:rsidR="006E45CB" w:rsidRPr="0009737E" w:rsidRDefault="006E45CB" w:rsidP="00753F3E">
            <w:pPr>
              <w:suppressAutoHyphens/>
              <w:jc w:val="center"/>
              <w:rPr>
                <w:rFonts w:ascii="Arial" w:hAnsi="Arial" w:cs="Arial"/>
                <w:sz w:val="18"/>
                <w:szCs w:val="18"/>
                <w:highlight w:val="red"/>
              </w:rPr>
            </w:pPr>
          </w:p>
        </w:tc>
        <w:tc>
          <w:tcPr>
            <w:tcW w:w="321" w:type="dxa"/>
            <w:shd w:val="clear" w:color="auto" w:fill="FFFFFF" w:themeFill="background1"/>
          </w:tcPr>
          <w:p w14:paraId="35FCFA90"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35" w:type="dxa"/>
            <w:shd w:val="clear" w:color="auto" w:fill="FFFFFF" w:themeFill="background1"/>
          </w:tcPr>
          <w:p w14:paraId="45254506"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1" w:type="dxa"/>
            <w:shd w:val="clear" w:color="auto" w:fill="FFFFFF" w:themeFill="background1"/>
          </w:tcPr>
          <w:p w14:paraId="41D5C16F"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1" w:type="dxa"/>
            <w:shd w:val="clear" w:color="auto" w:fill="FFFFFF" w:themeFill="background1"/>
          </w:tcPr>
          <w:p w14:paraId="406A9963" w14:textId="77777777" w:rsidR="006E45CB" w:rsidRPr="0009737E" w:rsidRDefault="006E45CB" w:rsidP="00753F3E">
            <w:pPr>
              <w:suppressAutoHyphens/>
              <w:jc w:val="center"/>
              <w:rPr>
                <w:rFonts w:ascii="Arial" w:hAnsi="Arial" w:cs="Arial"/>
                <w:sz w:val="18"/>
                <w:szCs w:val="18"/>
                <w:highlight w:val="red"/>
              </w:rPr>
            </w:pPr>
          </w:p>
        </w:tc>
        <w:tc>
          <w:tcPr>
            <w:tcW w:w="321" w:type="dxa"/>
            <w:shd w:val="clear" w:color="auto" w:fill="FFFFFF" w:themeFill="background1"/>
          </w:tcPr>
          <w:p w14:paraId="548B518A" w14:textId="77777777" w:rsidR="006E45CB" w:rsidRPr="0009737E" w:rsidRDefault="006E45CB" w:rsidP="00753F3E">
            <w:pPr>
              <w:suppressAutoHyphens/>
              <w:jc w:val="center"/>
              <w:rPr>
                <w:rFonts w:ascii="Arial" w:hAnsi="Arial" w:cs="Arial"/>
                <w:sz w:val="18"/>
                <w:szCs w:val="18"/>
                <w:highlight w:val="red"/>
              </w:rPr>
            </w:pPr>
          </w:p>
        </w:tc>
        <w:tc>
          <w:tcPr>
            <w:tcW w:w="335" w:type="dxa"/>
            <w:shd w:val="clear" w:color="auto" w:fill="FFFFFF" w:themeFill="background1"/>
          </w:tcPr>
          <w:p w14:paraId="7FC40E85" w14:textId="77777777" w:rsidR="006E45CB" w:rsidRPr="0009737E" w:rsidRDefault="006E45CB" w:rsidP="00753F3E">
            <w:pPr>
              <w:suppressAutoHyphens/>
              <w:jc w:val="center"/>
              <w:rPr>
                <w:rFonts w:ascii="Arial" w:hAnsi="Arial" w:cs="Arial"/>
                <w:sz w:val="18"/>
                <w:szCs w:val="18"/>
                <w:highlight w:val="red"/>
              </w:rPr>
            </w:pPr>
          </w:p>
        </w:tc>
        <w:tc>
          <w:tcPr>
            <w:tcW w:w="321" w:type="dxa"/>
            <w:shd w:val="clear" w:color="auto" w:fill="FFFFFF" w:themeFill="background1"/>
          </w:tcPr>
          <w:p w14:paraId="1F6DFA08"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1" w:type="dxa"/>
            <w:shd w:val="clear" w:color="auto" w:fill="FFFFFF" w:themeFill="background1"/>
          </w:tcPr>
          <w:p w14:paraId="591DC62B" w14:textId="77777777" w:rsidR="006E45CB" w:rsidRPr="0009737E" w:rsidRDefault="006E45CB" w:rsidP="00753F3E">
            <w:pPr>
              <w:suppressAutoHyphens/>
              <w:jc w:val="center"/>
              <w:rPr>
                <w:rFonts w:ascii="Arial" w:hAnsi="Arial" w:cs="Arial"/>
                <w:sz w:val="18"/>
                <w:szCs w:val="18"/>
                <w:highlight w:val="red"/>
              </w:rPr>
            </w:pPr>
          </w:p>
        </w:tc>
        <w:tc>
          <w:tcPr>
            <w:tcW w:w="321" w:type="dxa"/>
            <w:shd w:val="clear" w:color="auto" w:fill="FFFFFF" w:themeFill="background1"/>
          </w:tcPr>
          <w:p w14:paraId="6648417A" w14:textId="77777777" w:rsidR="006E45CB" w:rsidRPr="0009737E" w:rsidRDefault="006E45CB" w:rsidP="00753F3E">
            <w:pPr>
              <w:suppressAutoHyphens/>
              <w:jc w:val="center"/>
              <w:rPr>
                <w:rFonts w:ascii="Arial" w:hAnsi="Arial" w:cs="Arial"/>
                <w:sz w:val="18"/>
                <w:szCs w:val="18"/>
                <w:highlight w:val="red"/>
              </w:rPr>
            </w:pPr>
          </w:p>
        </w:tc>
        <w:tc>
          <w:tcPr>
            <w:tcW w:w="321" w:type="dxa"/>
            <w:shd w:val="clear" w:color="auto" w:fill="FFFFFF" w:themeFill="background1"/>
          </w:tcPr>
          <w:p w14:paraId="7D04C7B3" w14:textId="77777777" w:rsidR="006E45CB" w:rsidRPr="0009737E" w:rsidRDefault="006E45CB" w:rsidP="00753F3E">
            <w:pPr>
              <w:suppressAutoHyphens/>
              <w:jc w:val="center"/>
              <w:rPr>
                <w:rFonts w:ascii="Arial" w:hAnsi="Arial" w:cs="Arial"/>
                <w:sz w:val="18"/>
                <w:szCs w:val="18"/>
                <w:highlight w:val="red"/>
              </w:rPr>
            </w:pPr>
          </w:p>
        </w:tc>
        <w:tc>
          <w:tcPr>
            <w:tcW w:w="321" w:type="dxa"/>
            <w:shd w:val="clear" w:color="auto" w:fill="FFFFFF" w:themeFill="background1"/>
          </w:tcPr>
          <w:p w14:paraId="3B6E0AD3"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red"/>
              </w:rPr>
            </w:pPr>
          </w:p>
        </w:tc>
        <w:tc>
          <w:tcPr>
            <w:tcW w:w="321" w:type="dxa"/>
            <w:shd w:val="clear" w:color="auto" w:fill="FFFFFF" w:themeFill="background1"/>
          </w:tcPr>
          <w:p w14:paraId="07A2109B" w14:textId="77777777" w:rsidR="006E45CB" w:rsidRPr="0009737E" w:rsidRDefault="006E45CB" w:rsidP="00753F3E">
            <w:pPr>
              <w:suppressAutoHyphens/>
              <w:jc w:val="center"/>
              <w:rPr>
                <w:rFonts w:ascii="Arial" w:hAnsi="Arial" w:cs="Arial"/>
                <w:sz w:val="18"/>
                <w:szCs w:val="18"/>
                <w:highlight w:val="red"/>
              </w:rPr>
            </w:pPr>
          </w:p>
        </w:tc>
        <w:tc>
          <w:tcPr>
            <w:tcW w:w="321" w:type="dxa"/>
            <w:shd w:val="clear" w:color="auto" w:fill="FFFFFF" w:themeFill="background1"/>
          </w:tcPr>
          <w:p w14:paraId="6F63B684" w14:textId="77777777" w:rsidR="006E45CB" w:rsidRPr="0009737E" w:rsidRDefault="006E45CB" w:rsidP="00753F3E">
            <w:pPr>
              <w:suppressAutoHyphens/>
              <w:jc w:val="center"/>
              <w:rPr>
                <w:rFonts w:ascii="Arial" w:hAnsi="Arial" w:cs="Arial"/>
                <w:sz w:val="18"/>
                <w:szCs w:val="18"/>
                <w:highlight w:val="red"/>
              </w:rPr>
            </w:pPr>
          </w:p>
        </w:tc>
        <w:tc>
          <w:tcPr>
            <w:tcW w:w="321" w:type="dxa"/>
            <w:shd w:val="clear" w:color="auto" w:fill="BFBFBF" w:themeFill="background1" w:themeFillShade="BF"/>
          </w:tcPr>
          <w:p w14:paraId="5F5DC63C" w14:textId="77777777" w:rsidR="006E45CB" w:rsidRPr="0009737E" w:rsidRDefault="006E45CB" w:rsidP="00753F3E">
            <w:pPr>
              <w:suppressAutoHyphens/>
              <w:jc w:val="center"/>
              <w:rPr>
                <w:rFonts w:ascii="Arial" w:hAnsi="Arial" w:cs="Arial"/>
                <w:sz w:val="18"/>
                <w:szCs w:val="18"/>
                <w:highlight w:val="red"/>
              </w:rPr>
            </w:pPr>
          </w:p>
        </w:tc>
        <w:tc>
          <w:tcPr>
            <w:tcW w:w="321" w:type="dxa"/>
            <w:shd w:val="clear" w:color="auto" w:fill="FFFFFF" w:themeFill="background1"/>
          </w:tcPr>
          <w:p w14:paraId="2B8AD55F" w14:textId="77777777" w:rsidR="006E45CB" w:rsidRPr="0009737E" w:rsidRDefault="006E45CB" w:rsidP="00753F3E">
            <w:pPr>
              <w:suppressAutoHyphens/>
              <w:jc w:val="center"/>
              <w:rPr>
                <w:rFonts w:ascii="Arial" w:hAnsi="Arial" w:cs="Arial"/>
                <w:sz w:val="18"/>
                <w:szCs w:val="18"/>
                <w:highlight w:val="red"/>
              </w:rPr>
            </w:pPr>
          </w:p>
        </w:tc>
        <w:tc>
          <w:tcPr>
            <w:tcW w:w="321" w:type="dxa"/>
            <w:shd w:val="clear" w:color="auto" w:fill="FFFFFF" w:themeFill="background1"/>
          </w:tcPr>
          <w:p w14:paraId="082874BB" w14:textId="77777777" w:rsidR="006E45CB" w:rsidRPr="0009737E" w:rsidRDefault="006E45CB" w:rsidP="006E45CB">
            <w:pPr>
              <w:suppressAutoHyphens/>
              <w:jc w:val="center"/>
              <w:rPr>
                <w:rFonts w:ascii="Arial" w:hAnsi="Arial" w:cs="Arial"/>
                <w:sz w:val="18"/>
                <w:szCs w:val="18"/>
                <w:highlight w:val="red"/>
              </w:rPr>
            </w:pPr>
          </w:p>
        </w:tc>
        <w:tc>
          <w:tcPr>
            <w:tcW w:w="851" w:type="dxa"/>
            <w:vMerge/>
          </w:tcPr>
          <w:p w14:paraId="1312EDE6" w14:textId="4761DFDF" w:rsidR="006E45CB" w:rsidRPr="0009737E" w:rsidRDefault="006E45CB" w:rsidP="00753F3E">
            <w:pPr>
              <w:shd w:val="clear" w:color="auto" w:fill="FFFFFF" w:themeFill="background1"/>
              <w:jc w:val="center"/>
              <w:rPr>
                <w:rFonts w:ascii="Arial" w:hAnsi="Arial" w:cs="Arial"/>
                <w:sz w:val="18"/>
                <w:szCs w:val="18"/>
                <w:highlight w:val="red"/>
              </w:rPr>
            </w:pPr>
          </w:p>
        </w:tc>
        <w:tc>
          <w:tcPr>
            <w:tcW w:w="1002" w:type="dxa"/>
          </w:tcPr>
          <w:p w14:paraId="583D3A5D" w14:textId="7D70B85E" w:rsidR="006E45CB" w:rsidRPr="0009737E" w:rsidRDefault="00193A6C" w:rsidP="00753F3E">
            <w:pPr>
              <w:widowControl w:val="0"/>
              <w:shd w:val="clear" w:color="auto" w:fill="FFFFFF" w:themeFill="background1"/>
              <w:jc w:val="right"/>
              <w:rPr>
                <w:rFonts w:ascii="Arial" w:hAnsi="Arial" w:cs="Arial"/>
                <w:sz w:val="18"/>
                <w:szCs w:val="18"/>
                <w:highlight w:val="red"/>
              </w:rPr>
            </w:pPr>
            <w:r w:rsidRPr="0009737E">
              <w:rPr>
                <w:rFonts w:ascii="Arial" w:hAnsi="Arial" w:cs="Arial"/>
                <w:sz w:val="18"/>
                <w:szCs w:val="18"/>
              </w:rPr>
              <w:t>90</w:t>
            </w:r>
            <w:r w:rsidR="00CE5FE1">
              <w:rPr>
                <w:rFonts w:ascii="Arial" w:hAnsi="Arial" w:cs="Arial"/>
                <w:sz w:val="18"/>
                <w:szCs w:val="18"/>
              </w:rPr>
              <w:t>.</w:t>
            </w:r>
            <w:r w:rsidR="006E45CB" w:rsidRPr="0009737E">
              <w:rPr>
                <w:rFonts w:ascii="Arial" w:hAnsi="Arial" w:cs="Arial"/>
                <w:sz w:val="18"/>
                <w:szCs w:val="18"/>
              </w:rPr>
              <w:t>000</w:t>
            </w:r>
          </w:p>
        </w:tc>
        <w:tc>
          <w:tcPr>
            <w:tcW w:w="1695" w:type="dxa"/>
          </w:tcPr>
          <w:p w14:paraId="3FF4E943" w14:textId="77777777" w:rsidR="006E45CB" w:rsidRPr="0009737E" w:rsidRDefault="006E45CB" w:rsidP="0016092B">
            <w:pPr>
              <w:shd w:val="clear" w:color="auto" w:fill="FFFFFF" w:themeFill="background1"/>
              <w:jc w:val="center"/>
              <w:rPr>
                <w:rFonts w:ascii="Arial" w:hAnsi="Arial" w:cs="Arial"/>
                <w:sz w:val="18"/>
                <w:szCs w:val="18"/>
                <w:highlight w:val="red"/>
              </w:rPr>
            </w:pPr>
            <w:r w:rsidRPr="0009737E">
              <w:rPr>
                <w:rFonts w:ascii="Arial" w:hAnsi="Arial" w:cs="Arial"/>
                <w:sz w:val="18"/>
                <w:szCs w:val="18"/>
              </w:rPr>
              <w:t>Préstamo</w:t>
            </w:r>
          </w:p>
        </w:tc>
      </w:tr>
      <w:tr w:rsidR="006E45CB" w:rsidRPr="0009737E" w14:paraId="53E06C12" w14:textId="77777777" w:rsidTr="00CE5FE1">
        <w:tc>
          <w:tcPr>
            <w:tcW w:w="1958" w:type="dxa"/>
          </w:tcPr>
          <w:p w14:paraId="201E7329" w14:textId="7EE296EE" w:rsidR="006E45CB" w:rsidRPr="0009737E" w:rsidRDefault="002350FE" w:rsidP="00753F3E">
            <w:pPr>
              <w:shd w:val="clear" w:color="auto" w:fill="FFFFFF" w:themeFill="background1"/>
              <w:rPr>
                <w:rFonts w:ascii="Arial" w:hAnsi="Arial" w:cs="Arial"/>
                <w:color w:val="000000"/>
                <w:sz w:val="18"/>
                <w:szCs w:val="18"/>
              </w:rPr>
            </w:pPr>
            <w:r w:rsidRPr="0009737E">
              <w:rPr>
                <w:rFonts w:ascii="Arial" w:hAnsi="Arial" w:cs="Arial"/>
                <w:color w:val="000000"/>
                <w:sz w:val="18"/>
                <w:szCs w:val="18"/>
              </w:rPr>
              <w:t>1</w:t>
            </w:r>
            <w:r w:rsidR="006E45CB" w:rsidRPr="0009737E">
              <w:rPr>
                <w:rFonts w:ascii="Arial" w:hAnsi="Arial" w:cs="Arial"/>
                <w:color w:val="000000"/>
                <w:sz w:val="18"/>
                <w:szCs w:val="18"/>
              </w:rPr>
              <w:t xml:space="preserve">.3 Análisis de datos y producción de informe </w:t>
            </w:r>
          </w:p>
          <w:p w14:paraId="3EF7D87C" w14:textId="77777777" w:rsidR="006E45CB" w:rsidRPr="0009737E" w:rsidRDefault="006E45CB" w:rsidP="00753F3E">
            <w:pPr>
              <w:shd w:val="clear" w:color="auto" w:fill="FFFFFF" w:themeFill="background1"/>
              <w:rPr>
                <w:rFonts w:ascii="Arial" w:hAnsi="Arial" w:cs="Arial"/>
                <w:color w:val="000000"/>
                <w:sz w:val="18"/>
                <w:szCs w:val="18"/>
              </w:rPr>
            </w:pPr>
          </w:p>
          <w:p w14:paraId="2FF3672F" w14:textId="77777777" w:rsidR="006E45CB" w:rsidRPr="0009737E" w:rsidRDefault="006E45CB" w:rsidP="00753F3E">
            <w:pPr>
              <w:shd w:val="clear" w:color="auto" w:fill="FFFFFF" w:themeFill="background1"/>
              <w:rPr>
                <w:rFonts w:ascii="Arial" w:hAnsi="Arial" w:cs="Arial"/>
                <w:color w:val="000000"/>
                <w:sz w:val="18"/>
                <w:szCs w:val="18"/>
              </w:rPr>
            </w:pPr>
          </w:p>
          <w:p w14:paraId="36A609D8" w14:textId="4538D295" w:rsidR="006E45CB" w:rsidRPr="0009737E" w:rsidRDefault="006E45CB" w:rsidP="00753F3E">
            <w:pPr>
              <w:shd w:val="clear" w:color="auto" w:fill="FFFFFF" w:themeFill="background1"/>
              <w:rPr>
                <w:rFonts w:ascii="Arial" w:hAnsi="Arial" w:cs="Arial"/>
                <w:color w:val="000000"/>
                <w:sz w:val="18"/>
                <w:szCs w:val="18"/>
              </w:rPr>
            </w:pPr>
          </w:p>
        </w:tc>
        <w:tc>
          <w:tcPr>
            <w:tcW w:w="412" w:type="dxa"/>
          </w:tcPr>
          <w:p w14:paraId="1AD470CC"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yellow"/>
              </w:rPr>
            </w:pPr>
          </w:p>
        </w:tc>
        <w:tc>
          <w:tcPr>
            <w:tcW w:w="243" w:type="dxa"/>
          </w:tcPr>
          <w:p w14:paraId="62F806F7"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yellow"/>
              </w:rPr>
            </w:pPr>
          </w:p>
        </w:tc>
        <w:tc>
          <w:tcPr>
            <w:tcW w:w="320" w:type="dxa"/>
          </w:tcPr>
          <w:p w14:paraId="60302F29"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yellow"/>
              </w:rPr>
            </w:pPr>
          </w:p>
        </w:tc>
        <w:tc>
          <w:tcPr>
            <w:tcW w:w="320" w:type="dxa"/>
          </w:tcPr>
          <w:p w14:paraId="338E1448"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yellow"/>
              </w:rPr>
            </w:pPr>
          </w:p>
        </w:tc>
        <w:tc>
          <w:tcPr>
            <w:tcW w:w="321" w:type="dxa"/>
          </w:tcPr>
          <w:p w14:paraId="6CACE692"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yellow"/>
              </w:rPr>
            </w:pPr>
          </w:p>
        </w:tc>
        <w:tc>
          <w:tcPr>
            <w:tcW w:w="335" w:type="dxa"/>
          </w:tcPr>
          <w:p w14:paraId="401655C4"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yellow"/>
              </w:rPr>
            </w:pPr>
          </w:p>
        </w:tc>
        <w:tc>
          <w:tcPr>
            <w:tcW w:w="321" w:type="dxa"/>
          </w:tcPr>
          <w:p w14:paraId="33E51B3E"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yellow"/>
              </w:rPr>
            </w:pPr>
          </w:p>
        </w:tc>
        <w:tc>
          <w:tcPr>
            <w:tcW w:w="321" w:type="dxa"/>
          </w:tcPr>
          <w:p w14:paraId="7752E798"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yellow"/>
              </w:rPr>
            </w:pPr>
          </w:p>
        </w:tc>
        <w:tc>
          <w:tcPr>
            <w:tcW w:w="321" w:type="dxa"/>
          </w:tcPr>
          <w:p w14:paraId="428BBCC3" w14:textId="77777777" w:rsidR="006E45CB" w:rsidRPr="0009737E" w:rsidRDefault="006E45CB" w:rsidP="00753F3E">
            <w:pPr>
              <w:suppressAutoHyphens/>
              <w:jc w:val="center"/>
              <w:rPr>
                <w:rFonts w:ascii="Arial" w:hAnsi="Arial" w:cs="Arial"/>
                <w:sz w:val="18"/>
                <w:szCs w:val="18"/>
                <w:highlight w:val="red"/>
              </w:rPr>
            </w:pPr>
          </w:p>
        </w:tc>
        <w:tc>
          <w:tcPr>
            <w:tcW w:w="335" w:type="dxa"/>
          </w:tcPr>
          <w:p w14:paraId="05D55923"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yellow"/>
              </w:rPr>
            </w:pPr>
          </w:p>
        </w:tc>
        <w:tc>
          <w:tcPr>
            <w:tcW w:w="321" w:type="dxa"/>
          </w:tcPr>
          <w:p w14:paraId="64C95473"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yellow"/>
              </w:rPr>
            </w:pPr>
          </w:p>
        </w:tc>
        <w:tc>
          <w:tcPr>
            <w:tcW w:w="321" w:type="dxa"/>
          </w:tcPr>
          <w:p w14:paraId="1AB9BD96" w14:textId="77777777" w:rsidR="006E45CB" w:rsidRPr="0009737E" w:rsidRDefault="006E45CB" w:rsidP="00753F3E">
            <w:pPr>
              <w:suppressAutoHyphens/>
              <w:jc w:val="center"/>
              <w:rPr>
                <w:rFonts w:ascii="Arial" w:eastAsia="Times New Roman" w:hAnsi="Arial" w:cs="Arial"/>
                <w:spacing w:val="-3"/>
                <w:sz w:val="18"/>
                <w:szCs w:val="18"/>
                <w:lang w:val="es-ES_tradnl" w:eastAsia="zh-CN"/>
              </w:rPr>
            </w:pPr>
          </w:p>
        </w:tc>
        <w:tc>
          <w:tcPr>
            <w:tcW w:w="321" w:type="dxa"/>
          </w:tcPr>
          <w:p w14:paraId="62AAD5FE" w14:textId="77777777" w:rsidR="006E45CB" w:rsidRPr="0009737E" w:rsidRDefault="006E45CB" w:rsidP="00753F3E">
            <w:pPr>
              <w:suppressAutoHyphens/>
              <w:jc w:val="center"/>
              <w:rPr>
                <w:rFonts w:ascii="Arial" w:eastAsia="Times New Roman" w:hAnsi="Arial" w:cs="Arial"/>
                <w:spacing w:val="-3"/>
                <w:sz w:val="18"/>
                <w:szCs w:val="18"/>
                <w:lang w:val="es-ES_tradnl" w:eastAsia="zh-CN"/>
              </w:rPr>
            </w:pPr>
          </w:p>
        </w:tc>
        <w:tc>
          <w:tcPr>
            <w:tcW w:w="321" w:type="dxa"/>
          </w:tcPr>
          <w:p w14:paraId="4EE05B72"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yellow"/>
              </w:rPr>
            </w:pPr>
          </w:p>
        </w:tc>
        <w:tc>
          <w:tcPr>
            <w:tcW w:w="321" w:type="dxa"/>
          </w:tcPr>
          <w:p w14:paraId="10210D04"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yellow"/>
              </w:rPr>
            </w:pPr>
          </w:p>
        </w:tc>
        <w:tc>
          <w:tcPr>
            <w:tcW w:w="321" w:type="dxa"/>
          </w:tcPr>
          <w:p w14:paraId="5EFD1BCE"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yellow"/>
              </w:rPr>
            </w:pPr>
          </w:p>
        </w:tc>
        <w:tc>
          <w:tcPr>
            <w:tcW w:w="321" w:type="dxa"/>
          </w:tcPr>
          <w:p w14:paraId="2F20A75F" w14:textId="77777777" w:rsidR="006E45CB" w:rsidRPr="0009737E" w:rsidRDefault="006E45CB" w:rsidP="00753F3E">
            <w:pPr>
              <w:suppressAutoHyphens/>
              <w:jc w:val="center"/>
              <w:rPr>
                <w:rFonts w:ascii="Arial" w:eastAsia="Times New Roman" w:hAnsi="Arial" w:cs="Arial"/>
                <w:spacing w:val="-3"/>
                <w:sz w:val="18"/>
                <w:szCs w:val="18"/>
                <w:lang w:val="es-ES_tradnl" w:eastAsia="zh-CN"/>
              </w:rPr>
            </w:pPr>
          </w:p>
        </w:tc>
        <w:tc>
          <w:tcPr>
            <w:tcW w:w="321" w:type="dxa"/>
          </w:tcPr>
          <w:p w14:paraId="12C1B2D1"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yellow"/>
              </w:rPr>
            </w:pPr>
          </w:p>
        </w:tc>
        <w:tc>
          <w:tcPr>
            <w:tcW w:w="321" w:type="dxa"/>
          </w:tcPr>
          <w:p w14:paraId="2BF5C475" w14:textId="77777777" w:rsidR="006E45CB" w:rsidRPr="0009737E" w:rsidRDefault="006E45CB" w:rsidP="00753F3E">
            <w:pPr>
              <w:widowControl w:val="0"/>
              <w:shd w:val="clear" w:color="auto" w:fill="FFFFFF" w:themeFill="background1"/>
              <w:snapToGrid w:val="0"/>
              <w:jc w:val="center"/>
              <w:rPr>
                <w:rFonts w:ascii="Arial" w:hAnsi="Arial" w:cs="Arial"/>
                <w:sz w:val="18"/>
                <w:szCs w:val="18"/>
                <w:highlight w:val="yellow"/>
              </w:rPr>
            </w:pPr>
          </w:p>
        </w:tc>
        <w:tc>
          <w:tcPr>
            <w:tcW w:w="321" w:type="dxa"/>
            <w:shd w:val="clear" w:color="auto" w:fill="BFBFBF" w:themeFill="background1" w:themeFillShade="BF"/>
          </w:tcPr>
          <w:p w14:paraId="0E7E8FC1" w14:textId="77777777" w:rsidR="006E45CB" w:rsidRPr="0009737E" w:rsidRDefault="006E45CB" w:rsidP="00753F3E">
            <w:pPr>
              <w:suppressAutoHyphens/>
              <w:jc w:val="center"/>
              <w:rPr>
                <w:rFonts w:ascii="Arial" w:eastAsia="Times New Roman" w:hAnsi="Arial" w:cs="Arial"/>
                <w:spacing w:val="-3"/>
                <w:sz w:val="18"/>
                <w:szCs w:val="18"/>
                <w:lang w:val="es-ES_tradnl" w:eastAsia="zh-CN"/>
              </w:rPr>
            </w:pPr>
          </w:p>
        </w:tc>
        <w:tc>
          <w:tcPr>
            <w:tcW w:w="851" w:type="dxa"/>
            <w:vMerge/>
          </w:tcPr>
          <w:p w14:paraId="285D8B06" w14:textId="1C4F04AB" w:rsidR="006E45CB" w:rsidRPr="0009737E" w:rsidRDefault="006E45CB" w:rsidP="00753F3E">
            <w:pPr>
              <w:shd w:val="clear" w:color="auto" w:fill="FFFFFF" w:themeFill="background1"/>
              <w:jc w:val="center"/>
              <w:rPr>
                <w:rFonts w:ascii="Arial" w:hAnsi="Arial" w:cs="Arial"/>
                <w:sz w:val="18"/>
                <w:szCs w:val="18"/>
              </w:rPr>
            </w:pPr>
          </w:p>
        </w:tc>
        <w:tc>
          <w:tcPr>
            <w:tcW w:w="1002" w:type="dxa"/>
          </w:tcPr>
          <w:p w14:paraId="27AB2997" w14:textId="7700BF44" w:rsidR="006E45CB" w:rsidRPr="0009737E" w:rsidRDefault="006E45CB" w:rsidP="00753F3E">
            <w:pPr>
              <w:widowControl w:val="0"/>
              <w:shd w:val="clear" w:color="auto" w:fill="FFFFFF" w:themeFill="background1"/>
              <w:jc w:val="right"/>
              <w:rPr>
                <w:rFonts w:ascii="Arial" w:hAnsi="Arial" w:cs="Arial"/>
                <w:sz w:val="18"/>
                <w:szCs w:val="18"/>
              </w:rPr>
            </w:pPr>
            <w:r w:rsidRPr="0009737E">
              <w:rPr>
                <w:rFonts w:ascii="Arial" w:hAnsi="Arial" w:cs="Arial"/>
                <w:sz w:val="18"/>
                <w:szCs w:val="18"/>
              </w:rPr>
              <w:t>30</w:t>
            </w:r>
            <w:r w:rsidR="00CE5FE1">
              <w:rPr>
                <w:rFonts w:ascii="Arial" w:hAnsi="Arial" w:cs="Arial"/>
                <w:sz w:val="18"/>
                <w:szCs w:val="18"/>
              </w:rPr>
              <w:t>.</w:t>
            </w:r>
            <w:r w:rsidRPr="0009737E">
              <w:rPr>
                <w:rFonts w:ascii="Arial" w:hAnsi="Arial" w:cs="Arial"/>
                <w:sz w:val="18"/>
                <w:szCs w:val="18"/>
              </w:rPr>
              <w:t>000</w:t>
            </w:r>
          </w:p>
        </w:tc>
        <w:tc>
          <w:tcPr>
            <w:tcW w:w="1695" w:type="dxa"/>
          </w:tcPr>
          <w:p w14:paraId="6C675979" w14:textId="77777777" w:rsidR="006E45CB" w:rsidRPr="0009737E" w:rsidRDefault="006E45CB" w:rsidP="0016092B">
            <w:pPr>
              <w:shd w:val="clear" w:color="auto" w:fill="FFFFFF" w:themeFill="background1"/>
              <w:jc w:val="center"/>
              <w:rPr>
                <w:rFonts w:ascii="Arial" w:hAnsi="Arial" w:cs="Arial"/>
                <w:sz w:val="18"/>
                <w:szCs w:val="18"/>
              </w:rPr>
            </w:pPr>
            <w:r w:rsidRPr="0009737E">
              <w:rPr>
                <w:rFonts w:ascii="Arial" w:hAnsi="Arial" w:cs="Arial"/>
                <w:sz w:val="18"/>
                <w:szCs w:val="18"/>
              </w:rPr>
              <w:t>Préstamo</w:t>
            </w:r>
          </w:p>
        </w:tc>
      </w:tr>
      <w:tr w:rsidR="0089148B" w:rsidRPr="0009737E" w14:paraId="69352531" w14:textId="77777777" w:rsidTr="00CE5FE1">
        <w:tc>
          <w:tcPr>
            <w:tcW w:w="11965" w:type="dxa"/>
            <w:gridSpan w:val="24"/>
          </w:tcPr>
          <w:p w14:paraId="0B8ADC61" w14:textId="1A8660E5" w:rsidR="0089148B" w:rsidRPr="0009737E" w:rsidRDefault="0089148B" w:rsidP="0016092B">
            <w:pPr>
              <w:shd w:val="clear" w:color="auto" w:fill="FFFFFF" w:themeFill="background1"/>
              <w:jc w:val="center"/>
              <w:rPr>
                <w:rFonts w:ascii="Arial" w:hAnsi="Arial" w:cs="Arial"/>
                <w:sz w:val="18"/>
                <w:szCs w:val="18"/>
              </w:rPr>
            </w:pPr>
            <w:r w:rsidRPr="0009737E">
              <w:rPr>
                <w:rFonts w:ascii="Arial" w:hAnsi="Arial" w:cs="Arial"/>
                <w:color w:val="000000"/>
                <w:sz w:val="18"/>
                <w:szCs w:val="18"/>
              </w:rPr>
              <w:t>Componente 2: Prevención Social de la Violencia</w:t>
            </w:r>
          </w:p>
        </w:tc>
      </w:tr>
      <w:tr w:rsidR="002350FE" w:rsidRPr="0009737E" w14:paraId="66BC91E7" w14:textId="77777777" w:rsidTr="00CE5FE1">
        <w:tc>
          <w:tcPr>
            <w:tcW w:w="1958" w:type="dxa"/>
          </w:tcPr>
          <w:p w14:paraId="5DA560CE" w14:textId="4F9B26AA" w:rsidR="002350FE" w:rsidRPr="0009737E" w:rsidRDefault="002350FE" w:rsidP="002350FE">
            <w:pPr>
              <w:shd w:val="clear" w:color="auto" w:fill="FFFFFF" w:themeFill="background1"/>
              <w:rPr>
                <w:rFonts w:ascii="Arial" w:hAnsi="Arial" w:cs="Arial"/>
                <w:color w:val="000000"/>
                <w:sz w:val="18"/>
                <w:szCs w:val="18"/>
              </w:rPr>
            </w:pPr>
            <w:r w:rsidRPr="0009737E">
              <w:rPr>
                <w:rFonts w:ascii="Arial" w:hAnsi="Arial" w:cs="Arial"/>
                <w:color w:val="000000"/>
                <w:sz w:val="18"/>
                <w:szCs w:val="18"/>
              </w:rPr>
              <w:t xml:space="preserve">2.1 </w:t>
            </w:r>
            <w:r w:rsidRPr="0009737E">
              <w:rPr>
                <w:rFonts w:ascii="Arial" w:eastAsia="Times New Roman" w:hAnsi="Arial" w:cs="Arial"/>
                <w:color w:val="000000"/>
                <w:spacing w:val="-3"/>
                <w:sz w:val="18"/>
                <w:szCs w:val="18"/>
                <w:lang w:val="es-ES_tradnl" w:eastAsia="zh-CN"/>
              </w:rPr>
              <w:t>Diseño de una metodología empírica para la evaluación de la intervención (incluyendo cuestionarios para el levantamiento de la información)</w:t>
            </w:r>
          </w:p>
        </w:tc>
        <w:tc>
          <w:tcPr>
            <w:tcW w:w="412" w:type="dxa"/>
            <w:shd w:val="clear" w:color="auto" w:fill="FFFFFF" w:themeFill="background1"/>
          </w:tcPr>
          <w:p w14:paraId="2C7F94A1"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243" w:type="dxa"/>
          </w:tcPr>
          <w:p w14:paraId="3575BD81"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0" w:type="dxa"/>
          </w:tcPr>
          <w:p w14:paraId="00F3CF9D"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0" w:type="dxa"/>
          </w:tcPr>
          <w:p w14:paraId="24707408"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09202104"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35" w:type="dxa"/>
          </w:tcPr>
          <w:p w14:paraId="309F47B8"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698F34F2"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35EF1AF8"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30EA5F3B" w14:textId="77777777" w:rsidR="002350FE" w:rsidRPr="0009737E" w:rsidRDefault="002350FE" w:rsidP="002350FE">
            <w:pPr>
              <w:suppressAutoHyphens/>
              <w:jc w:val="center"/>
              <w:rPr>
                <w:rFonts w:ascii="Arial" w:hAnsi="Arial" w:cs="Arial"/>
                <w:sz w:val="18"/>
                <w:szCs w:val="18"/>
              </w:rPr>
            </w:pPr>
          </w:p>
        </w:tc>
        <w:tc>
          <w:tcPr>
            <w:tcW w:w="335" w:type="dxa"/>
          </w:tcPr>
          <w:p w14:paraId="2A542AAF"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79F643A7"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778E53D4" w14:textId="77777777" w:rsidR="002350FE" w:rsidRPr="0009737E" w:rsidRDefault="002350FE" w:rsidP="002350FE">
            <w:pPr>
              <w:suppressAutoHyphens/>
              <w:jc w:val="center"/>
              <w:rPr>
                <w:rFonts w:ascii="Arial" w:eastAsia="Times New Roman" w:hAnsi="Arial" w:cs="Arial"/>
                <w:spacing w:val="-3"/>
                <w:sz w:val="18"/>
                <w:szCs w:val="18"/>
                <w:lang w:val="es-ES_tradnl" w:eastAsia="zh-CN"/>
              </w:rPr>
            </w:pPr>
          </w:p>
        </w:tc>
        <w:tc>
          <w:tcPr>
            <w:tcW w:w="321" w:type="dxa"/>
          </w:tcPr>
          <w:p w14:paraId="2A32D717" w14:textId="77777777" w:rsidR="002350FE" w:rsidRPr="0009737E" w:rsidRDefault="002350FE" w:rsidP="002350FE">
            <w:pPr>
              <w:suppressAutoHyphens/>
              <w:jc w:val="center"/>
              <w:rPr>
                <w:rFonts w:ascii="Arial" w:eastAsia="Times New Roman" w:hAnsi="Arial" w:cs="Arial"/>
                <w:spacing w:val="-3"/>
                <w:sz w:val="18"/>
                <w:szCs w:val="18"/>
                <w:lang w:val="es-ES_tradnl" w:eastAsia="zh-CN"/>
              </w:rPr>
            </w:pPr>
          </w:p>
        </w:tc>
        <w:tc>
          <w:tcPr>
            <w:tcW w:w="321" w:type="dxa"/>
          </w:tcPr>
          <w:p w14:paraId="7B72568F"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6C6F978B"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1015A968"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shd w:val="clear" w:color="auto" w:fill="BFBFBF" w:themeFill="background1" w:themeFillShade="BF"/>
          </w:tcPr>
          <w:p w14:paraId="3B39D7BD" w14:textId="77777777" w:rsidR="002350FE" w:rsidRPr="0009737E" w:rsidRDefault="002350FE" w:rsidP="002350FE">
            <w:pPr>
              <w:suppressAutoHyphens/>
              <w:jc w:val="center"/>
              <w:rPr>
                <w:rFonts w:ascii="Arial" w:eastAsia="Times New Roman" w:hAnsi="Arial" w:cs="Arial"/>
                <w:spacing w:val="-3"/>
                <w:sz w:val="18"/>
                <w:szCs w:val="18"/>
                <w:lang w:val="es-ES_tradnl" w:eastAsia="zh-CN"/>
              </w:rPr>
            </w:pPr>
          </w:p>
          <w:p w14:paraId="31F8943A" w14:textId="77777777" w:rsidR="002350FE" w:rsidRPr="0009737E" w:rsidRDefault="002350FE" w:rsidP="002350FE">
            <w:pPr>
              <w:rPr>
                <w:rFonts w:ascii="Arial" w:eastAsia="Times New Roman" w:hAnsi="Arial" w:cs="Arial"/>
                <w:spacing w:val="-3"/>
                <w:sz w:val="18"/>
                <w:szCs w:val="18"/>
                <w:lang w:val="es-ES_tradnl" w:eastAsia="zh-CN"/>
              </w:rPr>
            </w:pPr>
          </w:p>
          <w:p w14:paraId="2A10C2A4" w14:textId="35164241" w:rsidR="002350FE" w:rsidRPr="0009737E" w:rsidRDefault="002350FE" w:rsidP="002350FE">
            <w:pPr>
              <w:rPr>
                <w:rFonts w:ascii="Arial" w:eastAsia="Times New Roman" w:hAnsi="Arial" w:cs="Arial"/>
                <w:sz w:val="18"/>
                <w:szCs w:val="18"/>
                <w:lang w:val="es-ES_tradnl" w:eastAsia="zh-CN"/>
              </w:rPr>
            </w:pPr>
          </w:p>
        </w:tc>
        <w:tc>
          <w:tcPr>
            <w:tcW w:w="321" w:type="dxa"/>
          </w:tcPr>
          <w:p w14:paraId="6007C878"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25A29AF5"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shd w:val="clear" w:color="auto" w:fill="FFFFFF" w:themeFill="background1"/>
          </w:tcPr>
          <w:p w14:paraId="6A1F6A0A" w14:textId="77777777" w:rsidR="002350FE" w:rsidRPr="0009737E" w:rsidRDefault="002350FE" w:rsidP="002350FE">
            <w:pPr>
              <w:suppressAutoHyphens/>
              <w:jc w:val="center"/>
              <w:rPr>
                <w:rFonts w:ascii="Arial" w:eastAsia="Times New Roman" w:hAnsi="Arial" w:cs="Arial"/>
                <w:spacing w:val="-3"/>
                <w:sz w:val="18"/>
                <w:szCs w:val="18"/>
                <w:lang w:val="es-ES_tradnl" w:eastAsia="zh-CN"/>
              </w:rPr>
            </w:pPr>
          </w:p>
        </w:tc>
        <w:tc>
          <w:tcPr>
            <w:tcW w:w="851" w:type="dxa"/>
            <w:vMerge w:val="restart"/>
            <w:shd w:val="clear" w:color="auto" w:fill="FFFFFF" w:themeFill="background1"/>
          </w:tcPr>
          <w:p w14:paraId="5233F4F2" w14:textId="31599AA0" w:rsidR="002350FE" w:rsidRPr="0009737E" w:rsidRDefault="00022A58" w:rsidP="002350FE">
            <w:pPr>
              <w:shd w:val="clear" w:color="auto" w:fill="FFFFFF" w:themeFill="background1"/>
              <w:jc w:val="center"/>
              <w:rPr>
                <w:rFonts w:ascii="Arial" w:hAnsi="Arial" w:cs="Arial"/>
                <w:sz w:val="18"/>
                <w:szCs w:val="18"/>
              </w:rPr>
            </w:pPr>
            <w:r w:rsidRPr="0009737E">
              <w:rPr>
                <w:rFonts w:ascii="Arial" w:hAnsi="Arial" w:cs="Arial"/>
                <w:sz w:val="18"/>
                <w:szCs w:val="18"/>
              </w:rPr>
              <w:t>UCP</w:t>
            </w:r>
            <w:r w:rsidR="002350FE" w:rsidRPr="0009737E">
              <w:rPr>
                <w:rFonts w:ascii="Arial" w:hAnsi="Arial" w:cs="Arial"/>
                <w:sz w:val="18"/>
                <w:szCs w:val="18"/>
              </w:rPr>
              <w:t xml:space="preserve"> con apoyo del EME</w:t>
            </w:r>
          </w:p>
        </w:tc>
        <w:tc>
          <w:tcPr>
            <w:tcW w:w="1002" w:type="dxa"/>
          </w:tcPr>
          <w:p w14:paraId="2E48D6A9" w14:textId="609A2582" w:rsidR="002350FE" w:rsidRPr="0009737E" w:rsidRDefault="002350FE" w:rsidP="002350FE">
            <w:pPr>
              <w:widowControl w:val="0"/>
              <w:shd w:val="clear" w:color="auto" w:fill="FFFFFF" w:themeFill="background1"/>
              <w:jc w:val="right"/>
              <w:rPr>
                <w:rFonts w:ascii="Arial" w:hAnsi="Arial" w:cs="Arial"/>
                <w:sz w:val="18"/>
                <w:szCs w:val="18"/>
              </w:rPr>
            </w:pPr>
            <w:r w:rsidRPr="0009737E">
              <w:rPr>
                <w:rFonts w:ascii="Arial" w:hAnsi="Arial" w:cs="Arial"/>
                <w:sz w:val="18"/>
                <w:szCs w:val="18"/>
              </w:rPr>
              <w:t>40</w:t>
            </w:r>
            <w:r w:rsidR="00CE5FE1">
              <w:rPr>
                <w:rFonts w:ascii="Arial" w:hAnsi="Arial" w:cs="Arial"/>
                <w:sz w:val="18"/>
                <w:szCs w:val="18"/>
              </w:rPr>
              <w:t>.</w:t>
            </w:r>
            <w:r w:rsidRPr="0009737E">
              <w:rPr>
                <w:rFonts w:ascii="Arial" w:hAnsi="Arial" w:cs="Arial"/>
                <w:sz w:val="18"/>
                <w:szCs w:val="18"/>
              </w:rPr>
              <w:t>000</w:t>
            </w:r>
          </w:p>
        </w:tc>
        <w:tc>
          <w:tcPr>
            <w:tcW w:w="1695" w:type="dxa"/>
          </w:tcPr>
          <w:p w14:paraId="3B5FD6B4" w14:textId="08F75F18" w:rsidR="002350FE" w:rsidRPr="0009737E" w:rsidRDefault="002350FE" w:rsidP="002350FE">
            <w:pPr>
              <w:shd w:val="clear" w:color="auto" w:fill="FFFFFF" w:themeFill="background1"/>
              <w:jc w:val="center"/>
              <w:rPr>
                <w:rFonts w:ascii="Arial" w:hAnsi="Arial" w:cs="Arial"/>
                <w:sz w:val="18"/>
                <w:szCs w:val="18"/>
              </w:rPr>
            </w:pPr>
            <w:r w:rsidRPr="0009737E">
              <w:rPr>
                <w:rFonts w:ascii="Arial" w:hAnsi="Arial" w:cs="Arial"/>
                <w:sz w:val="18"/>
                <w:szCs w:val="18"/>
              </w:rPr>
              <w:t>Préstamo</w:t>
            </w:r>
          </w:p>
        </w:tc>
      </w:tr>
      <w:tr w:rsidR="002350FE" w:rsidRPr="0009737E" w14:paraId="6D8C96A3" w14:textId="77777777" w:rsidTr="00CE5FE1">
        <w:tc>
          <w:tcPr>
            <w:tcW w:w="1958" w:type="dxa"/>
          </w:tcPr>
          <w:p w14:paraId="600FDF76" w14:textId="7474B227" w:rsidR="002350FE" w:rsidRPr="0009737E" w:rsidRDefault="002350FE" w:rsidP="002350FE">
            <w:pPr>
              <w:shd w:val="clear" w:color="auto" w:fill="FFFFFF" w:themeFill="background1"/>
              <w:rPr>
                <w:rFonts w:ascii="Arial" w:hAnsi="Arial" w:cs="Arial"/>
                <w:color w:val="000000"/>
                <w:sz w:val="18"/>
                <w:szCs w:val="18"/>
              </w:rPr>
            </w:pPr>
            <w:r w:rsidRPr="0009737E">
              <w:rPr>
                <w:rFonts w:ascii="Arial" w:hAnsi="Arial" w:cs="Arial"/>
                <w:color w:val="000000"/>
                <w:sz w:val="18"/>
                <w:szCs w:val="18"/>
              </w:rPr>
              <w:t>2.2 Trabajo de campo de la evaluación</w:t>
            </w:r>
          </w:p>
        </w:tc>
        <w:tc>
          <w:tcPr>
            <w:tcW w:w="412" w:type="dxa"/>
          </w:tcPr>
          <w:p w14:paraId="5BFCABED"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243" w:type="dxa"/>
          </w:tcPr>
          <w:p w14:paraId="075C78D2"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0" w:type="dxa"/>
          </w:tcPr>
          <w:p w14:paraId="0193BBFA"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0" w:type="dxa"/>
          </w:tcPr>
          <w:p w14:paraId="1B9F1554"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4101F123"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35" w:type="dxa"/>
          </w:tcPr>
          <w:p w14:paraId="028CA4D9"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689CBB72"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5FD00178"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49D54F81" w14:textId="77777777" w:rsidR="002350FE" w:rsidRPr="0009737E" w:rsidRDefault="002350FE" w:rsidP="002350FE">
            <w:pPr>
              <w:suppressAutoHyphens/>
              <w:jc w:val="center"/>
              <w:rPr>
                <w:rFonts w:ascii="Arial" w:hAnsi="Arial" w:cs="Arial"/>
                <w:sz w:val="18"/>
                <w:szCs w:val="18"/>
              </w:rPr>
            </w:pPr>
          </w:p>
        </w:tc>
        <w:tc>
          <w:tcPr>
            <w:tcW w:w="335" w:type="dxa"/>
          </w:tcPr>
          <w:p w14:paraId="1757EBD2"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22FE969B"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1BE47E72" w14:textId="77777777" w:rsidR="002350FE" w:rsidRPr="0009737E" w:rsidRDefault="002350FE" w:rsidP="002350FE">
            <w:pPr>
              <w:suppressAutoHyphens/>
              <w:jc w:val="center"/>
              <w:rPr>
                <w:rFonts w:ascii="Arial" w:eastAsia="Times New Roman" w:hAnsi="Arial" w:cs="Arial"/>
                <w:spacing w:val="-3"/>
                <w:sz w:val="18"/>
                <w:szCs w:val="18"/>
                <w:lang w:val="es-ES_tradnl" w:eastAsia="zh-CN"/>
              </w:rPr>
            </w:pPr>
          </w:p>
        </w:tc>
        <w:tc>
          <w:tcPr>
            <w:tcW w:w="321" w:type="dxa"/>
          </w:tcPr>
          <w:p w14:paraId="27D38F7E" w14:textId="77777777" w:rsidR="002350FE" w:rsidRPr="0009737E" w:rsidRDefault="002350FE" w:rsidP="002350FE">
            <w:pPr>
              <w:suppressAutoHyphens/>
              <w:jc w:val="center"/>
              <w:rPr>
                <w:rFonts w:ascii="Arial" w:eastAsia="Times New Roman" w:hAnsi="Arial" w:cs="Arial"/>
                <w:spacing w:val="-3"/>
                <w:sz w:val="18"/>
                <w:szCs w:val="18"/>
                <w:lang w:val="es-ES_tradnl" w:eastAsia="zh-CN"/>
              </w:rPr>
            </w:pPr>
          </w:p>
        </w:tc>
        <w:tc>
          <w:tcPr>
            <w:tcW w:w="321" w:type="dxa"/>
          </w:tcPr>
          <w:p w14:paraId="7A349176"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4DBD6104"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753FA7BF"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26134DAA" w14:textId="77777777" w:rsidR="002350FE" w:rsidRPr="0009737E" w:rsidRDefault="002350FE" w:rsidP="002350FE">
            <w:pPr>
              <w:suppressAutoHyphens/>
              <w:jc w:val="center"/>
              <w:rPr>
                <w:rFonts w:ascii="Arial" w:eastAsia="Times New Roman" w:hAnsi="Arial" w:cs="Arial"/>
                <w:spacing w:val="-3"/>
                <w:sz w:val="18"/>
                <w:szCs w:val="18"/>
                <w:lang w:val="es-ES_tradnl" w:eastAsia="zh-CN"/>
              </w:rPr>
            </w:pPr>
          </w:p>
        </w:tc>
        <w:tc>
          <w:tcPr>
            <w:tcW w:w="321" w:type="dxa"/>
            <w:shd w:val="clear" w:color="auto" w:fill="BFBFBF" w:themeFill="background1" w:themeFillShade="BF"/>
          </w:tcPr>
          <w:p w14:paraId="4D972F39" w14:textId="77777777" w:rsidR="002350FE" w:rsidRPr="0009737E" w:rsidRDefault="002350FE" w:rsidP="002350FE">
            <w:pPr>
              <w:rPr>
                <w:rFonts w:ascii="Arial" w:hAnsi="Arial" w:cs="Arial"/>
                <w:sz w:val="18"/>
                <w:szCs w:val="18"/>
              </w:rPr>
            </w:pPr>
          </w:p>
        </w:tc>
        <w:tc>
          <w:tcPr>
            <w:tcW w:w="321" w:type="dxa"/>
          </w:tcPr>
          <w:p w14:paraId="3BFB8DF3"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shd w:val="clear" w:color="auto" w:fill="FFFFFF" w:themeFill="background1"/>
          </w:tcPr>
          <w:p w14:paraId="3C8180DD" w14:textId="77777777" w:rsidR="002350FE" w:rsidRPr="0009737E" w:rsidRDefault="002350FE" w:rsidP="002350FE">
            <w:pPr>
              <w:suppressAutoHyphens/>
              <w:jc w:val="center"/>
              <w:rPr>
                <w:rFonts w:ascii="Arial" w:eastAsia="Times New Roman" w:hAnsi="Arial" w:cs="Arial"/>
                <w:spacing w:val="-3"/>
                <w:sz w:val="18"/>
                <w:szCs w:val="18"/>
                <w:lang w:val="es-ES_tradnl" w:eastAsia="zh-CN"/>
              </w:rPr>
            </w:pPr>
          </w:p>
        </w:tc>
        <w:tc>
          <w:tcPr>
            <w:tcW w:w="851" w:type="dxa"/>
            <w:vMerge/>
            <w:shd w:val="clear" w:color="auto" w:fill="FFFFFF" w:themeFill="background1"/>
          </w:tcPr>
          <w:p w14:paraId="4F39731A" w14:textId="77777777" w:rsidR="002350FE" w:rsidRPr="0009737E" w:rsidRDefault="002350FE" w:rsidP="002350FE">
            <w:pPr>
              <w:shd w:val="clear" w:color="auto" w:fill="FFFFFF" w:themeFill="background1"/>
              <w:jc w:val="center"/>
              <w:rPr>
                <w:rFonts w:ascii="Arial" w:hAnsi="Arial" w:cs="Arial"/>
                <w:sz w:val="18"/>
                <w:szCs w:val="18"/>
              </w:rPr>
            </w:pPr>
          </w:p>
        </w:tc>
        <w:tc>
          <w:tcPr>
            <w:tcW w:w="1002" w:type="dxa"/>
          </w:tcPr>
          <w:p w14:paraId="6A019DF6" w14:textId="05B2B59C" w:rsidR="002350FE" w:rsidRPr="0009737E" w:rsidRDefault="002350FE" w:rsidP="002350FE">
            <w:pPr>
              <w:widowControl w:val="0"/>
              <w:shd w:val="clear" w:color="auto" w:fill="FFFFFF" w:themeFill="background1"/>
              <w:jc w:val="right"/>
              <w:rPr>
                <w:rFonts w:ascii="Arial" w:hAnsi="Arial" w:cs="Arial"/>
                <w:sz w:val="18"/>
                <w:szCs w:val="18"/>
              </w:rPr>
            </w:pPr>
            <w:r w:rsidRPr="0009737E">
              <w:rPr>
                <w:rFonts w:ascii="Arial" w:hAnsi="Arial" w:cs="Arial"/>
                <w:sz w:val="18"/>
                <w:szCs w:val="18"/>
              </w:rPr>
              <w:t>140</w:t>
            </w:r>
            <w:r w:rsidR="00CE5FE1">
              <w:rPr>
                <w:rFonts w:ascii="Arial" w:hAnsi="Arial" w:cs="Arial"/>
                <w:sz w:val="18"/>
                <w:szCs w:val="18"/>
              </w:rPr>
              <w:t>.</w:t>
            </w:r>
            <w:r w:rsidRPr="0009737E">
              <w:rPr>
                <w:rFonts w:ascii="Arial" w:hAnsi="Arial" w:cs="Arial"/>
                <w:sz w:val="18"/>
                <w:szCs w:val="18"/>
              </w:rPr>
              <w:t>000</w:t>
            </w:r>
          </w:p>
        </w:tc>
        <w:tc>
          <w:tcPr>
            <w:tcW w:w="1695" w:type="dxa"/>
          </w:tcPr>
          <w:p w14:paraId="5B15C753" w14:textId="1507D86A" w:rsidR="002350FE" w:rsidRPr="0009737E" w:rsidRDefault="002350FE" w:rsidP="002350FE">
            <w:pPr>
              <w:shd w:val="clear" w:color="auto" w:fill="FFFFFF" w:themeFill="background1"/>
              <w:jc w:val="center"/>
              <w:rPr>
                <w:rFonts w:ascii="Arial" w:hAnsi="Arial" w:cs="Arial"/>
                <w:sz w:val="18"/>
                <w:szCs w:val="18"/>
              </w:rPr>
            </w:pPr>
            <w:r w:rsidRPr="0009737E">
              <w:rPr>
                <w:rFonts w:ascii="Arial" w:hAnsi="Arial" w:cs="Arial"/>
                <w:sz w:val="18"/>
                <w:szCs w:val="18"/>
              </w:rPr>
              <w:t>Préstamo</w:t>
            </w:r>
          </w:p>
        </w:tc>
      </w:tr>
      <w:tr w:rsidR="002350FE" w:rsidRPr="0009737E" w14:paraId="18668DEB" w14:textId="77777777" w:rsidTr="00CE5FE1">
        <w:tc>
          <w:tcPr>
            <w:tcW w:w="1958" w:type="dxa"/>
          </w:tcPr>
          <w:p w14:paraId="101D8539" w14:textId="0A8782F0" w:rsidR="002350FE" w:rsidRPr="0009737E" w:rsidRDefault="002350FE" w:rsidP="002350FE">
            <w:pPr>
              <w:shd w:val="clear" w:color="auto" w:fill="FFFFFF" w:themeFill="background1"/>
              <w:rPr>
                <w:rFonts w:ascii="Arial" w:hAnsi="Arial" w:cs="Arial"/>
                <w:color w:val="000000"/>
                <w:sz w:val="18"/>
                <w:szCs w:val="18"/>
              </w:rPr>
            </w:pPr>
            <w:r w:rsidRPr="0009737E">
              <w:rPr>
                <w:rFonts w:ascii="Arial" w:hAnsi="Arial" w:cs="Arial"/>
                <w:color w:val="000000"/>
                <w:sz w:val="18"/>
                <w:szCs w:val="18"/>
              </w:rPr>
              <w:t xml:space="preserve">2.3 Análisis de datos y producción de informe </w:t>
            </w:r>
          </w:p>
          <w:p w14:paraId="6DC5F2CA" w14:textId="2B343D08" w:rsidR="002350FE" w:rsidRPr="0009737E" w:rsidRDefault="002350FE" w:rsidP="002350FE">
            <w:pPr>
              <w:shd w:val="clear" w:color="auto" w:fill="FFFFFF" w:themeFill="background1"/>
              <w:rPr>
                <w:rFonts w:ascii="Arial" w:hAnsi="Arial" w:cs="Arial"/>
                <w:color w:val="000000"/>
                <w:sz w:val="18"/>
                <w:szCs w:val="18"/>
              </w:rPr>
            </w:pPr>
          </w:p>
        </w:tc>
        <w:tc>
          <w:tcPr>
            <w:tcW w:w="412" w:type="dxa"/>
          </w:tcPr>
          <w:p w14:paraId="5E002FF5"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243" w:type="dxa"/>
          </w:tcPr>
          <w:p w14:paraId="483CBE84"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0" w:type="dxa"/>
          </w:tcPr>
          <w:p w14:paraId="5D65B919"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0" w:type="dxa"/>
          </w:tcPr>
          <w:p w14:paraId="227AEA8C"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6084B701"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35" w:type="dxa"/>
          </w:tcPr>
          <w:p w14:paraId="5E6D7967"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28D74EAB"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66F1BF53"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6345BEBF" w14:textId="77777777" w:rsidR="002350FE" w:rsidRPr="0009737E" w:rsidRDefault="002350FE" w:rsidP="002350FE">
            <w:pPr>
              <w:suppressAutoHyphens/>
              <w:jc w:val="center"/>
              <w:rPr>
                <w:rFonts w:ascii="Arial" w:hAnsi="Arial" w:cs="Arial"/>
                <w:sz w:val="18"/>
                <w:szCs w:val="18"/>
              </w:rPr>
            </w:pPr>
          </w:p>
        </w:tc>
        <w:tc>
          <w:tcPr>
            <w:tcW w:w="335" w:type="dxa"/>
          </w:tcPr>
          <w:p w14:paraId="05B39F4D"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56F2EE64"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40B04C9E" w14:textId="77777777" w:rsidR="002350FE" w:rsidRPr="0009737E" w:rsidRDefault="002350FE" w:rsidP="002350FE">
            <w:pPr>
              <w:suppressAutoHyphens/>
              <w:jc w:val="center"/>
              <w:rPr>
                <w:rFonts w:ascii="Arial" w:eastAsia="Times New Roman" w:hAnsi="Arial" w:cs="Arial"/>
                <w:spacing w:val="-3"/>
                <w:sz w:val="18"/>
                <w:szCs w:val="18"/>
                <w:lang w:val="es-ES_tradnl" w:eastAsia="zh-CN"/>
              </w:rPr>
            </w:pPr>
          </w:p>
        </w:tc>
        <w:tc>
          <w:tcPr>
            <w:tcW w:w="321" w:type="dxa"/>
          </w:tcPr>
          <w:p w14:paraId="46781E84" w14:textId="77777777" w:rsidR="002350FE" w:rsidRPr="0009737E" w:rsidRDefault="002350FE" w:rsidP="002350FE">
            <w:pPr>
              <w:suppressAutoHyphens/>
              <w:jc w:val="center"/>
              <w:rPr>
                <w:rFonts w:ascii="Arial" w:eastAsia="Times New Roman" w:hAnsi="Arial" w:cs="Arial"/>
                <w:spacing w:val="-3"/>
                <w:sz w:val="18"/>
                <w:szCs w:val="18"/>
                <w:lang w:val="es-ES_tradnl" w:eastAsia="zh-CN"/>
              </w:rPr>
            </w:pPr>
          </w:p>
        </w:tc>
        <w:tc>
          <w:tcPr>
            <w:tcW w:w="321" w:type="dxa"/>
          </w:tcPr>
          <w:p w14:paraId="093794FC"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345B31A8"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298CD705"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1B219E41" w14:textId="77777777" w:rsidR="002350FE" w:rsidRPr="0009737E" w:rsidRDefault="002350FE" w:rsidP="002350FE">
            <w:pPr>
              <w:suppressAutoHyphens/>
              <w:jc w:val="center"/>
              <w:rPr>
                <w:rFonts w:ascii="Arial" w:eastAsia="Times New Roman" w:hAnsi="Arial" w:cs="Arial"/>
                <w:spacing w:val="-3"/>
                <w:sz w:val="18"/>
                <w:szCs w:val="18"/>
                <w:lang w:val="es-ES_tradnl" w:eastAsia="zh-CN"/>
              </w:rPr>
            </w:pPr>
          </w:p>
        </w:tc>
        <w:tc>
          <w:tcPr>
            <w:tcW w:w="321" w:type="dxa"/>
          </w:tcPr>
          <w:p w14:paraId="73C0E95E"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tcPr>
          <w:p w14:paraId="4AC5BF79" w14:textId="77777777" w:rsidR="002350FE" w:rsidRPr="0009737E" w:rsidRDefault="002350FE" w:rsidP="002350FE">
            <w:pPr>
              <w:widowControl w:val="0"/>
              <w:shd w:val="clear" w:color="auto" w:fill="FFFFFF" w:themeFill="background1"/>
              <w:snapToGrid w:val="0"/>
              <w:jc w:val="center"/>
              <w:rPr>
                <w:rFonts w:ascii="Arial" w:hAnsi="Arial" w:cs="Arial"/>
                <w:sz w:val="18"/>
                <w:szCs w:val="18"/>
              </w:rPr>
            </w:pPr>
          </w:p>
        </w:tc>
        <w:tc>
          <w:tcPr>
            <w:tcW w:w="321" w:type="dxa"/>
            <w:shd w:val="clear" w:color="auto" w:fill="BFBFBF" w:themeFill="background1" w:themeFillShade="BF"/>
          </w:tcPr>
          <w:p w14:paraId="1F4F5668" w14:textId="77777777" w:rsidR="002350FE" w:rsidRPr="0009737E" w:rsidRDefault="002350FE" w:rsidP="002350FE">
            <w:pPr>
              <w:suppressAutoHyphens/>
              <w:jc w:val="center"/>
              <w:rPr>
                <w:rFonts w:ascii="Arial" w:eastAsia="Times New Roman" w:hAnsi="Arial" w:cs="Arial"/>
                <w:spacing w:val="-3"/>
                <w:sz w:val="18"/>
                <w:szCs w:val="18"/>
                <w:lang w:val="es-ES_tradnl" w:eastAsia="zh-CN"/>
              </w:rPr>
            </w:pPr>
          </w:p>
        </w:tc>
        <w:tc>
          <w:tcPr>
            <w:tcW w:w="851" w:type="dxa"/>
            <w:vMerge/>
            <w:shd w:val="clear" w:color="auto" w:fill="FFFFFF" w:themeFill="background1"/>
          </w:tcPr>
          <w:p w14:paraId="41B29844" w14:textId="77777777" w:rsidR="002350FE" w:rsidRPr="0009737E" w:rsidRDefault="002350FE" w:rsidP="002350FE">
            <w:pPr>
              <w:shd w:val="clear" w:color="auto" w:fill="FFFFFF" w:themeFill="background1"/>
              <w:jc w:val="center"/>
              <w:rPr>
                <w:rFonts w:ascii="Arial" w:hAnsi="Arial" w:cs="Arial"/>
                <w:sz w:val="18"/>
                <w:szCs w:val="18"/>
              </w:rPr>
            </w:pPr>
          </w:p>
        </w:tc>
        <w:tc>
          <w:tcPr>
            <w:tcW w:w="1002" w:type="dxa"/>
          </w:tcPr>
          <w:p w14:paraId="7B88434A" w14:textId="434844CF" w:rsidR="002350FE" w:rsidRPr="0009737E" w:rsidRDefault="002350FE" w:rsidP="002350FE">
            <w:pPr>
              <w:widowControl w:val="0"/>
              <w:shd w:val="clear" w:color="auto" w:fill="FFFFFF" w:themeFill="background1"/>
              <w:jc w:val="right"/>
              <w:rPr>
                <w:rFonts w:ascii="Arial" w:hAnsi="Arial" w:cs="Arial"/>
                <w:sz w:val="18"/>
                <w:szCs w:val="18"/>
              </w:rPr>
            </w:pPr>
            <w:r w:rsidRPr="0009737E">
              <w:rPr>
                <w:rFonts w:ascii="Arial" w:hAnsi="Arial" w:cs="Arial"/>
                <w:sz w:val="18"/>
                <w:szCs w:val="18"/>
              </w:rPr>
              <w:t>20</w:t>
            </w:r>
            <w:r w:rsidR="00CE5FE1">
              <w:rPr>
                <w:rFonts w:ascii="Arial" w:hAnsi="Arial" w:cs="Arial"/>
                <w:sz w:val="18"/>
                <w:szCs w:val="18"/>
              </w:rPr>
              <w:t>.</w:t>
            </w:r>
            <w:r w:rsidRPr="0009737E">
              <w:rPr>
                <w:rFonts w:ascii="Arial" w:hAnsi="Arial" w:cs="Arial"/>
                <w:sz w:val="18"/>
                <w:szCs w:val="18"/>
              </w:rPr>
              <w:t>000</w:t>
            </w:r>
          </w:p>
        </w:tc>
        <w:tc>
          <w:tcPr>
            <w:tcW w:w="1695" w:type="dxa"/>
          </w:tcPr>
          <w:p w14:paraId="358A5EE0" w14:textId="690612ED" w:rsidR="002350FE" w:rsidRPr="0009737E" w:rsidRDefault="002350FE" w:rsidP="002350FE">
            <w:pPr>
              <w:shd w:val="clear" w:color="auto" w:fill="FFFFFF" w:themeFill="background1"/>
              <w:jc w:val="center"/>
              <w:rPr>
                <w:rFonts w:ascii="Arial" w:hAnsi="Arial" w:cs="Arial"/>
                <w:sz w:val="18"/>
                <w:szCs w:val="18"/>
              </w:rPr>
            </w:pPr>
            <w:r w:rsidRPr="0009737E">
              <w:rPr>
                <w:rFonts w:ascii="Arial" w:hAnsi="Arial" w:cs="Arial"/>
                <w:sz w:val="18"/>
                <w:szCs w:val="18"/>
              </w:rPr>
              <w:t>Préstamo</w:t>
            </w:r>
          </w:p>
        </w:tc>
      </w:tr>
      <w:tr w:rsidR="00193A6C" w:rsidRPr="0009737E" w14:paraId="4EDA7459" w14:textId="77777777" w:rsidTr="00CE5FE1">
        <w:trPr>
          <w:trHeight w:val="612"/>
        </w:trPr>
        <w:tc>
          <w:tcPr>
            <w:tcW w:w="11965" w:type="dxa"/>
            <w:gridSpan w:val="24"/>
          </w:tcPr>
          <w:p w14:paraId="667C6FD0" w14:textId="434C49EB" w:rsidR="00193A6C" w:rsidRPr="0009737E" w:rsidRDefault="00193A6C" w:rsidP="002350FE">
            <w:pPr>
              <w:numPr>
                <w:ilvl w:val="0"/>
                <w:numId w:val="35"/>
              </w:numPr>
              <w:shd w:val="clear" w:color="auto" w:fill="FFFFFF" w:themeFill="background1"/>
              <w:jc w:val="center"/>
              <w:rPr>
                <w:rFonts w:ascii="Arial" w:hAnsi="Arial" w:cs="Arial"/>
                <w:sz w:val="18"/>
                <w:szCs w:val="18"/>
              </w:rPr>
            </w:pPr>
            <w:r w:rsidRPr="0009737E">
              <w:rPr>
                <w:rFonts w:ascii="Arial" w:hAnsi="Arial" w:cs="Arial"/>
                <w:b/>
                <w:color w:val="000000"/>
                <w:sz w:val="18"/>
                <w:szCs w:val="18"/>
              </w:rPr>
              <w:t>Evaluaciones complementarias</w:t>
            </w:r>
          </w:p>
        </w:tc>
      </w:tr>
      <w:tr w:rsidR="006E45CB" w:rsidRPr="0009737E" w14:paraId="47E12DF7" w14:textId="77777777" w:rsidTr="00CE5FE1">
        <w:trPr>
          <w:trHeight w:val="272"/>
        </w:trPr>
        <w:tc>
          <w:tcPr>
            <w:tcW w:w="1958" w:type="dxa"/>
          </w:tcPr>
          <w:p w14:paraId="2DAE68DA" w14:textId="77777777" w:rsidR="006E45CB" w:rsidRPr="0009737E" w:rsidRDefault="006E45CB" w:rsidP="00BC3CCC">
            <w:pPr>
              <w:shd w:val="clear" w:color="auto" w:fill="FFFFFF" w:themeFill="background1"/>
              <w:rPr>
                <w:rFonts w:ascii="Arial" w:hAnsi="Arial" w:cs="Arial"/>
                <w:color w:val="000000"/>
                <w:sz w:val="18"/>
                <w:szCs w:val="18"/>
              </w:rPr>
            </w:pPr>
            <w:r w:rsidRPr="0009737E">
              <w:rPr>
                <w:rFonts w:ascii="Arial" w:hAnsi="Arial" w:cs="Arial"/>
                <w:color w:val="000000"/>
                <w:sz w:val="18"/>
                <w:szCs w:val="18"/>
              </w:rPr>
              <w:t>II.1 Evaluación-diagnóstico de la implementación y resultados intermedios</w:t>
            </w:r>
          </w:p>
        </w:tc>
        <w:tc>
          <w:tcPr>
            <w:tcW w:w="412" w:type="dxa"/>
          </w:tcPr>
          <w:p w14:paraId="16F949F7" w14:textId="77777777" w:rsidR="006E45CB" w:rsidRPr="0009737E" w:rsidRDefault="006E45CB" w:rsidP="00BC3CCC">
            <w:pPr>
              <w:widowControl w:val="0"/>
              <w:shd w:val="clear" w:color="auto" w:fill="FFFFFF" w:themeFill="background1"/>
              <w:snapToGrid w:val="0"/>
              <w:jc w:val="center"/>
              <w:rPr>
                <w:rFonts w:ascii="Arial" w:hAnsi="Arial" w:cs="Arial"/>
                <w:color w:val="000000"/>
                <w:sz w:val="18"/>
                <w:szCs w:val="18"/>
              </w:rPr>
            </w:pPr>
          </w:p>
        </w:tc>
        <w:tc>
          <w:tcPr>
            <w:tcW w:w="243" w:type="dxa"/>
          </w:tcPr>
          <w:p w14:paraId="7497493E" w14:textId="77777777" w:rsidR="006E45CB" w:rsidRPr="0009737E" w:rsidRDefault="006E45CB" w:rsidP="00BC3CCC">
            <w:pPr>
              <w:widowControl w:val="0"/>
              <w:shd w:val="clear" w:color="auto" w:fill="FFFFFF" w:themeFill="background1"/>
              <w:snapToGrid w:val="0"/>
              <w:jc w:val="center"/>
              <w:rPr>
                <w:rFonts w:ascii="Arial" w:hAnsi="Arial" w:cs="Arial"/>
                <w:color w:val="000000"/>
                <w:sz w:val="18"/>
                <w:szCs w:val="18"/>
              </w:rPr>
            </w:pPr>
          </w:p>
        </w:tc>
        <w:tc>
          <w:tcPr>
            <w:tcW w:w="320" w:type="dxa"/>
          </w:tcPr>
          <w:p w14:paraId="6AE1B86C"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0" w:type="dxa"/>
          </w:tcPr>
          <w:p w14:paraId="706CEC76"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1DB853FE"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35" w:type="dxa"/>
          </w:tcPr>
          <w:p w14:paraId="437B0B1E" w14:textId="77777777" w:rsidR="006E45CB" w:rsidRPr="0009737E" w:rsidRDefault="006E45CB" w:rsidP="00BC3CCC">
            <w:pPr>
              <w:widowControl w:val="0"/>
              <w:shd w:val="clear" w:color="auto" w:fill="FFFFFF" w:themeFill="background1"/>
              <w:snapToGrid w:val="0"/>
              <w:jc w:val="center"/>
              <w:rPr>
                <w:rFonts w:ascii="Arial" w:hAnsi="Arial" w:cs="Arial"/>
                <w:b/>
                <w:sz w:val="18"/>
                <w:szCs w:val="18"/>
              </w:rPr>
            </w:pPr>
          </w:p>
        </w:tc>
        <w:tc>
          <w:tcPr>
            <w:tcW w:w="321" w:type="dxa"/>
          </w:tcPr>
          <w:p w14:paraId="6266618D" w14:textId="77777777" w:rsidR="006E45CB" w:rsidRPr="0009737E" w:rsidRDefault="006E45CB" w:rsidP="00BC3CCC">
            <w:pPr>
              <w:widowControl w:val="0"/>
              <w:shd w:val="clear" w:color="auto" w:fill="FFFFFF" w:themeFill="background1"/>
              <w:snapToGrid w:val="0"/>
              <w:jc w:val="center"/>
              <w:rPr>
                <w:rFonts w:ascii="Arial" w:hAnsi="Arial" w:cs="Arial"/>
                <w:b/>
                <w:sz w:val="18"/>
                <w:szCs w:val="18"/>
              </w:rPr>
            </w:pPr>
          </w:p>
        </w:tc>
        <w:tc>
          <w:tcPr>
            <w:tcW w:w="321" w:type="dxa"/>
          </w:tcPr>
          <w:p w14:paraId="0CB94E65" w14:textId="77777777" w:rsidR="006E45CB" w:rsidRPr="0009737E" w:rsidRDefault="006E45CB" w:rsidP="00BC3CCC">
            <w:pPr>
              <w:widowControl w:val="0"/>
              <w:shd w:val="clear" w:color="auto" w:fill="FFFFFF" w:themeFill="background1"/>
              <w:snapToGrid w:val="0"/>
              <w:jc w:val="center"/>
              <w:rPr>
                <w:rFonts w:ascii="Arial" w:hAnsi="Arial" w:cs="Arial"/>
                <w:b/>
                <w:sz w:val="18"/>
                <w:szCs w:val="18"/>
              </w:rPr>
            </w:pPr>
          </w:p>
        </w:tc>
        <w:tc>
          <w:tcPr>
            <w:tcW w:w="321" w:type="dxa"/>
          </w:tcPr>
          <w:p w14:paraId="3C0128F2" w14:textId="77777777" w:rsidR="006E45CB" w:rsidRPr="0009737E" w:rsidRDefault="006E45CB" w:rsidP="00BC3CCC">
            <w:pPr>
              <w:suppressAutoHyphens/>
              <w:jc w:val="center"/>
              <w:rPr>
                <w:rFonts w:ascii="Arial" w:hAnsi="Arial" w:cs="Arial"/>
                <w:sz w:val="18"/>
                <w:szCs w:val="18"/>
                <w:highlight w:val="red"/>
              </w:rPr>
            </w:pPr>
          </w:p>
        </w:tc>
        <w:tc>
          <w:tcPr>
            <w:tcW w:w="335" w:type="dxa"/>
            <w:shd w:val="clear" w:color="auto" w:fill="BFBFBF" w:themeFill="background1" w:themeFillShade="BF"/>
          </w:tcPr>
          <w:p w14:paraId="138CA4DB" w14:textId="77777777" w:rsidR="006E45CB" w:rsidRPr="0009737E" w:rsidRDefault="006E45CB" w:rsidP="006E45CB">
            <w:pPr>
              <w:suppressAutoHyphens/>
              <w:jc w:val="center"/>
              <w:rPr>
                <w:rFonts w:ascii="Arial" w:eastAsia="Times New Roman" w:hAnsi="Arial" w:cs="Arial"/>
                <w:spacing w:val="-3"/>
                <w:sz w:val="18"/>
                <w:szCs w:val="18"/>
                <w:lang w:eastAsia="zh-CN"/>
              </w:rPr>
            </w:pPr>
          </w:p>
        </w:tc>
        <w:tc>
          <w:tcPr>
            <w:tcW w:w="321" w:type="dxa"/>
            <w:shd w:val="clear" w:color="auto" w:fill="FFFFFF" w:themeFill="background1"/>
          </w:tcPr>
          <w:p w14:paraId="159D3057" w14:textId="77777777" w:rsidR="006E45CB" w:rsidRPr="0009737E" w:rsidRDefault="006E45CB" w:rsidP="00BC3CCC">
            <w:pPr>
              <w:suppressAutoHyphens/>
              <w:jc w:val="center"/>
              <w:rPr>
                <w:rFonts w:ascii="Arial" w:eastAsia="Times New Roman" w:hAnsi="Arial" w:cs="Arial"/>
                <w:spacing w:val="-3"/>
                <w:sz w:val="18"/>
                <w:szCs w:val="18"/>
                <w:lang w:eastAsia="zh-CN"/>
              </w:rPr>
            </w:pPr>
          </w:p>
        </w:tc>
        <w:tc>
          <w:tcPr>
            <w:tcW w:w="321" w:type="dxa"/>
          </w:tcPr>
          <w:p w14:paraId="4A5437B9"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1BEA7DF0"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0DEE2FD7"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05AE01CF"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7F88063C"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20643A2A"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4018153B"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76F34635"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6DD94DEC"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851" w:type="dxa"/>
            <w:vMerge w:val="restart"/>
          </w:tcPr>
          <w:p w14:paraId="4537A1C8" w14:textId="558DC48A" w:rsidR="006E45CB" w:rsidRPr="0009737E" w:rsidRDefault="00022A58" w:rsidP="00BC3CCC">
            <w:pPr>
              <w:shd w:val="clear" w:color="auto" w:fill="FFFFFF" w:themeFill="background1"/>
              <w:jc w:val="center"/>
              <w:rPr>
                <w:rFonts w:ascii="Arial" w:hAnsi="Arial" w:cs="Arial"/>
                <w:sz w:val="18"/>
                <w:szCs w:val="18"/>
              </w:rPr>
            </w:pPr>
            <w:r w:rsidRPr="0009737E">
              <w:rPr>
                <w:rFonts w:ascii="Arial" w:hAnsi="Arial" w:cs="Arial"/>
                <w:sz w:val="18"/>
                <w:szCs w:val="18"/>
              </w:rPr>
              <w:t>UCP</w:t>
            </w:r>
            <w:r w:rsidR="006E45CB" w:rsidRPr="0009737E">
              <w:rPr>
                <w:rFonts w:ascii="Arial" w:hAnsi="Arial" w:cs="Arial"/>
                <w:sz w:val="18"/>
                <w:szCs w:val="18"/>
              </w:rPr>
              <w:t xml:space="preserve"> con apoyo del EME</w:t>
            </w:r>
          </w:p>
          <w:p w14:paraId="448F3B83" w14:textId="32FFB014" w:rsidR="006E45CB" w:rsidRPr="0009737E" w:rsidRDefault="006E45CB" w:rsidP="00BC3CCC">
            <w:pPr>
              <w:shd w:val="clear" w:color="auto" w:fill="FFFFFF" w:themeFill="background1"/>
              <w:jc w:val="center"/>
              <w:rPr>
                <w:rFonts w:ascii="Arial" w:hAnsi="Arial" w:cs="Arial"/>
                <w:sz w:val="18"/>
                <w:szCs w:val="18"/>
              </w:rPr>
            </w:pPr>
          </w:p>
        </w:tc>
        <w:tc>
          <w:tcPr>
            <w:tcW w:w="1002" w:type="dxa"/>
          </w:tcPr>
          <w:p w14:paraId="45EAF644" w14:textId="6623C2A6" w:rsidR="006E45CB" w:rsidRPr="0009737E" w:rsidRDefault="00E678A6" w:rsidP="0016092B">
            <w:pPr>
              <w:widowControl w:val="0"/>
              <w:shd w:val="clear" w:color="auto" w:fill="FFFFFF" w:themeFill="background1"/>
              <w:jc w:val="center"/>
              <w:rPr>
                <w:rFonts w:ascii="Arial" w:hAnsi="Arial" w:cs="Arial"/>
                <w:sz w:val="18"/>
                <w:szCs w:val="18"/>
              </w:rPr>
            </w:pPr>
            <w:r w:rsidRPr="0009737E">
              <w:rPr>
                <w:rFonts w:ascii="Arial" w:hAnsi="Arial" w:cs="Arial"/>
                <w:sz w:val="18"/>
                <w:szCs w:val="18"/>
              </w:rPr>
              <w:t>20</w:t>
            </w:r>
            <w:r w:rsidR="00CE5FE1">
              <w:rPr>
                <w:rFonts w:ascii="Arial" w:hAnsi="Arial" w:cs="Arial"/>
                <w:sz w:val="18"/>
                <w:szCs w:val="18"/>
              </w:rPr>
              <w:t>.</w:t>
            </w:r>
            <w:r w:rsidR="006E45CB" w:rsidRPr="0009737E">
              <w:rPr>
                <w:rFonts w:ascii="Arial" w:hAnsi="Arial" w:cs="Arial"/>
                <w:sz w:val="18"/>
                <w:szCs w:val="18"/>
              </w:rPr>
              <w:t>000</w:t>
            </w:r>
          </w:p>
        </w:tc>
        <w:tc>
          <w:tcPr>
            <w:tcW w:w="1695" w:type="dxa"/>
          </w:tcPr>
          <w:p w14:paraId="61F67B33" w14:textId="77777777" w:rsidR="006E45CB" w:rsidRPr="0009737E" w:rsidRDefault="006E45CB" w:rsidP="0016092B">
            <w:pPr>
              <w:shd w:val="clear" w:color="auto" w:fill="FFFFFF" w:themeFill="background1"/>
              <w:jc w:val="center"/>
              <w:rPr>
                <w:rFonts w:ascii="Arial" w:hAnsi="Arial" w:cs="Arial"/>
                <w:sz w:val="18"/>
                <w:szCs w:val="18"/>
              </w:rPr>
            </w:pPr>
            <w:r w:rsidRPr="0009737E">
              <w:rPr>
                <w:rFonts w:ascii="Arial" w:hAnsi="Arial" w:cs="Arial"/>
                <w:sz w:val="18"/>
                <w:szCs w:val="18"/>
              </w:rPr>
              <w:t>Préstamo</w:t>
            </w:r>
          </w:p>
        </w:tc>
      </w:tr>
      <w:tr w:rsidR="006E45CB" w:rsidRPr="0009737E" w14:paraId="046124ED" w14:textId="77777777" w:rsidTr="00CE5FE1">
        <w:trPr>
          <w:trHeight w:val="272"/>
        </w:trPr>
        <w:tc>
          <w:tcPr>
            <w:tcW w:w="1958" w:type="dxa"/>
          </w:tcPr>
          <w:p w14:paraId="24AD3FCA" w14:textId="77777777" w:rsidR="006E45CB" w:rsidRPr="0009737E" w:rsidRDefault="006E45CB" w:rsidP="00BC3CCC">
            <w:pPr>
              <w:shd w:val="clear" w:color="auto" w:fill="FFFFFF" w:themeFill="background1"/>
              <w:rPr>
                <w:rFonts w:ascii="Arial" w:hAnsi="Arial" w:cs="Arial"/>
                <w:color w:val="000000"/>
                <w:sz w:val="18"/>
                <w:szCs w:val="18"/>
              </w:rPr>
            </w:pPr>
            <w:r w:rsidRPr="0009737E">
              <w:rPr>
                <w:rFonts w:ascii="Arial" w:hAnsi="Arial" w:cs="Arial"/>
                <w:color w:val="000000"/>
                <w:sz w:val="18"/>
                <w:szCs w:val="18"/>
              </w:rPr>
              <w:t>II.2 Evaluación final de resultados</w:t>
            </w:r>
          </w:p>
        </w:tc>
        <w:tc>
          <w:tcPr>
            <w:tcW w:w="412" w:type="dxa"/>
          </w:tcPr>
          <w:p w14:paraId="2574E0CE" w14:textId="77777777" w:rsidR="006E45CB" w:rsidRPr="0009737E" w:rsidRDefault="006E45CB" w:rsidP="00BC3CCC">
            <w:pPr>
              <w:widowControl w:val="0"/>
              <w:shd w:val="clear" w:color="auto" w:fill="FFFFFF" w:themeFill="background1"/>
              <w:snapToGrid w:val="0"/>
              <w:jc w:val="center"/>
              <w:rPr>
                <w:rFonts w:ascii="Arial" w:hAnsi="Arial" w:cs="Arial"/>
                <w:color w:val="000000"/>
                <w:sz w:val="18"/>
                <w:szCs w:val="18"/>
              </w:rPr>
            </w:pPr>
          </w:p>
        </w:tc>
        <w:tc>
          <w:tcPr>
            <w:tcW w:w="243" w:type="dxa"/>
          </w:tcPr>
          <w:p w14:paraId="0FE11010" w14:textId="77777777" w:rsidR="006E45CB" w:rsidRPr="0009737E" w:rsidRDefault="006E45CB" w:rsidP="00BC3CCC">
            <w:pPr>
              <w:widowControl w:val="0"/>
              <w:shd w:val="clear" w:color="auto" w:fill="FFFFFF" w:themeFill="background1"/>
              <w:snapToGrid w:val="0"/>
              <w:jc w:val="center"/>
              <w:rPr>
                <w:rFonts w:ascii="Arial" w:hAnsi="Arial" w:cs="Arial"/>
                <w:color w:val="000000"/>
                <w:sz w:val="18"/>
                <w:szCs w:val="18"/>
              </w:rPr>
            </w:pPr>
          </w:p>
        </w:tc>
        <w:tc>
          <w:tcPr>
            <w:tcW w:w="320" w:type="dxa"/>
          </w:tcPr>
          <w:p w14:paraId="4831E564"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0" w:type="dxa"/>
          </w:tcPr>
          <w:p w14:paraId="3D3A1448"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7828D7A8"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35" w:type="dxa"/>
          </w:tcPr>
          <w:p w14:paraId="51E64F80" w14:textId="77777777" w:rsidR="006E45CB" w:rsidRPr="0009737E" w:rsidRDefault="006E45CB" w:rsidP="00BC3CCC">
            <w:pPr>
              <w:widowControl w:val="0"/>
              <w:shd w:val="clear" w:color="auto" w:fill="FFFFFF" w:themeFill="background1"/>
              <w:snapToGrid w:val="0"/>
              <w:jc w:val="center"/>
              <w:rPr>
                <w:rFonts w:ascii="Arial" w:hAnsi="Arial" w:cs="Arial"/>
                <w:b/>
                <w:sz w:val="18"/>
                <w:szCs w:val="18"/>
              </w:rPr>
            </w:pPr>
          </w:p>
        </w:tc>
        <w:tc>
          <w:tcPr>
            <w:tcW w:w="321" w:type="dxa"/>
          </w:tcPr>
          <w:p w14:paraId="0B84CAED" w14:textId="77777777" w:rsidR="006E45CB" w:rsidRPr="0009737E" w:rsidRDefault="006E45CB" w:rsidP="00BC3CCC">
            <w:pPr>
              <w:widowControl w:val="0"/>
              <w:shd w:val="clear" w:color="auto" w:fill="FFFFFF" w:themeFill="background1"/>
              <w:snapToGrid w:val="0"/>
              <w:jc w:val="center"/>
              <w:rPr>
                <w:rFonts w:ascii="Arial" w:hAnsi="Arial" w:cs="Arial"/>
                <w:b/>
                <w:sz w:val="18"/>
                <w:szCs w:val="18"/>
              </w:rPr>
            </w:pPr>
          </w:p>
        </w:tc>
        <w:tc>
          <w:tcPr>
            <w:tcW w:w="321" w:type="dxa"/>
          </w:tcPr>
          <w:p w14:paraId="0069AF62" w14:textId="77777777" w:rsidR="006E45CB" w:rsidRPr="0009737E" w:rsidRDefault="006E45CB" w:rsidP="00BC3CCC">
            <w:pPr>
              <w:widowControl w:val="0"/>
              <w:shd w:val="clear" w:color="auto" w:fill="FFFFFF" w:themeFill="background1"/>
              <w:snapToGrid w:val="0"/>
              <w:jc w:val="center"/>
              <w:rPr>
                <w:rFonts w:ascii="Arial" w:hAnsi="Arial" w:cs="Arial"/>
                <w:b/>
                <w:sz w:val="18"/>
                <w:szCs w:val="18"/>
              </w:rPr>
            </w:pPr>
          </w:p>
        </w:tc>
        <w:tc>
          <w:tcPr>
            <w:tcW w:w="321" w:type="dxa"/>
          </w:tcPr>
          <w:p w14:paraId="7179E870"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35" w:type="dxa"/>
          </w:tcPr>
          <w:p w14:paraId="6CD70679"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10204CDE"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42318C55"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01E16EC0"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4062755F"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1C3D8B24"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000FB574"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75B0E0A7" w14:textId="77777777" w:rsidR="006E45CB" w:rsidRPr="0009737E" w:rsidRDefault="006E45CB" w:rsidP="00BC3CCC">
            <w:pPr>
              <w:suppressAutoHyphens/>
              <w:jc w:val="center"/>
              <w:rPr>
                <w:rFonts w:ascii="Arial" w:hAnsi="Arial" w:cs="Arial"/>
                <w:sz w:val="18"/>
                <w:szCs w:val="18"/>
              </w:rPr>
            </w:pPr>
          </w:p>
        </w:tc>
        <w:tc>
          <w:tcPr>
            <w:tcW w:w="321" w:type="dxa"/>
          </w:tcPr>
          <w:p w14:paraId="1DA76BBF"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3ADD3011"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shd w:val="clear" w:color="auto" w:fill="BFBFBF" w:themeFill="background1" w:themeFillShade="BF"/>
          </w:tcPr>
          <w:p w14:paraId="5289C00F" w14:textId="77777777" w:rsidR="006E45CB" w:rsidRPr="0009737E" w:rsidRDefault="006E45CB" w:rsidP="00BC3CCC">
            <w:pPr>
              <w:suppressAutoHyphens/>
              <w:jc w:val="center"/>
              <w:rPr>
                <w:rFonts w:ascii="Arial" w:eastAsia="Times New Roman" w:hAnsi="Arial" w:cs="Arial"/>
                <w:spacing w:val="-3"/>
                <w:sz w:val="18"/>
                <w:szCs w:val="18"/>
                <w:lang w:val="es-ES_tradnl" w:eastAsia="zh-CN"/>
              </w:rPr>
            </w:pPr>
          </w:p>
        </w:tc>
        <w:tc>
          <w:tcPr>
            <w:tcW w:w="851" w:type="dxa"/>
            <w:vMerge/>
          </w:tcPr>
          <w:p w14:paraId="0999EF05" w14:textId="67F976A7" w:rsidR="006E45CB" w:rsidRPr="0009737E" w:rsidRDefault="006E45CB" w:rsidP="00BC3CCC">
            <w:pPr>
              <w:shd w:val="clear" w:color="auto" w:fill="FFFFFF" w:themeFill="background1"/>
              <w:jc w:val="center"/>
              <w:rPr>
                <w:rFonts w:ascii="Arial" w:hAnsi="Arial" w:cs="Arial"/>
                <w:sz w:val="18"/>
                <w:szCs w:val="18"/>
              </w:rPr>
            </w:pPr>
          </w:p>
        </w:tc>
        <w:tc>
          <w:tcPr>
            <w:tcW w:w="1002" w:type="dxa"/>
          </w:tcPr>
          <w:p w14:paraId="7173580C" w14:textId="6B08DA92" w:rsidR="006E45CB" w:rsidRPr="0009737E" w:rsidRDefault="00E678A6" w:rsidP="0016092B">
            <w:pPr>
              <w:widowControl w:val="0"/>
              <w:shd w:val="clear" w:color="auto" w:fill="FFFFFF" w:themeFill="background1"/>
              <w:jc w:val="center"/>
              <w:rPr>
                <w:rFonts w:ascii="Arial" w:hAnsi="Arial" w:cs="Arial"/>
                <w:sz w:val="18"/>
                <w:szCs w:val="18"/>
              </w:rPr>
            </w:pPr>
            <w:r w:rsidRPr="0009737E">
              <w:rPr>
                <w:rFonts w:ascii="Arial" w:hAnsi="Arial" w:cs="Arial"/>
                <w:sz w:val="18"/>
                <w:szCs w:val="18"/>
              </w:rPr>
              <w:t>25</w:t>
            </w:r>
            <w:r w:rsidR="00CE5FE1">
              <w:rPr>
                <w:rFonts w:ascii="Arial" w:hAnsi="Arial" w:cs="Arial"/>
                <w:sz w:val="18"/>
                <w:szCs w:val="18"/>
              </w:rPr>
              <w:t>.</w:t>
            </w:r>
            <w:r w:rsidR="006E45CB" w:rsidRPr="0009737E">
              <w:rPr>
                <w:rFonts w:ascii="Arial" w:hAnsi="Arial" w:cs="Arial"/>
                <w:sz w:val="18"/>
                <w:szCs w:val="18"/>
              </w:rPr>
              <w:t>000</w:t>
            </w:r>
          </w:p>
        </w:tc>
        <w:tc>
          <w:tcPr>
            <w:tcW w:w="1695" w:type="dxa"/>
          </w:tcPr>
          <w:p w14:paraId="7105BE44" w14:textId="77777777" w:rsidR="006E45CB" w:rsidRPr="0009737E" w:rsidRDefault="006E45CB" w:rsidP="0016092B">
            <w:pPr>
              <w:shd w:val="clear" w:color="auto" w:fill="FFFFFF" w:themeFill="background1"/>
              <w:jc w:val="center"/>
              <w:rPr>
                <w:rFonts w:ascii="Arial" w:hAnsi="Arial" w:cs="Arial"/>
                <w:sz w:val="18"/>
                <w:szCs w:val="18"/>
              </w:rPr>
            </w:pPr>
            <w:r w:rsidRPr="0009737E">
              <w:rPr>
                <w:rFonts w:ascii="Arial" w:hAnsi="Arial" w:cs="Arial"/>
                <w:sz w:val="18"/>
                <w:szCs w:val="18"/>
              </w:rPr>
              <w:t>Préstamo</w:t>
            </w:r>
          </w:p>
        </w:tc>
      </w:tr>
      <w:tr w:rsidR="002350FE" w:rsidRPr="0009737E" w14:paraId="36B27E6B" w14:textId="77777777" w:rsidTr="00CE5FE1">
        <w:trPr>
          <w:trHeight w:val="272"/>
        </w:trPr>
        <w:tc>
          <w:tcPr>
            <w:tcW w:w="11965" w:type="dxa"/>
            <w:gridSpan w:val="24"/>
          </w:tcPr>
          <w:p w14:paraId="642691C1" w14:textId="5513CAA5" w:rsidR="002350FE" w:rsidRPr="0009737E" w:rsidRDefault="002350FE" w:rsidP="002350FE">
            <w:pPr>
              <w:numPr>
                <w:ilvl w:val="0"/>
                <w:numId w:val="35"/>
              </w:numPr>
              <w:shd w:val="clear" w:color="auto" w:fill="FFFFFF" w:themeFill="background1"/>
              <w:jc w:val="center"/>
              <w:rPr>
                <w:rFonts w:ascii="Arial" w:hAnsi="Arial" w:cs="Arial"/>
                <w:sz w:val="18"/>
                <w:szCs w:val="18"/>
              </w:rPr>
            </w:pPr>
            <w:r w:rsidRPr="0009737E">
              <w:rPr>
                <w:rFonts w:ascii="Arial" w:hAnsi="Arial" w:cs="Arial"/>
                <w:b/>
                <w:color w:val="000000"/>
                <w:sz w:val="18"/>
                <w:szCs w:val="18"/>
              </w:rPr>
              <w:t>Evaluaciones ex post</w:t>
            </w:r>
          </w:p>
        </w:tc>
      </w:tr>
      <w:tr w:rsidR="006E45CB" w:rsidRPr="0009737E" w14:paraId="0E6C2BD7" w14:textId="77777777" w:rsidTr="00CE5FE1">
        <w:trPr>
          <w:trHeight w:val="272"/>
        </w:trPr>
        <w:tc>
          <w:tcPr>
            <w:tcW w:w="1958" w:type="dxa"/>
          </w:tcPr>
          <w:p w14:paraId="78A89886" w14:textId="77777777" w:rsidR="006E45CB" w:rsidRPr="0009737E" w:rsidRDefault="006E45CB" w:rsidP="00BC3CCC">
            <w:pPr>
              <w:shd w:val="clear" w:color="auto" w:fill="FFFFFF" w:themeFill="background1"/>
              <w:rPr>
                <w:rFonts w:ascii="Arial" w:hAnsi="Arial" w:cs="Arial"/>
                <w:color w:val="000000"/>
                <w:sz w:val="18"/>
                <w:szCs w:val="18"/>
              </w:rPr>
            </w:pPr>
            <w:r w:rsidRPr="0009737E">
              <w:rPr>
                <w:rFonts w:ascii="Arial" w:hAnsi="Arial" w:cs="Arial"/>
                <w:color w:val="000000"/>
                <w:sz w:val="18"/>
                <w:szCs w:val="18"/>
              </w:rPr>
              <w:t>III.1 Análisis económico ex post</w:t>
            </w:r>
          </w:p>
        </w:tc>
        <w:tc>
          <w:tcPr>
            <w:tcW w:w="412" w:type="dxa"/>
          </w:tcPr>
          <w:p w14:paraId="76F03BB8" w14:textId="77777777" w:rsidR="006E45CB" w:rsidRPr="0009737E" w:rsidRDefault="006E45CB" w:rsidP="00BC3CCC">
            <w:pPr>
              <w:widowControl w:val="0"/>
              <w:shd w:val="clear" w:color="auto" w:fill="FFFFFF" w:themeFill="background1"/>
              <w:snapToGrid w:val="0"/>
              <w:jc w:val="center"/>
              <w:rPr>
                <w:rFonts w:ascii="Arial" w:hAnsi="Arial" w:cs="Arial"/>
                <w:color w:val="000000"/>
                <w:sz w:val="18"/>
                <w:szCs w:val="18"/>
              </w:rPr>
            </w:pPr>
          </w:p>
        </w:tc>
        <w:tc>
          <w:tcPr>
            <w:tcW w:w="243" w:type="dxa"/>
          </w:tcPr>
          <w:p w14:paraId="79300989" w14:textId="77777777" w:rsidR="006E45CB" w:rsidRPr="0009737E" w:rsidRDefault="006E45CB" w:rsidP="00BC3CCC">
            <w:pPr>
              <w:widowControl w:val="0"/>
              <w:shd w:val="clear" w:color="auto" w:fill="FFFFFF" w:themeFill="background1"/>
              <w:snapToGrid w:val="0"/>
              <w:jc w:val="center"/>
              <w:rPr>
                <w:rFonts w:ascii="Arial" w:hAnsi="Arial" w:cs="Arial"/>
                <w:color w:val="000000"/>
                <w:sz w:val="18"/>
                <w:szCs w:val="18"/>
              </w:rPr>
            </w:pPr>
          </w:p>
        </w:tc>
        <w:tc>
          <w:tcPr>
            <w:tcW w:w="320" w:type="dxa"/>
          </w:tcPr>
          <w:p w14:paraId="42EACB2C"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0" w:type="dxa"/>
          </w:tcPr>
          <w:p w14:paraId="4481414F"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2DB343E0"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35" w:type="dxa"/>
          </w:tcPr>
          <w:p w14:paraId="513FA97D" w14:textId="77777777" w:rsidR="006E45CB" w:rsidRPr="0009737E" w:rsidRDefault="006E45CB" w:rsidP="00BC3CCC">
            <w:pPr>
              <w:widowControl w:val="0"/>
              <w:shd w:val="clear" w:color="auto" w:fill="FFFFFF" w:themeFill="background1"/>
              <w:snapToGrid w:val="0"/>
              <w:jc w:val="center"/>
              <w:rPr>
                <w:rFonts w:ascii="Arial" w:hAnsi="Arial" w:cs="Arial"/>
                <w:b/>
                <w:sz w:val="18"/>
                <w:szCs w:val="18"/>
              </w:rPr>
            </w:pPr>
          </w:p>
        </w:tc>
        <w:tc>
          <w:tcPr>
            <w:tcW w:w="321" w:type="dxa"/>
          </w:tcPr>
          <w:p w14:paraId="1255F455" w14:textId="77777777" w:rsidR="006E45CB" w:rsidRPr="0009737E" w:rsidRDefault="006E45CB" w:rsidP="00BC3CCC">
            <w:pPr>
              <w:widowControl w:val="0"/>
              <w:shd w:val="clear" w:color="auto" w:fill="FFFFFF" w:themeFill="background1"/>
              <w:snapToGrid w:val="0"/>
              <w:jc w:val="center"/>
              <w:rPr>
                <w:rFonts w:ascii="Arial" w:hAnsi="Arial" w:cs="Arial"/>
                <w:b/>
                <w:sz w:val="18"/>
                <w:szCs w:val="18"/>
              </w:rPr>
            </w:pPr>
          </w:p>
        </w:tc>
        <w:tc>
          <w:tcPr>
            <w:tcW w:w="321" w:type="dxa"/>
          </w:tcPr>
          <w:p w14:paraId="068B2524" w14:textId="77777777" w:rsidR="006E45CB" w:rsidRPr="0009737E" w:rsidRDefault="006E45CB" w:rsidP="00BC3CCC">
            <w:pPr>
              <w:widowControl w:val="0"/>
              <w:shd w:val="clear" w:color="auto" w:fill="FFFFFF" w:themeFill="background1"/>
              <w:snapToGrid w:val="0"/>
              <w:jc w:val="center"/>
              <w:rPr>
                <w:rFonts w:ascii="Arial" w:hAnsi="Arial" w:cs="Arial"/>
                <w:b/>
                <w:sz w:val="18"/>
                <w:szCs w:val="18"/>
              </w:rPr>
            </w:pPr>
          </w:p>
        </w:tc>
        <w:tc>
          <w:tcPr>
            <w:tcW w:w="321" w:type="dxa"/>
          </w:tcPr>
          <w:p w14:paraId="231C9BC3"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35" w:type="dxa"/>
          </w:tcPr>
          <w:p w14:paraId="1B905ED6"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0C92E6CD"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7AACFCA4"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59652C4B"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196117E2"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3CDDFC63"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2B284027"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4231D802" w14:textId="77777777" w:rsidR="006E45CB" w:rsidRPr="0009737E" w:rsidRDefault="006E45CB" w:rsidP="00BC3CCC">
            <w:pPr>
              <w:suppressAutoHyphens/>
              <w:jc w:val="center"/>
              <w:rPr>
                <w:rFonts w:ascii="Arial" w:hAnsi="Arial" w:cs="Arial"/>
                <w:sz w:val="18"/>
                <w:szCs w:val="18"/>
              </w:rPr>
            </w:pPr>
          </w:p>
        </w:tc>
        <w:tc>
          <w:tcPr>
            <w:tcW w:w="321" w:type="dxa"/>
          </w:tcPr>
          <w:p w14:paraId="0D389547"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tcPr>
          <w:p w14:paraId="4EC38262" w14:textId="77777777" w:rsidR="006E45CB" w:rsidRPr="0009737E" w:rsidRDefault="006E45CB" w:rsidP="00BC3CCC">
            <w:pPr>
              <w:widowControl w:val="0"/>
              <w:shd w:val="clear" w:color="auto" w:fill="FFFFFF" w:themeFill="background1"/>
              <w:snapToGrid w:val="0"/>
              <w:jc w:val="center"/>
              <w:rPr>
                <w:rFonts w:ascii="Arial" w:hAnsi="Arial" w:cs="Arial"/>
                <w:sz w:val="18"/>
                <w:szCs w:val="18"/>
              </w:rPr>
            </w:pPr>
          </w:p>
        </w:tc>
        <w:tc>
          <w:tcPr>
            <w:tcW w:w="321" w:type="dxa"/>
            <w:shd w:val="clear" w:color="auto" w:fill="BFBFBF" w:themeFill="background1" w:themeFillShade="BF"/>
          </w:tcPr>
          <w:p w14:paraId="3D6DCF48" w14:textId="77777777" w:rsidR="006E45CB" w:rsidRPr="0009737E" w:rsidRDefault="006E45CB" w:rsidP="00BC3CCC">
            <w:pPr>
              <w:suppressAutoHyphens/>
              <w:jc w:val="center"/>
              <w:rPr>
                <w:rFonts w:ascii="Arial" w:hAnsi="Arial" w:cs="Arial"/>
                <w:sz w:val="18"/>
                <w:szCs w:val="18"/>
              </w:rPr>
            </w:pPr>
          </w:p>
        </w:tc>
        <w:tc>
          <w:tcPr>
            <w:tcW w:w="851" w:type="dxa"/>
          </w:tcPr>
          <w:p w14:paraId="38B5C34A" w14:textId="3AB9C8DC" w:rsidR="006E45CB" w:rsidRPr="0009737E" w:rsidRDefault="00022A58" w:rsidP="00BC3CCC">
            <w:pPr>
              <w:shd w:val="clear" w:color="auto" w:fill="FFFFFF" w:themeFill="background1"/>
              <w:jc w:val="center"/>
              <w:rPr>
                <w:rFonts w:ascii="Arial" w:hAnsi="Arial" w:cs="Arial"/>
                <w:sz w:val="18"/>
                <w:szCs w:val="18"/>
              </w:rPr>
            </w:pPr>
            <w:r w:rsidRPr="0009737E">
              <w:rPr>
                <w:rFonts w:ascii="Arial" w:hAnsi="Arial" w:cs="Arial"/>
                <w:sz w:val="18"/>
                <w:szCs w:val="18"/>
              </w:rPr>
              <w:t>UCP</w:t>
            </w:r>
            <w:r w:rsidR="006E45CB" w:rsidRPr="0009737E">
              <w:rPr>
                <w:rFonts w:ascii="Arial" w:hAnsi="Arial" w:cs="Arial"/>
                <w:sz w:val="18"/>
                <w:szCs w:val="18"/>
              </w:rPr>
              <w:t xml:space="preserve"> con apoyo del EME</w:t>
            </w:r>
          </w:p>
          <w:p w14:paraId="3011C853" w14:textId="77777777" w:rsidR="006E45CB" w:rsidRPr="0009737E" w:rsidRDefault="006E45CB" w:rsidP="00BC3CCC">
            <w:pPr>
              <w:shd w:val="clear" w:color="auto" w:fill="FFFFFF" w:themeFill="background1"/>
              <w:jc w:val="center"/>
              <w:rPr>
                <w:rFonts w:ascii="Arial" w:hAnsi="Arial" w:cs="Arial"/>
                <w:sz w:val="18"/>
                <w:szCs w:val="18"/>
              </w:rPr>
            </w:pPr>
          </w:p>
        </w:tc>
        <w:tc>
          <w:tcPr>
            <w:tcW w:w="1002" w:type="dxa"/>
          </w:tcPr>
          <w:p w14:paraId="353ED4D8" w14:textId="5CEA84D2" w:rsidR="006E45CB" w:rsidRPr="0009737E" w:rsidRDefault="006E45CB" w:rsidP="0016092B">
            <w:pPr>
              <w:widowControl w:val="0"/>
              <w:shd w:val="clear" w:color="auto" w:fill="FFFFFF" w:themeFill="background1"/>
              <w:jc w:val="center"/>
              <w:rPr>
                <w:rFonts w:ascii="Arial" w:hAnsi="Arial" w:cs="Arial"/>
                <w:sz w:val="18"/>
                <w:szCs w:val="18"/>
              </w:rPr>
            </w:pPr>
            <w:r w:rsidRPr="0009737E">
              <w:rPr>
                <w:rFonts w:ascii="Arial" w:hAnsi="Arial" w:cs="Arial"/>
                <w:sz w:val="18"/>
                <w:szCs w:val="18"/>
              </w:rPr>
              <w:t>15</w:t>
            </w:r>
            <w:r w:rsidR="00CE5FE1">
              <w:rPr>
                <w:rFonts w:ascii="Arial" w:hAnsi="Arial" w:cs="Arial"/>
                <w:sz w:val="18"/>
                <w:szCs w:val="18"/>
              </w:rPr>
              <w:t>.</w:t>
            </w:r>
            <w:r w:rsidRPr="0009737E">
              <w:rPr>
                <w:rFonts w:ascii="Arial" w:hAnsi="Arial" w:cs="Arial"/>
                <w:sz w:val="18"/>
                <w:szCs w:val="18"/>
              </w:rPr>
              <w:t>000</w:t>
            </w:r>
          </w:p>
        </w:tc>
        <w:tc>
          <w:tcPr>
            <w:tcW w:w="1695" w:type="dxa"/>
          </w:tcPr>
          <w:p w14:paraId="46784141" w14:textId="77777777" w:rsidR="006E45CB" w:rsidRPr="0009737E" w:rsidRDefault="006E45CB" w:rsidP="0016092B">
            <w:pPr>
              <w:shd w:val="clear" w:color="auto" w:fill="FFFFFF" w:themeFill="background1"/>
              <w:jc w:val="center"/>
              <w:rPr>
                <w:rFonts w:ascii="Arial" w:hAnsi="Arial" w:cs="Arial"/>
                <w:sz w:val="18"/>
                <w:szCs w:val="18"/>
              </w:rPr>
            </w:pPr>
            <w:r w:rsidRPr="0009737E">
              <w:rPr>
                <w:rFonts w:ascii="Arial" w:hAnsi="Arial" w:cs="Arial"/>
                <w:sz w:val="18"/>
                <w:szCs w:val="18"/>
              </w:rPr>
              <w:t>Préstamo</w:t>
            </w:r>
          </w:p>
        </w:tc>
      </w:tr>
      <w:tr w:rsidR="0016092B" w:rsidRPr="0009737E" w14:paraId="1BE0DDA7" w14:textId="77777777" w:rsidTr="00CE5FE1">
        <w:trPr>
          <w:trHeight w:val="272"/>
        </w:trPr>
        <w:tc>
          <w:tcPr>
            <w:tcW w:w="11965" w:type="dxa"/>
            <w:gridSpan w:val="24"/>
          </w:tcPr>
          <w:p w14:paraId="2B775411" w14:textId="28C06108" w:rsidR="0016092B" w:rsidRPr="0009737E" w:rsidRDefault="0016092B" w:rsidP="0016092B">
            <w:pPr>
              <w:shd w:val="clear" w:color="auto" w:fill="FFFFFF" w:themeFill="background1"/>
              <w:jc w:val="right"/>
              <w:rPr>
                <w:rFonts w:ascii="Arial" w:hAnsi="Arial" w:cs="Arial"/>
                <w:b/>
                <w:sz w:val="18"/>
                <w:szCs w:val="18"/>
              </w:rPr>
            </w:pPr>
            <w:r w:rsidRPr="0009737E">
              <w:rPr>
                <w:rFonts w:ascii="Arial" w:hAnsi="Arial" w:cs="Arial"/>
                <w:b/>
                <w:sz w:val="18"/>
                <w:szCs w:val="18"/>
              </w:rPr>
              <w:t xml:space="preserve">Total: </w:t>
            </w:r>
            <w:r w:rsidR="005D46D5" w:rsidRPr="0009737E">
              <w:rPr>
                <w:rFonts w:ascii="Arial" w:hAnsi="Arial" w:cs="Arial"/>
                <w:b/>
                <w:sz w:val="18"/>
                <w:szCs w:val="18"/>
              </w:rPr>
              <w:t>599</w:t>
            </w:r>
            <w:r w:rsidR="00CE5FE1">
              <w:rPr>
                <w:rFonts w:ascii="Arial" w:hAnsi="Arial" w:cs="Arial"/>
                <w:b/>
                <w:sz w:val="18"/>
                <w:szCs w:val="18"/>
              </w:rPr>
              <w:t>.</w:t>
            </w:r>
            <w:r w:rsidRPr="0009737E">
              <w:rPr>
                <w:rFonts w:ascii="Arial" w:hAnsi="Arial" w:cs="Arial"/>
                <w:b/>
                <w:sz w:val="18"/>
                <w:szCs w:val="18"/>
              </w:rPr>
              <w:t>000</w:t>
            </w:r>
          </w:p>
        </w:tc>
      </w:tr>
    </w:tbl>
    <w:p w14:paraId="1CE00F12" w14:textId="77777777" w:rsidR="004307FF" w:rsidRPr="00226352" w:rsidRDefault="004307FF" w:rsidP="001E5AC3">
      <w:pPr>
        <w:pStyle w:val="ColorfulList-Accent11"/>
        <w:spacing w:after="0" w:line="240" w:lineRule="auto"/>
        <w:ind w:left="0"/>
        <w:jc w:val="both"/>
        <w:rPr>
          <w:rFonts w:ascii="Calibri Light" w:hAnsi="Calibri Light" w:cs="Calibri Light"/>
          <w:b/>
          <w:lang w:val="es-MX"/>
        </w:rPr>
        <w:sectPr w:rsidR="004307FF" w:rsidRPr="00226352" w:rsidSect="00D23D10">
          <w:headerReference w:type="default" r:id="rId25"/>
          <w:pgSz w:w="15840" w:h="12240" w:orient="landscape"/>
          <w:pgMar w:top="1627" w:right="1440" w:bottom="1440" w:left="1440" w:header="720" w:footer="720" w:gutter="0"/>
          <w:cols w:space="720"/>
          <w:docGrid w:linePitch="360"/>
        </w:sectPr>
      </w:pPr>
    </w:p>
    <w:p w14:paraId="44160746" w14:textId="30C6F37A" w:rsidR="00D406F6" w:rsidRPr="0009737E" w:rsidRDefault="00730E0E" w:rsidP="006E0328">
      <w:pPr>
        <w:spacing w:after="0" w:line="240" w:lineRule="auto"/>
        <w:jc w:val="center"/>
        <w:rPr>
          <w:rFonts w:ascii="Arial" w:hAnsi="Arial" w:cs="Arial"/>
          <w:b/>
          <w:sz w:val="20"/>
          <w:szCs w:val="20"/>
        </w:rPr>
      </w:pPr>
      <w:r w:rsidRPr="0009737E">
        <w:rPr>
          <w:rFonts w:ascii="Arial" w:hAnsi="Arial" w:cs="Arial"/>
          <w:b/>
          <w:sz w:val="20"/>
          <w:szCs w:val="20"/>
        </w:rPr>
        <w:lastRenderedPageBreak/>
        <w:t>Tabla 8</w:t>
      </w:r>
      <w:r w:rsidR="007A15CB" w:rsidRPr="0009737E">
        <w:rPr>
          <w:rFonts w:ascii="Arial" w:hAnsi="Arial" w:cs="Arial"/>
          <w:b/>
          <w:sz w:val="20"/>
          <w:szCs w:val="20"/>
        </w:rPr>
        <w:t xml:space="preserve"> </w:t>
      </w:r>
    </w:p>
    <w:p w14:paraId="4F52E6E9" w14:textId="6EB15A0B" w:rsidR="007A15CB" w:rsidRPr="0009737E" w:rsidRDefault="007A15CB" w:rsidP="006E0328">
      <w:pPr>
        <w:spacing w:after="0" w:line="240" w:lineRule="auto"/>
        <w:jc w:val="center"/>
        <w:rPr>
          <w:rFonts w:ascii="Arial" w:hAnsi="Arial" w:cs="Arial"/>
          <w:b/>
          <w:sz w:val="20"/>
          <w:szCs w:val="20"/>
        </w:rPr>
      </w:pPr>
      <w:r w:rsidRPr="0009737E">
        <w:rPr>
          <w:rFonts w:ascii="Arial" w:hAnsi="Arial" w:cs="Arial"/>
          <w:b/>
          <w:sz w:val="20"/>
          <w:szCs w:val="20"/>
        </w:rPr>
        <w:t xml:space="preserve"> Costo Anual Plan de Evaluación</w:t>
      </w:r>
      <w:r w:rsidR="006B35FA" w:rsidRPr="0009737E">
        <w:rPr>
          <w:rFonts w:ascii="Arial" w:hAnsi="Arial" w:cs="Arial"/>
          <w:b/>
          <w:sz w:val="20"/>
          <w:szCs w:val="20"/>
        </w:rPr>
        <w:t xml:space="preserve"> </w:t>
      </w:r>
      <w:r w:rsidR="006B35FA" w:rsidRPr="0009737E">
        <w:rPr>
          <w:rFonts w:ascii="Arial" w:eastAsia="Times New Roman" w:hAnsi="Arial" w:cs="Arial"/>
          <w:b/>
          <w:spacing w:val="-3"/>
          <w:sz w:val="20"/>
          <w:szCs w:val="20"/>
          <w:lang w:eastAsia="zh-CN"/>
        </w:rPr>
        <w:t>(en US$)</w:t>
      </w:r>
    </w:p>
    <w:p w14:paraId="3A715721" w14:textId="77777777" w:rsidR="007A15CB" w:rsidRPr="001030E7" w:rsidRDefault="007A15CB" w:rsidP="000A22FB">
      <w:pPr>
        <w:spacing w:after="0" w:line="240" w:lineRule="auto"/>
        <w:jc w:val="both"/>
        <w:rPr>
          <w:rFonts w:ascii="Calibri Light" w:hAnsi="Calibri Light" w:cs="Calibri Light"/>
          <w:sz w:val="22"/>
        </w:rPr>
      </w:pPr>
    </w:p>
    <w:tbl>
      <w:tblPr>
        <w:tblStyle w:val="Tablaconcuadrcula3"/>
        <w:tblW w:w="0" w:type="auto"/>
        <w:jc w:val="center"/>
        <w:tblLook w:val="0000" w:firstRow="0" w:lastRow="0" w:firstColumn="0" w:lastColumn="0" w:noHBand="0" w:noVBand="0"/>
      </w:tblPr>
      <w:tblGrid>
        <w:gridCol w:w="2347"/>
        <w:gridCol w:w="1056"/>
        <w:gridCol w:w="778"/>
        <w:gridCol w:w="767"/>
        <w:gridCol w:w="778"/>
        <w:gridCol w:w="867"/>
        <w:gridCol w:w="1385"/>
        <w:gridCol w:w="1292"/>
        <w:gridCol w:w="2178"/>
      </w:tblGrid>
      <w:tr w:rsidR="00E85B07" w:rsidRPr="0009737E" w14:paraId="2CE08061" w14:textId="77777777" w:rsidTr="00D57ABF">
        <w:trPr>
          <w:trHeight w:val="806"/>
          <w:tblHeader/>
          <w:jc w:val="center"/>
        </w:trPr>
        <w:tc>
          <w:tcPr>
            <w:tcW w:w="2347" w:type="dxa"/>
          </w:tcPr>
          <w:p w14:paraId="1A033E92" w14:textId="77777777" w:rsidR="00E85B07" w:rsidRPr="0009737E" w:rsidRDefault="00E85B07" w:rsidP="001B241B">
            <w:pPr>
              <w:jc w:val="center"/>
              <w:rPr>
                <w:rFonts w:ascii="Arial" w:hAnsi="Arial" w:cs="Arial"/>
                <w:sz w:val="18"/>
                <w:szCs w:val="18"/>
              </w:rPr>
            </w:pPr>
            <w:r w:rsidRPr="0009737E">
              <w:rPr>
                <w:rFonts w:ascii="Arial" w:hAnsi="Arial" w:cs="Arial"/>
                <w:b/>
                <w:sz w:val="18"/>
                <w:szCs w:val="18"/>
              </w:rPr>
              <w:t>Principales actividades de evaluación/ Productos por Actividad</w:t>
            </w:r>
          </w:p>
        </w:tc>
        <w:tc>
          <w:tcPr>
            <w:tcW w:w="1056" w:type="dxa"/>
          </w:tcPr>
          <w:p w14:paraId="09841905" w14:textId="0AF77812" w:rsidR="00E85B07" w:rsidRPr="0009737E" w:rsidRDefault="00E85B07" w:rsidP="001B241B">
            <w:pPr>
              <w:jc w:val="center"/>
              <w:rPr>
                <w:rFonts w:ascii="Arial" w:hAnsi="Arial" w:cs="Arial"/>
                <w:sz w:val="18"/>
                <w:szCs w:val="18"/>
              </w:rPr>
            </w:pPr>
            <w:r w:rsidRPr="0009737E">
              <w:rPr>
                <w:rFonts w:ascii="Arial" w:hAnsi="Arial" w:cs="Arial"/>
                <w:b/>
                <w:sz w:val="18"/>
                <w:szCs w:val="18"/>
              </w:rPr>
              <w:t>Año 1</w:t>
            </w:r>
          </w:p>
        </w:tc>
        <w:tc>
          <w:tcPr>
            <w:tcW w:w="778" w:type="dxa"/>
          </w:tcPr>
          <w:p w14:paraId="2BC08E37" w14:textId="342BE25B" w:rsidR="00E85B07" w:rsidRPr="0009737E" w:rsidRDefault="00E85B07" w:rsidP="001B241B">
            <w:pPr>
              <w:jc w:val="center"/>
              <w:rPr>
                <w:rFonts w:ascii="Arial" w:hAnsi="Arial" w:cs="Arial"/>
                <w:sz w:val="18"/>
                <w:szCs w:val="18"/>
              </w:rPr>
            </w:pPr>
            <w:r w:rsidRPr="0009737E">
              <w:rPr>
                <w:rFonts w:ascii="Arial" w:hAnsi="Arial" w:cs="Arial"/>
                <w:b/>
                <w:sz w:val="18"/>
                <w:szCs w:val="18"/>
              </w:rPr>
              <w:t>Año 2</w:t>
            </w:r>
          </w:p>
        </w:tc>
        <w:tc>
          <w:tcPr>
            <w:tcW w:w="692" w:type="dxa"/>
          </w:tcPr>
          <w:p w14:paraId="151C8CB4" w14:textId="4D676AE8" w:rsidR="00E85B07" w:rsidRPr="0009737E" w:rsidRDefault="00E85B07" w:rsidP="001B241B">
            <w:pPr>
              <w:jc w:val="center"/>
              <w:rPr>
                <w:rFonts w:ascii="Arial" w:hAnsi="Arial" w:cs="Arial"/>
                <w:b/>
                <w:sz w:val="18"/>
                <w:szCs w:val="18"/>
              </w:rPr>
            </w:pPr>
            <w:r w:rsidRPr="0009737E">
              <w:rPr>
                <w:rFonts w:ascii="Arial" w:hAnsi="Arial" w:cs="Arial"/>
                <w:b/>
                <w:sz w:val="18"/>
                <w:szCs w:val="18"/>
              </w:rPr>
              <w:t>Año 3</w:t>
            </w:r>
          </w:p>
        </w:tc>
        <w:tc>
          <w:tcPr>
            <w:tcW w:w="778" w:type="dxa"/>
          </w:tcPr>
          <w:p w14:paraId="034E9C21" w14:textId="57B1DDA3" w:rsidR="00E85B07" w:rsidRPr="0009737E" w:rsidRDefault="00E85B07" w:rsidP="001B241B">
            <w:pPr>
              <w:jc w:val="center"/>
              <w:rPr>
                <w:rFonts w:ascii="Arial" w:hAnsi="Arial" w:cs="Arial"/>
                <w:b/>
                <w:sz w:val="18"/>
                <w:szCs w:val="18"/>
              </w:rPr>
            </w:pPr>
            <w:r w:rsidRPr="0009737E">
              <w:rPr>
                <w:rFonts w:ascii="Arial" w:hAnsi="Arial" w:cs="Arial"/>
                <w:b/>
                <w:sz w:val="18"/>
                <w:szCs w:val="18"/>
              </w:rPr>
              <w:t>Año 4</w:t>
            </w:r>
          </w:p>
        </w:tc>
        <w:tc>
          <w:tcPr>
            <w:tcW w:w="723" w:type="dxa"/>
          </w:tcPr>
          <w:p w14:paraId="79C83D15" w14:textId="4B252003" w:rsidR="00E85B07" w:rsidRPr="0009737E" w:rsidRDefault="00E85B07" w:rsidP="001B241B">
            <w:pPr>
              <w:jc w:val="center"/>
              <w:rPr>
                <w:rFonts w:ascii="Arial" w:hAnsi="Arial" w:cs="Arial"/>
                <w:b/>
                <w:sz w:val="18"/>
                <w:szCs w:val="18"/>
              </w:rPr>
            </w:pPr>
            <w:r w:rsidRPr="0009737E">
              <w:rPr>
                <w:rFonts w:ascii="Arial" w:hAnsi="Arial" w:cs="Arial"/>
                <w:b/>
                <w:sz w:val="18"/>
                <w:szCs w:val="18"/>
              </w:rPr>
              <w:t>Año 5</w:t>
            </w:r>
          </w:p>
        </w:tc>
        <w:tc>
          <w:tcPr>
            <w:tcW w:w="1385" w:type="dxa"/>
          </w:tcPr>
          <w:p w14:paraId="4839F320" w14:textId="77777777" w:rsidR="00E85B07" w:rsidRPr="0009737E" w:rsidRDefault="00E85B07" w:rsidP="001B241B">
            <w:pPr>
              <w:jc w:val="center"/>
              <w:rPr>
                <w:rFonts w:ascii="Arial" w:hAnsi="Arial" w:cs="Arial"/>
                <w:sz w:val="18"/>
                <w:szCs w:val="18"/>
              </w:rPr>
            </w:pPr>
            <w:r w:rsidRPr="0009737E">
              <w:rPr>
                <w:rFonts w:ascii="Arial" w:hAnsi="Arial" w:cs="Arial"/>
                <w:b/>
                <w:sz w:val="18"/>
                <w:szCs w:val="18"/>
              </w:rPr>
              <w:t>Responsable</w:t>
            </w:r>
          </w:p>
        </w:tc>
        <w:tc>
          <w:tcPr>
            <w:tcW w:w="1292" w:type="dxa"/>
          </w:tcPr>
          <w:p w14:paraId="7230EBF0" w14:textId="77777777" w:rsidR="00E85B07" w:rsidRPr="0009737E" w:rsidRDefault="00E85B07" w:rsidP="001B241B">
            <w:pPr>
              <w:jc w:val="center"/>
              <w:rPr>
                <w:rFonts w:ascii="Arial" w:hAnsi="Arial" w:cs="Arial"/>
                <w:sz w:val="18"/>
                <w:szCs w:val="18"/>
              </w:rPr>
            </w:pPr>
            <w:r w:rsidRPr="0009737E">
              <w:rPr>
                <w:rFonts w:ascii="Arial" w:hAnsi="Arial" w:cs="Arial"/>
                <w:b/>
                <w:sz w:val="18"/>
                <w:szCs w:val="18"/>
              </w:rPr>
              <w:t>Costo total</w:t>
            </w:r>
          </w:p>
          <w:p w14:paraId="59D843CE" w14:textId="77777777" w:rsidR="00E85B07" w:rsidRPr="0009737E" w:rsidRDefault="00E85B07" w:rsidP="001B241B">
            <w:pPr>
              <w:jc w:val="center"/>
              <w:rPr>
                <w:rFonts w:ascii="Arial" w:hAnsi="Arial" w:cs="Arial"/>
                <w:sz w:val="18"/>
                <w:szCs w:val="18"/>
              </w:rPr>
            </w:pPr>
            <w:r w:rsidRPr="0009737E">
              <w:rPr>
                <w:rFonts w:ascii="Arial" w:hAnsi="Arial" w:cs="Arial"/>
                <w:b/>
                <w:sz w:val="18"/>
                <w:szCs w:val="18"/>
              </w:rPr>
              <w:t>(US$)</w:t>
            </w:r>
          </w:p>
        </w:tc>
        <w:tc>
          <w:tcPr>
            <w:tcW w:w="2178" w:type="dxa"/>
          </w:tcPr>
          <w:p w14:paraId="58AE2C26" w14:textId="77777777" w:rsidR="00E85B07" w:rsidRPr="0009737E" w:rsidRDefault="00E85B07" w:rsidP="001B241B">
            <w:pPr>
              <w:jc w:val="center"/>
              <w:rPr>
                <w:rFonts w:ascii="Arial" w:hAnsi="Arial" w:cs="Arial"/>
                <w:sz w:val="18"/>
                <w:szCs w:val="18"/>
              </w:rPr>
            </w:pPr>
            <w:r w:rsidRPr="0009737E">
              <w:rPr>
                <w:rFonts w:ascii="Arial" w:hAnsi="Arial" w:cs="Arial"/>
                <w:b/>
                <w:sz w:val="18"/>
                <w:szCs w:val="18"/>
              </w:rPr>
              <w:t>Financiamiento</w:t>
            </w:r>
          </w:p>
        </w:tc>
      </w:tr>
      <w:tr w:rsidR="00E85B07" w:rsidRPr="0009737E" w14:paraId="1BA193A9" w14:textId="77777777" w:rsidTr="00D57ABF">
        <w:trPr>
          <w:trHeight w:val="440"/>
          <w:jc w:val="center"/>
        </w:trPr>
        <w:tc>
          <w:tcPr>
            <w:tcW w:w="11229" w:type="dxa"/>
            <w:gridSpan w:val="9"/>
          </w:tcPr>
          <w:p w14:paraId="183DF30A" w14:textId="1F078C14" w:rsidR="00E85B07" w:rsidRPr="0009737E" w:rsidRDefault="00E85B07" w:rsidP="00E85B07">
            <w:pPr>
              <w:shd w:val="clear" w:color="auto" w:fill="FFFFFF" w:themeFill="background1"/>
              <w:jc w:val="center"/>
              <w:rPr>
                <w:rFonts w:ascii="Arial" w:hAnsi="Arial" w:cs="Arial"/>
                <w:sz w:val="18"/>
                <w:szCs w:val="18"/>
              </w:rPr>
            </w:pPr>
            <w:r w:rsidRPr="0009737E">
              <w:rPr>
                <w:rFonts w:ascii="Arial" w:eastAsia="Times New Roman" w:hAnsi="Arial" w:cs="Arial"/>
                <w:b/>
                <w:spacing w:val="-3"/>
                <w:sz w:val="18"/>
                <w:szCs w:val="18"/>
                <w:lang w:val="es-ES_tradnl" w:eastAsia="zh-CN"/>
              </w:rPr>
              <w:t>Componente de administración del Programa (monitoreo y evaluación)</w:t>
            </w:r>
          </w:p>
        </w:tc>
      </w:tr>
      <w:tr w:rsidR="006B35FA" w:rsidRPr="0009737E" w14:paraId="5CC2B0C9" w14:textId="77777777" w:rsidTr="006B35FA">
        <w:trPr>
          <w:trHeight w:val="440"/>
          <w:jc w:val="center"/>
        </w:trPr>
        <w:tc>
          <w:tcPr>
            <w:tcW w:w="2347" w:type="dxa"/>
          </w:tcPr>
          <w:p w14:paraId="3B703AA8" w14:textId="5AEBAAF7" w:rsidR="006B35FA" w:rsidRPr="0009737E" w:rsidRDefault="006B35FA" w:rsidP="006B35FA">
            <w:pPr>
              <w:shd w:val="clear" w:color="auto" w:fill="FFFFFF" w:themeFill="background1"/>
              <w:rPr>
                <w:rFonts w:ascii="Arial" w:eastAsia="Times New Roman" w:hAnsi="Arial" w:cs="Arial"/>
                <w:color w:val="000000"/>
                <w:spacing w:val="-3"/>
                <w:sz w:val="18"/>
                <w:szCs w:val="18"/>
                <w:lang w:val="es-ES_tradnl" w:eastAsia="zh-CN"/>
              </w:rPr>
            </w:pPr>
            <w:r w:rsidRPr="0009737E">
              <w:rPr>
                <w:rFonts w:ascii="Arial" w:eastAsia="Times New Roman" w:hAnsi="Arial" w:cs="Arial"/>
                <w:spacing w:val="-3"/>
                <w:sz w:val="18"/>
                <w:szCs w:val="18"/>
                <w:lang w:val="es-ES_tradnl" w:eastAsia="zh-CN"/>
              </w:rPr>
              <w:t>Encuestas ad-hoc para medir la línea de base Programa (encuestas de percepción y victimización para distritos donde se implementan el acompañamiento a las intervenciones policiales preventivas y áreas de influencia de los CCP)</w:t>
            </w:r>
            <w:r w:rsidR="0008530D">
              <w:rPr>
                <w:rStyle w:val="FootnoteReference"/>
                <w:rFonts w:ascii="Arial" w:eastAsia="Times New Roman" w:hAnsi="Arial" w:cs="Arial"/>
                <w:spacing w:val="-3"/>
                <w:sz w:val="18"/>
                <w:szCs w:val="18"/>
                <w:lang w:val="es-ES_tradnl" w:eastAsia="zh-CN"/>
              </w:rPr>
              <w:footnoteReference w:id="6"/>
            </w:r>
          </w:p>
        </w:tc>
        <w:tc>
          <w:tcPr>
            <w:tcW w:w="1056" w:type="dxa"/>
            <w:shd w:val="clear" w:color="auto" w:fill="FFFFFF" w:themeFill="background1"/>
          </w:tcPr>
          <w:p w14:paraId="5B870B62" w14:textId="77777777" w:rsidR="006B35FA" w:rsidRPr="0009737E" w:rsidRDefault="006B35FA" w:rsidP="006B35FA">
            <w:pPr>
              <w:suppressAutoHyphens/>
              <w:jc w:val="center"/>
              <w:rPr>
                <w:rFonts w:ascii="Arial" w:hAnsi="Arial" w:cs="Arial"/>
                <w:sz w:val="18"/>
                <w:szCs w:val="18"/>
                <w:highlight w:val="red"/>
              </w:rPr>
            </w:pPr>
          </w:p>
        </w:tc>
        <w:tc>
          <w:tcPr>
            <w:tcW w:w="778" w:type="dxa"/>
            <w:shd w:val="clear" w:color="auto" w:fill="auto"/>
          </w:tcPr>
          <w:p w14:paraId="66CC8BF6" w14:textId="68A6EDB9" w:rsidR="006B35FA" w:rsidRPr="0009737E" w:rsidRDefault="006B35FA" w:rsidP="006B35FA">
            <w:pPr>
              <w:widowControl w:val="0"/>
              <w:shd w:val="clear" w:color="auto" w:fill="FFFFFF" w:themeFill="background1"/>
              <w:jc w:val="center"/>
              <w:rPr>
                <w:rFonts w:ascii="Arial" w:hAnsi="Arial" w:cs="Arial"/>
                <w:sz w:val="18"/>
                <w:szCs w:val="18"/>
              </w:rPr>
            </w:pPr>
            <w:r w:rsidRPr="0009737E">
              <w:rPr>
                <w:rFonts w:ascii="Arial" w:hAnsi="Arial" w:cs="Arial"/>
                <w:sz w:val="18"/>
                <w:szCs w:val="18"/>
              </w:rPr>
              <w:t>47</w:t>
            </w:r>
            <w:r w:rsidR="00CE5FE1">
              <w:rPr>
                <w:rFonts w:ascii="Arial" w:hAnsi="Arial" w:cs="Arial"/>
                <w:sz w:val="18"/>
                <w:szCs w:val="18"/>
              </w:rPr>
              <w:t>.</w:t>
            </w:r>
            <w:r w:rsidRPr="0009737E">
              <w:rPr>
                <w:rFonts w:ascii="Arial" w:hAnsi="Arial" w:cs="Arial"/>
                <w:sz w:val="18"/>
                <w:szCs w:val="18"/>
              </w:rPr>
              <w:t xml:space="preserve">250 </w:t>
            </w:r>
          </w:p>
        </w:tc>
        <w:tc>
          <w:tcPr>
            <w:tcW w:w="692" w:type="dxa"/>
            <w:shd w:val="clear" w:color="auto" w:fill="auto"/>
          </w:tcPr>
          <w:p w14:paraId="502242A5" w14:textId="15A2D4C4" w:rsidR="006B35FA" w:rsidRPr="0009737E" w:rsidRDefault="006B35FA" w:rsidP="006B35FA">
            <w:pPr>
              <w:widowControl w:val="0"/>
              <w:shd w:val="clear" w:color="auto" w:fill="FFFFFF" w:themeFill="background1"/>
              <w:snapToGrid w:val="0"/>
              <w:jc w:val="center"/>
              <w:rPr>
                <w:rFonts w:ascii="Arial" w:hAnsi="Arial" w:cs="Arial"/>
                <w:sz w:val="18"/>
                <w:szCs w:val="18"/>
              </w:rPr>
            </w:pPr>
            <w:r w:rsidRPr="0009737E">
              <w:rPr>
                <w:rFonts w:ascii="Arial" w:hAnsi="Arial" w:cs="Arial"/>
                <w:sz w:val="18"/>
                <w:szCs w:val="18"/>
              </w:rPr>
              <w:t xml:space="preserve">   </w:t>
            </w:r>
          </w:p>
        </w:tc>
        <w:tc>
          <w:tcPr>
            <w:tcW w:w="778" w:type="dxa"/>
            <w:shd w:val="clear" w:color="auto" w:fill="auto"/>
          </w:tcPr>
          <w:p w14:paraId="4D638B75" w14:textId="3D616F18" w:rsidR="006B35FA" w:rsidRPr="0009737E" w:rsidRDefault="006B35FA" w:rsidP="006B35FA">
            <w:pPr>
              <w:widowControl w:val="0"/>
              <w:shd w:val="clear" w:color="auto" w:fill="FFFFFF" w:themeFill="background1"/>
              <w:jc w:val="center"/>
              <w:rPr>
                <w:rFonts w:ascii="Arial" w:hAnsi="Arial" w:cs="Arial"/>
                <w:sz w:val="18"/>
                <w:szCs w:val="18"/>
              </w:rPr>
            </w:pPr>
            <w:r w:rsidRPr="0009737E">
              <w:rPr>
                <w:rFonts w:ascii="Arial" w:hAnsi="Arial" w:cs="Arial"/>
                <w:sz w:val="18"/>
                <w:szCs w:val="18"/>
              </w:rPr>
              <w:t>94</w:t>
            </w:r>
            <w:r w:rsidR="00CE5FE1">
              <w:rPr>
                <w:rFonts w:ascii="Arial" w:hAnsi="Arial" w:cs="Arial"/>
                <w:sz w:val="18"/>
                <w:szCs w:val="18"/>
              </w:rPr>
              <w:t>.</w:t>
            </w:r>
            <w:r w:rsidRPr="0009737E">
              <w:rPr>
                <w:rFonts w:ascii="Arial" w:hAnsi="Arial" w:cs="Arial"/>
                <w:sz w:val="18"/>
                <w:szCs w:val="18"/>
              </w:rPr>
              <w:t xml:space="preserve">500 </w:t>
            </w:r>
          </w:p>
        </w:tc>
        <w:tc>
          <w:tcPr>
            <w:tcW w:w="723" w:type="dxa"/>
            <w:shd w:val="clear" w:color="auto" w:fill="auto"/>
          </w:tcPr>
          <w:p w14:paraId="7EE9E755" w14:textId="5457FB27" w:rsidR="006B35FA" w:rsidRPr="0009737E" w:rsidRDefault="006B35FA" w:rsidP="006B35FA">
            <w:pPr>
              <w:widowControl w:val="0"/>
              <w:shd w:val="clear" w:color="auto" w:fill="FFFFFF" w:themeFill="background1"/>
              <w:jc w:val="center"/>
              <w:rPr>
                <w:rFonts w:ascii="Arial" w:hAnsi="Arial" w:cs="Arial"/>
                <w:sz w:val="18"/>
                <w:szCs w:val="18"/>
              </w:rPr>
            </w:pPr>
            <w:r w:rsidRPr="0009737E">
              <w:rPr>
                <w:rFonts w:ascii="Arial" w:hAnsi="Arial" w:cs="Arial"/>
                <w:sz w:val="18"/>
                <w:szCs w:val="18"/>
              </w:rPr>
              <w:t>47</w:t>
            </w:r>
            <w:r w:rsidR="00CE5FE1">
              <w:rPr>
                <w:rFonts w:ascii="Arial" w:hAnsi="Arial" w:cs="Arial"/>
                <w:sz w:val="18"/>
                <w:szCs w:val="18"/>
              </w:rPr>
              <w:t>.</w:t>
            </w:r>
            <w:r w:rsidRPr="0009737E">
              <w:rPr>
                <w:rFonts w:ascii="Arial" w:hAnsi="Arial" w:cs="Arial"/>
                <w:sz w:val="18"/>
                <w:szCs w:val="18"/>
              </w:rPr>
              <w:t xml:space="preserve">250 </w:t>
            </w:r>
          </w:p>
        </w:tc>
        <w:tc>
          <w:tcPr>
            <w:tcW w:w="1385" w:type="dxa"/>
          </w:tcPr>
          <w:p w14:paraId="6E5CB44B" w14:textId="045B7AE4" w:rsidR="006B35FA" w:rsidRPr="0009737E" w:rsidRDefault="00022A58" w:rsidP="006B35FA">
            <w:pPr>
              <w:shd w:val="clear" w:color="auto" w:fill="FFFFFF" w:themeFill="background1"/>
              <w:jc w:val="center"/>
              <w:rPr>
                <w:rFonts w:ascii="Arial" w:hAnsi="Arial" w:cs="Arial"/>
                <w:sz w:val="18"/>
                <w:szCs w:val="18"/>
              </w:rPr>
            </w:pPr>
            <w:r w:rsidRPr="0009737E">
              <w:rPr>
                <w:rFonts w:ascii="Arial" w:hAnsi="Arial" w:cs="Arial"/>
                <w:sz w:val="18"/>
                <w:szCs w:val="18"/>
              </w:rPr>
              <w:t>UCP</w:t>
            </w:r>
            <w:r w:rsidR="006B35FA" w:rsidRPr="0009737E">
              <w:rPr>
                <w:rFonts w:ascii="Arial" w:hAnsi="Arial" w:cs="Arial"/>
                <w:sz w:val="18"/>
                <w:szCs w:val="18"/>
              </w:rPr>
              <w:t xml:space="preserve"> con apoyo del EME</w:t>
            </w:r>
          </w:p>
        </w:tc>
        <w:tc>
          <w:tcPr>
            <w:tcW w:w="1292" w:type="dxa"/>
          </w:tcPr>
          <w:p w14:paraId="757D8A5E" w14:textId="2A8CD10E" w:rsidR="006B35FA" w:rsidRPr="0009737E" w:rsidRDefault="006B35FA" w:rsidP="006B35FA">
            <w:pPr>
              <w:widowControl w:val="0"/>
              <w:shd w:val="clear" w:color="auto" w:fill="FFFFFF" w:themeFill="background1"/>
              <w:jc w:val="center"/>
              <w:rPr>
                <w:rFonts w:ascii="Arial" w:hAnsi="Arial" w:cs="Arial"/>
                <w:sz w:val="18"/>
                <w:szCs w:val="18"/>
              </w:rPr>
            </w:pPr>
            <w:r w:rsidRPr="0009737E">
              <w:rPr>
                <w:rFonts w:ascii="Arial" w:hAnsi="Arial" w:cs="Arial"/>
                <w:sz w:val="18"/>
                <w:szCs w:val="18"/>
              </w:rPr>
              <w:t>189</w:t>
            </w:r>
            <w:r w:rsidR="00CE5FE1">
              <w:rPr>
                <w:rFonts w:ascii="Arial" w:hAnsi="Arial" w:cs="Arial"/>
                <w:sz w:val="18"/>
                <w:szCs w:val="18"/>
              </w:rPr>
              <w:t>.</w:t>
            </w:r>
            <w:r w:rsidRPr="0009737E">
              <w:rPr>
                <w:rFonts w:ascii="Arial" w:hAnsi="Arial" w:cs="Arial"/>
                <w:sz w:val="18"/>
                <w:szCs w:val="18"/>
              </w:rPr>
              <w:t>000</w:t>
            </w:r>
          </w:p>
        </w:tc>
        <w:tc>
          <w:tcPr>
            <w:tcW w:w="2178" w:type="dxa"/>
          </w:tcPr>
          <w:p w14:paraId="6C32325B" w14:textId="0FEE3816" w:rsidR="006B35FA" w:rsidRPr="0009737E" w:rsidRDefault="006B35FA" w:rsidP="006B35FA">
            <w:pPr>
              <w:shd w:val="clear" w:color="auto" w:fill="FFFFFF" w:themeFill="background1"/>
              <w:jc w:val="center"/>
              <w:rPr>
                <w:rFonts w:ascii="Arial" w:hAnsi="Arial" w:cs="Arial"/>
                <w:sz w:val="18"/>
                <w:szCs w:val="18"/>
              </w:rPr>
            </w:pPr>
            <w:r w:rsidRPr="0009737E">
              <w:rPr>
                <w:rFonts w:ascii="Arial" w:hAnsi="Arial" w:cs="Arial"/>
                <w:sz w:val="18"/>
                <w:szCs w:val="18"/>
              </w:rPr>
              <w:t>Préstamo</w:t>
            </w:r>
          </w:p>
        </w:tc>
      </w:tr>
      <w:tr w:rsidR="00E85B07" w:rsidRPr="0009737E" w14:paraId="62E85E24" w14:textId="77777777" w:rsidTr="00D57ABF">
        <w:trPr>
          <w:trHeight w:val="440"/>
          <w:jc w:val="center"/>
        </w:trPr>
        <w:tc>
          <w:tcPr>
            <w:tcW w:w="11229" w:type="dxa"/>
            <w:gridSpan w:val="9"/>
          </w:tcPr>
          <w:p w14:paraId="64566EDF" w14:textId="6BF0B7A3" w:rsidR="00E85B07" w:rsidRPr="0009737E" w:rsidRDefault="00E85B07" w:rsidP="00E85B07">
            <w:pPr>
              <w:numPr>
                <w:ilvl w:val="0"/>
                <w:numId w:val="36"/>
              </w:numPr>
              <w:shd w:val="clear" w:color="auto" w:fill="FFFFFF" w:themeFill="background1"/>
              <w:jc w:val="center"/>
              <w:rPr>
                <w:rFonts w:ascii="Arial" w:hAnsi="Arial" w:cs="Arial"/>
                <w:b/>
                <w:sz w:val="18"/>
                <w:szCs w:val="18"/>
              </w:rPr>
            </w:pPr>
            <w:r w:rsidRPr="0009737E">
              <w:rPr>
                <w:rFonts w:ascii="Arial" w:hAnsi="Arial" w:cs="Arial"/>
                <w:b/>
                <w:sz w:val="18"/>
                <w:szCs w:val="18"/>
              </w:rPr>
              <w:t>Evaluaciones de impacto</w:t>
            </w:r>
          </w:p>
        </w:tc>
      </w:tr>
      <w:tr w:rsidR="00E85B07" w:rsidRPr="0009737E" w14:paraId="1FA19EFA" w14:textId="77777777" w:rsidTr="00D57ABF">
        <w:trPr>
          <w:trHeight w:val="440"/>
          <w:jc w:val="center"/>
        </w:trPr>
        <w:tc>
          <w:tcPr>
            <w:tcW w:w="11229" w:type="dxa"/>
            <w:gridSpan w:val="9"/>
          </w:tcPr>
          <w:p w14:paraId="02916A24" w14:textId="5EFFDBF5" w:rsidR="00E85B07" w:rsidRPr="0009737E" w:rsidRDefault="00E85B07" w:rsidP="00E85B07">
            <w:pPr>
              <w:shd w:val="clear" w:color="auto" w:fill="FFFFFF" w:themeFill="background1"/>
              <w:jc w:val="center"/>
              <w:rPr>
                <w:rFonts w:ascii="Arial" w:hAnsi="Arial" w:cs="Arial"/>
                <w:b/>
                <w:sz w:val="18"/>
                <w:szCs w:val="18"/>
              </w:rPr>
            </w:pPr>
            <w:r w:rsidRPr="0009737E">
              <w:rPr>
                <w:rFonts w:ascii="Arial" w:eastAsia="Times New Roman" w:hAnsi="Arial" w:cs="Arial"/>
                <w:spacing w:val="-3"/>
                <w:sz w:val="18"/>
                <w:szCs w:val="18"/>
                <w:lang w:val="es-ES_tradnl" w:eastAsia="zh-CN"/>
              </w:rPr>
              <w:t>Componente 1: Efectividad Policial</w:t>
            </w:r>
          </w:p>
        </w:tc>
      </w:tr>
      <w:tr w:rsidR="00E85B07" w:rsidRPr="0009737E" w14:paraId="4D294F12" w14:textId="77777777" w:rsidTr="001E319E">
        <w:trPr>
          <w:trHeight w:val="440"/>
          <w:jc w:val="center"/>
        </w:trPr>
        <w:tc>
          <w:tcPr>
            <w:tcW w:w="2347" w:type="dxa"/>
          </w:tcPr>
          <w:p w14:paraId="50A938CA" w14:textId="2F0E01BB" w:rsidR="00E85B07" w:rsidRPr="0009737E" w:rsidRDefault="00E85B07" w:rsidP="00E85B07">
            <w:pPr>
              <w:shd w:val="clear" w:color="auto" w:fill="FFFFFF" w:themeFill="background1"/>
              <w:rPr>
                <w:rFonts w:ascii="Arial" w:hAnsi="Arial" w:cs="Arial"/>
                <w:color w:val="000000"/>
                <w:sz w:val="18"/>
                <w:szCs w:val="18"/>
                <w:highlight w:val="red"/>
              </w:rPr>
            </w:pPr>
            <w:r w:rsidRPr="0009737E">
              <w:rPr>
                <w:rFonts w:ascii="Arial" w:eastAsia="Times New Roman" w:hAnsi="Arial" w:cs="Arial"/>
                <w:color w:val="000000"/>
                <w:spacing w:val="-3"/>
                <w:sz w:val="18"/>
                <w:szCs w:val="18"/>
                <w:lang w:val="es-ES_tradnl" w:eastAsia="zh-CN"/>
              </w:rPr>
              <w:t>1.1Diseño de una metodología empírica para la evaluación de la intervención (incluyendo cuestionarios para el levantamiento de la información)</w:t>
            </w:r>
          </w:p>
        </w:tc>
        <w:tc>
          <w:tcPr>
            <w:tcW w:w="1056" w:type="dxa"/>
            <w:shd w:val="clear" w:color="auto" w:fill="FFFFFF" w:themeFill="background1"/>
          </w:tcPr>
          <w:p w14:paraId="06F47906" w14:textId="77777777" w:rsidR="00E85B07" w:rsidRPr="0009737E" w:rsidRDefault="00E85B07" w:rsidP="00E85B07">
            <w:pPr>
              <w:suppressAutoHyphens/>
              <w:jc w:val="center"/>
              <w:rPr>
                <w:rFonts w:ascii="Arial" w:hAnsi="Arial" w:cs="Arial"/>
                <w:sz w:val="18"/>
                <w:szCs w:val="18"/>
                <w:highlight w:val="red"/>
              </w:rPr>
            </w:pPr>
          </w:p>
        </w:tc>
        <w:tc>
          <w:tcPr>
            <w:tcW w:w="778" w:type="dxa"/>
          </w:tcPr>
          <w:p w14:paraId="6BD39446" w14:textId="77777777" w:rsidR="00E85B07" w:rsidRPr="0009737E" w:rsidRDefault="00E85B07" w:rsidP="00E85B07">
            <w:pPr>
              <w:suppressAutoHyphens/>
              <w:jc w:val="center"/>
              <w:rPr>
                <w:rFonts w:ascii="Arial" w:eastAsia="Times New Roman" w:hAnsi="Arial" w:cs="Arial"/>
                <w:spacing w:val="-3"/>
                <w:sz w:val="18"/>
                <w:szCs w:val="18"/>
                <w:lang w:val="es-ES_tradnl" w:eastAsia="zh-CN"/>
              </w:rPr>
            </w:pPr>
          </w:p>
        </w:tc>
        <w:tc>
          <w:tcPr>
            <w:tcW w:w="692" w:type="dxa"/>
          </w:tcPr>
          <w:p w14:paraId="2EEC2B01" w14:textId="77777777" w:rsidR="00E85B07" w:rsidRPr="0009737E" w:rsidRDefault="00E85B07" w:rsidP="00E85B07">
            <w:pPr>
              <w:widowControl w:val="0"/>
              <w:shd w:val="clear" w:color="auto" w:fill="FFFFFF" w:themeFill="background1"/>
              <w:snapToGrid w:val="0"/>
              <w:jc w:val="center"/>
              <w:rPr>
                <w:rFonts w:ascii="Arial" w:hAnsi="Arial" w:cs="Arial"/>
                <w:sz w:val="18"/>
                <w:szCs w:val="18"/>
                <w:highlight w:val="red"/>
              </w:rPr>
            </w:pPr>
          </w:p>
        </w:tc>
        <w:tc>
          <w:tcPr>
            <w:tcW w:w="778" w:type="dxa"/>
            <w:shd w:val="clear" w:color="auto" w:fill="FFFFFF" w:themeFill="background1"/>
          </w:tcPr>
          <w:p w14:paraId="353A9CA8" w14:textId="77777777" w:rsidR="00E85B07" w:rsidRPr="0009737E" w:rsidRDefault="00E85B07" w:rsidP="00E85B07">
            <w:pPr>
              <w:suppressAutoHyphens/>
              <w:jc w:val="center"/>
              <w:rPr>
                <w:rFonts w:ascii="Arial" w:hAnsi="Arial" w:cs="Arial"/>
                <w:sz w:val="18"/>
                <w:szCs w:val="18"/>
                <w:highlight w:val="red"/>
              </w:rPr>
            </w:pPr>
          </w:p>
        </w:tc>
        <w:tc>
          <w:tcPr>
            <w:tcW w:w="723" w:type="dxa"/>
            <w:shd w:val="clear" w:color="auto" w:fill="auto"/>
          </w:tcPr>
          <w:p w14:paraId="2498A3F6" w14:textId="71EC40DC" w:rsidR="00E85B07" w:rsidRPr="0009737E" w:rsidRDefault="00D629AD" w:rsidP="00D57ABF">
            <w:pPr>
              <w:suppressAutoHyphens/>
              <w:jc w:val="center"/>
              <w:rPr>
                <w:rFonts w:ascii="Arial" w:hAnsi="Arial" w:cs="Arial"/>
                <w:sz w:val="18"/>
                <w:szCs w:val="18"/>
              </w:rPr>
            </w:pPr>
            <w:r w:rsidRPr="0009737E">
              <w:rPr>
                <w:rFonts w:ascii="Arial" w:hAnsi="Arial" w:cs="Arial"/>
                <w:sz w:val="18"/>
                <w:szCs w:val="18"/>
              </w:rPr>
              <w:t>30</w:t>
            </w:r>
            <w:r w:rsidR="00CE5FE1">
              <w:rPr>
                <w:rFonts w:ascii="Arial" w:hAnsi="Arial" w:cs="Arial"/>
                <w:sz w:val="18"/>
                <w:szCs w:val="18"/>
              </w:rPr>
              <w:t>.</w:t>
            </w:r>
            <w:r w:rsidR="001E319E" w:rsidRPr="0009737E">
              <w:rPr>
                <w:rFonts w:ascii="Arial" w:hAnsi="Arial" w:cs="Arial"/>
                <w:sz w:val="18"/>
                <w:szCs w:val="18"/>
              </w:rPr>
              <w:t>000</w:t>
            </w:r>
          </w:p>
        </w:tc>
        <w:tc>
          <w:tcPr>
            <w:tcW w:w="1385" w:type="dxa"/>
            <w:vMerge w:val="restart"/>
          </w:tcPr>
          <w:p w14:paraId="381725D3" w14:textId="44861D92" w:rsidR="00E85B07" w:rsidRPr="0009737E" w:rsidRDefault="00022A58" w:rsidP="00E85B07">
            <w:pPr>
              <w:shd w:val="clear" w:color="auto" w:fill="FFFFFF" w:themeFill="background1"/>
              <w:jc w:val="center"/>
              <w:rPr>
                <w:rFonts w:ascii="Arial" w:hAnsi="Arial" w:cs="Arial"/>
                <w:sz w:val="18"/>
                <w:szCs w:val="18"/>
              </w:rPr>
            </w:pPr>
            <w:r w:rsidRPr="0009737E">
              <w:rPr>
                <w:rFonts w:ascii="Arial" w:hAnsi="Arial" w:cs="Arial"/>
                <w:sz w:val="18"/>
                <w:szCs w:val="18"/>
              </w:rPr>
              <w:t>UCP</w:t>
            </w:r>
            <w:r w:rsidR="00D57ABF" w:rsidRPr="0009737E">
              <w:rPr>
                <w:rFonts w:ascii="Arial" w:hAnsi="Arial" w:cs="Arial"/>
                <w:sz w:val="18"/>
                <w:szCs w:val="18"/>
              </w:rPr>
              <w:t xml:space="preserve"> con apoyo del EME</w:t>
            </w:r>
          </w:p>
          <w:p w14:paraId="646C50B8" w14:textId="591FE814" w:rsidR="00D57ABF" w:rsidRPr="0009737E" w:rsidRDefault="00D57ABF" w:rsidP="00D57ABF">
            <w:pPr>
              <w:jc w:val="center"/>
              <w:rPr>
                <w:rFonts w:ascii="Arial" w:hAnsi="Arial" w:cs="Arial"/>
                <w:sz w:val="18"/>
                <w:szCs w:val="18"/>
              </w:rPr>
            </w:pPr>
          </w:p>
        </w:tc>
        <w:tc>
          <w:tcPr>
            <w:tcW w:w="1292" w:type="dxa"/>
          </w:tcPr>
          <w:p w14:paraId="2A61999B" w14:textId="782E200D" w:rsidR="00E85B07" w:rsidRPr="0009737E" w:rsidRDefault="00E85B07" w:rsidP="00E85B07">
            <w:pPr>
              <w:widowControl w:val="0"/>
              <w:shd w:val="clear" w:color="auto" w:fill="FFFFFF" w:themeFill="background1"/>
              <w:jc w:val="center"/>
              <w:rPr>
                <w:rFonts w:ascii="Arial" w:hAnsi="Arial" w:cs="Arial"/>
                <w:sz w:val="18"/>
                <w:szCs w:val="18"/>
              </w:rPr>
            </w:pPr>
            <w:r w:rsidRPr="0009737E">
              <w:rPr>
                <w:rFonts w:ascii="Arial" w:hAnsi="Arial" w:cs="Arial"/>
                <w:sz w:val="18"/>
                <w:szCs w:val="18"/>
              </w:rPr>
              <w:t>30</w:t>
            </w:r>
            <w:r w:rsidR="00CE5FE1">
              <w:rPr>
                <w:rFonts w:ascii="Arial" w:hAnsi="Arial" w:cs="Arial"/>
                <w:sz w:val="18"/>
                <w:szCs w:val="18"/>
              </w:rPr>
              <w:t>.</w:t>
            </w:r>
            <w:r w:rsidRPr="0009737E">
              <w:rPr>
                <w:rFonts w:ascii="Arial" w:hAnsi="Arial" w:cs="Arial"/>
                <w:sz w:val="18"/>
                <w:szCs w:val="18"/>
              </w:rPr>
              <w:t>000</w:t>
            </w:r>
          </w:p>
        </w:tc>
        <w:tc>
          <w:tcPr>
            <w:tcW w:w="2178" w:type="dxa"/>
          </w:tcPr>
          <w:p w14:paraId="7D4EA553" w14:textId="77777777" w:rsidR="00E85B07" w:rsidRPr="0009737E" w:rsidRDefault="00E85B07" w:rsidP="00E85B07">
            <w:pPr>
              <w:shd w:val="clear" w:color="auto" w:fill="FFFFFF" w:themeFill="background1"/>
              <w:jc w:val="center"/>
              <w:rPr>
                <w:rFonts w:ascii="Arial" w:hAnsi="Arial" w:cs="Arial"/>
                <w:sz w:val="18"/>
                <w:szCs w:val="18"/>
              </w:rPr>
            </w:pPr>
            <w:r w:rsidRPr="0009737E">
              <w:rPr>
                <w:rFonts w:ascii="Arial" w:hAnsi="Arial" w:cs="Arial"/>
                <w:sz w:val="18"/>
                <w:szCs w:val="18"/>
              </w:rPr>
              <w:t>Préstamo</w:t>
            </w:r>
          </w:p>
        </w:tc>
      </w:tr>
      <w:tr w:rsidR="00E85B07" w:rsidRPr="0009737E" w14:paraId="47267CD5" w14:textId="77777777" w:rsidTr="001E319E">
        <w:trPr>
          <w:trHeight w:val="260"/>
          <w:jc w:val="center"/>
        </w:trPr>
        <w:tc>
          <w:tcPr>
            <w:tcW w:w="2347" w:type="dxa"/>
          </w:tcPr>
          <w:p w14:paraId="44CB515C" w14:textId="1243A4D2" w:rsidR="00E85B07" w:rsidRPr="0009737E" w:rsidRDefault="00E85B07" w:rsidP="00E85B07">
            <w:pPr>
              <w:shd w:val="clear" w:color="auto" w:fill="FFFFFF" w:themeFill="background1"/>
              <w:rPr>
                <w:rFonts w:ascii="Arial" w:hAnsi="Arial" w:cs="Arial"/>
                <w:color w:val="000000"/>
                <w:sz w:val="18"/>
                <w:szCs w:val="18"/>
              </w:rPr>
            </w:pPr>
            <w:r w:rsidRPr="0009737E">
              <w:rPr>
                <w:rFonts w:ascii="Arial" w:hAnsi="Arial" w:cs="Arial"/>
                <w:color w:val="000000"/>
                <w:sz w:val="18"/>
                <w:szCs w:val="18"/>
              </w:rPr>
              <w:t>1.2 Trabajo de campo de la evaluación</w:t>
            </w:r>
          </w:p>
        </w:tc>
        <w:tc>
          <w:tcPr>
            <w:tcW w:w="1056" w:type="dxa"/>
            <w:shd w:val="clear" w:color="auto" w:fill="FFFFFF" w:themeFill="background1"/>
          </w:tcPr>
          <w:p w14:paraId="46FD1EDF" w14:textId="77777777" w:rsidR="00E85B07" w:rsidRPr="0009737E" w:rsidRDefault="00E85B07" w:rsidP="00E85B07">
            <w:pPr>
              <w:suppressAutoHyphens/>
              <w:jc w:val="center"/>
              <w:rPr>
                <w:rFonts w:ascii="Arial" w:hAnsi="Arial" w:cs="Arial"/>
                <w:sz w:val="18"/>
                <w:szCs w:val="18"/>
                <w:highlight w:val="red"/>
              </w:rPr>
            </w:pPr>
          </w:p>
        </w:tc>
        <w:tc>
          <w:tcPr>
            <w:tcW w:w="778" w:type="dxa"/>
            <w:shd w:val="clear" w:color="auto" w:fill="FFFFFF" w:themeFill="background1"/>
          </w:tcPr>
          <w:p w14:paraId="779632CA" w14:textId="77777777" w:rsidR="00E85B07" w:rsidRPr="0009737E" w:rsidRDefault="00E85B07" w:rsidP="00E85B07">
            <w:pPr>
              <w:suppressAutoHyphens/>
              <w:jc w:val="center"/>
              <w:rPr>
                <w:rFonts w:ascii="Arial" w:hAnsi="Arial" w:cs="Arial"/>
                <w:sz w:val="18"/>
                <w:szCs w:val="18"/>
                <w:highlight w:val="red"/>
              </w:rPr>
            </w:pPr>
          </w:p>
        </w:tc>
        <w:tc>
          <w:tcPr>
            <w:tcW w:w="692" w:type="dxa"/>
            <w:shd w:val="clear" w:color="auto" w:fill="FFFFFF" w:themeFill="background1"/>
          </w:tcPr>
          <w:p w14:paraId="58277128" w14:textId="77777777" w:rsidR="00E85B07" w:rsidRPr="0009737E" w:rsidRDefault="00E85B07" w:rsidP="00E85B07">
            <w:pPr>
              <w:suppressAutoHyphens/>
              <w:jc w:val="center"/>
              <w:rPr>
                <w:rFonts w:ascii="Arial" w:hAnsi="Arial" w:cs="Arial"/>
                <w:sz w:val="18"/>
                <w:szCs w:val="18"/>
                <w:highlight w:val="red"/>
              </w:rPr>
            </w:pPr>
          </w:p>
        </w:tc>
        <w:tc>
          <w:tcPr>
            <w:tcW w:w="778" w:type="dxa"/>
            <w:shd w:val="clear" w:color="auto" w:fill="FFFFFF" w:themeFill="background1"/>
          </w:tcPr>
          <w:p w14:paraId="7C2CFC72" w14:textId="77777777" w:rsidR="00E85B07" w:rsidRPr="0009737E" w:rsidRDefault="00E85B07" w:rsidP="00E85B07">
            <w:pPr>
              <w:suppressAutoHyphens/>
              <w:jc w:val="center"/>
              <w:rPr>
                <w:rFonts w:ascii="Arial" w:hAnsi="Arial" w:cs="Arial"/>
                <w:sz w:val="18"/>
                <w:szCs w:val="18"/>
                <w:highlight w:val="red"/>
              </w:rPr>
            </w:pPr>
          </w:p>
        </w:tc>
        <w:tc>
          <w:tcPr>
            <w:tcW w:w="723" w:type="dxa"/>
            <w:shd w:val="clear" w:color="auto" w:fill="auto"/>
          </w:tcPr>
          <w:p w14:paraId="64DD9759" w14:textId="673CA472" w:rsidR="00E85B07" w:rsidRPr="0009737E" w:rsidRDefault="001E319E" w:rsidP="00E85B07">
            <w:pPr>
              <w:suppressAutoHyphens/>
              <w:jc w:val="center"/>
              <w:rPr>
                <w:rFonts w:ascii="Arial" w:hAnsi="Arial" w:cs="Arial"/>
                <w:sz w:val="18"/>
                <w:szCs w:val="18"/>
              </w:rPr>
            </w:pPr>
            <w:r w:rsidRPr="0009737E">
              <w:rPr>
                <w:rFonts w:ascii="Arial" w:hAnsi="Arial" w:cs="Arial"/>
                <w:sz w:val="18"/>
                <w:szCs w:val="18"/>
              </w:rPr>
              <w:t>90</w:t>
            </w:r>
            <w:r w:rsidR="00CE5FE1">
              <w:rPr>
                <w:rFonts w:ascii="Arial" w:hAnsi="Arial" w:cs="Arial"/>
                <w:sz w:val="18"/>
                <w:szCs w:val="18"/>
              </w:rPr>
              <w:t>.</w:t>
            </w:r>
            <w:r w:rsidRPr="0009737E">
              <w:rPr>
                <w:rFonts w:ascii="Arial" w:hAnsi="Arial" w:cs="Arial"/>
                <w:sz w:val="18"/>
                <w:szCs w:val="18"/>
              </w:rPr>
              <w:t>000</w:t>
            </w:r>
          </w:p>
        </w:tc>
        <w:tc>
          <w:tcPr>
            <w:tcW w:w="1385" w:type="dxa"/>
            <w:vMerge/>
          </w:tcPr>
          <w:p w14:paraId="4F632CA6" w14:textId="77777777" w:rsidR="00E85B07" w:rsidRPr="0009737E" w:rsidRDefault="00E85B07" w:rsidP="00E85B07">
            <w:pPr>
              <w:shd w:val="clear" w:color="auto" w:fill="FFFFFF" w:themeFill="background1"/>
              <w:jc w:val="center"/>
              <w:rPr>
                <w:rFonts w:ascii="Arial" w:hAnsi="Arial" w:cs="Arial"/>
                <w:sz w:val="18"/>
                <w:szCs w:val="18"/>
                <w:highlight w:val="red"/>
              </w:rPr>
            </w:pPr>
          </w:p>
        </w:tc>
        <w:tc>
          <w:tcPr>
            <w:tcW w:w="1292" w:type="dxa"/>
            <w:shd w:val="clear" w:color="auto" w:fill="FFFFFF" w:themeFill="background1"/>
          </w:tcPr>
          <w:p w14:paraId="2AB4BBB1" w14:textId="70A9681E" w:rsidR="00E85B07" w:rsidRPr="0009737E" w:rsidRDefault="00E85B07" w:rsidP="00E85B07">
            <w:pPr>
              <w:widowControl w:val="0"/>
              <w:shd w:val="clear" w:color="auto" w:fill="FFFFFF" w:themeFill="background1"/>
              <w:jc w:val="center"/>
              <w:rPr>
                <w:rFonts w:ascii="Arial" w:hAnsi="Arial" w:cs="Arial"/>
                <w:sz w:val="18"/>
                <w:szCs w:val="18"/>
              </w:rPr>
            </w:pPr>
            <w:r w:rsidRPr="0009737E">
              <w:rPr>
                <w:rFonts w:ascii="Arial" w:hAnsi="Arial" w:cs="Arial"/>
                <w:sz w:val="18"/>
                <w:szCs w:val="18"/>
              </w:rPr>
              <w:t>90</w:t>
            </w:r>
            <w:r w:rsidR="00CE5FE1">
              <w:rPr>
                <w:rFonts w:ascii="Arial" w:hAnsi="Arial" w:cs="Arial"/>
                <w:sz w:val="18"/>
                <w:szCs w:val="18"/>
              </w:rPr>
              <w:t>.</w:t>
            </w:r>
            <w:r w:rsidRPr="0009737E">
              <w:rPr>
                <w:rFonts w:ascii="Arial" w:hAnsi="Arial" w:cs="Arial"/>
                <w:sz w:val="18"/>
                <w:szCs w:val="18"/>
              </w:rPr>
              <w:t>000</w:t>
            </w:r>
          </w:p>
        </w:tc>
        <w:tc>
          <w:tcPr>
            <w:tcW w:w="2178" w:type="dxa"/>
            <w:shd w:val="clear" w:color="auto" w:fill="FFFFFF" w:themeFill="background1"/>
          </w:tcPr>
          <w:p w14:paraId="7291318A" w14:textId="77777777" w:rsidR="00E85B07" w:rsidRPr="0009737E" w:rsidRDefault="00E85B07" w:rsidP="00E85B07">
            <w:pPr>
              <w:shd w:val="clear" w:color="auto" w:fill="FFFFFF" w:themeFill="background1"/>
              <w:jc w:val="center"/>
              <w:rPr>
                <w:rFonts w:ascii="Arial" w:hAnsi="Arial" w:cs="Arial"/>
                <w:sz w:val="18"/>
                <w:szCs w:val="18"/>
              </w:rPr>
            </w:pPr>
            <w:r w:rsidRPr="0009737E">
              <w:rPr>
                <w:rFonts w:ascii="Arial" w:hAnsi="Arial" w:cs="Arial"/>
                <w:sz w:val="18"/>
                <w:szCs w:val="18"/>
              </w:rPr>
              <w:t>Préstamo</w:t>
            </w:r>
          </w:p>
        </w:tc>
      </w:tr>
      <w:tr w:rsidR="00E85B07" w:rsidRPr="0009737E" w14:paraId="4F59BE22" w14:textId="77777777" w:rsidTr="001E319E">
        <w:trPr>
          <w:jc w:val="center"/>
        </w:trPr>
        <w:tc>
          <w:tcPr>
            <w:tcW w:w="2347" w:type="dxa"/>
          </w:tcPr>
          <w:p w14:paraId="2BDBB2F9" w14:textId="77777777" w:rsidR="00E85B07" w:rsidRPr="0009737E" w:rsidRDefault="00E85B07" w:rsidP="00E85B07">
            <w:pPr>
              <w:shd w:val="clear" w:color="auto" w:fill="FFFFFF" w:themeFill="background1"/>
              <w:rPr>
                <w:rFonts w:ascii="Arial" w:hAnsi="Arial" w:cs="Arial"/>
                <w:color w:val="000000"/>
                <w:sz w:val="18"/>
                <w:szCs w:val="18"/>
              </w:rPr>
            </w:pPr>
            <w:r w:rsidRPr="0009737E">
              <w:rPr>
                <w:rFonts w:ascii="Arial" w:hAnsi="Arial" w:cs="Arial"/>
                <w:color w:val="000000"/>
                <w:sz w:val="18"/>
                <w:szCs w:val="18"/>
              </w:rPr>
              <w:t xml:space="preserve">1.3 Análisis de datos y producción de informe </w:t>
            </w:r>
          </w:p>
          <w:p w14:paraId="266DB700" w14:textId="77777777" w:rsidR="00E85B07" w:rsidRPr="0009737E" w:rsidRDefault="00E85B07" w:rsidP="00E85B07">
            <w:pPr>
              <w:shd w:val="clear" w:color="auto" w:fill="FFFFFF" w:themeFill="background1"/>
              <w:rPr>
                <w:rFonts w:ascii="Arial" w:hAnsi="Arial" w:cs="Arial"/>
                <w:color w:val="000000"/>
                <w:sz w:val="18"/>
                <w:szCs w:val="18"/>
              </w:rPr>
            </w:pPr>
          </w:p>
          <w:p w14:paraId="5A124BD9" w14:textId="77777777" w:rsidR="00E85B07" w:rsidRPr="0009737E" w:rsidRDefault="00E85B07" w:rsidP="00E85B07">
            <w:pPr>
              <w:shd w:val="clear" w:color="auto" w:fill="FFFFFF" w:themeFill="background1"/>
              <w:rPr>
                <w:rFonts w:ascii="Arial" w:hAnsi="Arial" w:cs="Arial"/>
                <w:color w:val="000000"/>
                <w:sz w:val="18"/>
                <w:szCs w:val="18"/>
              </w:rPr>
            </w:pPr>
          </w:p>
          <w:p w14:paraId="11F73AED" w14:textId="4816C04A" w:rsidR="00E85B07" w:rsidRPr="0009737E" w:rsidRDefault="00E85B07" w:rsidP="00E85B07">
            <w:pPr>
              <w:shd w:val="clear" w:color="auto" w:fill="FFFFFF" w:themeFill="background1"/>
              <w:rPr>
                <w:rFonts w:ascii="Arial" w:hAnsi="Arial" w:cs="Arial"/>
                <w:color w:val="000000"/>
                <w:sz w:val="18"/>
                <w:szCs w:val="18"/>
              </w:rPr>
            </w:pPr>
          </w:p>
        </w:tc>
        <w:tc>
          <w:tcPr>
            <w:tcW w:w="1056" w:type="dxa"/>
          </w:tcPr>
          <w:p w14:paraId="549C4BAC" w14:textId="77777777" w:rsidR="00E85B07" w:rsidRPr="0009737E" w:rsidRDefault="00E85B07" w:rsidP="00E85B07">
            <w:pPr>
              <w:widowControl w:val="0"/>
              <w:shd w:val="clear" w:color="auto" w:fill="FFFFFF" w:themeFill="background1"/>
              <w:snapToGrid w:val="0"/>
              <w:jc w:val="center"/>
              <w:rPr>
                <w:rFonts w:ascii="Arial" w:hAnsi="Arial" w:cs="Arial"/>
                <w:sz w:val="18"/>
                <w:szCs w:val="18"/>
                <w:highlight w:val="yellow"/>
              </w:rPr>
            </w:pPr>
          </w:p>
        </w:tc>
        <w:tc>
          <w:tcPr>
            <w:tcW w:w="778" w:type="dxa"/>
          </w:tcPr>
          <w:p w14:paraId="0B0FDA75" w14:textId="77777777" w:rsidR="00E85B07" w:rsidRPr="0009737E" w:rsidRDefault="00E85B07" w:rsidP="00E85B07">
            <w:pPr>
              <w:widowControl w:val="0"/>
              <w:shd w:val="clear" w:color="auto" w:fill="FFFFFF" w:themeFill="background1"/>
              <w:snapToGrid w:val="0"/>
              <w:jc w:val="center"/>
              <w:rPr>
                <w:rFonts w:ascii="Arial" w:hAnsi="Arial" w:cs="Arial"/>
                <w:sz w:val="18"/>
                <w:szCs w:val="18"/>
                <w:highlight w:val="yellow"/>
              </w:rPr>
            </w:pPr>
          </w:p>
        </w:tc>
        <w:tc>
          <w:tcPr>
            <w:tcW w:w="692" w:type="dxa"/>
          </w:tcPr>
          <w:p w14:paraId="7A3C6D3A" w14:textId="77777777" w:rsidR="00E85B07" w:rsidRPr="0009737E" w:rsidRDefault="00E85B07" w:rsidP="00E85B07">
            <w:pPr>
              <w:widowControl w:val="0"/>
              <w:shd w:val="clear" w:color="auto" w:fill="FFFFFF" w:themeFill="background1"/>
              <w:snapToGrid w:val="0"/>
              <w:jc w:val="center"/>
              <w:rPr>
                <w:rFonts w:ascii="Arial" w:hAnsi="Arial" w:cs="Arial"/>
                <w:sz w:val="18"/>
                <w:szCs w:val="18"/>
                <w:highlight w:val="yellow"/>
              </w:rPr>
            </w:pPr>
          </w:p>
        </w:tc>
        <w:tc>
          <w:tcPr>
            <w:tcW w:w="778" w:type="dxa"/>
            <w:shd w:val="clear" w:color="auto" w:fill="auto"/>
          </w:tcPr>
          <w:p w14:paraId="7B374925" w14:textId="77777777" w:rsidR="00E85B07" w:rsidRPr="0009737E" w:rsidRDefault="00E85B07" w:rsidP="00E85B07">
            <w:pPr>
              <w:widowControl w:val="0"/>
              <w:shd w:val="clear" w:color="auto" w:fill="FFFFFF" w:themeFill="background1"/>
              <w:snapToGrid w:val="0"/>
              <w:jc w:val="center"/>
              <w:rPr>
                <w:rFonts w:ascii="Arial" w:hAnsi="Arial" w:cs="Arial"/>
                <w:sz w:val="18"/>
                <w:szCs w:val="18"/>
                <w:highlight w:val="yellow"/>
              </w:rPr>
            </w:pPr>
          </w:p>
        </w:tc>
        <w:tc>
          <w:tcPr>
            <w:tcW w:w="723" w:type="dxa"/>
            <w:shd w:val="clear" w:color="auto" w:fill="auto"/>
          </w:tcPr>
          <w:p w14:paraId="12FE130B" w14:textId="17B0B450" w:rsidR="00E85B07" w:rsidRPr="0009737E" w:rsidRDefault="001E319E" w:rsidP="00D57ABF">
            <w:pPr>
              <w:suppressAutoHyphens/>
              <w:jc w:val="center"/>
              <w:rPr>
                <w:rFonts w:ascii="Arial" w:hAnsi="Arial" w:cs="Arial"/>
                <w:sz w:val="18"/>
                <w:szCs w:val="18"/>
              </w:rPr>
            </w:pPr>
            <w:r w:rsidRPr="0009737E">
              <w:rPr>
                <w:rFonts w:ascii="Arial" w:hAnsi="Arial" w:cs="Arial"/>
                <w:sz w:val="18"/>
                <w:szCs w:val="18"/>
              </w:rPr>
              <w:t>30</w:t>
            </w:r>
            <w:r w:rsidR="00CE5FE1">
              <w:rPr>
                <w:rFonts w:ascii="Arial" w:hAnsi="Arial" w:cs="Arial"/>
                <w:sz w:val="18"/>
                <w:szCs w:val="18"/>
              </w:rPr>
              <w:t>.</w:t>
            </w:r>
            <w:r w:rsidRPr="0009737E">
              <w:rPr>
                <w:rFonts w:ascii="Arial" w:hAnsi="Arial" w:cs="Arial"/>
                <w:sz w:val="18"/>
                <w:szCs w:val="18"/>
              </w:rPr>
              <w:t>000</w:t>
            </w:r>
          </w:p>
        </w:tc>
        <w:tc>
          <w:tcPr>
            <w:tcW w:w="1385" w:type="dxa"/>
            <w:vMerge/>
          </w:tcPr>
          <w:p w14:paraId="3E848BCC" w14:textId="77777777" w:rsidR="00E85B07" w:rsidRPr="0009737E" w:rsidRDefault="00E85B07" w:rsidP="00E85B07">
            <w:pPr>
              <w:shd w:val="clear" w:color="auto" w:fill="FFFFFF" w:themeFill="background1"/>
              <w:jc w:val="center"/>
              <w:rPr>
                <w:rFonts w:ascii="Arial" w:hAnsi="Arial" w:cs="Arial"/>
                <w:sz w:val="18"/>
                <w:szCs w:val="18"/>
              </w:rPr>
            </w:pPr>
          </w:p>
        </w:tc>
        <w:tc>
          <w:tcPr>
            <w:tcW w:w="1292" w:type="dxa"/>
          </w:tcPr>
          <w:p w14:paraId="7DF3E733" w14:textId="28529F4B" w:rsidR="00E85B07" w:rsidRPr="0009737E" w:rsidRDefault="00E85B07" w:rsidP="00E85B07">
            <w:pPr>
              <w:widowControl w:val="0"/>
              <w:shd w:val="clear" w:color="auto" w:fill="FFFFFF" w:themeFill="background1"/>
              <w:jc w:val="center"/>
              <w:rPr>
                <w:rFonts w:ascii="Arial" w:hAnsi="Arial" w:cs="Arial"/>
                <w:sz w:val="18"/>
                <w:szCs w:val="18"/>
              </w:rPr>
            </w:pPr>
            <w:r w:rsidRPr="0009737E">
              <w:rPr>
                <w:rFonts w:ascii="Arial" w:hAnsi="Arial" w:cs="Arial"/>
                <w:sz w:val="18"/>
                <w:szCs w:val="18"/>
              </w:rPr>
              <w:t>30</w:t>
            </w:r>
            <w:r w:rsidR="00CE5FE1">
              <w:rPr>
                <w:rFonts w:ascii="Arial" w:hAnsi="Arial" w:cs="Arial"/>
                <w:sz w:val="18"/>
                <w:szCs w:val="18"/>
              </w:rPr>
              <w:t>.</w:t>
            </w:r>
            <w:r w:rsidRPr="0009737E">
              <w:rPr>
                <w:rFonts w:ascii="Arial" w:hAnsi="Arial" w:cs="Arial"/>
                <w:sz w:val="18"/>
                <w:szCs w:val="18"/>
              </w:rPr>
              <w:t>000</w:t>
            </w:r>
          </w:p>
        </w:tc>
        <w:tc>
          <w:tcPr>
            <w:tcW w:w="2178" w:type="dxa"/>
          </w:tcPr>
          <w:p w14:paraId="10F9846B" w14:textId="77777777" w:rsidR="00E85B07" w:rsidRPr="0009737E" w:rsidRDefault="00E85B07" w:rsidP="00E85B07">
            <w:pPr>
              <w:shd w:val="clear" w:color="auto" w:fill="FFFFFF" w:themeFill="background1"/>
              <w:jc w:val="center"/>
              <w:rPr>
                <w:rFonts w:ascii="Arial" w:hAnsi="Arial" w:cs="Arial"/>
                <w:sz w:val="18"/>
                <w:szCs w:val="18"/>
              </w:rPr>
            </w:pPr>
            <w:r w:rsidRPr="0009737E">
              <w:rPr>
                <w:rFonts w:ascii="Arial" w:hAnsi="Arial" w:cs="Arial"/>
                <w:sz w:val="18"/>
                <w:szCs w:val="18"/>
              </w:rPr>
              <w:t>Préstamo</w:t>
            </w:r>
          </w:p>
        </w:tc>
      </w:tr>
      <w:tr w:rsidR="00E36F66" w:rsidRPr="0009737E" w14:paraId="43F7139A" w14:textId="77777777" w:rsidTr="00022A58">
        <w:trPr>
          <w:jc w:val="center"/>
        </w:trPr>
        <w:tc>
          <w:tcPr>
            <w:tcW w:w="11229" w:type="dxa"/>
            <w:gridSpan w:val="9"/>
          </w:tcPr>
          <w:p w14:paraId="727314EF" w14:textId="77777777" w:rsidR="00E36F66" w:rsidRPr="0009737E" w:rsidRDefault="00E36F66" w:rsidP="00E85B07">
            <w:pPr>
              <w:shd w:val="clear" w:color="auto" w:fill="FFFFFF" w:themeFill="background1"/>
              <w:jc w:val="center"/>
              <w:rPr>
                <w:rFonts w:ascii="Arial" w:hAnsi="Arial" w:cs="Arial"/>
                <w:sz w:val="18"/>
                <w:szCs w:val="18"/>
              </w:rPr>
            </w:pPr>
          </w:p>
        </w:tc>
      </w:tr>
      <w:tr w:rsidR="00D57ABF" w:rsidRPr="0009737E" w14:paraId="014932E7" w14:textId="77777777" w:rsidTr="00D57ABF">
        <w:trPr>
          <w:jc w:val="center"/>
        </w:trPr>
        <w:tc>
          <w:tcPr>
            <w:tcW w:w="11229" w:type="dxa"/>
            <w:gridSpan w:val="9"/>
          </w:tcPr>
          <w:p w14:paraId="41EB7736" w14:textId="3BCF6B96" w:rsidR="00D57ABF" w:rsidRPr="0009737E" w:rsidRDefault="00D57ABF" w:rsidP="00E85B07">
            <w:pPr>
              <w:shd w:val="clear" w:color="auto" w:fill="FFFFFF" w:themeFill="background1"/>
              <w:jc w:val="center"/>
              <w:rPr>
                <w:rFonts w:ascii="Arial" w:hAnsi="Arial" w:cs="Arial"/>
                <w:sz w:val="18"/>
                <w:szCs w:val="18"/>
              </w:rPr>
            </w:pPr>
            <w:r w:rsidRPr="0009737E">
              <w:rPr>
                <w:rFonts w:ascii="Arial" w:hAnsi="Arial" w:cs="Arial"/>
                <w:color w:val="000000"/>
                <w:sz w:val="18"/>
                <w:szCs w:val="18"/>
              </w:rPr>
              <w:t>Componente 2: Prevención Social de la Violencia</w:t>
            </w:r>
          </w:p>
        </w:tc>
      </w:tr>
      <w:tr w:rsidR="00D57ABF" w:rsidRPr="0009737E" w14:paraId="07F8A002" w14:textId="77777777" w:rsidTr="00C83BDB">
        <w:trPr>
          <w:jc w:val="center"/>
        </w:trPr>
        <w:tc>
          <w:tcPr>
            <w:tcW w:w="2347" w:type="dxa"/>
            <w:shd w:val="clear" w:color="auto" w:fill="FFFFFF" w:themeFill="background1"/>
          </w:tcPr>
          <w:p w14:paraId="12224602" w14:textId="7ACD8BB3" w:rsidR="00D57ABF" w:rsidRPr="0009737E" w:rsidRDefault="00D57ABF" w:rsidP="00E85B07">
            <w:pPr>
              <w:shd w:val="clear" w:color="auto" w:fill="FFFFFF" w:themeFill="background1"/>
              <w:rPr>
                <w:rFonts w:ascii="Arial" w:hAnsi="Arial" w:cs="Arial"/>
                <w:color w:val="000000"/>
                <w:sz w:val="18"/>
                <w:szCs w:val="18"/>
              </w:rPr>
            </w:pPr>
            <w:r w:rsidRPr="0009737E">
              <w:rPr>
                <w:rFonts w:ascii="Arial" w:eastAsia="Times New Roman" w:hAnsi="Arial" w:cs="Arial"/>
                <w:color w:val="000000"/>
                <w:spacing w:val="-3"/>
                <w:sz w:val="18"/>
                <w:szCs w:val="18"/>
                <w:lang w:val="es-ES_tradnl" w:eastAsia="zh-CN"/>
              </w:rPr>
              <w:lastRenderedPageBreak/>
              <w:t>1.1Diseño de una metodología empírica para la evaluación de la intervención (incluyendo cuestionarios para el levantamiento de la información)</w:t>
            </w:r>
          </w:p>
        </w:tc>
        <w:tc>
          <w:tcPr>
            <w:tcW w:w="1056" w:type="dxa"/>
            <w:shd w:val="clear" w:color="auto" w:fill="FFFFFF" w:themeFill="background1"/>
          </w:tcPr>
          <w:p w14:paraId="47E47984" w14:textId="77777777" w:rsidR="00D57ABF" w:rsidRPr="0009737E" w:rsidRDefault="00D57ABF" w:rsidP="00E85B07">
            <w:pPr>
              <w:widowControl w:val="0"/>
              <w:shd w:val="clear" w:color="auto" w:fill="FFFFFF" w:themeFill="background1"/>
              <w:snapToGrid w:val="0"/>
              <w:jc w:val="center"/>
              <w:rPr>
                <w:rFonts w:ascii="Arial" w:hAnsi="Arial" w:cs="Arial"/>
                <w:sz w:val="18"/>
                <w:szCs w:val="18"/>
                <w:highlight w:val="yellow"/>
              </w:rPr>
            </w:pPr>
          </w:p>
        </w:tc>
        <w:tc>
          <w:tcPr>
            <w:tcW w:w="778" w:type="dxa"/>
            <w:shd w:val="clear" w:color="auto" w:fill="FFFFFF" w:themeFill="background1"/>
          </w:tcPr>
          <w:p w14:paraId="23169F09" w14:textId="77777777" w:rsidR="00D57ABF" w:rsidRPr="0009737E" w:rsidRDefault="00D57ABF" w:rsidP="00E85B07">
            <w:pPr>
              <w:widowControl w:val="0"/>
              <w:shd w:val="clear" w:color="auto" w:fill="FFFFFF" w:themeFill="background1"/>
              <w:snapToGrid w:val="0"/>
              <w:jc w:val="center"/>
              <w:rPr>
                <w:rFonts w:ascii="Arial" w:hAnsi="Arial" w:cs="Arial"/>
                <w:sz w:val="18"/>
                <w:szCs w:val="18"/>
                <w:highlight w:val="yellow"/>
              </w:rPr>
            </w:pPr>
          </w:p>
        </w:tc>
        <w:tc>
          <w:tcPr>
            <w:tcW w:w="692" w:type="dxa"/>
            <w:shd w:val="clear" w:color="auto" w:fill="FFFFFF" w:themeFill="background1"/>
          </w:tcPr>
          <w:p w14:paraId="35DFED31" w14:textId="77777777" w:rsidR="00D57ABF" w:rsidRPr="0009737E" w:rsidRDefault="00D57ABF" w:rsidP="00E85B07">
            <w:pPr>
              <w:widowControl w:val="0"/>
              <w:shd w:val="clear" w:color="auto" w:fill="FFFFFF" w:themeFill="background1"/>
              <w:snapToGrid w:val="0"/>
              <w:jc w:val="center"/>
              <w:rPr>
                <w:rFonts w:ascii="Arial" w:hAnsi="Arial" w:cs="Arial"/>
                <w:sz w:val="18"/>
                <w:szCs w:val="18"/>
                <w:highlight w:val="yellow"/>
              </w:rPr>
            </w:pPr>
          </w:p>
        </w:tc>
        <w:tc>
          <w:tcPr>
            <w:tcW w:w="778" w:type="dxa"/>
            <w:shd w:val="clear" w:color="auto" w:fill="FFFFFF" w:themeFill="background1"/>
          </w:tcPr>
          <w:p w14:paraId="6A9B513B" w14:textId="77777777" w:rsidR="00D57ABF" w:rsidRPr="0009737E" w:rsidRDefault="00D57ABF" w:rsidP="00E85B07">
            <w:pPr>
              <w:widowControl w:val="0"/>
              <w:shd w:val="clear" w:color="auto" w:fill="FFFFFF" w:themeFill="background1"/>
              <w:snapToGrid w:val="0"/>
              <w:jc w:val="center"/>
              <w:rPr>
                <w:rFonts w:ascii="Arial" w:hAnsi="Arial" w:cs="Arial"/>
                <w:sz w:val="18"/>
                <w:szCs w:val="18"/>
                <w:highlight w:val="yellow"/>
              </w:rPr>
            </w:pPr>
          </w:p>
        </w:tc>
        <w:tc>
          <w:tcPr>
            <w:tcW w:w="723" w:type="dxa"/>
            <w:shd w:val="clear" w:color="auto" w:fill="auto"/>
          </w:tcPr>
          <w:p w14:paraId="63883BDE" w14:textId="4ECCF78D" w:rsidR="00D57ABF" w:rsidRPr="0009737E" w:rsidRDefault="00C83BDB" w:rsidP="00D57ABF">
            <w:pPr>
              <w:suppressAutoHyphens/>
              <w:jc w:val="center"/>
              <w:rPr>
                <w:rFonts w:ascii="Arial" w:hAnsi="Arial" w:cs="Arial"/>
                <w:sz w:val="18"/>
                <w:szCs w:val="18"/>
              </w:rPr>
            </w:pPr>
            <w:r w:rsidRPr="0009737E">
              <w:rPr>
                <w:rFonts w:ascii="Arial" w:hAnsi="Arial" w:cs="Arial"/>
                <w:sz w:val="18"/>
                <w:szCs w:val="18"/>
              </w:rPr>
              <w:t>40</w:t>
            </w:r>
            <w:r w:rsidR="00CE5FE1">
              <w:rPr>
                <w:rFonts w:ascii="Arial" w:hAnsi="Arial" w:cs="Arial"/>
                <w:sz w:val="18"/>
                <w:szCs w:val="18"/>
              </w:rPr>
              <w:t>.</w:t>
            </w:r>
            <w:r w:rsidRPr="0009737E">
              <w:rPr>
                <w:rFonts w:ascii="Arial" w:hAnsi="Arial" w:cs="Arial"/>
                <w:sz w:val="18"/>
                <w:szCs w:val="18"/>
              </w:rPr>
              <w:t>000</w:t>
            </w:r>
          </w:p>
        </w:tc>
        <w:tc>
          <w:tcPr>
            <w:tcW w:w="1385" w:type="dxa"/>
            <w:vMerge w:val="restart"/>
            <w:shd w:val="clear" w:color="auto" w:fill="FFFFFF" w:themeFill="background1"/>
          </w:tcPr>
          <w:p w14:paraId="660C2077" w14:textId="68295256" w:rsidR="00D57ABF" w:rsidRPr="0009737E" w:rsidRDefault="00022A58" w:rsidP="00D57ABF">
            <w:pPr>
              <w:shd w:val="clear" w:color="auto" w:fill="FFFFFF" w:themeFill="background1"/>
              <w:jc w:val="center"/>
              <w:rPr>
                <w:rFonts w:ascii="Arial" w:hAnsi="Arial" w:cs="Arial"/>
                <w:sz w:val="18"/>
                <w:szCs w:val="18"/>
              </w:rPr>
            </w:pPr>
            <w:r w:rsidRPr="0009737E">
              <w:rPr>
                <w:rFonts w:ascii="Arial" w:hAnsi="Arial" w:cs="Arial"/>
                <w:sz w:val="18"/>
                <w:szCs w:val="18"/>
              </w:rPr>
              <w:t>UCP</w:t>
            </w:r>
            <w:r w:rsidR="00D57ABF" w:rsidRPr="0009737E">
              <w:rPr>
                <w:rFonts w:ascii="Arial" w:hAnsi="Arial" w:cs="Arial"/>
                <w:sz w:val="18"/>
                <w:szCs w:val="18"/>
              </w:rPr>
              <w:t xml:space="preserve"> con apoyo del EME</w:t>
            </w:r>
          </w:p>
          <w:p w14:paraId="14ED62A6" w14:textId="77777777" w:rsidR="00D57ABF" w:rsidRPr="0009737E" w:rsidRDefault="00D57ABF" w:rsidP="00E85B07">
            <w:pPr>
              <w:shd w:val="clear" w:color="auto" w:fill="FFFFFF" w:themeFill="background1"/>
              <w:jc w:val="center"/>
              <w:rPr>
                <w:rFonts w:ascii="Arial" w:hAnsi="Arial" w:cs="Arial"/>
                <w:sz w:val="18"/>
                <w:szCs w:val="18"/>
              </w:rPr>
            </w:pPr>
          </w:p>
        </w:tc>
        <w:tc>
          <w:tcPr>
            <w:tcW w:w="1292" w:type="dxa"/>
            <w:shd w:val="clear" w:color="auto" w:fill="FFFFFF" w:themeFill="background1"/>
          </w:tcPr>
          <w:p w14:paraId="71EE430F" w14:textId="65FB5A8D" w:rsidR="00D57ABF" w:rsidRPr="0009737E" w:rsidRDefault="00D57ABF" w:rsidP="00E85B07">
            <w:pPr>
              <w:widowControl w:val="0"/>
              <w:shd w:val="clear" w:color="auto" w:fill="FFFFFF" w:themeFill="background1"/>
              <w:jc w:val="center"/>
              <w:rPr>
                <w:rFonts w:ascii="Arial" w:hAnsi="Arial" w:cs="Arial"/>
                <w:sz w:val="18"/>
                <w:szCs w:val="18"/>
              </w:rPr>
            </w:pPr>
            <w:r w:rsidRPr="0009737E">
              <w:rPr>
                <w:rFonts w:ascii="Arial" w:hAnsi="Arial" w:cs="Arial"/>
                <w:sz w:val="18"/>
                <w:szCs w:val="18"/>
              </w:rPr>
              <w:t>40</w:t>
            </w:r>
            <w:r w:rsidR="00CE5FE1">
              <w:rPr>
                <w:rFonts w:ascii="Arial" w:hAnsi="Arial" w:cs="Arial"/>
                <w:sz w:val="18"/>
                <w:szCs w:val="18"/>
              </w:rPr>
              <w:t>.</w:t>
            </w:r>
            <w:r w:rsidRPr="0009737E">
              <w:rPr>
                <w:rFonts w:ascii="Arial" w:hAnsi="Arial" w:cs="Arial"/>
                <w:sz w:val="18"/>
                <w:szCs w:val="18"/>
              </w:rPr>
              <w:t>000</w:t>
            </w:r>
          </w:p>
        </w:tc>
        <w:tc>
          <w:tcPr>
            <w:tcW w:w="2178" w:type="dxa"/>
            <w:shd w:val="clear" w:color="auto" w:fill="FFFFFF" w:themeFill="background1"/>
          </w:tcPr>
          <w:p w14:paraId="5C8F7E99" w14:textId="77777777" w:rsidR="00D57ABF" w:rsidRPr="0009737E" w:rsidRDefault="00D57ABF" w:rsidP="00E85B07">
            <w:pPr>
              <w:shd w:val="clear" w:color="auto" w:fill="FFFFFF" w:themeFill="background1"/>
              <w:jc w:val="center"/>
              <w:rPr>
                <w:rFonts w:ascii="Arial" w:hAnsi="Arial" w:cs="Arial"/>
                <w:sz w:val="18"/>
                <w:szCs w:val="18"/>
              </w:rPr>
            </w:pPr>
          </w:p>
        </w:tc>
      </w:tr>
      <w:tr w:rsidR="00D57ABF" w:rsidRPr="0009737E" w14:paraId="42740C92" w14:textId="77777777" w:rsidTr="00C83BDB">
        <w:trPr>
          <w:jc w:val="center"/>
        </w:trPr>
        <w:tc>
          <w:tcPr>
            <w:tcW w:w="2347" w:type="dxa"/>
            <w:shd w:val="clear" w:color="auto" w:fill="FFFFFF" w:themeFill="background1"/>
          </w:tcPr>
          <w:p w14:paraId="6C22BD88" w14:textId="3A754425" w:rsidR="00D57ABF" w:rsidRPr="0009737E" w:rsidRDefault="00D57ABF" w:rsidP="00E85B07">
            <w:pPr>
              <w:shd w:val="clear" w:color="auto" w:fill="FFFFFF" w:themeFill="background1"/>
              <w:rPr>
                <w:rFonts w:ascii="Arial" w:hAnsi="Arial" w:cs="Arial"/>
                <w:color w:val="000000"/>
                <w:sz w:val="18"/>
                <w:szCs w:val="18"/>
              </w:rPr>
            </w:pPr>
            <w:r w:rsidRPr="0009737E">
              <w:rPr>
                <w:rFonts w:ascii="Arial" w:hAnsi="Arial" w:cs="Arial"/>
                <w:color w:val="000000"/>
                <w:sz w:val="18"/>
                <w:szCs w:val="18"/>
              </w:rPr>
              <w:t>1.2 Trabajo de campo de la evaluación</w:t>
            </w:r>
          </w:p>
        </w:tc>
        <w:tc>
          <w:tcPr>
            <w:tcW w:w="1056" w:type="dxa"/>
            <w:shd w:val="clear" w:color="auto" w:fill="FFFFFF" w:themeFill="background1"/>
          </w:tcPr>
          <w:p w14:paraId="0BCE09A3" w14:textId="77777777" w:rsidR="00D57ABF" w:rsidRPr="0009737E" w:rsidRDefault="00D57ABF" w:rsidP="00E85B07">
            <w:pPr>
              <w:widowControl w:val="0"/>
              <w:shd w:val="clear" w:color="auto" w:fill="FFFFFF" w:themeFill="background1"/>
              <w:snapToGrid w:val="0"/>
              <w:jc w:val="center"/>
              <w:rPr>
                <w:rFonts w:ascii="Arial" w:hAnsi="Arial" w:cs="Arial"/>
                <w:sz w:val="18"/>
                <w:szCs w:val="18"/>
                <w:highlight w:val="yellow"/>
              </w:rPr>
            </w:pPr>
          </w:p>
        </w:tc>
        <w:tc>
          <w:tcPr>
            <w:tcW w:w="778" w:type="dxa"/>
            <w:shd w:val="clear" w:color="auto" w:fill="FFFFFF" w:themeFill="background1"/>
          </w:tcPr>
          <w:p w14:paraId="7A54762C" w14:textId="77777777" w:rsidR="00D57ABF" w:rsidRPr="0009737E" w:rsidRDefault="00D57ABF" w:rsidP="00E85B07">
            <w:pPr>
              <w:widowControl w:val="0"/>
              <w:shd w:val="clear" w:color="auto" w:fill="FFFFFF" w:themeFill="background1"/>
              <w:snapToGrid w:val="0"/>
              <w:jc w:val="center"/>
              <w:rPr>
                <w:rFonts w:ascii="Arial" w:hAnsi="Arial" w:cs="Arial"/>
                <w:sz w:val="18"/>
                <w:szCs w:val="18"/>
                <w:highlight w:val="yellow"/>
              </w:rPr>
            </w:pPr>
          </w:p>
        </w:tc>
        <w:tc>
          <w:tcPr>
            <w:tcW w:w="692" w:type="dxa"/>
            <w:shd w:val="clear" w:color="auto" w:fill="FFFFFF" w:themeFill="background1"/>
          </w:tcPr>
          <w:p w14:paraId="15466C86" w14:textId="77777777" w:rsidR="00D57ABF" w:rsidRPr="0009737E" w:rsidRDefault="00D57ABF" w:rsidP="00E85B07">
            <w:pPr>
              <w:widowControl w:val="0"/>
              <w:shd w:val="clear" w:color="auto" w:fill="FFFFFF" w:themeFill="background1"/>
              <w:snapToGrid w:val="0"/>
              <w:jc w:val="center"/>
              <w:rPr>
                <w:rFonts w:ascii="Arial" w:hAnsi="Arial" w:cs="Arial"/>
                <w:sz w:val="18"/>
                <w:szCs w:val="18"/>
                <w:highlight w:val="yellow"/>
              </w:rPr>
            </w:pPr>
          </w:p>
        </w:tc>
        <w:tc>
          <w:tcPr>
            <w:tcW w:w="778" w:type="dxa"/>
            <w:shd w:val="clear" w:color="auto" w:fill="FFFFFF" w:themeFill="background1"/>
          </w:tcPr>
          <w:p w14:paraId="49BE11F1" w14:textId="77777777" w:rsidR="00D57ABF" w:rsidRPr="0009737E" w:rsidRDefault="00D57ABF" w:rsidP="00E85B07">
            <w:pPr>
              <w:widowControl w:val="0"/>
              <w:shd w:val="clear" w:color="auto" w:fill="FFFFFF" w:themeFill="background1"/>
              <w:snapToGrid w:val="0"/>
              <w:jc w:val="center"/>
              <w:rPr>
                <w:rFonts w:ascii="Arial" w:hAnsi="Arial" w:cs="Arial"/>
                <w:sz w:val="18"/>
                <w:szCs w:val="18"/>
                <w:highlight w:val="yellow"/>
              </w:rPr>
            </w:pPr>
          </w:p>
        </w:tc>
        <w:tc>
          <w:tcPr>
            <w:tcW w:w="723" w:type="dxa"/>
            <w:shd w:val="clear" w:color="auto" w:fill="auto"/>
          </w:tcPr>
          <w:p w14:paraId="1BC32C69" w14:textId="7F0E91A8" w:rsidR="00D57ABF" w:rsidRPr="0009737E" w:rsidRDefault="00C83BDB" w:rsidP="00D57ABF">
            <w:pPr>
              <w:suppressAutoHyphens/>
              <w:jc w:val="center"/>
              <w:rPr>
                <w:rFonts w:ascii="Arial" w:hAnsi="Arial" w:cs="Arial"/>
                <w:sz w:val="18"/>
                <w:szCs w:val="18"/>
              </w:rPr>
            </w:pPr>
            <w:r w:rsidRPr="0009737E">
              <w:rPr>
                <w:rFonts w:ascii="Arial" w:hAnsi="Arial" w:cs="Arial"/>
                <w:sz w:val="18"/>
                <w:szCs w:val="18"/>
              </w:rPr>
              <w:t>140</w:t>
            </w:r>
            <w:r w:rsidR="00CE5FE1">
              <w:rPr>
                <w:rFonts w:ascii="Arial" w:hAnsi="Arial" w:cs="Arial"/>
                <w:sz w:val="18"/>
                <w:szCs w:val="18"/>
              </w:rPr>
              <w:t>.</w:t>
            </w:r>
            <w:r w:rsidRPr="0009737E">
              <w:rPr>
                <w:rFonts w:ascii="Arial" w:hAnsi="Arial" w:cs="Arial"/>
                <w:sz w:val="18"/>
                <w:szCs w:val="18"/>
              </w:rPr>
              <w:t>000</w:t>
            </w:r>
          </w:p>
        </w:tc>
        <w:tc>
          <w:tcPr>
            <w:tcW w:w="1385" w:type="dxa"/>
            <w:vMerge/>
            <w:shd w:val="clear" w:color="auto" w:fill="FFFFFF" w:themeFill="background1"/>
          </w:tcPr>
          <w:p w14:paraId="65F435B0" w14:textId="77777777" w:rsidR="00D57ABF" w:rsidRPr="0009737E" w:rsidRDefault="00D57ABF" w:rsidP="00E85B07">
            <w:pPr>
              <w:shd w:val="clear" w:color="auto" w:fill="FFFFFF" w:themeFill="background1"/>
              <w:jc w:val="center"/>
              <w:rPr>
                <w:rFonts w:ascii="Arial" w:hAnsi="Arial" w:cs="Arial"/>
                <w:sz w:val="18"/>
                <w:szCs w:val="18"/>
              </w:rPr>
            </w:pPr>
          </w:p>
        </w:tc>
        <w:tc>
          <w:tcPr>
            <w:tcW w:w="1292" w:type="dxa"/>
            <w:shd w:val="clear" w:color="auto" w:fill="FFFFFF" w:themeFill="background1"/>
          </w:tcPr>
          <w:p w14:paraId="64BC973F" w14:textId="4F07275C" w:rsidR="00D57ABF" w:rsidRPr="0009737E" w:rsidRDefault="00D57ABF" w:rsidP="00E85B07">
            <w:pPr>
              <w:widowControl w:val="0"/>
              <w:shd w:val="clear" w:color="auto" w:fill="FFFFFF" w:themeFill="background1"/>
              <w:jc w:val="center"/>
              <w:rPr>
                <w:rFonts w:ascii="Arial" w:hAnsi="Arial" w:cs="Arial"/>
                <w:sz w:val="18"/>
                <w:szCs w:val="18"/>
              </w:rPr>
            </w:pPr>
            <w:r w:rsidRPr="0009737E">
              <w:rPr>
                <w:rFonts w:ascii="Arial" w:hAnsi="Arial" w:cs="Arial"/>
                <w:sz w:val="18"/>
                <w:szCs w:val="18"/>
              </w:rPr>
              <w:t>140</w:t>
            </w:r>
            <w:r w:rsidR="00CE5FE1">
              <w:rPr>
                <w:rFonts w:ascii="Arial" w:hAnsi="Arial" w:cs="Arial"/>
                <w:sz w:val="18"/>
                <w:szCs w:val="18"/>
              </w:rPr>
              <w:t>.</w:t>
            </w:r>
            <w:r w:rsidRPr="0009737E">
              <w:rPr>
                <w:rFonts w:ascii="Arial" w:hAnsi="Arial" w:cs="Arial"/>
                <w:sz w:val="18"/>
                <w:szCs w:val="18"/>
              </w:rPr>
              <w:t>000</w:t>
            </w:r>
          </w:p>
        </w:tc>
        <w:tc>
          <w:tcPr>
            <w:tcW w:w="2178" w:type="dxa"/>
            <w:shd w:val="clear" w:color="auto" w:fill="FFFFFF" w:themeFill="background1"/>
          </w:tcPr>
          <w:p w14:paraId="320344D2" w14:textId="77777777" w:rsidR="00D57ABF" w:rsidRPr="0009737E" w:rsidRDefault="00D57ABF" w:rsidP="00E85B07">
            <w:pPr>
              <w:shd w:val="clear" w:color="auto" w:fill="FFFFFF" w:themeFill="background1"/>
              <w:jc w:val="center"/>
              <w:rPr>
                <w:rFonts w:ascii="Arial" w:hAnsi="Arial" w:cs="Arial"/>
                <w:sz w:val="18"/>
                <w:szCs w:val="18"/>
              </w:rPr>
            </w:pPr>
          </w:p>
        </w:tc>
      </w:tr>
      <w:tr w:rsidR="00D57ABF" w:rsidRPr="0009737E" w14:paraId="3B4DD220" w14:textId="77777777" w:rsidTr="00C83BDB">
        <w:trPr>
          <w:jc w:val="center"/>
        </w:trPr>
        <w:tc>
          <w:tcPr>
            <w:tcW w:w="2347" w:type="dxa"/>
            <w:shd w:val="clear" w:color="auto" w:fill="FFFFFF" w:themeFill="background1"/>
          </w:tcPr>
          <w:p w14:paraId="3FC40B7E" w14:textId="77777777" w:rsidR="00D57ABF" w:rsidRPr="0009737E" w:rsidRDefault="00D57ABF" w:rsidP="00E85B07">
            <w:pPr>
              <w:shd w:val="clear" w:color="auto" w:fill="FFFFFF" w:themeFill="background1"/>
              <w:rPr>
                <w:rFonts w:ascii="Arial" w:hAnsi="Arial" w:cs="Arial"/>
                <w:color w:val="000000"/>
                <w:sz w:val="18"/>
                <w:szCs w:val="18"/>
              </w:rPr>
            </w:pPr>
            <w:r w:rsidRPr="0009737E">
              <w:rPr>
                <w:rFonts w:ascii="Arial" w:hAnsi="Arial" w:cs="Arial"/>
                <w:color w:val="000000"/>
                <w:sz w:val="18"/>
                <w:szCs w:val="18"/>
              </w:rPr>
              <w:t xml:space="preserve">1.3 Análisis de datos y producción de informe </w:t>
            </w:r>
          </w:p>
          <w:p w14:paraId="5EF9C89F" w14:textId="77777777" w:rsidR="00D57ABF" w:rsidRPr="0009737E" w:rsidRDefault="00D57ABF" w:rsidP="00E85B07">
            <w:pPr>
              <w:shd w:val="clear" w:color="auto" w:fill="FFFFFF" w:themeFill="background1"/>
              <w:rPr>
                <w:rFonts w:ascii="Arial" w:hAnsi="Arial" w:cs="Arial"/>
                <w:color w:val="000000"/>
                <w:sz w:val="18"/>
                <w:szCs w:val="18"/>
              </w:rPr>
            </w:pPr>
          </w:p>
          <w:p w14:paraId="2F927286" w14:textId="77777777" w:rsidR="00D57ABF" w:rsidRPr="0009737E" w:rsidRDefault="00D57ABF" w:rsidP="00E85B07">
            <w:pPr>
              <w:shd w:val="clear" w:color="auto" w:fill="FFFFFF" w:themeFill="background1"/>
              <w:rPr>
                <w:rFonts w:ascii="Arial" w:hAnsi="Arial" w:cs="Arial"/>
                <w:color w:val="000000"/>
                <w:sz w:val="18"/>
                <w:szCs w:val="18"/>
              </w:rPr>
            </w:pPr>
          </w:p>
          <w:p w14:paraId="72E9E85F" w14:textId="77777777" w:rsidR="00D57ABF" w:rsidRPr="0009737E" w:rsidRDefault="00D57ABF" w:rsidP="00E85B07">
            <w:pPr>
              <w:shd w:val="clear" w:color="auto" w:fill="FFFFFF" w:themeFill="background1"/>
              <w:rPr>
                <w:rFonts w:ascii="Arial" w:hAnsi="Arial" w:cs="Arial"/>
                <w:color w:val="000000"/>
                <w:sz w:val="18"/>
                <w:szCs w:val="18"/>
              </w:rPr>
            </w:pPr>
          </w:p>
        </w:tc>
        <w:tc>
          <w:tcPr>
            <w:tcW w:w="1056" w:type="dxa"/>
            <w:shd w:val="clear" w:color="auto" w:fill="FFFFFF" w:themeFill="background1"/>
          </w:tcPr>
          <w:p w14:paraId="1284694B" w14:textId="77777777" w:rsidR="00D57ABF" w:rsidRPr="0009737E" w:rsidRDefault="00D57ABF" w:rsidP="00E85B07">
            <w:pPr>
              <w:widowControl w:val="0"/>
              <w:shd w:val="clear" w:color="auto" w:fill="FFFFFF" w:themeFill="background1"/>
              <w:snapToGrid w:val="0"/>
              <w:jc w:val="center"/>
              <w:rPr>
                <w:rFonts w:ascii="Arial" w:hAnsi="Arial" w:cs="Arial"/>
                <w:sz w:val="18"/>
                <w:szCs w:val="18"/>
                <w:highlight w:val="yellow"/>
              </w:rPr>
            </w:pPr>
          </w:p>
        </w:tc>
        <w:tc>
          <w:tcPr>
            <w:tcW w:w="778" w:type="dxa"/>
            <w:shd w:val="clear" w:color="auto" w:fill="FFFFFF" w:themeFill="background1"/>
          </w:tcPr>
          <w:p w14:paraId="7CC8218F" w14:textId="77777777" w:rsidR="00D57ABF" w:rsidRPr="0009737E" w:rsidRDefault="00D57ABF" w:rsidP="00E85B07">
            <w:pPr>
              <w:widowControl w:val="0"/>
              <w:shd w:val="clear" w:color="auto" w:fill="FFFFFF" w:themeFill="background1"/>
              <w:snapToGrid w:val="0"/>
              <w:jc w:val="center"/>
              <w:rPr>
                <w:rFonts w:ascii="Arial" w:hAnsi="Arial" w:cs="Arial"/>
                <w:sz w:val="18"/>
                <w:szCs w:val="18"/>
                <w:highlight w:val="yellow"/>
              </w:rPr>
            </w:pPr>
          </w:p>
        </w:tc>
        <w:tc>
          <w:tcPr>
            <w:tcW w:w="692" w:type="dxa"/>
            <w:shd w:val="clear" w:color="auto" w:fill="FFFFFF" w:themeFill="background1"/>
          </w:tcPr>
          <w:p w14:paraId="24BC5773" w14:textId="77777777" w:rsidR="00D57ABF" w:rsidRPr="0009737E" w:rsidRDefault="00D57ABF" w:rsidP="00E85B07">
            <w:pPr>
              <w:widowControl w:val="0"/>
              <w:shd w:val="clear" w:color="auto" w:fill="FFFFFF" w:themeFill="background1"/>
              <w:snapToGrid w:val="0"/>
              <w:jc w:val="center"/>
              <w:rPr>
                <w:rFonts w:ascii="Arial" w:hAnsi="Arial" w:cs="Arial"/>
                <w:sz w:val="18"/>
                <w:szCs w:val="18"/>
                <w:highlight w:val="yellow"/>
              </w:rPr>
            </w:pPr>
          </w:p>
        </w:tc>
        <w:tc>
          <w:tcPr>
            <w:tcW w:w="778" w:type="dxa"/>
            <w:shd w:val="clear" w:color="auto" w:fill="FFFFFF" w:themeFill="background1"/>
          </w:tcPr>
          <w:p w14:paraId="68738ADA" w14:textId="77777777" w:rsidR="00D57ABF" w:rsidRPr="0009737E" w:rsidRDefault="00D57ABF" w:rsidP="00E85B07">
            <w:pPr>
              <w:widowControl w:val="0"/>
              <w:shd w:val="clear" w:color="auto" w:fill="FFFFFF" w:themeFill="background1"/>
              <w:snapToGrid w:val="0"/>
              <w:jc w:val="center"/>
              <w:rPr>
                <w:rFonts w:ascii="Arial" w:hAnsi="Arial" w:cs="Arial"/>
                <w:sz w:val="18"/>
                <w:szCs w:val="18"/>
                <w:highlight w:val="yellow"/>
              </w:rPr>
            </w:pPr>
          </w:p>
        </w:tc>
        <w:tc>
          <w:tcPr>
            <w:tcW w:w="723" w:type="dxa"/>
            <w:shd w:val="clear" w:color="auto" w:fill="auto"/>
          </w:tcPr>
          <w:p w14:paraId="33A2B040" w14:textId="5675123A" w:rsidR="00D57ABF" w:rsidRPr="0009737E" w:rsidRDefault="00C83BDB" w:rsidP="00D57ABF">
            <w:pPr>
              <w:suppressAutoHyphens/>
              <w:jc w:val="center"/>
              <w:rPr>
                <w:rFonts w:ascii="Arial" w:hAnsi="Arial" w:cs="Arial"/>
                <w:sz w:val="18"/>
                <w:szCs w:val="18"/>
              </w:rPr>
            </w:pPr>
            <w:r w:rsidRPr="0009737E">
              <w:rPr>
                <w:rFonts w:ascii="Arial" w:hAnsi="Arial" w:cs="Arial"/>
                <w:sz w:val="18"/>
                <w:szCs w:val="18"/>
              </w:rPr>
              <w:t>20</w:t>
            </w:r>
            <w:r w:rsidR="00CE5FE1">
              <w:rPr>
                <w:rFonts w:ascii="Arial" w:hAnsi="Arial" w:cs="Arial"/>
                <w:sz w:val="18"/>
                <w:szCs w:val="18"/>
              </w:rPr>
              <w:t>.</w:t>
            </w:r>
            <w:r w:rsidRPr="0009737E">
              <w:rPr>
                <w:rFonts w:ascii="Arial" w:hAnsi="Arial" w:cs="Arial"/>
                <w:sz w:val="18"/>
                <w:szCs w:val="18"/>
              </w:rPr>
              <w:t>00</w:t>
            </w:r>
          </w:p>
        </w:tc>
        <w:tc>
          <w:tcPr>
            <w:tcW w:w="1385" w:type="dxa"/>
            <w:vMerge/>
            <w:shd w:val="clear" w:color="auto" w:fill="FFFFFF" w:themeFill="background1"/>
          </w:tcPr>
          <w:p w14:paraId="3E67387E" w14:textId="77777777" w:rsidR="00D57ABF" w:rsidRPr="0009737E" w:rsidRDefault="00D57ABF" w:rsidP="00E85B07">
            <w:pPr>
              <w:shd w:val="clear" w:color="auto" w:fill="FFFFFF" w:themeFill="background1"/>
              <w:jc w:val="center"/>
              <w:rPr>
                <w:rFonts w:ascii="Arial" w:hAnsi="Arial" w:cs="Arial"/>
                <w:sz w:val="18"/>
                <w:szCs w:val="18"/>
              </w:rPr>
            </w:pPr>
          </w:p>
        </w:tc>
        <w:tc>
          <w:tcPr>
            <w:tcW w:w="1292" w:type="dxa"/>
            <w:shd w:val="clear" w:color="auto" w:fill="FFFFFF" w:themeFill="background1"/>
          </w:tcPr>
          <w:p w14:paraId="18EF0FB9" w14:textId="5461BD64" w:rsidR="00D57ABF" w:rsidRPr="0009737E" w:rsidRDefault="00D57ABF" w:rsidP="00E85B07">
            <w:pPr>
              <w:widowControl w:val="0"/>
              <w:shd w:val="clear" w:color="auto" w:fill="FFFFFF" w:themeFill="background1"/>
              <w:jc w:val="center"/>
              <w:rPr>
                <w:rFonts w:ascii="Arial" w:hAnsi="Arial" w:cs="Arial"/>
                <w:sz w:val="18"/>
                <w:szCs w:val="18"/>
              </w:rPr>
            </w:pPr>
            <w:r w:rsidRPr="0009737E">
              <w:rPr>
                <w:rFonts w:ascii="Arial" w:hAnsi="Arial" w:cs="Arial"/>
                <w:sz w:val="18"/>
                <w:szCs w:val="18"/>
              </w:rPr>
              <w:t>20</w:t>
            </w:r>
            <w:r w:rsidR="00CE5FE1">
              <w:rPr>
                <w:rFonts w:ascii="Arial" w:hAnsi="Arial" w:cs="Arial"/>
                <w:sz w:val="18"/>
                <w:szCs w:val="18"/>
              </w:rPr>
              <w:t>.</w:t>
            </w:r>
            <w:r w:rsidRPr="0009737E">
              <w:rPr>
                <w:rFonts w:ascii="Arial" w:hAnsi="Arial" w:cs="Arial"/>
                <w:sz w:val="18"/>
                <w:szCs w:val="18"/>
              </w:rPr>
              <w:t>000</w:t>
            </w:r>
          </w:p>
        </w:tc>
        <w:tc>
          <w:tcPr>
            <w:tcW w:w="2178" w:type="dxa"/>
            <w:shd w:val="clear" w:color="auto" w:fill="FFFFFF" w:themeFill="background1"/>
          </w:tcPr>
          <w:p w14:paraId="263ADD70" w14:textId="77777777" w:rsidR="00D57ABF" w:rsidRPr="0009737E" w:rsidRDefault="00D57ABF" w:rsidP="00E85B07">
            <w:pPr>
              <w:shd w:val="clear" w:color="auto" w:fill="FFFFFF" w:themeFill="background1"/>
              <w:jc w:val="center"/>
              <w:rPr>
                <w:rFonts w:ascii="Arial" w:hAnsi="Arial" w:cs="Arial"/>
                <w:sz w:val="18"/>
                <w:szCs w:val="18"/>
              </w:rPr>
            </w:pPr>
          </w:p>
        </w:tc>
      </w:tr>
      <w:tr w:rsidR="00D57ABF" w:rsidRPr="0009737E" w14:paraId="68700261" w14:textId="77777777" w:rsidTr="00D57ABF">
        <w:trPr>
          <w:trHeight w:val="272"/>
          <w:jc w:val="center"/>
        </w:trPr>
        <w:tc>
          <w:tcPr>
            <w:tcW w:w="11229" w:type="dxa"/>
            <w:gridSpan w:val="9"/>
          </w:tcPr>
          <w:p w14:paraId="57A4CD97" w14:textId="6B5F46DD" w:rsidR="00D57ABF" w:rsidRPr="0009737E" w:rsidRDefault="00D57ABF" w:rsidP="00D57ABF">
            <w:pPr>
              <w:numPr>
                <w:ilvl w:val="0"/>
                <w:numId w:val="36"/>
              </w:numPr>
              <w:shd w:val="clear" w:color="auto" w:fill="FFFFFF" w:themeFill="background1"/>
              <w:jc w:val="center"/>
              <w:rPr>
                <w:rFonts w:ascii="Arial" w:hAnsi="Arial" w:cs="Arial"/>
                <w:sz w:val="18"/>
                <w:szCs w:val="18"/>
              </w:rPr>
            </w:pPr>
            <w:r w:rsidRPr="0009737E">
              <w:rPr>
                <w:rFonts w:ascii="Arial" w:hAnsi="Arial" w:cs="Arial"/>
                <w:b/>
                <w:color w:val="000000"/>
                <w:sz w:val="18"/>
                <w:szCs w:val="18"/>
              </w:rPr>
              <w:t>Evaluaciones complementarias</w:t>
            </w:r>
          </w:p>
        </w:tc>
      </w:tr>
      <w:tr w:rsidR="00D57ABF" w:rsidRPr="0009737E" w14:paraId="0F7FD35B" w14:textId="77777777" w:rsidTr="00C83BDB">
        <w:trPr>
          <w:trHeight w:val="272"/>
          <w:jc w:val="center"/>
        </w:trPr>
        <w:tc>
          <w:tcPr>
            <w:tcW w:w="2347" w:type="dxa"/>
          </w:tcPr>
          <w:p w14:paraId="2C182BFD" w14:textId="77777777" w:rsidR="00D57ABF" w:rsidRPr="0009737E" w:rsidRDefault="00D57ABF" w:rsidP="00E85B07">
            <w:pPr>
              <w:shd w:val="clear" w:color="auto" w:fill="FFFFFF" w:themeFill="background1"/>
              <w:rPr>
                <w:rFonts w:ascii="Arial" w:hAnsi="Arial" w:cs="Arial"/>
                <w:color w:val="000000"/>
                <w:sz w:val="18"/>
                <w:szCs w:val="18"/>
              </w:rPr>
            </w:pPr>
            <w:r w:rsidRPr="0009737E">
              <w:rPr>
                <w:rFonts w:ascii="Arial" w:hAnsi="Arial" w:cs="Arial"/>
                <w:color w:val="000000"/>
                <w:sz w:val="18"/>
                <w:szCs w:val="18"/>
              </w:rPr>
              <w:t>II.1 Evaluación-diagnóstico de la implementación y resultados intermedios</w:t>
            </w:r>
          </w:p>
        </w:tc>
        <w:tc>
          <w:tcPr>
            <w:tcW w:w="1056" w:type="dxa"/>
          </w:tcPr>
          <w:p w14:paraId="365C6034" w14:textId="77777777" w:rsidR="00D57ABF" w:rsidRPr="0009737E" w:rsidRDefault="00D57ABF" w:rsidP="00E85B07">
            <w:pPr>
              <w:widowControl w:val="0"/>
              <w:shd w:val="clear" w:color="auto" w:fill="FFFFFF" w:themeFill="background1"/>
              <w:snapToGrid w:val="0"/>
              <w:jc w:val="center"/>
              <w:rPr>
                <w:rFonts w:ascii="Arial" w:hAnsi="Arial" w:cs="Arial"/>
                <w:color w:val="000000"/>
                <w:sz w:val="18"/>
                <w:szCs w:val="18"/>
              </w:rPr>
            </w:pPr>
          </w:p>
        </w:tc>
        <w:tc>
          <w:tcPr>
            <w:tcW w:w="778" w:type="dxa"/>
          </w:tcPr>
          <w:p w14:paraId="10E375D2" w14:textId="77777777" w:rsidR="00D57ABF" w:rsidRPr="0009737E" w:rsidRDefault="00D57ABF" w:rsidP="00E85B07">
            <w:pPr>
              <w:widowControl w:val="0"/>
              <w:shd w:val="clear" w:color="auto" w:fill="FFFFFF" w:themeFill="background1"/>
              <w:snapToGrid w:val="0"/>
              <w:jc w:val="center"/>
              <w:rPr>
                <w:rFonts w:ascii="Arial" w:hAnsi="Arial" w:cs="Arial"/>
                <w:color w:val="000000"/>
                <w:sz w:val="18"/>
                <w:szCs w:val="18"/>
              </w:rPr>
            </w:pPr>
          </w:p>
        </w:tc>
        <w:tc>
          <w:tcPr>
            <w:tcW w:w="692" w:type="dxa"/>
            <w:shd w:val="clear" w:color="auto" w:fill="auto"/>
          </w:tcPr>
          <w:p w14:paraId="012BC558" w14:textId="04C40912" w:rsidR="00D57ABF" w:rsidRPr="0009737E" w:rsidRDefault="00C83BDB" w:rsidP="00E85B07">
            <w:pPr>
              <w:suppressAutoHyphens/>
              <w:jc w:val="center"/>
              <w:rPr>
                <w:rFonts w:ascii="Arial" w:hAnsi="Arial" w:cs="Arial"/>
                <w:sz w:val="18"/>
                <w:szCs w:val="18"/>
              </w:rPr>
            </w:pPr>
            <w:r w:rsidRPr="0009737E">
              <w:rPr>
                <w:rFonts w:ascii="Arial" w:hAnsi="Arial" w:cs="Arial"/>
                <w:sz w:val="18"/>
                <w:szCs w:val="18"/>
              </w:rPr>
              <w:t>20</w:t>
            </w:r>
            <w:r w:rsidR="00CE5FE1">
              <w:rPr>
                <w:rFonts w:ascii="Arial" w:hAnsi="Arial" w:cs="Arial"/>
                <w:sz w:val="18"/>
                <w:szCs w:val="18"/>
              </w:rPr>
              <w:t>.</w:t>
            </w:r>
            <w:r w:rsidRPr="0009737E">
              <w:rPr>
                <w:rFonts w:ascii="Arial" w:hAnsi="Arial" w:cs="Arial"/>
                <w:sz w:val="18"/>
                <w:szCs w:val="18"/>
              </w:rPr>
              <w:t>000</w:t>
            </w:r>
          </w:p>
        </w:tc>
        <w:tc>
          <w:tcPr>
            <w:tcW w:w="778" w:type="dxa"/>
            <w:shd w:val="clear" w:color="auto" w:fill="auto"/>
          </w:tcPr>
          <w:p w14:paraId="073E8276" w14:textId="77777777" w:rsidR="00D57ABF" w:rsidRPr="0009737E" w:rsidRDefault="00D57ABF" w:rsidP="00E85B07">
            <w:pPr>
              <w:widowControl w:val="0"/>
              <w:shd w:val="clear" w:color="auto" w:fill="FFFFFF" w:themeFill="background1"/>
              <w:snapToGrid w:val="0"/>
              <w:jc w:val="center"/>
              <w:rPr>
                <w:rFonts w:ascii="Arial" w:hAnsi="Arial" w:cs="Arial"/>
                <w:sz w:val="18"/>
                <w:szCs w:val="18"/>
              </w:rPr>
            </w:pPr>
          </w:p>
        </w:tc>
        <w:tc>
          <w:tcPr>
            <w:tcW w:w="723" w:type="dxa"/>
            <w:shd w:val="clear" w:color="auto" w:fill="auto"/>
          </w:tcPr>
          <w:p w14:paraId="041F92E8" w14:textId="77777777" w:rsidR="00D57ABF" w:rsidRPr="0009737E" w:rsidRDefault="00D57ABF" w:rsidP="00E85B07">
            <w:pPr>
              <w:shd w:val="clear" w:color="auto" w:fill="FFFFFF" w:themeFill="background1"/>
              <w:jc w:val="center"/>
              <w:rPr>
                <w:rFonts w:ascii="Arial" w:hAnsi="Arial" w:cs="Arial"/>
                <w:sz w:val="18"/>
                <w:szCs w:val="18"/>
              </w:rPr>
            </w:pPr>
          </w:p>
        </w:tc>
        <w:tc>
          <w:tcPr>
            <w:tcW w:w="1385" w:type="dxa"/>
            <w:vMerge w:val="restart"/>
          </w:tcPr>
          <w:p w14:paraId="776C22F1" w14:textId="1448A774" w:rsidR="00D57ABF" w:rsidRPr="0009737E" w:rsidRDefault="00022A58" w:rsidP="00D57ABF">
            <w:pPr>
              <w:shd w:val="clear" w:color="auto" w:fill="FFFFFF" w:themeFill="background1"/>
              <w:jc w:val="center"/>
              <w:rPr>
                <w:rFonts w:ascii="Arial" w:hAnsi="Arial" w:cs="Arial"/>
                <w:sz w:val="18"/>
                <w:szCs w:val="18"/>
              </w:rPr>
            </w:pPr>
            <w:r w:rsidRPr="0009737E">
              <w:rPr>
                <w:rFonts w:ascii="Arial" w:hAnsi="Arial" w:cs="Arial"/>
                <w:sz w:val="18"/>
                <w:szCs w:val="18"/>
              </w:rPr>
              <w:t>UCP</w:t>
            </w:r>
            <w:r w:rsidR="00D57ABF" w:rsidRPr="0009737E">
              <w:rPr>
                <w:rFonts w:ascii="Arial" w:hAnsi="Arial" w:cs="Arial"/>
                <w:sz w:val="18"/>
                <w:szCs w:val="18"/>
              </w:rPr>
              <w:t xml:space="preserve"> con apoyo del EME</w:t>
            </w:r>
          </w:p>
          <w:p w14:paraId="01CC63E6" w14:textId="77777777" w:rsidR="00D57ABF" w:rsidRPr="0009737E" w:rsidRDefault="00D57ABF" w:rsidP="00E85B07">
            <w:pPr>
              <w:shd w:val="clear" w:color="auto" w:fill="FFFFFF" w:themeFill="background1"/>
              <w:jc w:val="center"/>
              <w:rPr>
                <w:rFonts w:ascii="Arial" w:hAnsi="Arial" w:cs="Arial"/>
                <w:sz w:val="18"/>
                <w:szCs w:val="18"/>
              </w:rPr>
            </w:pPr>
          </w:p>
        </w:tc>
        <w:tc>
          <w:tcPr>
            <w:tcW w:w="1292" w:type="dxa"/>
          </w:tcPr>
          <w:p w14:paraId="19210E07" w14:textId="2B2F29F6" w:rsidR="00D57ABF" w:rsidRPr="0009737E" w:rsidRDefault="007E59E1" w:rsidP="00E85B07">
            <w:pPr>
              <w:widowControl w:val="0"/>
              <w:shd w:val="clear" w:color="auto" w:fill="FFFFFF" w:themeFill="background1"/>
              <w:jc w:val="center"/>
              <w:rPr>
                <w:rFonts w:ascii="Arial" w:hAnsi="Arial" w:cs="Arial"/>
                <w:sz w:val="18"/>
                <w:szCs w:val="18"/>
              </w:rPr>
            </w:pPr>
            <w:r w:rsidRPr="0009737E">
              <w:rPr>
                <w:rFonts w:ascii="Arial" w:hAnsi="Arial" w:cs="Arial"/>
                <w:sz w:val="18"/>
                <w:szCs w:val="18"/>
              </w:rPr>
              <w:t>2</w:t>
            </w:r>
            <w:r w:rsidR="00D57ABF" w:rsidRPr="0009737E">
              <w:rPr>
                <w:rFonts w:ascii="Arial" w:hAnsi="Arial" w:cs="Arial"/>
                <w:sz w:val="18"/>
                <w:szCs w:val="18"/>
              </w:rPr>
              <w:t>0</w:t>
            </w:r>
            <w:r w:rsidR="00CE5FE1">
              <w:rPr>
                <w:rFonts w:ascii="Arial" w:hAnsi="Arial" w:cs="Arial"/>
                <w:sz w:val="18"/>
                <w:szCs w:val="18"/>
              </w:rPr>
              <w:t>.</w:t>
            </w:r>
            <w:r w:rsidR="00D57ABF" w:rsidRPr="0009737E">
              <w:rPr>
                <w:rFonts w:ascii="Arial" w:hAnsi="Arial" w:cs="Arial"/>
                <w:sz w:val="18"/>
                <w:szCs w:val="18"/>
              </w:rPr>
              <w:t>000</w:t>
            </w:r>
          </w:p>
        </w:tc>
        <w:tc>
          <w:tcPr>
            <w:tcW w:w="2178" w:type="dxa"/>
          </w:tcPr>
          <w:p w14:paraId="2423E11D" w14:textId="77777777" w:rsidR="00D57ABF" w:rsidRPr="0009737E" w:rsidRDefault="00D57ABF" w:rsidP="00E85B07">
            <w:pPr>
              <w:shd w:val="clear" w:color="auto" w:fill="FFFFFF" w:themeFill="background1"/>
              <w:jc w:val="center"/>
              <w:rPr>
                <w:rFonts w:ascii="Arial" w:hAnsi="Arial" w:cs="Arial"/>
                <w:sz w:val="18"/>
                <w:szCs w:val="18"/>
              </w:rPr>
            </w:pPr>
            <w:r w:rsidRPr="0009737E">
              <w:rPr>
                <w:rFonts w:ascii="Arial" w:hAnsi="Arial" w:cs="Arial"/>
                <w:sz w:val="18"/>
                <w:szCs w:val="18"/>
              </w:rPr>
              <w:t>Préstamo</w:t>
            </w:r>
          </w:p>
        </w:tc>
      </w:tr>
      <w:tr w:rsidR="00D57ABF" w:rsidRPr="0009737E" w14:paraId="4A2CE339" w14:textId="77777777" w:rsidTr="00C83BDB">
        <w:trPr>
          <w:trHeight w:val="272"/>
          <w:jc w:val="center"/>
        </w:trPr>
        <w:tc>
          <w:tcPr>
            <w:tcW w:w="2347" w:type="dxa"/>
          </w:tcPr>
          <w:p w14:paraId="35DBF7EA" w14:textId="77777777" w:rsidR="00D57ABF" w:rsidRPr="0009737E" w:rsidRDefault="00D57ABF" w:rsidP="00E85B07">
            <w:pPr>
              <w:shd w:val="clear" w:color="auto" w:fill="FFFFFF" w:themeFill="background1"/>
              <w:rPr>
                <w:rFonts w:ascii="Arial" w:hAnsi="Arial" w:cs="Arial"/>
                <w:color w:val="000000"/>
                <w:sz w:val="18"/>
                <w:szCs w:val="18"/>
              </w:rPr>
            </w:pPr>
            <w:r w:rsidRPr="0009737E">
              <w:rPr>
                <w:rFonts w:ascii="Arial" w:hAnsi="Arial" w:cs="Arial"/>
                <w:color w:val="000000"/>
                <w:sz w:val="18"/>
                <w:szCs w:val="18"/>
              </w:rPr>
              <w:t>II.2 Evaluación final de resultados</w:t>
            </w:r>
          </w:p>
        </w:tc>
        <w:tc>
          <w:tcPr>
            <w:tcW w:w="1056" w:type="dxa"/>
          </w:tcPr>
          <w:p w14:paraId="52C2AC24" w14:textId="77777777" w:rsidR="00D57ABF" w:rsidRPr="0009737E" w:rsidRDefault="00D57ABF" w:rsidP="00E85B07">
            <w:pPr>
              <w:widowControl w:val="0"/>
              <w:shd w:val="clear" w:color="auto" w:fill="FFFFFF" w:themeFill="background1"/>
              <w:snapToGrid w:val="0"/>
              <w:jc w:val="center"/>
              <w:rPr>
                <w:rFonts w:ascii="Arial" w:hAnsi="Arial" w:cs="Arial"/>
                <w:color w:val="000000"/>
                <w:sz w:val="18"/>
                <w:szCs w:val="18"/>
              </w:rPr>
            </w:pPr>
          </w:p>
        </w:tc>
        <w:tc>
          <w:tcPr>
            <w:tcW w:w="778" w:type="dxa"/>
          </w:tcPr>
          <w:p w14:paraId="1152BCA5" w14:textId="77777777" w:rsidR="00D57ABF" w:rsidRPr="0009737E" w:rsidRDefault="00D57ABF" w:rsidP="00E85B07">
            <w:pPr>
              <w:widowControl w:val="0"/>
              <w:shd w:val="clear" w:color="auto" w:fill="FFFFFF" w:themeFill="background1"/>
              <w:snapToGrid w:val="0"/>
              <w:jc w:val="center"/>
              <w:rPr>
                <w:rFonts w:ascii="Arial" w:hAnsi="Arial" w:cs="Arial"/>
                <w:color w:val="000000"/>
                <w:sz w:val="18"/>
                <w:szCs w:val="18"/>
              </w:rPr>
            </w:pPr>
          </w:p>
        </w:tc>
        <w:tc>
          <w:tcPr>
            <w:tcW w:w="692" w:type="dxa"/>
            <w:shd w:val="clear" w:color="auto" w:fill="auto"/>
          </w:tcPr>
          <w:p w14:paraId="2E1BB812" w14:textId="77777777" w:rsidR="00D57ABF" w:rsidRPr="0009737E" w:rsidRDefault="00D57ABF" w:rsidP="00E85B07">
            <w:pPr>
              <w:widowControl w:val="0"/>
              <w:shd w:val="clear" w:color="auto" w:fill="FFFFFF" w:themeFill="background1"/>
              <w:snapToGrid w:val="0"/>
              <w:jc w:val="center"/>
              <w:rPr>
                <w:rFonts w:ascii="Arial" w:hAnsi="Arial" w:cs="Arial"/>
                <w:sz w:val="18"/>
                <w:szCs w:val="18"/>
              </w:rPr>
            </w:pPr>
          </w:p>
        </w:tc>
        <w:tc>
          <w:tcPr>
            <w:tcW w:w="778" w:type="dxa"/>
            <w:shd w:val="clear" w:color="auto" w:fill="auto"/>
          </w:tcPr>
          <w:p w14:paraId="787151DE" w14:textId="77777777" w:rsidR="00D57ABF" w:rsidRPr="0009737E" w:rsidRDefault="00D57ABF" w:rsidP="00E85B07">
            <w:pPr>
              <w:widowControl w:val="0"/>
              <w:shd w:val="clear" w:color="auto" w:fill="FFFFFF" w:themeFill="background1"/>
              <w:snapToGrid w:val="0"/>
              <w:jc w:val="center"/>
              <w:rPr>
                <w:rFonts w:ascii="Arial" w:hAnsi="Arial" w:cs="Arial"/>
                <w:sz w:val="18"/>
                <w:szCs w:val="18"/>
              </w:rPr>
            </w:pPr>
          </w:p>
        </w:tc>
        <w:tc>
          <w:tcPr>
            <w:tcW w:w="723" w:type="dxa"/>
            <w:shd w:val="clear" w:color="auto" w:fill="auto"/>
          </w:tcPr>
          <w:p w14:paraId="2E5EAEDB" w14:textId="66B01D43" w:rsidR="00D57ABF" w:rsidRPr="0009737E" w:rsidRDefault="00C83BDB" w:rsidP="00D57ABF">
            <w:pPr>
              <w:suppressAutoHyphens/>
              <w:jc w:val="center"/>
              <w:rPr>
                <w:rFonts w:ascii="Arial" w:hAnsi="Arial" w:cs="Arial"/>
                <w:sz w:val="18"/>
                <w:szCs w:val="18"/>
              </w:rPr>
            </w:pPr>
            <w:r w:rsidRPr="0009737E">
              <w:rPr>
                <w:rFonts w:ascii="Arial" w:hAnsi="Arial" w:cs="Arial"/>
                <w:sz w:val="18"/>
                <w:szCs w:val="18"/>
              </w:rPr>
              <w:t>25</w:t>
            </w:r>
            <w:r w:rsidR="00CE5FE1">
              <w:rPr>
                <w:rFonts w:ascii="Arial" w:hAnsi="Arial" w:cs="Arial"/>
                <w:sz w:val="18"/>
                <w:szCs w:val="18"/>
              </w:rPr>
              <w:t>.</w:t>
            </w:r>
            <w:r w:rsidRPr="0009737E">
              <w:rPr>
                <w:rFonts w:ascii="Arial" w:hAnsi="Arial" w:cs="Arial"/>
                <w:sz w:val="18"/>
                <w:szCs w:val="18"/>
              </w:rPr>
              <w:t>000</w:t>
            </w:r>
          </w:p>
        </w:tc>
        <w:tc>
          <w:tcPr>
            <w:tcW w:w="1385" w:type="dxa"/>
            <w:vMerge/>
          </w:tcPr>
          <w:p w14:paraId="60247748" w14:textId="77777777" w:rsidR="00D57ABF" w:rsidRPr="0009737E" w:rsidRDefault="00D57ABF" w:rsidP="00E85B07">
            <w:pPr>
              <w:shd w:val="clear" w:color="auto" w:fill="FFFFFF" w:themeFill="background1"/>
              <w:jc w:val="center"/>
              <w:rPr>
                <w:rFonts w:ascii="Arial" w:hAnsi="Arial" w:cs="Arial"/>
                <w:sz w:val="18"/>
                <w:szCs w:val="18"/>
              </w:rPr>
            </w:pPr>
          </w:p>
        </w:tc>
        <w:tc>
          <w:tcPr>
            <w:tcW w:w="1292" w:type="dxa"/>
          </w:tcPr>
          <w:p w14:paraId="7200E6A3" w14:textId="2C4CFDEE" w:rsidR="00D57ABF" w:rsidRPr="0009737E" w:rsidRDefault="007E59E1" w:rsidP="00E85B07">
            <w:pPr>
              <w:widowControl w:val="0"/>
              <w:shd w:val="clear" w:color="auto" w:fill="FFFFFF" w:themeFill="background1"/>
              <w:jc w:val="center"/>
              <w:rPr>
                <w:rFonts w:ascii="Arial" w:hAnsi="Arial" w:cs="Arial"/>
                <w:sz w:val="18"/>
                <w:szCs w:val="18"/>
              </w:rPr>
            </w:pPr>
            <w:r w:rsidRPr="0009737E">
              <w:rPr>
                <w:rFonts w:ascii="Arial" w:hAnsi="Arial" w:cs="Arial"/>
                <w:sz w:val="18"/>
                <w:szCs w:val="18"/>
              </w:rPr>
              <w:t>25</w:t>
            </w:r>
            <w:r w:rsidR="00CE5FE1">
              <w:rPr>
                <w:rFonts w:ascii="Arial" w:hAnsi="Arial" w:cs="Arial"/>
                <w:sz w:val="18"/>
                <w:szCs w:val="18"/>
              </w:rPr>
              <w:t>.</w:t>
            </w:r>
            <w:r w:rsidR="00D57ABF" w:rsidRPr="0009737E">
              <w:rPr>
                <w:rFonts w:ascii="Arial" w:hAnsi="Arial" w:cs="Arial"/>
                <w:sz w:val="18"/>
                <w:szCs w:val="18"/>
              </w:rPr>
              <w:t>000</w:t>
            </w:r>
          </w:p>
        </w:tc>
        <w:tc>
          <w:tcPr>
            <w:tcW w:w="2178" w:type="dxa"/>
          </w:tcPr>
          <w:p w14:paraId="279CEC95" w14:textId="77777777" w:rsidR="00D57ABF" w:rsidRPr="0009737E" w:rsidRDefault="00D57ABF" w:rsidP="00E85B07">
            <w:pPr>
              <w:shd w:val="clear" w:color="auto" w:fill="FFFFFF" w:themeFill="background1"/>
              <w:jc w:val="center"/>
              <w:rPr>
                <w:rFonts w:ascii="Arial" w:hAnsi="Arial" w:cs="Arial"/>
                <w:sz w:val="18"/>
                <w:szCs w:val="18"/>
              </w:rPr>
            </w:pPr>
            <w:r w:rsidRPr="0009737E">
              <w:rPr>
                <w:rFonts w:ascii="Arial" w:hAnsi="Arial" w:cs="Arial"/>
                <w:sz w:val="18"/>
                <w:szCs w:val="18"/>
              </w:rPr>
              <w:t>Préstamo</w:t>
            </w:r>
          </w:p>
        </w:tc>
      </w:tr>
      <w:tr w:rsidR="00D57ABF" w:rsidRPr="0009737E" w14:paraId="174175A5" w14:textId="77777777" w:rsidTr="00D57ABF">
        <w:trPr>
          <w:trHeight w:val="272"/>
          <w:jc w:val="center"/>
        </w:trPr>
        <w:tc>
          <w:tcPr>
            <w:tcW w:w="11229" w:type="dxa"/>
            <w:gridSpan w:val="9"/>
          </w:tcPr>
          <w:p w14:paraId="56585F00" w14:textId="287EEE52" w:rsidR="00D57ABF" w:rsidRPr="0009737E" w:rsidRDefault="00D57ABF" w:rsidP="00D57ABF">
            <w:pPr>
              <w:numPr>
                <w:ilvl w:val="0"/>
                <w:numId w:val="36"/>
              </w:numPr>
              <w:shd w:val="clear" w:color="auto" w:fill="FFFFFF" w:themeFill="background1"/>
              <w:jc w:val="center"/>
              <w:rPr>
                <w:rFonts w:ascii="Arial" w:hAnsi="Arial" w:cs="Arial"/>
                <w:sz w:val="18"/>
                <w:szCs w:val="18"/>
              </w:rPr>
            </w:pPr>
            <w:r w:rsidRPr="0009737E">
              <w:rPr>
                <w:rFonts w:ascii="Arial" w:hAnsi="Arial" w:cs="Arial"/>
                <w:b/>
                <w:color w:val="000000"/>
                <w:sz w:val="18"/>
                <w:szCs w:val="18"/>
              </w:rPr>
              <w:t>Evaluaciones ex post</w:t>
            </w:r>
          </w:p>
        </w:tc>
      </w:tr>
      <w:tr w:rsidR="00E85B07" w:rsidRPr="0009737E" w14:paraId="1CB06D4C" w14:textId="77777777" w:rsidTr="00C83BDB">
        <w:trPr>
          <w:trHeight w:val="272"/>
          <w:jc w:val="center"/>
        </w:trPr>
        <w:tc>
          <w:tcPr>
            <w:tcW w:w="2347" w:type="dxa"/>
          </w:tcPr>
          <w:p w14:paraId="454AEAF8" w14:textId="77777777" w:rsidR="00E85B07" w:rsidRPr="0009737E" w:rsidRDefault="00E85B07" w:rsidP="00E85B07">
            <w:pPr>
              <w:shd w:val="clear" w:color="auto" w:fill="FFFFFF" w:themeFill="background1"/>
              <w:rPr>
                <w:rFonts w:ascii="Arial" w:hAnsi="Arial" w:cs="Arial"/>
                <w:color w:val="000000"/>
                <w:sz w:val="18"/>
                <w:szCs w:val="18"/>
              </w:rPr>
            </w:pPr>
            <w:r w:rsidRPr="0009737E">
              <w:rPr>
                <w:rFonts w:ascii="Arial" w:hAnsi="Arial" w:cs="Arial"/>
                <w:color w:val="000000"/>
                <w:sz w:val="18"/>
                <w:szCs w:val="18"/>
              </w:rPr>
              <w:t>III.1 Análisis económico ex post</w:t>
            </w:r>
          </w:p>
        </w:tc>
        <w:tc>
          <w:tcPr>
            <w:tcW w:w="1056" w:type="dxa"/>
          </w:tcPr>
          <w:p w14:paraId="6625167D" w14:textId="77777777" w:rsidR="00E85B07" w:rsidRPr="0009737E" w:rsidRDefault="00E85B07" w:rsidP="00E85B07">
            <w:pPr>
              <w:widowControl w:val="0"/>
              <w:shd w:val="clear" w:color="auto" w:fill="FFFFFF" w:themeFill="background1"/>
              <w:snapToGrid w:val="0"/>
              <w:jc w:val="center"/>
              <w:rPr>
                <w:rFonts w:ascii="Arial" w:hAnsi="Arial" w:cs="Arial"/>
                <w:color w:val="000000"/>
                <w:sz w:val="18"/>
                <w:szCs w:val="18"/>
              </w:rPr>
            </w:pPr>
          </w:p>
        </w:tc>
        <w:tc>
          <w:tcPr>
            <w:tcW w:w="778" w:type="dxa"/>
          </w:tcPr>
          <w:p w14:paraId="37DCB6EA" w14:textId="77777777" w:rsidR="00E85B07" w:rsidRPr="0009737E" w:rsidRDefault="00E85B07" w:rsidP="00E85B07">
            <w:pPr>
              <w:widowControl w:val="0"/>
              <w:shd w:val="clear" w:color="auto" w:fill="FFFFFF" w:themeFill="background1"/>
              <w:snapToGrid w:val="0"/>
              <w:jc w:val="center"/>
              <w:rPr>
                <w:rFonts w:ascii="Arial" w:hAnsi="Arial" w:cs="Arial"/>
                <w:color w:val="000000"/>
                <w:sz w:val="18"/>
                <w:szCs w:val="18"/>
              </w:rPr>
            </w:pPr>
          </w:p>
        </w:tc>
        <w:tc>
          <w:tcPr>
            <w:tcW w:w="692" w:type="dxa"/>
          </w:tcPr>
          <w:p w14:paraId="2962125D" w14:textId="77777777" w:rsidR="00E85B07" w:rsidRPr="0009737E" w:rsidRDefault="00E85B07" w:rsidP="00E85B07">
            <w:pPr>
              <w:widowControl w:val="0"/>
              <w:shd w:val="clear" w:color="auto" w:fill="FFFFFF" w:themeFill="background1"/>
              <w:snapToGrid w:val="0"/>
              <w:jc w:val="center"/>
              <w:rPr>
                <w:rFonts w:ascii="Arial" w:hAnsi="Arial" w:cs="Arial"/>
                <w:sz w:val="18"/>
                <w:szCs w:val="18"/>
              </w:rPr>
            </w:pPr>
          </w:p>
        </w:tc>
        <w:tc>
          <w:tcPr>
            <w:tcW w:w="778" w:type="dxa"/>
          </w:tcPr>
          <w:p w14:paraId="32674E15" w14:textId="77777777" w:rsidR="00E85B07" w:rsidRPr="0009737E" w:rsidRDefault="00E85B07" w:rsidP="00E85B07">
            <w:pPr>
              <w:widowControl w:val="0"/>
              <w:shd w:val="clear" w:color="auto" w:fill="FFFFFF" w:themeFill="background1"/>
              <w:snapToGrid w:val="0"/>
              <w:jc w:val="center"/>
              <w:rPr>
                <w:rFonts w:ascii="Arial" w:hAnsi="Arial" w:cs="Arial"/>
                <w:sz w:val="18"/>
                <w:szCs w:val="18"/>
              </w:rPr>
            </w:pPr>
          </w:p>
        </w:tc>
        <w:tc>
          <w:tcPr>
            <w:tcW w:w="723" w:type="dxa"/>
            <w:shd w:val="clear" w:color="auto" w:fill="auto"/>
          </w:tcPr>
          <w:p w14:paraId="402B3C5E" w14:textId="260B1469" w:rsidR="00E85B07" w:rsidRPr="0009737E" w:rsidRDefault="00C83BDB" w:rsidP="00D57ABF">
            <w:pPr>
              <w:suppressAutoHyphens/>
              <w:jc w:val="center"/>
              <w:rPr>
                <w:rFonts w:ascii="Arial" w:hAnsi="Arial" w:cs="Arial"/>
                <w:sz w:val="18"/>
                <w:szCs w:val="18"/>
              </w:rPr>
            </w:pPr>
            <w:r w:rsidRPr="0009737E">
              <w:rPr>
                <w:rFonts w:ascii="Arial" w:hAnsi="Arial" w:cs="Arial"/>
                <w:sz w:val="18"/>
                <w:szCs w:val="18"/>
              </w:rPr>
              <w:t>15</w:t>
            </w:r>
            <w:r w:rsidR="00CE5FE1">
              <w:rPr>
                <w:rFonts w:ascii="Arial" w:hAnsi="Arial" w:cs="Arial"/>
                <w:sz w:val="18"/>
                <w:szCs w:val="18"/>
              </w:rPr>
              <w:t>.</w:t>
            </w:r>
            <w:r w:rsidRPr="0009737E">
              <w:rPr>
                <w:rFonts w:ascii="Arial" w:hAnsi="Arial" w:cs="Arial"/>
                <w:sz w:val="18"/>
                <w:szCs w:val="18"/>
              </w:rPr>
              <w:t>000</w:t>
            </w:r>
          </w:p>
        </w:tc>
        <w:tc>
          <w:tcPr>
            <w:tcW w:w="1385" w:type="dxa"/>
          </w:tcPr>
          <w:p w14:paraId="0457AEB9" w14:textId="424CCA6F" w:rsidR="00E85B07" w:rsidRPr="0009737E" w:rsidRDefault="00022A58" w:rsidP="00E85B07">
            <w:pPr>
              <w:shd w:val="clear" w:color="auto" w:fill="FFFFFF" w:themeFill="background1"/>
              <w:jc w:val="center"/>
              <w:rPr>
                <w:rFonts w:ascii="Arial" w:hAnsi="Arial" w:cs="Arial"/>
                <w:sz w:val="18"/>
                <w:szCs w:val="18"/>
              </w:rPr>
            </w:pPr>
            <w:r w:rsidRPr="0009737E">
              <w:rPr>
                <w:rFonts w:ascii="Arial" w:hAnsi="Arial" w:cs="Arial"/>
                <w:sz w:val="18"/>
                <w:szCs w:val="18"/>
              </w:rPr>
              <w:t>UCP</w:t>
            </w:r>
            <w:r w:rsidR="00E85B07" w:rsidRPr="0009737E">
              <w:rPr>
                <w:rFonts w:ascii="Arial" w:hAnsi="Arial" w:cs="Arial"/>
                <w:sz w:val="18"/>
                <w:szCs w:val="18"/>
              </w:rPr>
              <w:t xml:space="preserve"> con apoyo del EME</w:t>
            </w:r>
          </w:p>
          <w:p w14:paraId="32D6B305" w14:textId="77777777" w:rsidR="00E85B07" w:rsidRPr="0009737E" w:rsidRDefault="00E85B07" w:rsidP="00E85B07">
            <w:pPr>
              <w:shd w:val="clear" w:color="auto" w:fill="FFFFFF" w:themeFill="background1"/>
              <w:jc w:val="center"/>
              <w:rPr>
                <w:rFonts w:ascii="Arial" w:hAnsi="Arial" w:cs="Arial"/>
                <w:sz w:val="18"/>
                <w:szCs w:val="18"/>
              </w:rPr>
            </w:pPr>
          </w:p>
        </w:tc>
        <w:tc>
          <w:tcPr>
            <w:tcW w:w="1292" w:type="dxa"/>
          </w:tcPr>
          <w:p w14:paraId="719E890D" w14:textId="0E61591E" w:rsidR="00E85B07" w:rsidRPr="0009737E" w:rsidRDefault="00E85B07" w:rsidP="00E85B07">
            <w:pPr>
              <w:widowControl w:val="0"/>
              <w:shd w:val="clear" w:color="auto" w:fill="FFFFFF" w:themeFill="background1"/>
              <w:jc w:val="center"/>
              <w:rPr>
                <w:rFonts w:ascii="Arial" w:hAnsi="Arial" w:cs="Arial"/>
                <w:sz w:val="18"/>
                <w:szCs w:val="18"/>
              </w:rPr>
            </w:pPr>
            <w:r w:rsidRPr="0009737E">
              <w:rPr>
                <w:rFonts w:ascii="Arial" w:hAnsi="Arial" w:cs="Arial"/>
                <w:sz w:val="18"/>
                <w:szCs w:val="18"/>
              </w:rPr>
              <w:t>15</w:t>
            </w:r>
            <w:r w:rsidR="00CE5FE1">
              <w:rPr>
                <w:rFonts w:ascii="Arial" w:hAnsi="Arial" w:cs="Arial"/>
                <w:sz w:val="18"/>
                <w:szCs w:val="18"/>
              </w:rPr>
              <w:t>.</w:t>
            </w:r>
            <w:r w:rsidRPr="0009737E">
              <w:rPr>
                <w:rFonts w:ascii="Arial" w:hAnsi="Arial" w:cs="Arial"/>
                <w:sz w:val="18"/>
                <w:szCs w:val="18"/>
              </w:rPr>
              <w:t>000</w:t>
            </w:r>
          </w:p>
        </w:tc>
        <w:tc>
          <w:tcPr>
            <w:tcW w:w="2178" w:type="dxa"/>
          </w:tcPr>
          <w:p w14:paraId="69FCA770" w14:textId="77777777" w:rsidR="00E85B07" w:rsidRPr="0009737E" w:rsidRDefault="00E85B07" w:rsidP="00E85B07">
            <w:pPr>
              <w:shd w:val="clear" w:color="auto" w:fill="FFFFFF" w:themeFill="background1"/>
              <w:jc w:val="center"/>
              <w:rPr>
                <w:rFonts w:ascii="Arial" w:hAnsi="Arial" w:cs="Arial"/>
                <w:sz w:val="18"/>
                <w:szCs w:val="18"/>
              </w:rPr>
            </w:pPr>
            <w:r w:rsidRPr="0009737E">
              <w:rPr>
                <w:rFonts w:ascii="Arial" w:hAnsi="Arial" w:cs="Arial"/>
                <w:sz w:val="18"/>
                <w:szCs w:val="18"/>
              </w:rPr>
              <w:t>Préstamo</w:t>
            </w:r>
          </w:p>
        </w:tc>
      </w:tr>
      <w:tr w:rsidR="00E85B07" w:rsidRPr="0009737E" w14:paraId="32BBDA60" w14:textId="77777777" w:rsidTr="00D57ABF">
        <w:trPr>
          <w:trHeight w:val="272"/>
          <w:jc w:val="center"/>
        </w:trPr>
        <w:tc>
          <w:tcPr>
            <w:tcW w:w="2347" w:type="dxa"/>
          </w:tcPr>
          <w:p w14:paraId="317EDBC6" w14:textId="77D9A27A" w:rsidR="00E85B07" w:rsidRPr="0009737E" w:rsidRDefault="00E85B07" w:rsidP="00E85B07">
            <w:pPr>
              <w:shd w:val="clear" w:color="auto" w:fill="FFFFFF" w:themeFill="background1"/>
              <w:rPr>
                <w:rFonts w:ascii="Arial" w:hAnsi="Arial" w:cs="Arial"/>
                <w:color w:val="000000"/>
                <w:sz w:val="18"/>
                <w:szCs w:val="18"/>
              </w:rPr>
            </w:pPr>
          </w:p>
        </w:tc>
        <w:tc>
          <w:tcPr>
            <w:tcW w:w="1056" w:type="dxa"/>
          </w:tcPr>
          <w:p w14:paraId="6AC209AD" w14:textId="77777777" w:rsidR="00E85B07" w:rsidRPr="0009737E" w:rsidRDefault="00E85B07" w:rsidP="00E85B07">
            <w:pPr>
              <w:widowControl w:val="0"/>
              <w:shd w:val="clear" w:color="auto" w:fill="FFFFFF" w:themeFill="background1"/>
              <w:snapToGrid w:val="0"/>
              <w:jc w:val="center"/>
              <w:rPr>
                <w:rFonts w:ascii="Arial" w:hAnsi="Arial" w:cs="Arial"/>
                <w:color w:val="000000"/>
                <w:sz w:val="18"/>
                <w:szCs w:val="18"/>
              </w:rPr>
            </w:pPr>
          </w:p>
        </w:tc>
        <w:tc>
          <w:tcPr>
            <w:tcW w:w="778" w:type="dxa"/>
          </w:tcPr>
          <w:p w14:paraId="30FA2E61" w14:textId="77777777" w:rsidR="00E85B07" w:rsidRPr="0009737E" w:rsidRDefault="00E85B07" w:rsidP="00E85B07">
            <w:pPr>
              <w:widowControl w:val="0"/>
              <w:shd w:val="clear" w:color="auto" w:fill="FFFFFF" w:themeFill="background1"/>
              <w:snapToGrid w:val="0"/>
              <w:jc w:val="center"/>
              <w:rPr>
                <w:rFonts w:ascii="Arial" w:hAnsi="Arial" w:cs="Arial"/>
                <w:color w:val="000000"/>
                <w:sz w:val="18"/>
                <w:szCs w:val="18"/>
              </w:rPr>
            </w:pPr>
          </w:p>
        </w:tc>
        <w:tc>
          <w:tcPr>
            <w:tcW w:w="692" w:type="dxa"/>
          </w:tcPr>
          <w:p w14:paraId="08D214BC" w14:textId="77777777" w:rsidR="00E85B07" w:rsidRPr="0009737E" w:rsidRDefault="00E85B07" w:rsidP="00E85B07">
            <w:pPr>
              <w:widowControl w:val="0"/>
              <w:shd w:val="clear" w:color="auto" w:fill="FFFFFF" w:themeFill="background1"/>
              <w:snapToGrid w:val="0"/>
              <w:jc w:val="center"/>
              <w:rPr>
                <w:rFonts w:ascii="Arial" w:hAnsi="Arial" w:cs="Arial"/>
                <w:sz w:val="18"/>
                <w:szCs w:val="18"/>
              </w:rPr>
            </w:pPr>
          </w:p>
        </w:tc>
        <w:tc>
          <w:tcPr>
            <w:tcW w:w="778" w:type="dxa"/>
          </w:tcPr>
          <w:p w14:paraId="7E722D6F" w14:textId="77777777" w:rsidR="00E85B07" w:rsidRPr="0009737E" w:rsidRDefault="00E85B07" w:rsidP="00E85B07">
            <w:pPr>
              <w:widowControl w:val="0"/>
              <w:shd w:val="clear" w:color="auto" w:fill="FFFFFF" w:themeFill="background1"/>
              <w:snapToGrid w:val="0"/>
              <w:jc w:val="center"/>
              <w:rPr>
                <w:rFonts w:ascii="Arial" w:hAnsi="Arial" w:cs="Arial"/>
                <w:sz w:val="18"/>
                <w:szCs w:val="18"/>
              </w:rPr>
            </w:pPr>
          </w:p>
        </w:tc>
        <w:tc>
          <w:tcPr>
            <w:tcW w:w="723" w:type="dxa"/>
          </w:tcPr>
          <w:p w14:paraId="7D4603EA" w14:textId="77777777" w:rsidR="00E85B07" w:rsidRPr="0009737E" w:rsidRDefault="00E85B07" w:rsidP="00E85B07">
            <w:pPr>
              <w:shd w:val="clear" w:color="auto" w:fill="FFFFFF" w:themeFill="background1"/>
              <w:jc w:val="center"/>
              <w:rPr>
                <w:rFonts w:ascii="Arial" w:hAnsi="Arial" w:cs="Arial"/>
                <w:sz w:val="18"/>
                <w:szCs w:val="18"/>
              </w:rPr>
            </w:pPr>
          </w:p>
        </w:tc>
        <w:tc>
          <w:tcPr>
            <w:tcW w:w="4855" w:type="dxa"/>
            <w:gridSpan w:val="3"/>
          </w:tcPr>
          <w:p w14:paraId="42FB0356" w14:textId="0F882CED" w:rsidR="00E85B07" w:rsidRPr="0009737E" w:rsidRDefault="00235419" w:rsidP="00E85B07">
            <w:pPr>
              <w:shd w:val="clear" w:color="auto" w:fill="FFFFFF" w:themeFill="background1"/>
              <w:jc w:val="center"/>
              <w:rPr>
                <w:rFonts w:ascii="Arial" w:hAnsi="Arial" w:cs="Arial"/>
                <w:b/>
                <w:sz w:val="18"/>
                <w:szCs w:val="18"/>
              </w:rPr>
            </w:pPr>
            <w:r w:rsidRPr="0009737E">
              <w:rPr>
                <w:rFonts w:ascii="Arial" w:hAnsi="Arial" w:cs="Arial"/>
                <w:b/>
                <w:sz w:val="18"/>
                <w:szCs w:val="18"/>
              </w:rPr>
              <w:t>599</w:t>
            </w:r>
            <w:r w:rsidR="00CE5FE1">
              <w:rPr>
                <w:rFonts w:ascii="Arial" w:hAnsi="Arial" w:cs="Arial"/>
                <w:b/>
                <w:sz w:val="18"/>
                <w:szCs w:val="18"/>
              </w:rPr>
              <w:t>.</w:t>
            </w:r>
            <w:r w:rsidR="00E85B07" w:rsidRPr="0009737E">
              <w:rPr>
                <w:rFonts w:ascii="Arial" w:hAnsi="Arial" w:cs="Arial"/>
                <w:b/>
                <w:sz w:val="18"/>
                <w:szCs w:val="18"/>
              </w:rPr>
              <w:t>000</w:t>
            </w:r>
          </w:p>
        </w:tc>
      </w:tr>
    </w:tbl>
    <w:p w14:paraId="76C66FF1" w14:textId="77777777" w:rsidR="0003342F" w:rsidRDefault="0003342F" w:rsidP="00D57ABF">
      <w:pPr>
        <w:shd w:val="clear" w:color="auto" w:fill="BFBFBF" w:themeFill="background1" w:themeFillShade="BF"/>
        <w:spacing w:after="0" w:line="240" w:lineRule="auto"/>
        <w:jc w:val="both"/>
        <w:rPr>
          <w:rFonts w:ascii="Calibri Light" w:hAnsi="Calibri Light" w:cs="Calibri Light"/>
          <w:sz w:val="22"/>
        </w:rPr>
        <w:sectPr w:rsidR="0003342F" w:rsidSect="002A6200">
          <w:headerReference w:type="default" r:id="rId26"/>
          <w:pgSz w:w="15840" w:h="12240" w:orient="landscape"/>
          <w:pgMar w:top="1627" w:right="1440" w:bottom="1440" w:left="1440" w:header="709" w:footer="709" w:gutter="0"/>
          <w:cols w:space="708"/>
          <w:docGrid w:linePitch="360"/>
        </w:sectPr>
      </w:pPr>
    </w:p>
    <w:p w14:paraId="0E6EFB06" w14:textId="04B5A482" w:rsidR="000867EE" w:rsidRPr="0009737E" w:rsidRDefault="000867EE" w:rsidP="000867EE">
      <w:pPr>
        <w:spacing w:after="0" w:line="240" w:lineRule="auto"/>
        <w:jc w:val="center"/>
        <w:rPr>
          <w:rFonts w:ascii="Arial" w:eastAsia="Calibri" w:hAnsi="Arial" w:cs="Arial"/>
          <w:b/>
          <w:smallCaps/>
          <w:sz w:val="22"/>
          <w:lang w:eastAsia="zh-CN"/>
        </w:rPr>
      </w:pPr>
      <w:r w:rsidRPr="0009737E">
        <w:rPr>
          <w:rFonts w:ascii="Arial" w:eastAsia="Calibri" w:hAnsi="Arial" w:cs="Arial"/>
          <w:b/>
          <w:smallCaps/>
          <w:sz w:val="22"/>
          <w:lang w:eastAsia="zh-CN"/>
        </w:rPr>
        <w:lastRenderedPageBreak/>
        <w:t xml:space="preserve">Anexo </w:t>
      </w:r>
      <w:r w:rsidR="00DA0027" w:rsidRPr="0009737E">
        <w:rPr>
          <w:rFonts w:ascii="Arial" w:eastAsia="Calibri" w:hAnsi="Arial" w:cs="Arial"/>
          <w:b/>
          <w:smallCaps/>
          <w:sz w:val="22"/>
          <w:lang w:eastAsia="zh-CN"/>
        </w:rPr>
        <w:t>I</w:t>
      </w:r>
    </w:p>
    <w:p w14:paraId="52A0DEFC" w14:textId="77777777" w:rsidR="000867EE" w:rsidRPr="0009737E" w:rsidRDefault="11551E98" w:rsidP="000867EE">
      <w:pPr>
        <w:spacing w:after="0" w:line="240" w:lineRule="auto"/>
        <w:jc w:val="center"/>
        <w:rPr>
          <w:rFonts w:ascii="Arial" w:hAnsi="Arial" w:cs="Arial"/>
          <w:b/>
          <w:sz w:val="22"/>
        </w:rPr>
      </w:pPr>
      <w:r w:rsidRPr="11551E98">
        <w:rPr>
          <w:rFonts w:ascii="Arial" w:hAnsi="Arial" w:cs="Arial"/>
          <w:b/>
          <w:bCs/>
          <w:sz w:val="22"/>
        </w:rPr>
        <w:t>Especificaciones técnicas para la Evaluación de Impacto</w:t>
      </w:r>
    </w:p>
    <w:p w14:paraId="2D301FF1" w14:textId="72C2041C" w:rsidR="11551E98" w:rsidRDefault="11551E98" w:rsidP="11551E98">
      <w:pPr>
        <w:spacing w:after="0" w:line="240" w:lineRule="auto"/>
        <w:jc w:val="center"/>
        <w:rPr>
          <w:rFonts w:ascii="Arial" w:hAnsi="Arial" w:cs="Arial"/>
          <w:b/>
          <w:bCs/>
          <w:sz w:val="22"/>
        </w:rPr>
      </w:pPr>
    </w:p>
    <w:p w14:paraId="45856433" w14:textId="71A3620E" w:rsidR="000867EE" w:rsidRPr="0009737E" w:rsidRDefault="006C0FB1" w:rsidP="0009737E">
      <w:pPr>
        <w:spacing w:after="240" w:line="240" w:lineRule="auto"/>
        <w:ind w:left="705" w:hanging="705"/>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 xml:space="preserve">1.1 </w:t>
      </w:r>
      <w:r w:rsidR="0009737E">
        <w:rPr>
          <w:rFonts w:ascii="Arial" w:eastAsia="Times New Roman" w:hAnsi="Arial" w:cs="Arial"/>
          <w:color w:val="000000"/>
          <w:sz w:val="22"/>
          <w:lang w:val="es-ES"/>
        </w:rPr>
        <w:tab/>
      </w:r>
      <w:r w:rsidR="000867EE" w:rsidRPr="0009737E">
        <w:rPr>
          <w:rFonts w:ascii="Arial" w:eastAsia="Times New Roman" w:hAnsi="Arial" w:cs="Arial"/>
          <w:color w:val="000000"/>
          <w:sz w:val="22"/>
          <w:lang w:val="es-ES"/>
        </w:rPr>
        <w:t xml:space="preserve">En este apartado se presenta una propuesta metodológica para llevar a cabo la evaluación ex-post del Programa de Seguridad Ciudadana y Prevención de Violencia (CR-L1137) en Costa Rica. Tomando en cuenta que el Programa tiene dos componentes con estrategias diseñadas para diversos entornos y grupos poblacionales, se presenta una propuesta metodológica para cada componente. </w:t>
      </w:r>
    </w:p>
    <w:p w14:paraId="43B68324" w14:textId="2FBE8A71" w:rsidR="00B50658" w:rsidRPr="0009737E" w:rsidRDefault="00B50658" w:rsidP="0009737E">
      <w:pPr>
        <w:spacing w:after="240" w:line="360" w:lineRule="auto"/>
        <w:ind w:left="284"/>
        <w:jc w:val="both"/>
        <w:textAlignment w:val="top"/>
        <w:rPr>
          <w:rFonts w:ascii="Arial" w:eastAsia="Times New Roman" w:hAnsi="Arial" w:cs="Arial"/>
          <w:b/>
          <w:color w:val="000000"/>
          <w:sz w:val="22"/>
          <w:lang w:val="es-ES"/>
        </w:rPr>
      </w:pPr>
      <w:r w:rsidRPr="0009737E">
        <w:rPr>
          <w:rFonts w:ascii="Arial" w:eastAsia="Times New Roman" w:hAnsi="Arial" w:cs="Arial"/>
          <w:b/>
          <w:color w:val="000000"/>
          <w:sz w:val="22"/>
          <w:lang w:val="es-ES"/>
        </w:rPr>
        <w:t>a. Componente 1: Efectividad Policial</w:t>
      </w:r>
    </w:p>
    <w:p w14:paraId="3BD1DE14" w14:textId="06227778" w:rsidR="00B50658" w:rsidRPr="0009737E" w:rsidRDefault="00B50658" w:rsidP="0009737E">
      <w:pPr>
        <w:spacing w:after="240" w:line="360" w:lineRule="auto"/>
        <w:ind w:left="284"/>
        <w:jc w:val="both"/>
        <w:textAlignment w:val="top"/>
        <w:rPr>
          <w:rFonts w:ascii="Arial" w:eastAsia="Times New Roman" w:hAnsi="Arial" w:cs="Arial"/>
          <w:i/>
          <w:color w:val="000000"/>
          <w:sz w:val="22"/>
          <w:lang w:val="es-ES"/>
        </w:rPr>
      </w:pPr>
      <w:r w:rsidRPr="0009737E">
        <w:rPr>
          <w:rFonts w:ascii="Arial" w:eastAsia="Times New Roman" w:hAnsi="Arial" w:cs="Arial"/>
          <w:i/>
          <w:color w:val="000000"/>
          <w:sz w:val="22"/>
          <w:lang w:val="es-ES"/>
        </w:rPr>
        <w:t>i. Principales preguntas de la evaluación</w:t>
      </w:r>
    </w:p>
    <w:p w14:paraId="2961C34F" w14:textId="23F5AB59" w:rsidR="000867EE" w:rsidRPr="0009737E" w:rsidRDefault="000867EE" w:rsidP="0009737E">
      <w:pPr>
        <w:spacing w:after="240" w:line="240" w:lineRule="auto"/>
        <w:ind w:left="704" w:hanging="780"/>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 xml:space="preserve">1.2 </w:t>
      </w:r>
      <w:r w:rsidR="0009737E">
        <w:rPr>
          <w:rFonts w:ascii="Arial" w:eastAsia="Times New Roman" w:hAnsi="Arial" w:cs="Arial"/>
          <w:color w:val="000000"/>
          <w:sz w:val="22"/>
          <w:lang w:val="es-ES"/>
        </w:rPr>
        <w:tab/>
      </w:r>
      <w:r w:rsidRPr="0009737E">
        <w:rPr>
          <w:rFonts w:ascii="Arial" w:eastAsia="Times New Roman" w:hAnsi="Arial" w:cs="Arial"/>
          <w:color w:val="000000"/>
          <w:sz w:val="22"/>
          <w:lang w:val="es-ES"/>
        </w:rPr>
        <w:t>Para el Componente 1: Efectividad Policial</w:t>
      </w:r>
      <w:r w:rsidR="0059154D" w:rsidRPr="0009737E">
        <w:rPr>
          <w:rFonts w:ascii="Arial" w:eastAsia="Times New Roman" w:hAnsi="Arial" w:cs="Arial"/>
          <w:color w:val="000000"/>
          <w:sz w:val="22"/>
          <w:lang w:val="es-ES"/>
        </w:rPr>
        <w:t xml:space="preserve"> </w:t>
      </w:r>
      <w:r w:rsidR="00623C4C" w:rsidRPr="0009737E">
        <w:rPr>
          <w:rFonts w:ascii="Arial" w:eastAsia="Times New Roman" w:hAnsi="Arial" w:cs="Arial"/>
          <w:color w:val="000000"/>
          <w:sz w:val="22"/>
          <w:lang w:val="es-ES"/>
        </w:rPr>
        <w:t>se busca conocer cuál es el</w:t>
      </w:r>
      <w:r w:rsidR="0059154D" w:rsidRPr="0009737E">
        <w:rPr>
          <w:rFonts w:ascii="Arial" w:eastAsia="Times New Roman" w:hAnsi="Arial" w:cs="Arial"/>
          <w:color w:val="000000"/>
          <w:sz w:val="22"/>
          <w:lang w:val="es-ES"/>
        </w:rPr>
        <w:t xml:space="preserve"> efecto de una intervención de patrullaje en puntos calientes combinada con vigilancia policial orientada a la resolución de problemas en las tasas de homicidios y asaltos de distritos priorizados de Costa Rica.</w:t>
      </w:r>
      <w:r w:rsidR="0059154D" w:rsidRPr="0009737E">
        <w:rPr>
          <w:rFonts w:ascii="Arial" w:eastAsia="Times New Roman" w:hAnsi="Arial" w:cs="Arial"/>
          <w:color w:val="000000"/>
          <w:sz w:val="22"/>
          <w:vertAlign w:val="superscript"/>
          <w:lang w:val="es-ES"/>
        </w:rPr>
        <w:footnoteReference w:id="7"/>
      </w:r>
      <w:r w:rsidR="00623C4C" w:rsidRPr="0009737E">
        <w:rPr>
          <w:rFonts w:ascii="Arial" w:eastAsia="Times New Roman" w:hAnsi="Arial" w:cs="Arial"/>
          <w:color w:val="000000"/>
          <w:sz w:val="22"/>
          <w:lang w:val="es-ES"/>
        </w:rPr>
        <w:t xml:space="preserve"> </w:t>
      </w:r>
    </w:p>
    <w:p w14:paraId="1066F736" w14:textId="22BB3D57" w:rsidR="00B50658" w:rsidRPr="0009737E" w:rsidRDefault="00B50658" w:rsidP="0009737E">
      <w:pPr>
        <w:spacing w:after="240" w:line="240" w:lineRule="auto"/>
        <w:ind w:left="704" w:hanging="780"/>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 xml:space="preserve">1.3 </w:t>
      </w:r>
      <w:r w:rsidR="0009737E">
        <w:rPr>
          <w:rFonts w:ascii="Arial" w:eastAsia="Times New Roman" w:hAnsi="Arial" w:cs="Arial"/>
          <w:color w:val="000000"/>
          <w:sz w:val="22"/>
          <w:lang w:val="es-ES"/>
        </w:rPr>
        <w:tab/>
      </w:r>
      <w:r w:rsidRPr="0009737E">
        <w:rPr>
          <w:rFonts w:ascii="Arial" w:eastAsia="Times New Roman" w:hAnsi="Arial" w:cs="Arial"/>
          <w:color w:val="000000"/>
          <w:sz w:val="22"/>
          <w:lang w:val="es-ES"/>
        </w:rPr>
        <w:t>Los</w:t>
      </w:r>
      <w:r w:rsidR="00FD7A22" w:rsidRPr="0009737E">
        <w:rPr>
          <w:rFonts w:ascii="Arial" w:eastAsia="Times New Roman" w:hAnsi="Arial" w:cs="Arial"/>
          <w:color w:val="000000"/>
          <w:sz w:val="22"/>
          <w:lang w:val="es-ES"/>
        </w:rPr>
        <w:t xml:space="preserve"> dos</w:t>
      </w:r>
      <w:r w:rsidRPr="0009737E">
        <w:rPr>
          <w:rFonts w:ascii="Arial" w:eastAsia="Times New Roman" w:hAnsi="Arial" w:cs="Arial"/>
          <w:color w:val="000000"/>
          <w:sz w:val="22"/>
          <w:lang w:val="es-ES"/>
        </w:rPr>
        <w:t xml:space="preserve"> indicadores de la Matriz de Resultados (Ver Anexo II) que serán considerados en la evaluación de impacto de este componente son: </w:t>
      </w:r>
      <w:r w:rsidR="00FD7A22" w:rsidRPr="0009737E">
        <w:rPr>
          <w:rFonts w:ascii="Arial" w:eastAsia="Times New Roman" w:hAnsi="Arial" w:cs="Arial"/>
          <w:color w:val="000000"/>
          <w:sz w:val="22"/>
          <w:lang w:val="es-ES"/>
        </w:rPr>
        <w:t xml:space="preserve">(i) </w:t>
      </w:r>
      <w:r w:rsidRPr="0009737E">
        <w:rPr>
          <w:rFonts w:ascii="Arial" w:eastAsia="Times New Roman" w:hAnsi="Arial" w:cs="Arial"/>
          <w:color w:val="000000"/>
          <w:sz w:val="22"/>
          <w:lang w:val="es-ES"/>
        </w:rPr>
        <w:t>la tasa de homicidios y</w:t>
      </w:r>
      <w:r w:rsidR="00FD7A22" w:rsidRPr="0009737E">
        <w:rPr>
          <w:rFonts w:ascii="Arial" w:eastAsia="Times New Roman" w:hAnsi="Arial" w:cs="Arial"/>
          <w:color w:val="000000"/>
          <w:sz w:val="22"/>
          <w:lang w:val="es-ES"/>
        </w:rPr>
        <w:t>,</w:t>
      </w:r>
      <w:r w:rsidRPr="0009737E">
        <w:rPr>
          <w:rFonts w:ascii="Arial" w:eastAsia="Times New Roman" w:hAnsi="Arial" w:cs="Arial"/>
          <w:color w:val="000000"/>
          <w:sz w:val="22"/>
          <w:lang w:val="es-ES"/>
        </w:rPr>
        <w:t xml:space="preserve"> </w:t>
      </w:r>
      <w:r w:rsidR="00FD7A22" w:rsidRPr="0009737E">
        <w:rPr>
          <w:rFonts w:ascii="Arial" w:eastAsia="Times New Roman" w:hAnsi="Arial" w:cs="Arial"/>
          <w:color w:val="000000"/>
          <w:sz w:val="22"/>
          <w:lang w:val="es-ES"/>
        </w:rPr>
        <w:t xml:space="preserve">(ii) </w:t>
      </w:r>
      <w:r w:rsidRPr="0009737E">
        <w:rPr>
          <w:rFonts w:ascii="Arial" w:eastAsia="Times New Roman" w:hAnsi="Arial" w:cs="Arial"/>
          <w:color w:val="000000"/>
          <w:sz w:val="22"/>
          <w:lang w:val="es-ES"/>
        </w:rPr>
        <w:t>la tasa de asaltos en distritos priorizados.</w:t>
      </w:r>
    </w:p>
    <w:p w14:paraId="65587B4F" w14:textId="042CFB71" w:rsidR="00B50658" w:rsidRPr="0009737E" w:rsidRDefault="00B50658" w:rsidP="0009737E">
      <w:pPr>
        <w:spacing w:after="240" w:line="240" w:lineRule="auto"/>
        <w:ind w:left="704" w:hanging="780"/>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 xml:space="preserve">1.4 </w:t>
      </w:r>
      <w:r w:rsidR="0009737E">
        <w:rPr>
          <w:rFonts w:ascii="Arial" w:eastAsia="Times New Roman" w:hAnsi="Arial" w:cs="Arial"/>
          <w:color w:val="000000"/>
          <w:sz w:val="22"/>
          <w:lang w:val="es-ES"/>
        </w:rPr>
        <w:tab/>
      </w:r>
      <w:r w:rsidR="00623C4C" w:rsidRPr="0009737E">
        <w:rPr>
          <w:rFonts w:ascii="Arial" w:eastAsia="Times New Roman" w:hAnsi="Arial" w:cs="Arial"/>
          <w:color w:val="000000"/>
          <w:sz w:val="22"/>
          <w:lang w:val="es-ES"/>
        </w:rPr>
        <w:t xml:space="preserve">La evaluación propuesta permitiría </w:t>
      </w:r>
      <w:r w:rsidR="0001414F" w:rsidRPr="0009737E">
        <w:rPr>
          <w:rFonts w:ascii="Arial" w:eastAsia="Times New Roman" w:hAnsi="Arial" w:cs="Arial"/>
          <w:color w:val="000000"/>
          <w:sz w:val="22"/>
          <w:lang w:val="es-ES"/>
        </w:rPr>
        <w:t>verificar si los beneficios propuestos por el programa son alcanzados. En concordancia con los indicadores de la matriz de resultados, los beneficios esperados son la disminución de la tasa de homicidios y de la tasa de asaltos en los distritos priorizados.</w:t>
      </w:r>
    </w:p>
    <w:p w14:paraId="14B4F258" w14:textId="1D77E734" w:rsidR="00532B58" w:rsidRPr="0009737E" w:rsidRDefault="00532B58" w:rsidP="0009737E">
      <w:pPr>
        <w:spacing w:after="240" w:line="240" w:lineRule="auto"/>
        <w:ind w:left="284" w:hanging="360"/>
        <w:jc w:val="both"/>
        <w:textAlignment w:val="top"/>
        <w:rPr>
          <w:rFonts w:ascii="Arial" w:eastAsia="Times New Roman" w:hAnsi="Arial" w:cs="Arial"/>
          <w:i/>
          <w:color w:val="000000"/>
          <w:sz w:val="22"/>
          <w:lang w:val="es-ES"/>
        </w:rPr>
      </w:pPr>
      <w:r w:rsidRPr="0009737E">
        <w:rPr>
          <w:rFonts w:ascii="Arial" w:eastAsia="Times New Roman" w:hAnsi="Arial" w:cs="Arial"/>
          <w:i/>
          <w:color w:val="000000"/>
          <w:sz w:val="22"/>
          <w:lang w:val="es-ES"/>
        </w:rPr>
        <w:t>ii. Conocimiento existente (</w:t>
      </w:r>
      <w:r w:rsidR="00782D6F" w:rsidRPr="0009737E">
        <w:rPr>
          <w:rFonts w:ascii="Arial" w:eastAsia="Times New Roman" w:hAnsi="Arial" w:cs="Arial"/>
          <w:i/>
          <w:color w:val="000000"/>
          <w:sz w:val="22"/>
          <w:lang w:val="es-ES"/>
        </w:rPr>
        <w:t xml:space="preserve">evidencia de </w:t>
      </w:r>
      <w:r w:rsidRPr="0009737E">
        <w:rPr>
          <w:rFonts w:ascii="Arial" w:eastAsia="Times New Roman" w:hAnsi="Arial" w:cs="Arial"/>
          <w:i/>
          <w:color w:val="000000"/>
          <w:sz w:val="22"/>
          <w:lang w:val="es-ES"/>
        </w:rPr>
        <w:t>evaluaciones)</w:t>
      </w:r>
    </w:p>
    <w:p w14:paraId="3CEC58BD" w14:textId="4CB6C071" w:rsidR="00782D6F" w:rsidRPr="0009737E" w:rsidRDefault="00782D6F" w:rsidP="0009737E">
      <w:pPr>
        <w:spacing w:after="240" w:line="240" w:lineRule="auto"/>
        <w:ind w:left="704" w:hanging="780"/>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 xml:space="preserve">1.5 </w:t>
      </w:r>
      <w:r w:rsidR="0009737E">
        <w:rPr>
          <w:rFonts w:ascii="Arial" w:eastAsia="Times New Roman" w:hAnsi="Arial" w:cs="Arial"/>
          <w:color w:val="000000"/>
          <w:sz w:val="22"/>
          <w:lang w:val="es-ES"/>
        </w:rPr>
        <w:tab/>
      </w:r>
      <w:r w:rsidRPr="0009737E">
        <w:rPr>
          <w:rFonts w:ascii="Arial" w:eastAsia="Times New Roman" w:hAnsi="Arial" w:cs="Arial"/>
          <w:color w:val="000000"/>
          <w:sz w:val="22"/>
          <w:lang w:val="es-ES"/>
        </w:rPr>
        <w:t xml:space="preserve">Respecto a la evidencia proveniente de evaluaciones previas para este componente, Braga, Papachristos, y Hureau (2014) realizan una revisión sistémica de 25 estudios experimentales y cuasi-experimentales que evalúan estrategia de puntos calientes y encuentran que 80% de estos reportan una reducción en el crimen. Por su parte, Higginson, Mazerolle, Sydes, &amp; Mengersen (2015) realizan una revisión sistémica para estrategias policiales orientadas a la resolución de problemas, y encuentran </w:t>
      </w:r>
      <w:r w:rsidR="00396E28" w:rsidRPr="0009737E">
        <w:rPr>
          <w:rFonts w:ascii="Arial" w:eastAsia="Times New Roman" w:hAnsi="Arial" w:cs="Arial"/>
          <w:color w:val="000000"/>
          <w:sz w:val="22"/>
          <w:lang w:val="es-ES"/>
        </w:rPr>
        <w:t>cinco</w:t>
      </w:r>
      <w:r w:rsidRPr="0009737E">
        <w:rPr>
          <w:rFonts w:ascii="Arial" w:eastAsia="Times New Roman" w:hAnsi="Arial" w:cs="Arial"/>
          <w:color w:val="000000"/>
          <w:sz w:val="22"/>
          <w:lang w:val="es-ES"/>
        </w:rPr>
        <w:t xml:space="preserve"> estudios –que incluyen intervenciones en Brasil, Chile, Colombia, y Tailandia— que evalúan el impacto de esta intervención mediante técnicas econométricas, y encuentran que s</w:t>
      </w:r>
      <w:r w:rsidR="00396E28" w:rsidRPr="0009737E">
        <w:rPr>
          <w:rFonts w:ascii="Arial" w:eastAsia="Times New Roman" w:hAnsi="Arial" w:cs="Arial"/>
          <w:color w:val="000000"/>
          <w:sz w:val="22"/>
          <w:lang w:val="es-ES"/>
        </w:rPr>
        <w:t>ó</w:t>
      </w:r>
      <w:r w:rsidRPr="0009737E">
        <w:rPr>
          <w:rFonts w:ascii="Arial" w:eastAsia="Times New Roman" w:hAnsi="Arial" w:cs="Arial"/>
          <w:color w:val="000000"/>
          <w:sz w:val="22"/>
          <w:lang w:val="es-ES"/>
        </w:rPr>
        <w:t xml:space="preserve">lo </w:t>
      </w:r>
      <w:r w:rsidR="00396E28" w:rsidRPr="0009737E">
        <w:rPr>
          <w:rFonts w:ascii="Arial" w:eastAsia="Times New Roman" w:hAnsi="Arial" w:cs="Arial"/>
          <w:color w:val="000000"/>
          <w:sz w:val="22"/>
          <w:lang w:val="es-ES"/>
        </w:rPr>
        <w:t>dos</w:t>
      </w:r>
      <w:r w:rsidRPr="0009737E">
        <w:rPr>
          <w:rFonts w:ascii="Arial" w:eastAsia="Times New Roman" w:hAnsi="Arial" w:cs="Arial"/>
          <w:color w:val="000000"/>
          <w:sz w:val="22"/>
          <w:lang w:val="es-ES"/>
        </w:rPr>
        <w:t xml:space="preserve"> estudios muestran evidencia estadísticamente significativa que sugiere una asociación positiva entre la intervención y la disminución en la incidencia de crímenes violentos en Colombia.</w:t>
      </w:r>
    </w:p>
    <w:p w14:paraId="52151DC1" w14:textId="4A126BCC" w:rsidR="00782D6F" w:rsidRPr="0009737E" w:rsidRDefault="00782D6F" w:rsidP="0009737E">
      <w:pPr>
        <w:spacing w:after="240" w:line="240" w:lineRule="auto"/>
        <w:ind w:left="704"/>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Entre la evidencia experimental, Taylor, Koper y Woods (2011)</w:t>
      </w:r>
      <w:r w:rsidR="006C0FB1" w:rsidRPr="0009737E">
        <w:rPr>
          <w:rFonts w:ascii="Arial" w:eastAsia="Times New Roman" w:hAnsi="Arial" w:cs="Arial"/>
          <w:color w:val="000000"/>
          <w:sz w:val="22"/>
          <w:lang w:val="es-ES"/>
        </w:rPr>
        <w:t xml:space="preserve"> e</w:t>
      </w:r>
      <w:r w:rsidRPr="0009737E">
        <w:rPr>
          <w:rFonts w:ascii="Arial" w:eastAsia="Times New Roman" w:hAnsi="Arial" w:cs="Arial"/>
          <w:color w:val="000000"/>
          <w:sz w:val="22"/>
          <w:lang w:val="es-ES"/>
        </w:rPr>
        <w:t>valúan una estrategia policial que combina un enfoque de puntos críticos con principios de vigilancia policial orientados a la comunidad en Jacksonville, Florida</w:t>
      </w:r>
      <w:r w:rsidR="00396E28" w:rsidRPr="0009737E">
        <w:rPr>
          <w:rFonts w:ascii="Arial" w:eastAsia="Times New Roman" w:hAnsi="Arial" w:cs="Arial"/>
          <w:color w:val="000000"/>
          <w:sz w:val="22"/>
          <w:lang w:val="es-ES"/>
        </w:rPr>
        <w:t>.</w:t>
      </w:r>
      <w:r w:rsidRPr="0009737E">
        <w:rPr>
          <w:rFonts w:ascii="Arial" w:eastAsia="Times New Roman" w:hAnsi="Arial" w:cs="Arial"/>
          <w:color w:val="000000"/>
          <w:sz w:val="22"/>
          <w:lang w:val="es-ES"/>
        </w:rPr>
        <w:t xml:space="preserve"> </w:t>
      </w:r>
      <w:r w:rsidR="00396E28" w:rsidRPr="0009737E">
        <w:rPr>
          <w:rFonts w:ascii="Arial" w:eastAsia="Times New Roman" w:hAnsi="Arial" w:cs="Arial"/>
          <w:color w:val="000000"/>
          <w:sz w:val="22"/>
          <w:lang w:val="es-ES"/>
        </w:rPr>
        <w:t>L</w:t>
      </w:r>
      <w:r w:rsidRPr="0009737E">
        <w:rPr>
          <w:rFonts w:ascii="Arial" w:eastAsia="Times New Roman" w:hAnsi="Arial" w:cs="Arial"/>
          <w:color w:val="000000"/>
          <w:sz w:val="22"/>
          <w:lang w:val="es-ES"/>
        </w:rPr>
        <w:t xml:space="preserve">os resultados sugieren que en los </w:t>
      </w:r>
      <w:r w:rsidRPr="0009737E">
        <w:rPr>
          <w:rFonts w:ascii="Arial" w:eastAsia="Times New Roman" w:hAnsi="Arial" w:cs="Arial"/>
          <w:color w:val="000000"/>
          <w:sz w:val="22"/>
          <w:lang w:val="es-ES"/>
        </w:rPr>
        <w:lastRenderedPageBreak/>
        <w:t xml:space="preserve">puntos donde implementaron la estrategia combinada se observó una reducción de los crímenes violentos de 33%, resultado que es estadísticamente significativo. </w:t>
      </w:r>
    </w:p>
    <w:p w14:paraId="0F235FD1" w14:textId="0502DEC9" w:rsidR="00782D6F" w:rsidRPr="0009737E" w:rsidRDefault="00782D6F" w:rsidP="0009737E">
      <w:pPr>
        <w:spacing w:after="240" w:line="240" w:lineRule="auto"/>
        <w:ind w:left="704"/>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 xml:space="preserve">Un estudio reciente de Blattman, et </w:t>
      </w:r>
      <w:r w:rsidRPr="0009737E">
        <w:rPr>
          <w:rFonts w:ascii="Arial" w:eastAsia="Times New Roman" w:hAnsi="Arial" w:cs="Arial"/>
          <w:i/>
          <w:color w:val="000000"/>
          <w:sz w:val="22"/>
          <w:lang w:val="es-ES"/>
        </w:rPr>
        <w:t>al</w:t>
      </w:r>
      <w:r w:rsidRPr="0009737E">
        <w:rPr>
          <w:rFonts w:ascii="Arial" w:eastAsia="Times New Roman" w:hAnsi="Arial" w:cs="Arial"/>
          <w:color w:val="000000"/>
          <w:sz w:val="22"/>
          <w:lang w:val="es-ES"/>
        </w:rPr>
        <w:t>., (2018) lleva a cabo la evaluación de impacto de una intervención de puntos calientes de crimen realizada en la ciudad de Bogotá en 2016 mediante un diseño experimental. Para esta evaluación se realizaron dos intervenciones: la primera de patrullaje policial, que consistió en aumentar el tiempo de patrullaje en los puntos calientes; y la segunda intervención fue de servicios municipales para mejorar la iluminación pública, eliminar grafitis no artísticos y realizar recolección adecuada de la basura. En los puntos donde aplicaron ambas estrategias simultáneamente se observó una reducción de 46% en la incidencia del crimen, y en particular para los crímenes más violentos –homicidios y delitos sexuales– se observó una disminución de 8%</w:t>
      </w:r>
      <w:r w:rsidR="00396E28" w:rsidRPr="0009737E">
        <w:rPr>
          <w:rFonts w:ascii="Arial" w:eastAsia="Times New Roman" w:hAnsi="Arial" w:cs="Arial"/>
          <w:color w:val="000000"/>
          <w:sz w:val="22"/>
          <w:lang w:val="es-ES"/>
        </w:rPr>
        <w:t>,</w:t>
      </w:r>
      <w:r w:rsidRPr="0009737E">
        <w:rPr>
          <w:rFonts w:ascii="Arial" w:eastAsia="Times New Roman" w:hAnsi="Arial" w:cs="Arial"/>
          <w:color w:val="000000"/>
          <w:sz w:val="22"/>
          <w:lang w:val="es-ES"/>
        </w:rPr>
        <w:t xml:space="preserve"> aproximadamente. Asimismo, los autores encontraron evidencia de externalidades negativas como resultado de la intervención de patrullaje en puntos críticos, ya que registraron un desplazamiento en la incidencia de crímenes contra la propiedad en áreas vecinas. </w:t>
      </w:r>
    </w:p>
    <w:p w14:paraId="5B1F7B36" w14:textId="04930B38" w:rsidR="00782D6F" w:rsidRPr="0009737E" w:rsidRDefault="00782D6F" w:rsidP="0009737E">
      <w:pPr>
        <w:spacing w:after="240" w:line="240" w:lineRule="auto"/>
        <w:ind w:left="704" w:firstLine="60"/>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Braga, Hureau y Papachristos (2012) evalúan el programa Safe Street Team que es patrullaje de puntos calientes en Boston, y encuentran evidencia de una disminución estadísticamente significativa de 17.3% en los crímenes violentos, de 19.2% en los asaltos, y 15.4% en los asaltos con violencias, relativo a los grupos de comparación</w:t>
      </w:r>
      <w:r w:rsidR="00396E28" w:rsidRPr="0009737E">
        <w:rPr>
          <w:rFonts w:ascii="Arial" w:eastAsia="Times New Roman" w:hAnsi="Arial" w:cs="Arial"/>
          <w:color w:val="000000"/>
          <w:sz w:val="22"/>
          <w:lang w:val="es-ES"/>
        </w:rPr>
        <w:t>;</w:t>
      </w:r>
      <w:r w:rsidRPr="0009737E">
        <w:rPr>
          <w:rFonts w:ascii="Arial" w:eastAsia="Times New Roman" w:hAnsi="Arial" w:cs="Arial"/>
          <w:color w:val="000000"/>
          <w:sz w:val="22"/>
          <w:lang w:val="es-ES"/>
        </w:rPr>
        <w:t xml:space="preserve"> aunque</w:t>
      </w:r>
      <w:r w:rsidR="00396E28" w:rsidRPr="0009737E">
        <w:rPr>
          <w:rFonts w:ascii="Arial" w:eastAsia="Times New Roman" w:hAnsi="Arial" w:cs="Arial"/>
          <w:color w:val="000000"/>
          <w:sz w:val="22"/>
          <w:lang w:val="es-ES"/>
        </w:rPr>
        <w:t>,</w:t>
      </w:r>
      <w:r w:rsidRPr="0009737E">
        <w:rPr>
          <w:rFonts w:ascii="Arial" w:eastAsia="Times New Roman" w:hAnsi="Arial" w:cs="Arial"/>
          <w:color w:val="000000"/>
          <w:sz w:val="22"/>
          <w:lang w:val="es-ES"/>
        </w:rPr>
        <w:t xml:space="preserve"> no se encontró una diferencia significativa en los homicidios y delitos sexuales. La estrategia de identificación se basa en el emparejamiento por puntajes de propensión, que s</w:t>
      </w:r>
      <w:r w:rsidR="00396E28" w:rsidRPr="0009737E">
        <w:rPr>
          <w:rFonts w:ascii="Arial" w:eastAsia="Times New Roman" w:hAnsi="Arial" w:cs="Arial"/>
          <w:color w:val="000000"/>
          <w:sz w:val="22"/>
          <w:lang w:val="es-ES"/>
        </w:rPr>
        <w:t>ó</w:t>
      </w:r>
      <w:r w:rsidRPr="0009737E">
        <w:rPr>
          <w:rFonts w:ascii="Arial" w:eastAsia="Times New Roman" w:hAnsi="Arial" w:cs="Arial"/>
          <w:color w:val="000000"/>
          <w:sz w:val="22"/>
          <w:lang w:val="es-ES"/>
        </w:rPr>
        <w:t xml:space="preserve">lo controla por las características observables, por lo que los resultados deben ser interpretados como una asociación. </w:t>
      </w:r>
    </w:p>
    <w:p w14:paraId="61C6BFD9" w14:textId="6C00C86B" w:rsidR="00782D6F" w:rsidRPr="0009737E" w:rsidRDefault="00782D6F" w:rsidP="0009737E">
      <w:pPr>
        <w:spacing w:after="240" w:line="240" w:lineRule="auto"/>
        <w:ind w:left="704"/>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 xml:space="preserve">Por su parte, Bulla, et </w:t>
      </w:r>
      <w:r w:rsidRPr="0009737E">
        <w:rPr>
          <w:rFonts w:ascii="Arial" w:eastAsia="Times New Roman" w:hAnsi="Arial" w:cs="Arial"/>
          <w:i/>
          <w:color w:val="000000"/>
          <w:sz w:val="22"/>
          <w:lang w:val="es-ES"/>
        </w:rPr>
        <w:t>al</w:t>
      </w:r>
      <w:r w:rsidRPr="0009737E">
        <w:rPr>
          <w:rFonts w:ascii="Arial" w:eastAsia="Times New Roman" w:hAnsi="Arial" w:cs="Arial"/>
          <w:color w:val="000000"/>
          <w:sz w:val="22"/>
          <w:lang w:val="es-ES"/>
        </w:rPr>
        <w:t>., (2012) realizan una evaluación del Plan Nacional de Vigilancia Comunitaria por cuadrantes (PNVCC) en ocho ciudades de Colombia, que tiene como objetivo aumentar la cobertura del servicio policial para reducir los índices de criminalidad. Los resultados sugieren que</w:t>
      </w:r>
      <w:r w:rsidR="00396E28" w:rsidRPr="0009737E">
        <w:rPr>
          <w:rFonts w:ascii="Arial" w:eastAsia="Times New Roman" w:hAnsi="Arial" w:cs="Arial"/>
          <w:color w:val="000000"/>
          <w:sz w:val="22"/>
          <w:lang w:val="es-ES"/>
        </w:rPr>
        <w:t>,</w:t>
      </w:r>
      <w:r w:rsidRPr="0009737E">
        <w:rPr>
          <w:rFonts w:ascii="Arial" w:eastAsia="Times New Roman" w:hAnsi="Arial" w:cs="Arial"/>
          <w:color w:val="000000"/>
          <w:sz w:val="22"/>
          <w:lang w:val="es-ES"/>
        </w:rPr>
        <w:t xml:space="preserve"> en las ciudades evaluadas, la implementación del programa está asociada con una disminución de 18% en los homicidios, 11% en los delitos de lesiones personales y 22% en el hurto de vehículos. Sin embargo, estos resultados no pueden ser interpretados como causalidad, ya que no provienen de un diseño experimental. Más aún, la estrategia de evaluación s</w:t>
      </w:r>
      <w:r w:rsidR="00396E28" w:rsidRPr="0009737E">
        <w:rPr>
          <w:rFonts w:ascii="Arial" w:eastAsia="Times New Roman" w:hAnsi="Arial" w:cs="Arial"/>
          <w:color w:val="000000"/>
          <w:sz w:val="22"/>
          <w:lang w:val="es-ES"/>
        </w:rPr>
        <w:t>ó</w:t>
      </w:r>
      <w:r w:rsidRPr="0009737E">
        <w:rPr>
          <w:rFonts w:ascii="Arial" w:eastAsia="Times New Roman" w:hAnsi="Arial" w:cs="Arial"/>
          <w:color w:val="000000"/>
          <w:sz w:val="22"/>
          <w:lang w:val="es-ES"/>
        </w:rPr>
        <w:t xml:space="preserve">lo considera la diferencia antes y después de la intervención, por lo que el resultado debe interpretarse como una correlación. </w:t>
      </w:r>
    </w:p>
    <w:p w14:paraId="20BAE3FE" w14:textId="7EEA0457" w:rsidR="00782D6F" w:rsidRDefault="00782D6F" w:rsidP="0009737E">
      <w:pPr>
        <w:spacing w:after="240" w:line="240" w:lineRule="auto"/>
        <w:ind w:left="704"/>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En Uruguay, el Ministerio del Interior implementó el Programa de Alta Dedicación Operativa (PADO) en 2016, que consiste en un cuerpo policial dedicado exclusivamente al patrullaje de puntos calientes en la zona metropolitana de Montevideo, específicamente</w:t>
      </w:r>
      <w:r w:rsidR="00396E28" w:rsidRPr="0009737E">
        <w:rPr>
          <w:rFonts w:ascii="Arial" w:eastAsia="Times New Roman" w:hAnsi="Arial" w:cs="Arial"/>
          <w:color w:val="000000"/>
          <w:sz w:val="22"/>
          <w:lang w:val="es-ES"/>
        </w:rPr>
        <w:t>,</w:t>
      </w:r>
      <w:r w:rsidRPr="0009737E">
        <w:rPr>
          <w:rFonts w:ascii="Arial" w:eastAsia="Times New Roman" w:hAnsi="Arial" w:cs="Arial"/>
          <w:color w:val="000000"/>
          <w:sz w:val="22"/>
          <w:lang w:val="es-ES"/>
        </w:rPr>
        <w:t xml:space="preserve"> en 120 segmentos de las calles. Al año de implementación del programa los datos mostraron una reducción de 41% en los asaltos violentos en los circuitos de</w:t>
      </w:r>
      <w:r w:rsidR="00396E28" w:rsidRPr="0009737E">
        <w:rPr>
          <w:rFonts w:ascii="Arial" w:eastAsia="Times New Roman" w:hAnsi="Arial" w:cs="Arial"/>
          <w:color w:val="000000"/>
          <w:sz w:val="22"/>
          <w:lang w:val="es-ES"/>
        </w:rPr>
        <w:t>l</w:t>
      </w:r>
      <w:r w:rsidRPr="0009737E">
        <w:rPr>
          <w:rFonts w:ascii="Arial" w:eastAsia="Times New Roman" w:hAnsi="Arial" w:cs="Arial"/>
          <w:color w:val="000000"/>
          <w:sz w:val="22"/>
          <w:lang w:val="es-ES"/>
        </w:rPr>
        <w:t xml:space="preserve"> PADO, lo que equivale a una reducción de 9% en el área metropolitana de Montevideo. Una evaluación de impacto elaborada por Chainey, Serrano y Veneri (2018), que utiliza un método cuasi-experimental, encuentra evidencia que sugiere una reducción de delitos de entre 22 y 23% en los segmentos de PADO, sin embargo, los autores señala</w:t>
      </w:r>
      <w:r w:rsidR="00396E28" w:rsidRPr="0009737E">
        <w:rPr>
          <w:rFonts w:ascii="Arial" w:eastAsia="Times New Roman" w:hAnsi="Arial" w:cs="Arial"/>
          <w:color w:val="000000"/>
          <w:sz w:val="22"/>
          <w:lang w:val="es-ES"/>
        </w:rPr>
        <w:t>n</w:t>
      </w:r>
      <w:r w:rsidRPr="0009737E">
        <w:rPr>
          <w:rFonts w:ascii="Arial" w:eastAsia="Times New Roman" w:hAnsi="Arial" w:cs="Arial"/>
          <w:color w:val="000000"/>
          <w:sz w:val="22"/>
          <w:lang w:val="es-ES"/>
        </w:rPr>
        <w:t xml:space="preserve"> que la estrategia de identificación es débil, por lo que los resultados deben interpretarse como un aproximado del efecto del programa.</w:t>
      </w:r>
    </w:p>
    <w:p w14:paraId="72B5678D" w14:textId="77777777" w:rsidR="0009737E" w:rsidRPr="0009737E" w:rsidRDefault="0009737E" w:rsidP="0009737E">
      <w:pPr>
        <w:spacing w:after="240" w:line="240" w:lineRule="auto"/>
        <w:ind w:left="704"/>
        <w:jc w:val="both"/>
        <w:textAlignment w:val="top"/>
        <w:rPr>
          <w:rFonts w:ascii="Arial" w:eastAsia="Times New Roman" w:hAnsi="Arial" w:cs="Arial"/>
          <w:color w:val="000000"/>
          <w:sz w:val="22"/>
          <w:lang w:val="es-ES"/>
        </w:rPr>
      </w:pPr>
    </w:p>
    <w:p w14:paraId="5AF0D352" w14:textId="0A723760" w:rsidR="00532B58" w:rsidRPr="0009737E" w:rsidRDefault="00C54D93" w:rsidP="00396E28">
      <w:pPr>
        <w:spacing w:after="240" w:line="360" w:lineRule="auto"/>
        <w:ind w:left="426" w:hanging="360"/>
        <w:jc w:val="both"/>
        <w:textAlignment w:val="top"/>
        <w:rPr>
          <w:rFonts w:ascii="Arial" w:eastAsia="Times New Roman" w:hAnsi="Arial" w:cs="Arial"/>
          <w:i/>
          <w:color w:val="000000"/>
          <w:sz w:val="22"/>
          <w:lang w:val="es-ES"/>
        </w:rPr>
      </w:pPr>
      <w:r w:rsidRPr="0009737E">
        <w:rPr>
          <w:rFonts w:ascii="Arial" w:eastAsia="Times New Roman" w:hAnsi="Arial" w:cs="Arial"/>
          <w:color w:val="000000"/>
          <w:sz w:val="22"/>
          <w:lang w:val="es-ES"/>
        </w:rPr>
        <w:lastRenderedPageBreak/>
        <w:t xml:space="preserve">        </w:t>
      </w:r>
      <w:r w:rsidR="00FE298B" w:rsidRPr="0009737E">
        <w:rPr>
          <w:rFonts w:ascii="Arial" w:eastAsia="Times New Roman" w:hAnsi="Arial" w:cs="Arial"/>
          <w:i/>
          <w:color w:val="000000"/>
          <w:sz w:val="22"/>
          <w:lang w:val="es-ES"/>
        </w:rPr>
        <w:t xml:space="preserve">iii. </w:t>
      </w:r>
      <w:r w:rsidR="00532B58" w:rsidRPr="0009737E">
        <w:rPr>
          <w:rFonts w:ascii="Arial" w:eastAsia="Times New Roman" w:hAnsi="Arial" w:cs="Arial"/>
          <w:i/>
          <w:color w:val="000000"/>
          <w:sz w:val="22"/>
          <w:lang w:val="es-ES"/>
        </w:rPr>
        <w:t>Metodología de la evaluación</w:t>
      </w:r>
    </w:p>
    <w:p w14:paraId="2E1417F4" w14:textId="3452866F" w:rsidR="000867EE" w:rsidRPr="0009737E" w:rsidRDefault="00B51D7A" w:rsidP="0009737E">
      <w:pPr>
        <w:spacing w:after="240" w:line="240" w:lineRule="auto"/>
        <w:ind w:left="720" w:hanging="720"/>
        <w:jc w:val="both"/>
        <w:textAlignment w:val="top"/>
        <w:rPr>
          <w:rFonts w:ascii="Arial" w:hAnsi="Arial" w:cs="Arial"/>
          <w:sz w:val="22"/>
          <w:lang w:val="es-ES"/>
        </w:rPr>
      </w:pPr>
      <w:r w:rsidRPr="0009737E">
        <w:rPr>
          <w:rFonts w:ascii="Arial" w:eastAsia="Times New Roman" w:hAnsi="Arial" w:cs="Arial"/>
          <w:color w:val="000000"/>
          <w:sz w:val="22"/>
          <w:lang w:val="es-ES"/>
        </w:rPr>
        <w:t>1.6</w:t>
      </w:r>
      <w:r w:rsidR="000867EE" w:rsidRPr="0009737E">
        <w:rPr>
          <w:rFonts w:ascii="Arial" w:eastAsia="Times New Roman" w:hAnsi="Arial" w:cs="Arial"/>
          <w:color w:val="000000"/>
          <w:sz w:val="22"/>
          <w:lang w:val="es-ES"/>
        </w:rPr>
        <w:t xml:space="preserve"> </w:t>
      </w:r>
      <w:r w:rsidR="0009737E">
        <w:rPr>
          <w:rFonts w:ascii="Arial" w:eastAsia="Times New Roman" w:hAnsi="Arial" w:cs="Arial"/>
          <w:color w:val="000000"/>
          <w:sz w:val="22"/>
          <w:lang w:val="es-ES"/>
        </w:rPr>
        <w:tab/>
      </w:r>
      <w:r w:rsidR="000867EE" w:rsidRPr="0009737E">
        <w:rPr>
          <w:rFonts w:ascii="Arial" w:hAnsi="Arial" w:cs="Arial"/>
          <w:sz w:val="22"/>
          <w:lang w:val="es-ES"/>
        </w:rPr>
        <w:t xml:space="preserve">La evidencia empírica sugiere que las estrategias de vigilancia policial orientadas a la resolución de problemas y el patrullaje en puntos calientes están asociadas con reducciones en la incidencia del crimen </w:t>
      </w:r>
      <w:sdt>
        <w:sdtPr>
          <w:rPr>
            <w:rFonts w:ascii="Arial" w:hAnsi="Arial" w:cs="Arial"/>
            <w:sz w:val="22"/>
            <w:lang w:val="es-ES"/>
          </w:rPr>
          <w:id w:val="-1470441162"/>
          <w:citation/>
        </w:sdtPr>
        <w:sdtEndPr/>
        <w:sdtContent>
          <w:r w:rsidR="000867EE" w:rsidRPr="0009737E">
            <w:rPr>
              <w:rFonts w:ascii="Arial" w:hAnsi="Arial" w:cs="Arial"/>
              <w:sz w:val="22"/>
              <w:lang w:val="es-ES"/>
            </w:rPr>
            <w:fldChar w:fldCharType="begin"/>
          </w:r>
          <w:r w:rsidR="000867EE" w:rsidRPr="0009737E">
            <w:rPr>
              <w:rFonts w:ascii="Arial" w:hAnsi="Arial" w:cs="Arial"/>
              <w:sz w:val="22"/>
              <w:lang w:val="es-ES"/>
            </w:rPr>
            <w:instrText>CITATION Bra14 \t  \l 1033  \m Hig15 \m Bla18 \m Tay</w:instrText>
          </w:r>
          <w:r w:rsidR="000867EE" w:rsidRPr="0009737E">
            <w:rPr>
              <w:rFonts w:ascii="Arial" w:hAnsi="Arial" w:cs="Arial"/>
              <w:sz w:val="22"/>
              <w:lang w:val="es-ES"/>
            </w:rPr>
            <w:fldChar w:fldCharType="separate"/>
          </w:r>
          <w:r w:rsidR="000867EE" w:rsidRPr="0009737E">
            <w:rPr>
              <w:rFonts w:ascii="Arial" w:hAnsi="Arial" w:cs="Arial"/>
              <w:noProof/>
              <w:sz w:val="22"/>
              <w:lang w:val="es-ES"/>
            </w:rPr>
            <w:t>(Braga, Papachristos, &amp; Hureau, 2014; Higginson, Mazerolle, Sydes, &amp; Mengersen, 2015; Blattman, Green, Ortega, &amp; Tobón, 2018; Taylor, Koper, &amp; Woods, 2011)</w:t>
          </w:r>
          <w:r w:rsidR="000867EE" w:rsidRPr="0009737E">
            <w:rPr>
              <w:rFonts w:ascii="Arial" w:hAnsi="Arial" w:cs="Arial"/>
              <w:sz w:val="22"/>
              <w:lang w:val="es-ES"/>
            </w:rPr>
            <w:fldChar w:fldCharType="end"/>
          </w:r>
        </w:sdtContent>
      </w:sdt>
      <w:r w:rsidR="000867EE" w:rsidRPr="0009737E">
        <w:rPr>
          <w:rFonts w:ascii="Arial" w:hAnsi="Arial" w:cs="Arial"/>
          <w:sz w:val="22"/>
          <w:lang w:val="es-ES"/>
        </w:rPr>
        <w:t>. En este sentido, se espera que la mayor presencia policial aumente el riesgo que percibe el presunto delincuente de ser atrapado, por lo que se reduce el retorno percibido por el hecho delictivo.</w:t>
      </w:r>
      <w:r w:rsidR="00FE298B" w:rsidRPr="0009737E">
        <w:rPr>
          <w:rFonts w:ascii="Arial" w:hAnsi="Arial" w:cs="Arial"/>
          <w:sz w:val="22"/>
          <w:lang w:val="es-ES"/>
        </w:rPr>
        <w:t xml:space="preserve"> </w:t>
      </w:r>
      <w:r w:rsidR="000867EE" w:rsidRPr="0009737E">
        <w:rPr>
          <w:rFonts w:ascii="Arial" w:eastAsia="Times New Roman" w:hAnsi="Arial" w:cs="Arial"/>
          <w:color w:val="000000"/>
          <w:sz w:val="22"/>
          <w:lang w:val="es-ES"/>
        </w:rPr>
        <w:t xml:space="preserve"> Por su parte, e</w:t>
      </w:r>
      <w:r w:rsidR="000867EE" w:rsidRPr="0009737E">
        <w:rPr>
          <w:rFonts w:ascii="Arial" w:hAnsi="Arial" w:cs="Arial"/>
          <w:sz w:val="22"/>
          <w:lang w:val="es-ES"/>
        </w:rPr>
        <w:t xml:space="preserve">l patrullaje policial de los puntos críticos puede ser aplicado de diversas maneras, pero se caracterizan por focalizar los recursos en los lugares donde el crimen está altamente concentrado. </w:t>
      </w:r>
    </w:p>
    <w:p w14:paraId="749A7018" w14:textId="0307F957" w:rsidR="000867EE" w:rsidRPr="0009737E" w:rsidRDefault="00B51D7A" w:rsidP="0009737E">
      <w:pPr>
        <w:spacing w:after="240" w:line="240" w:lineRule="auto"/>
        <w:ind w:left="720" w:hanging="720"/>
        <w:jc w:val="both"/>
        <w:textAlignment w:val="top"/>
        <w:rPr>
          <w:rFonts w:ascii="Arial" w:hAnsi="Arial" w:cs="Arial"/>
          <w:sz w:val="22"/>
          <w:lang w:val="es-ES"/>
        </w:rPr>
      </w:pPr>
      <w:r w:rsidRPr="0009737E">
        <w:rPr>
          <w:rFonts w:ascii="Arial" w:hAnsi="Arial" w:cs="Arial"/>
          <w:sz w:val="22"/>
          <w:lang w:val="es-ES"/>
        </w:rPr>
        <w:t>1.7</w:t>
      </w:r>
      <w:r w:rsidR="000867EE" w:rsidRPr="0009737E">
        <w:rPr>
          <w:rFonts w:ascii="Arial" w:hAnsi="Arial" w:cs="Arial"/>
          <w:sz w:val="22"/>
          <w:lang w:val="es-ES"/>
        </w:rPr>
        <w:t xml:space="preserve"> </w:t>
      </w:r>
      <w:r w:rsidR="0009737E">
        <w:rPr>
          <w:rFonts w:ascii="Arial" w:hAnsi="Arial" w:cs="Arial"/>
          <w:sz w:val="22"/>
          <w:lang w:val="es-ES"/>
        </w:rPr>
        <w:tab/>
      </w:r>
      <w:r w:rsidR="000867EE" w:rsidRPr="0009737E">
        <w:rPr>
          <w:rFonts w:ascii="Arial" w:hAnsi="Arial" w:cs="Arial"/>
          <w:sz w:val="22"/>
          <w:lang w:val="es-ES"/>
        </w:rPr>
        <w:t xml:space="preserve">Se asume que las nuevas técnicas de vigilancia policial consisten en aumentar el despliegue de patrullajes en segmentos de las calles de los circuitos policiales en las que se ha identificado una alta concentración de crímenes. Así, la unidad de análisis es el segmento de la calle y para seleccionarlos, idealmente, se debe contar con datos geo-referenciados de los delitos –usualmente se cuenta con información sobre los crímenes más violentos como homicidios o daños contra la propiedad–, y datos vectoriales de los segmentos de las calles y los distritos. </w:t>
      </w:r>
    </w:p>
    <w:p w14:paraId="08351D6F" w14:textId="63F52771" w:rsidR="000867EE" w:rsidRPr="0009737E" w:rsidRDefault="00B51D7A" w:rsidP="0009737E">
      <w:pPr>
        <w:spacing w:after="240" w:line="240" w:lineRule="auto"/>
        <w:ind w:left="720" w:hanging="720"/>
        <w:jc w:val="both"/>
        <w:textAlignment w:val="top"/>
        <w:rPr>
          <w:rFonts w:ascii="Arial" w:hAnsi="Arial" w:cs="Arial"/>
          <w:sz w:val="22"/>
          <w:vertAlign w:val="superscript"/>
        </w:rPr>
      </w:pPr>
      <w:r w:rsidRPr="0009737E">
        <w:rPr>
          <w:rFonts w:ascii="Arial" w:hAnsi="Arial" w:cs="Arial"/>
          <w:sz w:val="22"/>
          <w:lang w:val="es-ES"/>
        </w:rPr>
        <w:t>1.8</w:t>
      </w:r>
      <w:r w:rsidR="000867EE" w:rsidRPr="0009737E">
        <w:rPr>
          <w:rFonts w:ascii="Arial" w:hAnsi="Arial" w:cs="Arial"/>
          <w:sz w:val="22"/>
          <w:lang w:val="es-ES"/>
        </w:rPr>
        <w:t xml:space="preserve"> </w:t>
      </w:r>
      <w:r w:rsidR="0009737E">
        <w:rPr>
          <w:rFonts w:ascii="Arial" w:hAnsi="Arial" w:cs="Arial"/>
          <w:sz w:val="22"/>
          <w:lang w:val="es-ES"/>
        </w:rPr>
        <w:tab/>
      </w:r>
      <w:r w:rsidR="000867EE" w:rsidRPr="0009737E">
        <w:rPr>
          <w:rFonts w:ascii="Arial" w:hAnsi="Arial" w:cs="Arial"/>
          <w:sz w:val="22"/>
          <w:lang w:val="es-ES"/>
        </w:rPr>
        <w:t>Para establecer una relación de causalidad, el diseño experimental es uno de los métodos más recomendables, ya que aleatoriamente se asignan los grupos de tratamiento y de control, para luego comprar los resultados entre ambos grupos. Si se lleva a cabo adecuadamente, el diseño experimental elimina el sesgo de selección y permite que los dos grupos sean comparables en las variables observables y no observables. Sin embargo, no siempre es posible llevar a cabo un experimento. En el contexto del Programa se sugiere utilizar un método cuasi-experimental de diferencias en diferencias para evaluar el impacto de las nuevas modalidades de vigilancia policial.</w:t>
      </w:r>
      <w:r w:rsidR="000867EE" w:rsidRPr="0009737E">
        <w:rPr>
          <w:rFonts w:ascii="Arial" w:hAnsi="Arial" w:cs="Arial"/>
          <w:sz w:val="22"/>
          <w:vertAlign w:val="superscript"/>
          <w:lang w:val="es-ES"/>
        </w:rPr>
        <w:footnoteReference w:id="8"/>
      </w:r>
      <w:r w:rsidR="000867EE" w:rsidRPr="0009737E">
        <w:rPr>
          <w:rFonts w:ascii="Arial" w:hAnsi="Arial" w:cs="Arial"/>
          <w:sz w:val="22"/>
          <w:vertAlign w:val="superscript"/>
        </w:rPr>
        <w:t>y</w:t>
      </w:r>
      <w:r w:rsidR="000867EE" w:rsidRPr="0009737E">
        <w:rPr>
          <w:rFonts w:ascii="Arial" w:hAnsi="Arial" w:cs="Arial"/>
          <w:sz w:val="22"/>
          <w:vertAlign w:val="superscript"/>
          <w:lang w:val="es-ES"/>
        </w:rPr>
        <w:footnoteReference w:id="9"/>
      </w:r>
    </w:p>
    <w:p w14:paraId="5FF10309" w14:textId="2EB10911" w:rsidR="00532B58" w:rsidRPr="0009737E" w:rsidRDefault="00532B58" w:rsidP="0009737E">
      <w:pPr>
        <w:spacing w:after="240" w:line="240" w:lineRule="auto"/>
        <w:ind w:left="720" w:hanging="720"/>
        <w:jc w:val="both"/>
        <w:textAlignment w:val="top"/>
        <w:rPr>
          <w:rFonts w:ascii="Arial" w:hAnsi="Arial" w:cs="Arial"/>
          <w:i/>
          <w:sz w:val="22"/>
          <w:lang w:val="es-ES"/>
        </w:rPr>
      </w:pPr>
      <w:r w:rsidRPr="0009737E">
        <w:rPr>
          <w:rFonts w:ascii="Arial" w:hAnsi="Arial" w:cs="Arial"/>
          <w:i/>
          <w:sz w:val="22"/>
          <w:lang w:val="es-ES"/>
        </w:rPr>
        <w:t>iv. Aspectos técnicos de la metodología seleccionada</w:t>
      </w:r>
    </w:p>
    <w:p w14:paraId="78B6E311" w14:textId="4EF6F3AB" w:rsidR="000867EE" w:rsidRPr="0009737E" w:rsidRDefault="00B51D7A" w:rsidP="0009737E">
      <w:pPr>
        <w:spacing w:after="240" w:line="240" w:lineRule="auto"/>
        <w:ind w:left="720" w:hanging="720"/>
        <w:jc w:val="both"/>
        <w:textAlignment w:val="top"/>
        <w:rPr>
          <w:rFonts w:ascii="Arial" w:hAnsi="Arial" w:cs="Arial"/>
          <w:sz w:val="22"/>
          <w:lang w:val="es-ES"/>
        </w:rPr>
      </w:pPr>
      <w:r w:rsidRPr="0009737E">
        <w:rPr>
          <w:rFonts w:ascii="Arial" w:hAnsi="Arial" w:cs="Arial"/>
          <w:sz w:val="22"/>
          <w:lang w:val="es-ES"/>
        </w:rPr>
        <w:t>1.9</w:t>
      </w:r>
      <w:r w:rsidR="000867EE" w:rsidRPr="0009737E">
        <w:rPr>
          <w:rFonts w:ascii="Arial" w:hAnsi="Arial" w:cs="Arial"/>
          <w:sz w:val="22"/>
          <w:lang w:val="es-ES"/>
        </w:rPr>
        <w:t xml:space="preserve"> </w:t>
      </w:r>
      <w:r w:rsidR="0009737E">
        <w:rPr>
          <w:rFonts w:ascii="Arial" w:hAnsi="Arial" w:cs="Arial"/>
          <w:sz w:val="22"/>
          <w:lang w:val="es-ES"/>
        </w:rPr>
        <w:tab/>
      </w:r>
      <w:r w:rsidR="000867EE" w:rsidRPr="0009737E">
        <w:rPr>
          <w:rFonts w:ascii="Arial" w:hAnsi="Arial" w:cs="Arial"/>
          <w:sz w:val="22"/>
          <w:lang w:val="es-ES"/>
        </w:rPr>
        <w:t>El tratamiento consiste en la vigilancia policial en los segmentos de las calles identificados como puntos calientes. En dependencia de cómo se definan estos segmentos de las calles, el tratamiento puede abarcar hasta una determinada distancia del segmento</w:t>
      </w:r>
      <w:r w:rsidR="00396E28" w:rsidRPr="0009737E">
        <w:rPr>
          <w:rFonts w:ascii="Arial" w:hAnsi="Arial" w:cs="Arial"/>
          <w:sz w:val="22"/>
          <w:lang w:val="es-ES"/>
        </w:rPr>
        <w:t xml:space="preserve">; </w:t>
      </w:r>
      <w:r w:rsidR="000867EE" w:rsidRPr="0009737E">
        <w:rPr>
          <w:rFonts w:ascii="Arial" w:hAnsi="Arial" w:cs="Arial"/>
          <w:sz w:val="22"/>
          <w:lang w:val="es-ES"/>
        </w:rPr>
        <w:t xml:space="preserve">por ejemplo, </w:t>
      </w:r>
      <w:r w:rsidR="000867EE" w:rsidRPr="0009737E">
        <w:rPr>
          <w:rFonts w:ascii="Arial" w:hAnsi="Arial" w:cs="Arial"/>
          <w:noProof/>
          <w:sz w:val="22"/>
          <w:lang w:val="es-ES"/>
        </w:rPr>
        <w:t>Chainey, Serrano y Vener</w:t>
      </w:r>
      <w:r w:rsidR="000867EE" w:rsidRPr="0009737E">
        <w:rPr>
          <w:rFonts w:ascii="Arial" w:hAnsi="Arial" w:cs="Arial"/>
          <w:sz w:val="22"/>
          <w:lang w:val="es-ES"/>
        </w:rPr>
        <w:t xml:space="preserve"> </w:t>
      </w:r>
      <w:sdt>
        <w:sdtPr>
          <w:rPr>
            <w:rFonts w:ascii="Arial" w:hAnsi="Arial" w:cs="Arial"/>
            <w:sz w:val="22"/>
            <w:lang w:val="es-ES"/>
          </w:rPr>
          <w:id w:val="-1633156560"/>
          <w:citation/>
        </w:sdtPr>
        <w:sdtEndPr/>
        <w:sdtContent>
          <w:r w:rsidR="000867EE" w:rsidRPr="0009737E">
            <w:rPr>
              <w:rFonts w:ascii="Arial" w:hAnsi="Arial" w:cs="Arial"/>
              <w:sz w:val="22"/>
              <w:lang w:val="es-ES"/>
            </w:rPr>
            <w:fldChar w:fldCharType="begin"/>
          </w:r>
          <w:r w:rsidR="000867EE" w:rsidRPr="0009737E">
            <w:rPr>
              <w:rFonts w:ascii="Arial" w:hAnsi="Arial" w:cs="Arial"/>
              <w:sz w:val="22"/>
              <w:lang w:val="es-ES"/>
            </w:rPr>
            <w:instrText xml:space="preserve">CITATION Cha18 \n  \t  \l 1033 </w:instrText>
          </w:r>
          <w:r w:rsidR="000867EE" w:rsidRPr="0009737E">
            <w:rPr>
              <w:rFonts w:ascii="Arial" w:hAnsi="Arial" w:cs="Arial"/>
              <w:sz w:val="22"/>
              <w:lang w:val="es-ES"/>
            </w:rPr>
            <w:fldChar w:fldCharType="separate"/>
          </w:r>
          <w:r w:rsidR="000867EE" w:rsidRPr="0009737E">
            <w:rPr>
              <w:rFonts w:ascii="Arial" w:hAnsi="Arial" w:cs="Arial"/>
              <w:noProof/>
              <w:sz w:val="22"/>
              <w:lang w:val="es-ES"/>
            </w:rPr>
            <w:t>(2018)</w:t>
          </w:r>
          <w:r w:rsidR="000867EE" w:rsidRPr="0009737E">
            <w:rPr>
              <w:rFonts w:ascii="Arial" w:hAnsi="Arial" w:cs="Arial"/>
              <w:sz w:val="22"/>
              <w:lang w:val="es-ES"/>
            </w:rPr>
            <w:fldChar w:fldCharType="end"/>
          </w:r>
        </w:sdtContent>
      </w:sdt>
      <w:r w:rsidR="000867EE" w:rsidRPr="0009737E">
        <w:rPr>
          <w:rFonts w:ascii="Arial" w:hAnsi="Arial" w:cs="Arial"/>
          <w:sz w:val="22"/>
          <w:lang w:val="es-ES"/>
        </w:rPr>
        <w:t xml:space="preserve"> incluyen en el tratamiento una distancia de hasta 10 metros de los segmentos seleccionados para el patrullaje. </w:t>
      </w:r>
    </w:p>
    <w:p w14:paraId="1B3208C7" w14:textId="72EEBAE3" w:rsidR="000867EE" w:rsidRPr="0009737E" w:rsidRDefault="00B51D7A" w:rsidP="0009737E">
      <w:pPr>
        <w:spacing w:after="240" w:line="240" w:lineRule="auto"/>
        <w:ind w:left="720" w:hanging="720"/>
        <w:jc w:val="both"/>
        <w:textAlignment w:val="top"/>
        <w:rPr>
          <w:rFonts w:ascii="Arial" w:hAnsi="Arial" w:cs="Arial"/>
          <w:sz w:val="22"/>
          <w:lang w:val="es-ES"/>
        </w:rPr>
      </w:pPr>
      <w:r w:rsidRPr="0009737E">
        <w:rPr>
          <w:rFonts w:ascii="Arial" w:hAnsi="Arial" w:cs="Arial"/>
          <w:sz w:val="22"/>
          <w:lang w:val="es-ES"/>
        </w:rPr>
        <w:t>1.10</w:t>
      </w:r>
      <w:r w:rsidR="000867EE" w:rsidRPr="0009737E">
        <w:rPr>
          <w:rFonts w:ascii="Arial" w:hAnsi="Arial" w:cs="Arial"/>
          <w:sz w:val="22"/>
          <w:lang w:val="es-ES"/>
        </w:rPr>
        <w:t xml:space="preserve"> </w:t>
      </w:r>
      <w:r w:rsidR="0009737E">
        <w:rPr>
          <w:rFonts w:ascii="Arial" w:hAnsi="Arial" w:cs="Arial"/>
          <w:sz w:val="22"/>
          <w:lang w:val="es-ES"/>
        </w:rPr>
        <w:tab/>
      </w:r>
      <w:r w:rsidR="000867EE" w:rsidRPr="0009737E">
        <w:rPr>
          <w:rFonts w:ascii="Arial" w:hAnsi="Arial" w:cs="Arial"/>
          <w:sz w:val="22"/>
          <w:lang w:val="es-ES"/>
        </w:rPr>
        <w:t xml:space="preserve">La estrategia de identificación para el método de diferencia y diferencias radica en el supuesto de tendencias paralelas. Este supuesto requiere que la tendencia observada en el grupo de comparación sea la misma que la tendencia contrafactual del grupo de tratamiento. Este supuesto no se puede probar directamente, pero generalmente un análisis de tendencias puede respaldarlo. </w:t>
      </w:r>
    </w:p>
    <w:p w14:paraId="698768AC" w14:textId="4B849984" w:rsidR="000867EE" w:rsidRPr="0009737E" w:rsidRDefault="00B51D7A" w:rsidP="0009737E">
      <w:pPr>
        <w:spacing w:after="240" w:line="240" w:lineRule="auto"/>
        <w:ind w:left="720" w:hanging="720"/>
        <w:jc w:val="both"/>
        <w:textAlignment w:val="top"/>
        <w:rPr>
          <w:rFonts w:ascii="Arial" w:hAnsi="Arial" w:cs="Arial"/>
          <w:sz w:val="22"/>
          <w:lang w:val="es-ES"/>
        </w:rPr>
      </w:pPr>
      <w:r w:rsidRPr="0009737E">
        <w:rPr>
          <w:rFonts w:ascii="Arial" w:hAnsi="Arial" w:cs="Arial"/>
          <w:sz w:val="22"/>
          <w:lang w:val="es-ES"/>
        </w:rPr>
        <w:lastRenderedPageBreak/>
        <w:t>1.11</w:t>
      </w:r>
      <w:r w:rsidR="000867EE" w:rsidRPr="0009737E">
        <w:rPr>
          <w:rFonts w:ascii="Arial" w:hAnsi="Arial" w:cs="Arial"/>
          <w:sz w:val="22"/>
          <w:lang w:val="es-ES"/>
        </w:rPr>
        <w:t xml:space="preserve"> </w:t>
      </w:r>
      <w:r w:rsidR="0009737E">
        <w:rPr>
          <w:rFonts w:ascii="Arial" w:hAnsi="Arial" w:cs="Arial"/>
          <w:sz w:val="22"/>
          <w:lang w:val="es-ES"/>
        </w:rPr>
        <w:tab/>
      </w:r>
      <w:r w:rsidR="000867EE" w:rsidRPr="0009737E">
        <w:rPr>
          <w:rFonts w:ascii="Arial" w:hAnsi="Arial" w:cs="Arial"/>
          <w:sz w:val="22"/>
          <w:lang w:val="es-ES"/>
        </w:rPr>
        <w:t xml:space="preserve">Para que el grupo de comparación pueda ser utilizado como contrafactual en el contexto del Programa, en primer lugar, se recomienda utilizar los segmentos de las calles que fueron considerados para implementar las nuevas modalidades de vigilancia policial, pero que no se incluyeron dentro de la intervención. En segundo lugar, se recomienda utilizar los segmentos de las calles cercanas a las áreas tratadas, por ejemplo, </w:t>
      </w:r>
      <w:r w:rsidR="000867EE" w:rsidRPr="0009737E">
        <w:rPr>
          <w:rFonts w:ascii="Arial" w:hAnsi="Arial" w:cs="Arial"/>
          <w:noProof/>
          <w:sz w:val="22"/>
          <w:lang w:val="es-ES"/>
        </w:rPr>
        <w:t>Chainey, Serrano y Vener</w:t>
      </w:r>
      <w:r w:rsidR="000867EE" w:rsidRPr="0009737E">
        <w:rPr>
          <w:rFonts w:ascii="Arial" w:hAnsi="Arial" w:cs="Arial"/>
          <w:sz w:val="22"/>
          <w:lang w:val="es-ES"/>
        </w:rPr>
        <w:t xml:space="preserve"> </w:t>
      </w:r>
      <w:sdt>
        <w:sdtPr>
          <w:rPr>
            <w:rFonts w:ascii="Arial" w:hAnsi="Arial" w:cs="Arial"/>
            <w:sz w:val="22"/>
            <w:lang w:val="es-ES"/>
          </w:rPr>
          <w:id w:val="-1715497560"/>
          <w:citation/>
        </w:sdtPr>
        <w:sdtEndPr/>
        <w:sdtContent>
          <w:r w:rsidR="000867EE" w:rsidRPr="0009737E">
            <w:rPr>
              <w:rFonts w:ascii="Arial" w:hAnsi="Arial" w:cs="Arial"/>
              <w:sz w:val="22"/>
              <w:lang w:val="es-ES"/>
            </w:rPr>
            <w:fldChar w:fldCharType="begin"/>
          </w:r>
          <w:r w:rsidR="000867EE" w:rsidRPr="0009737E">
            <w:rPr>
              <w:rFonts w:ascii="Arial" w:hAnsi="Arial" w:cs="Arial"/>
              <w:sz w:val="22"/>
              <w:lang w:val="es-ES"/>
            </w:rPr>
            <w:instrText xml:space="preserve">CITATION Cha18 \n  \t  \l 1033 </w:instrText>
          </w:r>
          <w:r w:rsidR="000867EE" w:rsidRPr="0009737E">
            <w:rPr>
              <w:rFonts w:ascii="Arial" w:hAnsi="Arial" w:cs="Arial"/>
              <w:sz w:val="22"/>
              <w:lang w:val="es-ES"/>
            </w:rPr>
            <w:fldChar w:fldCharType="separate"/>
          </w:r>
          <w:r w:rsidR="000867EE" w:rsidRPr="0009737E">
            <w:rPr>
              <w:rFonts w:ascii="Arial" w:hAnsi="Arial" w:cs="Arial"/>
              <w:noProof/>
              <w:sz w:val="22"/>
              <w:lang w:val="es-ES"/>
            </w:rPr>
            <w:t>(2018)</w:t>
          </w:r>
          <w:r w:rsidR="000867EE" w:rsidRPr="0009737E">
            <w:rPr>
              <w:rFonts w:ascii="Arial" w:hAnsi="Arial" w:cs="Arial"/>
              <w:sz w:val="22"/>
              <w:lang w:val="es-ES"/>
            </w:rPr>
            <w:fldChar w:fldCharType="end"/>
          </w:r>
        </w:sdtContent>
      </w:sdt>
      <w:r w:rsidR="000867EE" w:rsidRPr="0009737E">
        <w:rPr>
          <w:rFonts w:ascii="Arial" w:hAnsi="Arial" w:cs="Arial"/>
          <w:sz w:val="22"/>
          <w:lang w:val="es-ES"/>
        </w:rPr>
        <w:t xml:space="preserve"> establecen un rango entre 100 y más de 300 metros para los grupos de control. Como se indicó anteriormente, se debe comprar las tendencias de los delitos previas a la intervención del Programa. Si no se cuenta con datos históricos de los delitos en los segmentos de tratamiento y control se recomienda realizar una prueba de diferencias de medias para determinar si hay diferencias sustanciales entre ambos grupos. </w:t>
      </w:r>
    </w:p>
    <w:p w14:paraId="0AC77909" w14:textId="39022AF4" w:rsidR="000867EE" w:rsidRPr="0009737E" w:rsidRDefault="00B51D7A" w:rsidP="006C0FB1">
      <w:pPr>
        <w:spacing w:after="240" w:line="240" w:lineRule="auto"/>
        <w:ind w:left="360" w:hanging="360"/>
        <w:jc w:val="both"/>
        <w:textAlignment w:val="top"/>
        <w:rPr>
          <w:rFonts w:ascii="Arial" w:hAnsi="Arial" w:cs="Arial"/>
          <w:sz w:val="22"/>
          <w:lang w:val="es-ES"/>
        </w:rPr>
      </w:pPr>
      <w:r w:rsidRPr="0009737E">
        <w:rPr>
          <w:rFonts w:ascii="Arial" w:hAnsi="Arial" w:cs="Arial"/>
          <w:sz w:val="22"/>
          <w:lang w:val="es-ES"/>
        </w:rPr>
        <w:t xml:space="preserve">1.12 </w:t>
      </w:r>
      <w:r w:rsidR="0009737E">
        <w:rPr>
          <w:rFonts w:ascii="Arial" w:hAnsi="Arial" w:cs="Arial"/>
          <w:sz w:val="22"/>
          <w:lang w:val="es-ES"/>
        </w:rPr>
        <w:tab/>
      </w:r>
      <w:r w:rsidR="000867EE" w:rsidRPr="0009737E">
        <w:rPr>
          <w:rFonts w:ascii="Arial" w:hAnsi="Arial" w:cs="Arial"/>
          <w:sz w:val="22"/>
          <w:lang w:val="es-ES"/>
        </w:rPr>
        <w:t>La especificación para la estimación de diferencias en diferencias es la siguiente:</w:t>
      </w:r>
    </w:p>
    <w:p w14:paraId="217B0CFD" w14:textId="77777777" w:rsidR="000867EE" w:rsidRPr="0009737E" w:rsidRDefault="00A17610" w:rsidP="006C0FB1">
      <w:pPr>
        <w:spacing w:after="0" w:line="240" w:lineRule="auto"/>
        <w:jc w:val="both"/>
        <w:rPr>
          <w:rFonts w:ascii="Arial" w:hAnsi="Arial" w:cs="Arial"/>
          <w:sz w:val="22"/>
        </w:rPr>
      </w:pPr>
      <m:oMathPara>
        <m:oMathParaPr>
          <m:jc m:val="right"/>
        </m:oMathParaPr>
        <m:oMath>
          <m:sSub>
            <m:sSubPr>
              <m:ctrlPr>
                <w:rPr>
                  <w:rFonts w:ascii="Cambria Math" w:hAnsi="Cambria Math" w:cs="Arial"/>
                  <w:sz w:val="22"/>
                </w:rPr>
              </m:ctrlPr>
            </m:sSubPr>
            <m:e>
              <m:r>
                <m:rPr>
                  <m:sty m:val="p"/>
                </m:rPr>
                <w:rPr>
                  <w:rFonts w:ascii="Cambria Math" w:hAnsi="Cambria Math" w:cs="Arial"/>
                  <w:sz w:val="22"/>
                </w:rPr>
                <m:t>y</m:t>
              </m:r>
            </m:e>
            <m:sub>
              <m:r>
                <m:rPr>
                  <m:sty m:val="p"/>
                </m:rPr>
                <w:rPr>
                  <w:rFonts w:ascii="Cambria Math" w:hAnsi="Cambria Math" w:cs="Arial"/>
                  <w:sz w:val="22"/>
                </w:rPr>
                <m:t>st</m:t>
              </m:r>
            </m:sub>
          </m:sSub>
          <m:r>
            <m:rPr>
              <m:sty m:val="p"/>
            </m:rPr>
            <w:rPr>
              <w:rFonts w:ascii="Cambria Math" w:hAnsi="Cambria Math" w:cs="Arial"/>
              <w:sz w:val="22"/>
            </w:rPr>
            <m:t>=</m:t>
          </m:r>
          <m:sSub>
            <m:sSubPr>
              <m:ctrlPr>
                <w:rPr>
                  <w:rFonts w:ascii="Cambria Math" w:hAnsi="Cambria Math" w:cs="Arial"/>
                  <w:sz w:val="22"/>
                </w:rPr>
              </m:ctrlPr>
            </m:sSubPr>
            <m:e>
              <m:r>
                <m:rPr>
                  <m:sty m:val="p"/>
                </m:rPr>
                <w:rPr>
                  <w:rFonts w:ascii="Cambria Math" w:hAnsi="Cambria Math" w:cs="Arial"/>
                  <w:sz w:val="22"/>
                </w:rPr>
                <m:t>β</m:t>
              </m:r>
            </m:e>
            <m:sub>
              <m:r>
                <m:rPr>
                  <m:sty m:val="p"/>
                </m:rPr>
                <w:rPr>
                  <w:rFonts w:ascii="Cambria Math" w:hAnsi="Cambria Math" w:cs="Arial"/>
                  <w:sz w:val="22"/>
                </w:rPr>
                <m:t>0</m:t>
              </m:r>
            </m:sub>
          </m:sSub>
          <m:r>
            <m:rPr>
              <m:sty m:val="p"/>
            </m:rPr>
            <w:rPr>
              <w:rFonts w:ascii="Cambria Math" w:hAnsi="Cambria Math" w:cs="Arial"/>
              <w:sz w:val="22"/>
            </w:rPr>
            <m:t>+</m:t>
          </m:r>
          <m:sSub>
            <m:sSubPr>
              <m:ctrlPr>
                <w:rPr>
                  <w:rFonts w:ascii="Cambria Math" w:hAnsi="Cambria Math" w:cs="Arial"/>
                  <w:sz w:val="22"/>
                </w:rPr>
              </m:ctrlPr>
            </m:sSubPr>
            <m:e>
              <m:r>
                <m:rPr>
                  <m:sty m:val="p"/>
                </m:rPr>
                <w:rPr>
                  <w:rFonts w:ascii="Cambria Math" w:hAnsi="Cambria Math" w:cs="Arial"/>
                  <w:sz w:val="22"/>
                </w:rPr>
                <m:t>β</m:t>
              </m:r>
            </m:e>
            <m:sub>
              <m:r>
                <m:rPr>
                  <m:sty m:val="p"/>
                </m:rPr>
                <w:rPr>
                  <w:rFonts w:ascii="Cambria Math" w:hAnsi="Cambria Math" w:cs="Arial"/>
                  <w:sz w:val="22"/>
                </w:rPr>
                <m:t>1</m:t>
              </m:r>
            </m:sub>
          </m:sSub>
          <m:sSub>
            <m:sSubPr>
              <m:ctrlPr>
                <w:rPr>
                  <w:rFonts w:ascii="Cambria Math" w:hAnsi="Cambria Math" w:cs="Arial"/>
                  <w:sz w:val="22"/>
                </w:rPr>
              </m:ctrlPr>
            </m:sSubPr>
            <m:e>
              <m:r>
                <m:rPr>
                  <m:sty m:val="p"/>
                </m:rPr>
                <w:rPr>
                  <w:rFonts w:ascii="Cambria Math" w:hAnsi="Cambria Math" w:cs="Arial"/>
                  <w:sz w:val="22"/>
                </w:rPr>
                <m:t>D</m:t>
              </m:r>
            </m:e>
            <m:sub>
              <m:r>
                <m:rPr>
                  <m:sty m:val="p"/>
                </m:rPr>
                <w:rPr>
                  <w:rFonts w:ascii="Cambria Math" w:hAnsi="Cambria Math" w:cs="Arial"/>
                  <w:sz w:val="22"/>
                </w:rPr>
                <m:t>s</m:t>
              </m:r>
            </m:sub>
          </m:sSub>
          <m:r>
            <m:rPr>
              <m:sty m:val="p"/>
            </m:rPr>
            <w:rPr>
              <w:rFonts w:ascii="Cambria Math" w:hAnsi="Cambria Math" w:cs="Arial"/>
              <w:sz w:val="22"/>
            </w:rPr>
            <m:t>+</m:t>
          </m:r>
          <m:sSub>
            <m:sSubPr>
              <m:ctrlPr>
                <w:rPr>
                  <w:rFonts w:ascii="Cambria Math" w:hAnsi="Cambria Math" w:cs="Arial"/>
                  <w:sz w:val="22"/>
                </w:rPr>
              </m:ctrlPr>
            </m:sSubPr>
            <m:e>
              <m:r>
                <m:rPr>
                  <m:sty m:val="p"/>
                </m:rPr>
                <w:rPr>
                  <w:rFonts w:ascii="Cambria Math" w:hAnsi="Cambria Math" w:cs="Arial"/>
                  <w:sz w:val="22"/>
                </w:rPr>
                <m:t>β</m:t>
              </m:r>
            </m:e>
            <m:sub>
              <m:r>
                <m:rPr>
                  <m:sty m:val="p"/>
                </m:rPr>
                <w:rPr>
                  <w:rFonts w:ascii="Cambria Math" w:hAnsi="Cambria Math" w:cs="Arial"/>
                  <w:sz w:val="22"/>
                </w:rPr>
                <m:t>2</m:t>
              </m:r>
            </m:sub>
          </m:sSub>
          <m:r>
            <m:rPr>
              <m:sty m:val="p"/>
            </m:rPr>
            <w:rPr>
              <w:rFonts w:ascii="Cambria Math" w:hAnsi="Cambria Math" w:cs="Arial"/>
              <w:sz w:val="22"/>
            </w:rPr>
            <m:t>POS</m:t>
          </m:r>
          <m:sSub>
            <m:sSubPr>
              <m:ctrlPr>
                <w:rPr>
                  <w:rFonts w:ascii="Cambria Math" w:hAnsi="Cambria Math" w:cs="Arial"/>
                  <w:sz w:val="22"/>
                </w:rPr>
              </m:ctrlPr>
            </m:sSubPr>
            <m:e>
              <m:r>
                <m:rPr>
                  <m:sty m:val="p"/>
                </m:rPr>
                <w:rPr>
                  <w:rFonts w:ascii="Cambria Math" w:hAnsi="Cambria Math" w:cs="Arial"/>
                  <w:sz w:val="22"/>
                </w:rPr>
                <m:t>T</m:t>
              </m:r>
            </m:e>
            <m:sub>
              <m:r>
                <m:rPr>
                  <m:sty m:val="p"/>
                </m:rPr>
                <w:rPr>
                  <w:rFonts w:ascii="Cambria Math" w:hAnsi="Cambria Math" w:cs="Arial"/>
                  <w:sz w:val="22"/>
                </w:rPr>
                <m:t>t</m:t>
              </m:r>
            </m:sub>
          </m:sSub>
          <m:r>
            <m:rPr>
              <m:sty m:val="p"/>
            </m:rPr>
            <w:rPr>
              <w:rFonts w:ascii="Cambria Math" w:hAnsi="Cambria Math" w:cs="Arial"/>
              <w:sz w:val="22"/>
            </w:rPr>
            <m:t>+</m:t>
          </m:r>
          <m:sSub>
            <m:sSubPr>
              <m:ctrlPr>
                <w:rPr>
                  <w:rFonts w:ascii="Cambria Math" w:hAnsi="Cambria Math" w:cs="Arial"/>
                  <w:sz w:val="22"/>
                </w:rPr>
              </m:ctrlPr>
            </m:sSubPr>
            <m:e>
              <m:r>
                <m:rPr>
                  <m:sty m:val="p"/>
                </m:rPr>
                <w:rPr>
                  <w:rFonts w:ascii="Cambria Math" w:hAnsi="Cambria Math" w:cs="Arial"/>
                  <w:sz w:val="22"/>
                </w:rPr>
                <m:t>β</m:t>
              </m:r>
            </m:e>
            <m:sub>
              <m:r>
                <m:rPr>
                  <m:sty m:val="p"/>
                </m:rPr>
                <w:rPr>
                  <w:rFonts w:ascii="Cambria Math" w:hAnsi="Cambria Math" w:cs="Arial"/>
                  <w:sz w:val="22"/>
                </w:rPr>
                <m:t>3</m:t>
              </m:r>
            </m:sub>
          </m:sSub>
          <m:sSub>
            <m:sSubPr>
              <m:ctrlPr>
                <w:rPr>
                  <w:rFonts w:ascii="Cambria Math" w:hAnsi="Cambria Math" w:cs="Arial"/>
                  <w:sz w:val="22"/>
                </w:rPr>
              </m:ctrlPr>
            </m:sSubPr>
            <m:e>
              <m:r>
                <m:rPr>
                  <m:sty m:val="p"/>
                </m:rPr>
                <w:rPr>
                  <w:rFonts w:ascii="Cambria Math" w:hAnsi="Cambria Math" w:cs="Arial"/>
                  <w:sz w:val="22"/>
                </w:rPr>
                <m:t>D</m:t>
              </m:r>
            </m:e>
            <m:sub>
              <m:r>
                <m:rPr>
                  <m:sty m:val="p"/>
                </m:rPr>
                <w:rPr>
                  <w:rFonts w:ascii="Cambria Math" w:hAnsi="Cambria Math" w:cs="Arial"/>
                  <w:sz w:val="22"/>
                </w:rPr>
                <m:t>i</m:t>
              </m:r>
            </m:sub>
          </m:sSub>
          <m:r>
            <m:rPr>
              <m:sty m:val="p"/>
            </m:rPr>
            <w:rPr>
              <w:rFonts w:ascii="Cambria Math" w:hAnsi="Cambria Math" w:cs="Arial"/>
              <w:sz w:val="22"/>
            </w:rPr>
            <m:t>×POS</m:t>
          </m:r>
          <m:sSub>
            <m:sSubPr>
              <m:ctrlPr>
                <w:rPr>
                  <w:rFonts w:ascii="Cambria Math" w:hAnsi="Cambria Math" w:cs="Arial"/>
                  <w:sz w:val="22"/>
                </w:rPr>
              </m:ctrlPr>
            </m:sSubPr>
            <m:e>
              <m:r>
                <m:rPr>
                  <m:sty m:val="p"/>
                </m:rPr>
                <w:rPr>
                  <w:rFonts w:ascii="Cambria Math" w:hAnsi="Cambria Math" w:cs="Arial"/>
                  <w:sz w:val="22"/>
                </w:rPr>
                <m:t>T</m:t>
              </m:r>
            </m:e>
            <m:sub>
              <m:r>
                <m:rPr>
                  <m:sty m:val="p"/>
                </m:rPr>
                <w:rPr>
                  <w:rFonts w:ascii="Cambria Math" w:hAnsi="Cambria Math" w:cs="Arial"/>
                  <w:sz w:val="22"/>
                </w:rPr>
                <m:t>t</m:t>
              </m:r>
            </m:sub>
          </m:sSub>
          <m:r>
            <m:rPr>
              <m:sty m:val="p"/>
            </m:rPr>
            <w:rPr>
              <w:rFonts w:ascii="Cambria Math" w:hAnsi="Cambria Math" w:cs="Arial"/>
              <w:sz w:val="22"/>
            </w:rPr>
            <m:t>+</m:t>
          </m:r>
          <m:sSub>
            <m:sSubPr>
              <m:ctrlPr>
                <w:rPr>
                  <w:rFonts w:ascii="Cambria Math" w:hAnsi="Cambria Math" w:cs="Arial"/>
                  <w:i/>
                  <w:sz w:val="22"/>
                </w:rPr>
              </m:ctrlPr>
            </m:sSubPr>
            <m:e>
              <m:r>
                <w:rPr>
                  <w:rFonts w:ascii="Cambria Math" w:hAnsi="Cambria Math" w:cs="Arial"/>
                  <w:sz w:val="22"/>
                </w:rPr>
                <m:t>δ</m:t>
              </m:r>
            </m:e>
            <m:sub>
              <m:r>
                <w:rPr>
                  <w:rFonts w:ascii="Cambria Math" w:hAnsi="Cambria Math" w:cs="Arial"/>
                  <w:sz w:val="22"/>
                </w:rPr>
                <m:t>d</m:t>
              </m:r>
            </m:sub>
          </m:sSub>
          <m:r>
            <w:rPr>
              <w:rFonts w:ascii="Cambria Math" w:hAnsi="Cambria Math" w:cs="Arial"/>
              <w:sz w:val="22"/>
            </w:rPr>
            <m:t>+</m:t>
          </m:r>
          <m:sSub>
            <m:sSubPr>
              <m:ctrlPr>
                <w:rPr>
                  <w:rFonts w:ascii="Cambria Math" w:hAnsi="Cambria Math" w:cs="Arial"/>
                  <w:i/>
                  <w:sz w:val="22"/>
                </w:rPr>
              </m:ctrlPr>
            </m:sSubPr>
            <m:e>
              <m:r>
                <w:rPr>
                  <w:rFonts w:ascii="Cambria Math" w:hAnsi="Cambria Math" w:cs="Arial"/>
                  <w:sz w:val="22"/>
                </w:rPr>
                <m:t>α</m:t>
              </m:r>
            </m:e>
            <m:sub>
              <m:r>
                <w:rPr>
                  <w:rFonts w:ascii="Cambria Math" w:hAnsi="Cambria Math" w:cs="Arial"/>
                  <w:sz w:val="22"/>
                </w:rPr>
                <m:t>t</m:t>
              </m:r>
            </m:sub>
          </m:sSub>
          <m:r>
            <w:rPr>
              <w:rFonts w:ascii="Cambria Math" w:hAnsi="Cambria Math" w:cs="Arial"/>
              <w:sz w:val="22"/>
            </w:rPr>
            <m:t>+</m:t>
          </m:r>
          <m:sSub>
            <m:sSubPr>
              <m:ctrlPr>
                <w:rPr>
                  <w:rFonts w:ascii="Cambria Math" w:hAnsi="Cambria Math" w:cs="Arial"/>
                  <w:sz w:val="22"/>
                </w:rPr>
              </m:ctrlPr>
            </m:sSubPr>
            <m:e>
              <m:r>
                <m:rPr>
                  <m:sty m:val="p"/>
                </m:rPr>
                <w:rPr>
                  <w:rFonts w:ascii="Cambria Math" w:hAnsi="Cambria Math" w:cs="Arial"/>
                  <w:sz w:val="22"/>
                </w:rPr>
                <m:t>ε</m:t>
              </m:r>
            </m:e>
            <m:sub>
              <m:r>
                <m:rPr>
                  <m:sty m:val="p"/>
                </m:rPr>
                <w:rPr>
                  <w:rFonts w:ascii="Cambria Math" w:hAnsi="Cambria Math" w:cs="Arial"/>
                  <w:sz w:val="22"/>
                </w:rPr>
                <m:t>st</m:t>
              </m:r>
            </m:sub>
          </m:sSub>
          <m:r>
            <m:rPr>
              <m:sty m:val="p"/>
            </m:rPr>
            <w:rPr>
              <w:rFonts w:ascii="Cambria Math" w:hAnsi="Cambria Math" w:cs="Arial"/>
              <w:sz w:val="22"/>
            </w:rPr>
            <m:t>,                              (1)</m:t>
          </m:r>
        </m:oMath>
      </m:oMathPara>
    </w:p>
    <w:p w14:paraId="08ADFAAA" w14:textId="77777777" w:rsidR="000867EE" w:rsidRPr="0009737E" w:rsidRDefault="000867EE" w:rsidP="0009737E">
      <w:pPr>
        <w:spacing w:after="240" w:line="240" w:lineRule="auto"/>
        <w:ind w:left="708" w:hanging="360"/>
        <w:jc w:val="both"/>
        <w:textAlignment w:val="top"/>
        <w:rPr>
          <w:rFonts w:ascii="Arial" w:hAnsi="Arial" w:cs="Arial"/>
          <w:sz w:val="22"/>
          <w:lang w:val="es-ES"/>
        </w:rPr>
      </w:pPr>
      <m:oMathPara>
        <m:oMath>
          <m:r>
            <m:rPr>
              <m:sty m:val="p"/>
            </m:rPr>
            <w:rPr>
              <w:rFonts w:ascii="Cambria Math" w:hAnsi="Cambria Math" w:cs="Arial"/>
              <w:sz w:val="22"/>
              <w:lang w:val="es-ES"/>
            </w:rPr>
            <w:br/>
          </m:r>
        </m:oMath>
      </m:oMathPara>
      <w:r w:rsidRPr="0009737E">
        <w:rPr>
          <w:rFonts w:ascii="Arial" w:hAnsi="Arial" w:cs="Arial"/>
          <w:sz w:val="22"/>
          <w:lang w:val="es-ES"/>
        </w:rPr>
        <w:t xml:space="preserve">Donde </w:t>
      </w:r>
      <m:oMath>
        <m:sSub>
          <m:sSubPr>
            <m:ctrlPr>
              <w:rPr>
                <w:rFonts w:ascii="Cambria Math" w:hAnsi="Cambria Math" w:cs="Arial"/>
                <w:i/>
                <w:sz w:val="22"/>
                <w:lang w:val="es-ES"/>
              </w:rPr>
            </m:ctrlPr>
          </m:sSubPr>
          <m:e>
            <m:r>
              <w:rPr>
                <w:rFonts w:ascii="Cambria Math" w:hAnsi="Cambria Math" w:cs="Arial"/>
                <w:sz w:val="22"/>
                <w:lang w:val="es-ES"/>
              </w:rPr>
              <m:t>y</m:t>
            </m:r>
          </m:e>
          <m:sub>
            <m:r>
              <w:rPr>
                <w:rFonts w:ascii="Cambria Math" w:hAnsi="Cambria Math" w:cs="Arial"/>
                <w:sz w:val="22"/>
                <w:lang w:val="es-ES"/>
              </w:rPr>
              <m:t>st</m:t>
            </m:r>
          </m:sub>
        </m:sSub>
      </m:oMath>
      <w:r w:rsidRPr="0009737E">
        <w:rPr>
          <w:rFonts w:ascii="Arial" w:hAnsi="Arial" w:cs="Arial"/>
          <w:sz w:val="22"/>
          <w:lang w:val="es-ES"/>
        </w:rPr>
        <w:t xml:space="preserve"> es el número de asaltos y homicidios en el segmento </w:t>
      </w:r>
      <m:oMath>
        <m:r>
          <w:rPr>
            <w:rFonts w:ascii="Cambria Math" w:hAnsi="Cambria Math" w:cs="Arial"/>
            <w:sz w:val="22"/>
            <w:lang w:val="es-ES"/>
          </w:rPr>
          <m:t>s</m:t>
        </m:r>
      </m:oMath>
      <w:r w:rsidRPr="0009737E">
        <w:rPr>
          <w:rFonts w:ascii="Arial" w:hAnsi="Arial" w:cs="Arial"/>
          <w:sz w:val="22"/>
          <w:lang w:val="es-ES"/>
        </w:rPr>
        <w:t xml:space="preserve"> en el tiempo </w:t>
      </w:r>
      <m:oMath>
        <m:r>
          <w:rPr>
            <w:rFonts w:ascii="Cambria Math" w:hAnsi="Cambria Math" w:cs="Arial"/>
            <w:sz w:val="22"/>
            <w:lang w:val="es-ES"/>
          </w:rPr>
          <m:t>t</m:t>
        </m:r>
      </m:oMath>
      <w:r w:rsidRPr="0009737E">
        <w:rPr>
          <w:rFonts w:ascii="Arial" w:hAnsi="Arial" w:cs="Arial"/>
          <w:sz w:val="22"/>
          <w:lang w:val="es-ES"/>
        </w:rPr>
        <w:t xml:space="preserve">. </w:t>
      </w:r>
      <m:oMath>
        <m:sSub>
          <m:sSubPr>
            <m:ctrlPr>
              <w:rPr>
                <w:rFonts w:ascii="Cambria Math" w:hAnsi="Cambria Math" w:cs="Arial"/>
                <w:i/>
                <w:sz w:val="22"/>
                <w:lang w:val="es-ES"/>
              </w:rPr>
            </m:ctrlPr>
          </m:sSubPr>
          <m:e>
            <m:r>
              <w:rPr>
                <w:rFonts w:ascii="Cambria Math" w:hAnsi="Cambria Math" w:cs="Arial"/>
                <w:sz w:val="22"/>
                <w:lang w:val="es-ES"/>
              </w:rPr>
              <m:t>D</m:t>
            </m:r>
          </m:e>
          <m:sub>
            <m:r>
              <w:rPr>
                <w:rFonts w:ascii="Cambria Math" w:hAnsi="Cambria Math" w:cs="Arial"/>
                <w:sz w:val="22"/>
                <w:lang w:val="es-ES"/>
              </w:rPr>
              <m:t>s</m:t>
            </m:r>
          </m:sub>
        </m:sSub>
      </m:oMath>
      <w:r w:rsidRPr="0009737E">
        <w:rPr>
          <w:rFonts w:ascii="Arial" w:hAnsi="Arial" w:cs="Arial"/>
          <w:sz w:val="22"/>
          <w:lang w:val="es-ES"/>
        </w:rPr>
        <w:t xml:space="preserve"> es la variable de tratamiento que toma el valor de 1 si el segmento de la calle de un circuito policial es parte de la intervención, y 0 en caso contrario. </w:t>
      </w:r>
      <m:oMath>
        <m:r>
          <w:rPr>
            <w:rFonts w:ascii="Cambria Math" w:hAnsi="Cambria Math" w:cs="Arial"/>
            <w:sz w:val="22"/>
            <w:lang w:val="es-ES"/>
          </w:rPr>
          <m:t>POS</m:t>
        </m:r>
        <m:sSub>
          <m:sSubPr>
            <m:ctrlPr>
              <w:rPr>
                <w:rFonts w:ascii="Cambria Math" w:hAnsi="Cambria Math" w:cs="Arial"/>
                <w:i/>
                <w:sz w:val="22"/>
                <w:lang w:val="es-ES"/>
              </w:rPr>
            </m:ctrlPr>
          </m:sSubPr>
          <m:e>
            <m:r>
              <w:rPr>
                <w:rFonts w:ascii="Cambria Math" w:hAnsi="Cambria Math" w:cs="Arial"/>
                <w:sz w:val="22"/>
                <w:lang w:val="es-ES"/>
              </w:rPr>
              <m:t>T</m:t>
            </m:r>
          </m:e>
          <m:sub>
            <m:r>
              <w:rPr>
                <w:rFonts w:ascii="Cambria Math" w:hAnsi="Cambria Math" w:cs="Arial"/>
                <w:sz w:val="22"/>
                <w:lang w:val="es-ES"/>
              </w:rPr>
              <m:t>t</m:t>
            </m:r>
          </m:sub>
        </m:sSub>
      </m:oMath>
      <w:r w:rsidRPr="0009737E">
        <w:rPr>
          <w:rFonts w:ascii="Arial" w:hAnsi="Arial" w:cs="Arial"/>
          <w:sz w:val="22"/>
          <w:lang w:val="es-ES"/>
        </w:rPr>
        <w:t xml:space="preserve"> es una variable dicotómica que es igual a 1 después del período en que inició la intervención, y 0 en caso contrario. </w:t>
      </w:r>
      <m:oMath>
        <m:sSub>
          <m:sSubPr>
            <m:ctrlPr>
              <w:rPr>
                <w:rFonts w:ascii="Cambria Math" w:hAnsi="Cambria Math" w:cs="Arial"/>
                <w:i/>
                <w:sz w:val="22"/>
                <w:lang w:val="es-ES"/>
              </w:rPr>
            </m:ctrlPr>
          </m:sSubPr>
          <m:e>
            <m:r>
              <w:rPr>
                <w:rFonts w:ascii="Cambria Math" w:hAnsi="Cambria Math" w:cs="Arial"/>
                <w:sz w:val="22"/>
                <w:lang w:val="es-ES"/>
              </w:rPr>
              <m:t>δ</m:t>
            </m:r>
          </m:e>
          <m:sub>
            <m:r>
              <w:rPr>
                <w:rFonts w:ascii="Cambria Math" w:hAnsi="Cambria Math" w:cs="Arial"/>
                <w:sz w:val="22"/>
              </w:rPr>
              <m:t>d</m:t>
            </m:r>
          </m:sub>
        </m:sSub>
      </m:oMath>
      <w:r w:rsidRPr="0009737E">
        <w:rPr>
          <w:rFonts w:ascii="Arial" w:hAnsi="Arial" w:cs="Arial"/>
          <w:sz w:val="22"/>
          <w:lang w:val="es-ES"/>
        </w:rPr>
        <w:t xml:space="preserve"> y </w:t>
      </w:r>
      <m:oMath>
        <m:sSub>
          <m:sSubPr>
            <m:ctrlPr>
              <w:rPr>
                <w:rFonts w:ascii="Cambria Math" w:hAnsi="Cambria Math" w:cs="Arial"/>
                <w:i/>
                <w:sz w:val="22"/>
                <w:lang w:val="es-ES"/>
              </w:rPr>
            </m:ctrlPr>
          </m:sSubPr>
          <m:e>
            <m:r>
              <w:rPr>
                <w:rFonts w:ascii="Cambria Math" w:hAnsi="Cambria Math" w:cs="Arial"/>
                <w:sz w:val="22"/>
                <w:lang w:val="es-ES"/>
              </w:rPr>
              <m:t>α</m:t>
            </m:r>
          </m:e>
          <m:sub>
            <m:r>
              <w:rPr>
                <w:rFonts w:ascii="Cambria Math" w:hAnsi="Cambria Math" w:cs="Arial"/>
                <w:sz w:val="22"/>
                <w:lang w:val="es-ES"/>
              </w:rPr>
              <m:t>t</m:t>
            </m:r>
          </m:sub>
        </m:sSub>
      </m:oMath>
      <w:r w:rsidRPr="0009737E">
        <w:rPr>
          <w:rFonts w:ascii="Arial" w:hAnsi="Arial" w:cs="Arial"/>
          <w:sz w:val="22"/>
          <w:lang w:val="es-ES"/>
        </w:rPr>
        <w:t xml:space="preserve"> controlan por efectos fijos en los distritos y en el tiempo. </w:t>
      </w:r>
      <m:oMath>
        <m:sSub>
          <m:sSubPr>
            <m:ctrlPr>
              <w:rPr>
                <w:rFonts w:ascii="Cambria Math" w:hAnsi="Cambria Math" w:cs="Arial"/>
                <w:i/>
                <w:sz w:val="22"/>
                <w:lang w:val="es-ES"/>
              </w:rPr>
            </m:ctrlPr>
          </m:sSubPr>
          <m:e>
            <m:r>
              <w:rPr>
                <w:rFonts w:ascii="Cambria Math" w:hAnsi="Cambria Math" w:cs="Arial"/>
                <w:sz w:val="22"/>
                <w:lang w:val="es-ES"/>
              </w:rPr>
              <m:t>ε</m:t>
            </m:r>
          </m:e>
          <m:sub>
            <m:r>
              <w:rPr>
                <w:rFonts w:ascii="Cambria Math" w:hAnsi="Cambria Math" w:cs="Arial"/>
                <w:sz w:val="22"/>
                <w:lang w:val="es-ES"/>
              </w:rPr>
              <m:t>st</m:t>
            </m:r>
          </m:sub>
        </m:sSub>
      </m:oMath>
      <w:r w:rsidRPr="0009737E">
        <w:rPr>
          <w:rFonts w:ascii="Arial" w:hAnsi="Arial" w:cs="Arial"/>
          <w:sz w:val="22"/>
          <w:lang w:val="es-ES"/>
        </w:rPr>
        <w:t xml:space="preserve"> es el término de error. En la ecuación (1), </w:t>
      </w:r>
      <m:oMath>
        <m:sSub>
          <m:sSubPr>
            <m:ctrlPr>
              <w:rPr>
                <w:rFonts w:ascii="Cambria Math" w:hAnsi="Cambria Math" w:cs="Arial"/>
                <w:i/>
                <w:sz w:val="22"/>
                <w:lang w:val="es-ES"/>
              </w:rPr>
            </m:ctrlPr>
          </m:sSubPr>
          <m:e>
            <m:r>
              <w:rPr>
                <w:rFonts w:ascii="Cambria Math" w:hAnsi="Cambria Math" w:cs="Arial"/>
                <w:sz w:val="22"/>
                <w:lang w:val="es-ES"/>
              </w:rPr>
              <m:t>β</m:t>
            </m:r>
          </m:e>
          <m:sub>
            <m:r>
              <w:rPr>
                <w:rFonts w:ascii="Cambria Math" w:hAnsi="Cambria Math" w:cs="Arial"/>
                <w:sz w:val="22"/>
                <w:lang w:val="es-ES"/>
              </w:rPr>
              <m:t>2</m:t>
            </m:r>
          </m:sub>
        </m:sSub>
      </m:oMath>
      <w:r w:rsidRPr="0009737E">
        <w:rPr>
          <w:rFonts w:ascii="Arial" w:hAnsi="Arial" w:cs="Arial"/>
          <w:sz w:val="22"/>
          <w:lang w:val="es-ES"/>
        </w:rPr>
        <w:t xml:space="preserve"> es ​​la tendencia temporal para los segmentos de tratamiento y control, y el coeficiente </w:t>
      </w:r>
      <m:oMath>
        <m:sSub>
          <m:sSubPr>
            <m:ctrlPr>
              <w:rPr>
                <w:rFonts w:ascii="Cambria Math" w:hAnsi="Cambria Math" w:cs="Arial"/>
                <w:i/>
                <w:sz w:val="22"/>
                <w:lang w:val="es-ES"/>
              </w:rPr>
            </m:ctrlPr>
          </m:sSubPr>
          <m:e>
            <m:r>
              <w:rPr>
                <w:rFonts w:ascii="Cambria Math" w:hAnsi="Cambria Math" w:cs="Arial"/>
                <w:sz w:val="22"/>
                <w:lang w:val="es-ES"/>
              </w:rPr>
              <m:t>β</m:t>
            </m:r>
          </m:e>
          <m:sub>
            <m:r>
              <w:rPr>
                <w:rFonts w:ascii="Cambria Math" w:hAnsi="Cambria Math" w:cs="Arial"/>
                <w:sz w:val="22"/>
                <w:lang w:val="es-ES"/>
              </w:rPr>
              <m:t>3</m:t>
            </m:r>
          </m:sub>
        </m:sSub>
      </m:oMath>
      <w:r w:rsidRPr="0009737E">
        <w:rPr>
          <w:rFonts w:ascii="Arial" w:hAnsi="Arial" w:cs="Arial"/>
          <w:sz w:val="22"/>
          <w:lang w:val="es-ES"/>
        </w:rPr>
        <w:t xml:space="preserve"> es el estimador de diferencias en diferencias (DiD) que mide el efecto de las nuevas modalidades de vigilancia policial en las variables de resultado.</w:t>
      </w:r>
    </w:p>
    <w:p w14:paraId="5512C5FB" w14:textId="2336AFDA" w:rsidR="000867EE" w:rsidRPr="0009737E" w:rsidRDefault="00B51D7A" w:rsidP="006C0FB1">
      <w:pPr>
        <w:spacing w:after="240" w:line="240" w:lineRule="auto"/>
        <w:ind w:left="360" w:hanging="360"/>
        <w:jc w:val="both"/>
        <w:textAlignment w:val="top"/>
        <w:rPr>
          <w:rFonts w:ascii="Arial" w:hAnsi="Arial" w:cs="Arial"/>
          <w:sz w:val="22"/>
          <w:lang w:val="es-ES"/>
        </w:rPr>
      </w:pPr>
      <w:r w:rsidRPr="0009737E">
        <w:rPr>
          <w:rFonts w:ascii="Arial" w:hAnsi="Arial" w:cs="Arial"/>
          <w:sz w:val="22"/>
          <w:lang w:val="es-ES"/>
        </w:rPr>
        <w:t>1.13</w:t>
      </w:r>
      <w:r w:rsidR="000867EE" w:rsidRPr="0009737E">
        <w:rPr>
          <w:rFonts w:ascii="Arial" w:hAnsi="Arial" w:cs="Arial"/>
          <w:sz w:val="22"/>
          <w:lang w:val="es-ES"/>
        </w:rPr>
        <w:t xml:space="preserve"> </w:t>
      </w:r>
      <w:r w:rsidR="0009737E">
        <w:rPr>
          <w:rFonts w:ascii="Arial" w:hAnsi="Arial" w:cs="Arial"/>
          <w:sz w:val="22"/>
          <w:lang w:val="es-ES"/>
        </w:rPr>
        <w:tab/>
      </w:r>
      <w:r w:rsidR="000867EE" w:rsidRPr="0009737E">
        <w:rPr>
          <w:rFonts w:ascii="Arial" w:hAnsi="Arial" w:cs="Arial"/>
          <w:sz w:val="22"/>
          <w:lang w:val="es-ES"/>
        </w:rPr>
        <w:t xml:space="preserve">Las variables de resultado, en concordancia con la Matriz de Resultados, son: </w:t>
      </w:r>
    </w:p>
    <w:p w14:paraId="4C420ACB" w14:textId="77777777" w:rsidR="000867EE" w:rsidRPr="0009737E" w:rsidRDefault="000867EE" w:rsidP="006C0FB1">
      <w:pPr>
        <w:numPr>
          <w:ilvl w:val="0"/>
          <w:numId w:val="25"/>
        </w:numPr>
        <w:suppressAutoHyphens/>
        <w:spacing w:after="0" w:line="240" w:lineRule="auto"/>
        <w:jc w:val="both"/>
        <w:rPr>
          <w:rFonts w:ascii="Arial" w:eastAsia="Times New Roman" w:hAnsi="Arial" w:cs="Arial"/>
          <w:bCs/>
          <w:spacing w:val="-2"/>
          <w:sz w:val="22"/>
          <w:lang w:val="es-AR" w:eastAsia="zh-CN"/>
        </w:rPr>
      </w:pPr>
      <w:r w:rsidRPr="0009737E">
        <w:rPr>
          <w:rFonts w:ascii="Arial" w:eastAsia="Times New Roman" w:hAnsi="Arial" w:cs="Arial"/>
          <w:bCs/>
          <w:spacing w:val="-2"/>
          <w:sz w:val="22"/>
          <w:lang w:val="es-AR" w:eastAsia="zh-CN"/>
        </w:rPr>
        <w:t xml:space="preserve">Tasa de homicidios en los distritos priorizados: Corresponde al número de homicidios -muerte ilegal infligida intencionalmente a otra persona por una persona- y se calcula como </w:t>
      </w:r>
      <m:oMath>
        <m:sSub>
          <m:sSubPr>
            <m:ctrlPr>
              <w:rPr>
                <w:rFonts w:ascii="Cambria Math" w:eastAsia="Times New Roman" w:hAnsi="Cambria Math" w:cs="Arial"/>
                <w:bCs/>
                <w:i/>
                <w:spacing w:val="-2"/>
                <w:sz w:val="22"/>
                <w:lang w:val="es-AR" w:eastAsia="zh-CN"/>
              </w:rPr>
            </m:ctrlPr>
          </m:sSubPr>
          <m:e>
            <m:r>
              <w:rPr>
                <w:rFonts w:ascii="Cambria Math" w:eastAsia="Times New Roman" w:hAnsi="Cambria Math" w:cs="Arial"/>
                <w:spacing w:val="-2"/>
                <w:sz w:val="22"/>
                <w:lang w:val="es-AR" w:eastAsia="zh-CN"/>
              </w:rPr>
              <m:t>T</m:t>
            </m:r>
          </m:e>
          <m:sub>
            <m:r>
              <w:rPr>
                <w:rFonts w:ascii="Cambria Math" w:eastAsia="Times New Roman" w:hAnsi="Cambria Math" w:cs="Arial"/>
                <w:spacing w:val="-2"/>
                <w:sz w:val="22"/>
                <w:lang w:val="es-AR" w:eastAsia="zh-CN"/>
              </w:rPr>
              <m:t>H</m:t>
            </m:r>
          </m:sub>
        </m:sSub>
        <m:r>
          <w:rPr>
            <w:rFonts w:ascii="Cambria Math" w:eastAsia="Times New Roman" w:hAnsi="Cambria Math" w:cs="Arial"/>
            <w:spacing w:val="-2"/>
            <w:sz w:val="22"/>
            <w:lang w:val="es-ES" w:eastAsia="zh-CN"/>
          </w:rPr>
          <m:t>=</m:t>
        </m:r>
        <m:f>
          <m:fPr>
            <m:ctrlPr>
              <w:rPr>
                <w:rFonts w:ascii="Cambria Math" w:eastAsia="Times New Roman" w:hAnsi="Cambria Math" w:cs="Arial"/>
                <w:bCs/>
                <w:i/>
                <w:spacing w:val="-2"/>
                <w:sz w:val="22"/>
                <w:lang w:val="es-ES" w:eastAsia="zh-CN"/>
              </w:rPr>
            </m:ctrlPr>
          </m:fPr>
          <m:num>
            <m:r>
              <w:rPr>
                <w:rFonts w:ascii="Cambria Math" w:eastAsia="Times New Roman" w:hAnsi="Cambria Math" w:cs="Arial"/>
                <w:spacing w:val="-2"/>
                <w:sz w:val="22"/>
                <w:lang w:val="es-ES" w:eastAsia="zh-CN"/>
              </w:rPr>
              <m:t>#Homicidios en distritos priorizados</m:t>
            </m:r>
          </m:num>
          <m:den>
            <m:r>
              <w:rPr>
                <w:rFonts w:ascii="Cambria Math" w:eastAsia="Times New Roman" w:hAnsi="Cambria Math" w:cs="Arial"/>
                <w:spacing w:val="-2"/>
                <w:sz w:val="22"/>
                <w:lang w:val="es-ES" w:eastAsia="zh-CN"/>
              </w:rPr>
              <m:t>Población total del distrito</m:t>
            </m:r>
          </m:den>
        </m:f>
        <m:r>
          <w:rPr>
            <w:rFonts w:ascii="Cambria Math" w:eastAsia="Times New Roman" w:hAnsi="Cambria Math" w:cs="Arial"/>
            <w:spacing w:val="-2"/>
            <w:sz w:val="22"/>
            <w:lang w:val="es-ES" w:eastAsia="zh-CN"/>
          </w:rPr>
          <m:t>×100,000</m:t>
        </m:r>
      </m:oMath>
    </w:p>
    <w:p w14:paraId="1CA4FB12" w14:textId="77777777" w:rsidR="000867EE" w:rsidRPr="0009737E" w:rsidRDefault="000867EE" w:rsidP="006C0FB1">
      <w:pPr>
        <w:suppressAutoHyphens/>
        <w:spacing w:after="0" w:line="240" w:lineRule="auto"/>
        <w:ind w:left="720"/>
        <w:jc w:val="both"/>
        <w:rPr>
          <w:rFonts w:ascii="Arial" w:eastAsia="Times New Roman" w:hAnsi="Arial" w:cs="Arial"/>
          <w:bCs/>
          <w:spacing w:val="-2"/>
          <w:sz w:val="22"/>
          <w:lang w:val="es-AR" w:eastAsia="zh-CN"/>
        </w:rPr>
      </w:pPr>
    </w:p>
    <w:p w14:paraId="0040958B" w14:textId="77777777" w:rsidR="000867EE" w:rsidRPr="0009737E" w:rsidRDefault="000867EE" w:rsidP="006C0FB1">
      <w:pPr>
        <w:numPr>
          <w:ilvl w:val="0"/>
          <w:numId w:val="25"/>
        </w:numPr>
        <w:suppressAutoHyphens/>
        <w:spacing w:after="0" w:line="240" w:lineRule="auto"/>
        <w:jc w:val="both"/>
        <w:rPr>
          <w:rFonts w:ascii="Arial" w:eastAsia="Times New Roman" w:hAnsi="Arial" w:cs="Arial"/>
          <w:bCs/>
          <w:spacing w:val="-2"/>
          <w:sz w:val="22"/>
          <w:lang w:val="es-AR" w:eastAsia="zh-CN"/>
        </w:rPr>
      </w:pPr>
      <w:r w:rsidRPr="0009737E">
        <w:rPr>
          <w:rFonts w:ascii="Arial" w:eastAsia="Times New Roman" w:hAnsi="Arial" w:cs="Arial"/>
          <w:bCs/>
          <w:spacing w:val="-2"/>
          <w:sz w:val="22"/>
          <w:lang w:val="es-AR" w:eastAsia="zh-CN"/>
        </w:rPr>
        <w:t xml:space="preserve">Tasa de Asaltos en los distritos priorizados: Corresponde al número de asaltos –exceptuando el asalto a viviendas - y se calcula como </w:t>
      </w:r>
      <m:oMath>
        <m:sSub>
          <m:sSubPr>
            <m:ctrlPr>
              <w:rPr>
                <w:rFonts w:ascii="Cambria Math" w:eastAsia="Times New Roman" w:hAnsi="Cambria Math" w:cs="Arial"/>
                <w:bCs/>
                <w:i/>
                <w:spacing w:val="-2"/>
                <w:sz w:val="22"/>
                <w:lang w:val="es-AR" w:eastAsia="zh-CN"/>
              </w:rPr>
            </m:ctrlPr>
          </m:sSubPr>
          <m:e>
            <m:r>
              <w:rPr>
                <w:rFonts w:ascii="Cambria Math" w:eastAsia="Times New Roman" w:hAnsi="Cambria Math" w:cs="Arial"/>
                <w:spacing w:val="-2"/>
                <w:sz w:val="22"/>
                <w:lang w:val="es-AR" w:eastAsia="zh-CN"/>
              </w:rPr>
              <m:t>T</m:t>
            </m:r>
          </m:e>
          <m:sub>
            <m:r>
              <w:rPr>
                <w:rFonts w:ascii="Cambria Math" w:eastAsia="Times New Roman" w:hAnsi="Cambria Math" w:cs="Arial"/>
                <w:spacing w:val="-2"/>
                <w:sz w:val="22"/>
                <w:lang w:val="es-AR" w:eastAsia="zh-CN"/>
              </w:rPr>
              <m:t>A</m:t>
            </m:r>
          </m:sub>
        </m:sSub>
        <m:r>
          <w:rPr>
            <w:rFonts w:ascii="Cambria Math" w:eastAsia="Times New Roman" w:hAnsi="Cambria Math" w:cs="Arial"/>
            <w:spacing w:val="-2"/>
            <w:sz w:val="22"/>
            <w:lang w:val="es-ES" w:eastAsia="zh-CN"/>
          </w:rPr>
          <m:t>=</m:t>
        </m:r>
        <m:f>
          <m:fPr>
            <m:ctrlPr>
              <w:rPr>
                <w:rFonts w:ascii="Cambria Math" w:eastAsia="Times New Roman" w:hAnsi="Cambria Math" w:cs="Arial"/>
                <w:bCs/>
                <w:i/>
                <w:spacing w:val="-2"/>
                <w:sz w:val="22"/>
                <w:lang w:val="es-ES" w:eastAsia="zh-CN"/>
              </w:rPr>
            </m:ctrlPr>
          </m:fPr>
          <m:num>
            <m:r>
              <w:rPr>
                <w:rFonts w:ascii="Cambria Math" w:eastAsia="Times New Roman" w:hAnsi="Cambria Math" w:cs="Arial"/>
                <w:spacing w:val="-2"/>
                <w:sz w:val="22"/>
                <w:lang w:val="es-ES" w:eastAsia="zh-CN"/>
              </w:rPr>
              <m:t>#Asaltos en distritos priorizados</m:t>
            </m:r>
          </m:num>
          <m:den>
            <m:r>
              <w:rPr>
                <w:rFonts w:ascii="Cambria Math" w:eastAsia="Times New Roman" w:hAnsi="Cambria Math" w:cs="Arial"/>
                <w:spacing w:val="-2"/>
                <w:sz w:val="22"/>
                <w:lang w:val="es-ES" w:eastAsia="zh-CN"/>
              </w:rPr>
              <m:t>Población total del distrito</m:t>
            </m:r>
          </m:den>
        </m:f>
        <m:r>
          <w:rPr>
            <w:rFonts w:ascii="Cambria Math" w:eastAsia="Times New Roman" w:hAnsi="Cambria Math" w:cs="Arial"/>
            <w:spacing w:val="-2"/>
            <w:sz w:val="22"/>
            <w:lang w:val="es-ES" w:eastAsia="zh-CN"/>
          </w:rPr>
          <m:t>×100,000</m:t>
        </m:r>
      </m:oMath>
    </w:p>
    <w:p w14:paraId="48B5AB38" w14:textId="77777777" w:rsidR="000867EE" w:rsidRPr="0009737E" w:rsidRDefault="000867EE" w:rsidP="006C0FB1">
      <w:pPr>
        <w:suppressAutoHyphens/>
        <w:spacing w:after="0" w:line="240" w:lineRule="auto"/>
        <w:ind w:left="720"/>
        <w:jc w:val="both"/>
        <w:rPr>
          <w:rFonts w:ascii="Arial" w:eastAsia="Times New Roman" w:hAnsi="Arial" w:cs="Arial"/>
          <w:bCs/>
          <w:spacing w:val="-2"/>
          <w:sz w:val="22"/>
          <w:lang w:val="es-AR" w:eastAsia="zh-CN"/>
        </w:rPr>
      </w:pPr>
    </w:p>
    <w:p w14:paraId="653D847B" w14:textId="77777777" w:rsidR="000867EE" w:rsidRPr="0009737E" w:rsidRDefault="000867EE" w:rsidP="0009737E">
      <w:pPr>
        <w:suppressAutoHyphens/>
        <w:spacing w:after="0" w:line="240" w:lineRule="auto"/>
        <w:jc w:val="both"/>
        <w:rPr>
          <w:rFonts w:ascii="Arial" w:eastAsia="Times New Roman" w:hAnsi="Arial" w:cs="Arial"/>
          <w:bCs/>
          <w:spacing w:val="-2"/>
          <w:sz w:val="22"/>
          <w:lang w:val="es-AR" w:eastAsia="zh-CN"/>
        </w:rPr>
      </w:pPr>
    </w:p>
    <w:p w14:paraId="4571A4C9" w14:textId="77777777" w:rsidR="000867EE" w:rsidRPr="0009737E" w:rsidRDefault="000867EE" w:rsidP="006C0FB1">
      <w:pPr>
        <w:spacing w:after="240" w:line="240" w:lineRule="auto"/>
        <w:ind w:left="360" w:hanging="360"/>
        <w:jc w:val="both"/>
        <w:textAlignment w:val="top"/>
        <w:rPr>
          <w:rFonts w:ascii="Arial" w:eastAsia="Times New Roman" w:hAnsi="Arial" w:cs="Arial"/>
          <w:i/>
          <w:color w:val="000000"/>
          <w:sz w:val="22"/>
          <w:lang w:val="es-ES"/>
        </w:rPr>
      </w:pPr>
      <w:r w:rsidRPr="0009737E">
        <w:rPr>
          <w:rFonts w:ascii="Arial" w:eastAsia="Times New Roman" w:hAnsi="Arial" w:cs="Arial"/>
          <w:i/>
          <w:color w:val="000000"/>
          <w:sz w:val="22"/>
          <w:lang w:val="es-ES"/>
        </w:rPr>
        <w:t>Cálculos de poder estadístico</w:t>
      </w:r>
    </w:p>
    <w:p w14:paraId="33CB85BE" w14:textId="4C658621" w:rsidR="000867EE" w:rsidRDefault="00B51D7A" w:rsidP="0009737E">
      <w:pPr>
        <w:spacing w:after="240" w:line="240" w:lineRule="auto"/>
        <w:ind w:left="705" w:hanging="705"/>
        <w:jc w:val="both"/>
        <w:textAlignment w:val="top"/>
        <w:rPr>
          <w:rFonts w:ascii="Arial" w:hAnsi="Arial" w:cs="Arial"/>
          <w:sz w:val="22"/>
          <w:lang w:val="es-ES"/>
        </w:rPr>
      </w:pPr>
      <w:r w:rsidRPr="0009737E">
        <w:rPr>
          <w:rFonts w:ascii="Arial" w:hAnsi="Arial" w:cs="Arial"/>
          <w:sz w:val="22"/>
          <w:lang w:val="es-ES"/>
        </w:rPr>
        <w:t>1.1</w:t>
      </w:r>
      <w:r w:rsidR="009368D3" w:rsidRPr="0009737E">
        <w:rPr>
          <w:rFonts w:ascii="Arial" w:hAnsi="Arial" w:cs="Arial"/>
          <w:sz w:val="22"/>
          <w:lang w:val="es-ES"/>
        </w:rPr>
        <w:t>4</w:t>
      </w:r>
      <w:r w:rsidR="000867EE" w:rsidRPr="0009737E">
        <w:rPr>
          <w:rFonts w:ascii="Arial" w:hAnsi="Arial" w:cs="Arial"/>
          <w:sz w:val="22"/>
        </w:rPr>
        <w:t xml:space="preserve"> </w:t>
      </w:r>
      <w:r w:rsidR="0009737E">
        <w:rPr>
          <w:rFonts w:ascii="Arial" w:hAnsi="Arial" w:cs="Arial"/>
          <w:sz w:val="22"/>
        </w:rPr>
        <w:tab/>
      </w:r>
      <w:r w:rsidR="000867EE" w:rsidRPr="0009737E">
        <w:rPr>
          <w:rFonts w:ascii="Arial" w:hAnsi="Arial" w:cs="Arial"/>
          <w:sz w:val="22"/>
        </w:rPr>
        <w:t>En la Tabla 9 se presentan las estadísticas</w:t>
      </w:r>
      <w:r w:rsidR="000867EE" w:rsidRPr="0009737E">
        <w:rPr>
          <w:rFonts w:ascii="Arial" w:hAnsi="Arial" w:cs="Arial"/>
          <w:sz w:val="22"/>
          <w:lang w:val="es-ES"/>
        </w:rPr>
        <w:t xml:space="preserve"> descriptivas del número de homicidios y asaltos registrados en los 40 distritos priorizados en 2017. </w:t>
      </w:r>
    </w:p>
    <w:p w14:paraId="523E6587" w14:textId="3EC9CB21" w:rsidR="0009737E" w:rsidRDefault="0009737E" w:rsidP="006C0FB1">
      <w:pPr>
        <w:spacing w:after="240" w:line="240" w:lineRule="auto"/>
        <w:ind w:left="360" w:hanging="360"/>
        <w:jc w:val="both"/>
        <w:textAlignment w:val="top"/>
        <w:rPr>
          <w:rFonts w:ascii="Arial" w:hAnsi="Arial" w:cs="Arial"/>
          <w:sz w:val="22"/>
          <w:lang w:val="es-ES"/>
        </w:rPr>
      </w:pPr>
    </w:p>
    <w:p w14:paraId="5E8277B8" w14:textId="4E37B9AA" w:rsidR="0009737E" w:rsidRDefault="0009737E" w:rsidP="006C0FB1">
      <w:pPr>
        <w:spacing w:after="240" w:line="240" w:lineRule="auto"/>
        <w:ind w:left="360" w:hanging="360"/>
        <w:jc w:val="both"/>
        <w:textAlignment w:val="top"/>
        <w:rPr>
          <w:rFonts w:ascii="Arial" w:hAnsi="Arial" w:cs="Arial"/>
          <w:sz w:val="22"/>
          <w:lang w:val="es-ES"/>
        </w:rPr>
      </w:pPr>
    </w:p>
    <w:p w14:paraId="4ADA9735" w14:textId="3EE7AE09" w:rsidR="0009737E" w:rsidRDefault="0009737E" w:rsidP="006C0FB1">
      <w:pPr>
        <w:spacing w:after="240" w:line="240" w:lineRule="auto"/>
        <w:ind w:left="360" w:hanging="360"/>
        <w:jc w:val="both"/>
        <w:textAlignment w:val="top"/>
        <w:rPr>
          <w:rFonts w:ascii="Arial" w:hAnsi="Arial" w:cs="Arial"/>
          <w:sz w:val="22"/>
          <w:lang w:val="es-ES"/>
        </w:rPr>
      </w:pPr>
    </w:p>
    <w:p w14:paraId="590C6AAE" w14:textId="77777777" w:rsidR="0009737E" w:rsidRPr="0009737E" w:rsidRDefault="0009737E" w:rsidP="006C0FB1">
      <w:pPr>
        <w:spacing w:after="240" w:line="240" w:lineRule="auto"/>
        <w:ind w:left="360" w:hanging="360"/>
        <w:jc w:val="both"/>
        <w:textAlignment w:val="top"/>
        <w:rPr>
          <w:rFonts w:ascii="Arial" w:hAnsi="Arial" w:cs="Arial"/>
          <w:sz w:val="22"/>
          <w:lang w:val="es-ES"/>
        </w:rPr>
      </w:pPr>
    </w:p>
    <w:p w14:paraId="21D691E2" w14:textId="77777777" w:rsidR="000867EE" w:rsidRPr="0009737E" w:rsidRDefault="000867EE" w:rsidP="006C0FB1">
      <w:pPr>
        <w:spacing w:after="0" w:line="240" w:lineRule="auto"/>
        <w:jc w:val="center"/>
        <w:rPr>
          <w:rFonts w:ascii="Arial" w:hAnsi="Arial" w:cs="Arial"/>
          <w:b/>
          <w:sz w:val="20"/>
          <w:szCs w:val="20"/>
        </w:rPr>
      </w:pPr>
      <w:r w:rsidRPr="0009737E">
        <w:rPr>
          <w:rFonts w:ascii="Arial" w:hAnsi="Arial" w:cs="Arial"/>
          <w:b/>
          <w:sz w:val="20"/>
          <w:szCs w:val="20"/>
        </w:rPr>
        <w:lastRenderedPageBreak/>
        <w:t>Tabla 9</w:t>
      </w:r>
    </w:p>
    <w:p w14:paraId="3FA745FF" w14:textId="77777777" w:rsidR="000867EE" w:rsidRPr="0009737E" w:rsidRDefault="000867EE" w:rsidP="006C0FB1">
      <w:pPr>
        <w:spacing w:after="0" w:line="240" w:lineRule="auto"/>
        <w:jc w:val="center"/>
        <w:rPr>
          <w:rFonts w:ascii="Arial" w:hAnsi="Arial" w:cs="Arial"/>
          <w:b/>
          <w:sz w:val="20"/>
          <w:szCs w:val="20"/>
          <w:lang w:val="es-ES"/>
        </w:rPr>
      </w:pPr>
      <w:r w:rsidRPr="0009737E">
        <w:rPr>
          <w:rFonts w:ascii="Arial" w:hAnsi="Arial" w:cs="Arial"/>
          <w:b/>
          <w:sz w:val="20"/>
          <w:szCs w:val="20"/>
          <w:lang w:val="es-ES"/>
        </w:rPr>
        <w:t>Estadísticas descriptivas del número de asaltos y homicidios en distritos priorizados</w:t>
      </w:r>
    </w:p>
    <w:tbl>
      <w:tblPr>
        <w:tblW w:w="0" w:type="auto"/>
        <w:jc w:val="center"/>
        <w:tblLook w:val="04A0" w:firstRow="1" w:lastRow="0" w:firstColumn="1" w:lastColumn="0" w:noHBand="0" w:noVBand="1"/>
      </w:tblPr>
      <w:tblGrid>
        <w:gridCol w:w="3858"/>
        <w:gridCol w:w="727"/>
        <w:gridCol w:w="1167"/>
        <w:gridCol w:w="846"/>
        <w:gridCol w:w="887"/>
      </w:tblGrid>
      <w:tr w:rsidR="000867EE" w:rsidRPr="0009737E" w14:paraId="64B4B5EB" w14:textId="77777777" w:rsidTr="000867EE">
        <w:trPr>
          <w:trHeight w:val="290"/>
          <w:jc w:val="center"/>
        </w:trPr>
        <w:tc>
          <w:tcPr>
            <w:tcW w:w="0" w:type="auto"/>
            <w:tcBorders>
              <w:top w:val="single" w:sz="4" w:space="0" w:color="auto"/>
              <w:left w:val="nil"/>
              <w:bottom w:val="single" w:sz="4" w:space="0" w:color="auto"/>
              <w:right w:val="nil"/>
            </w:tcBorders>
            <w:shd w:val="clear" w:color="auto" w:fill="auto"/>
            <w:noWrap/>
            <w:vAlign w:val="center"/>
            <w:hideMark/>
          </w:tcPr>
          <w:p w14:paraId="0F3518A3" w14:textId="77777777" w:rsidR="000867EE" w:rsidRPr="0009737E" w:rsidRDefault="000867EE" w:rsidP="006C0FB1">
            <w:pPr>
              <w:spacing w:after="0" w:line="240" w:lineRule="auto"/>
              <w:jc w:val="center"/>
              <w:rPr>
                <w:rFonts w:ascii="Arial" w:eastAsia="Times New Roman" w:hAnsi="Arial" w:cs="Arial"/>
                <w:b/>
                <w:bCs/>
                <w:color w:val="000000"/>
                <w:sz w:val="18"/>
                <w:szCs w:val="18"/>
                <w:lang w:val="es-ES"/>
              </w:rPr>
            </w:pPr>
            <w:r w:rsidRPr="0009737E">
              <w:rPr>
                <w:rFonts w:ascii="Arial" w:eastAsia="Times New Roman" w:hAnsi="Arial" w:cs="Arial"/>
                <w:b/>
                <w:bCs/>
                <w:color w:val="000000"/>
                <w:sz w:val="18"/>
                <w:szCs w:val="18"/>
                <w:lang w:val="es-ES"/>
              </w:rPr>
              <w:t>Variable</w:t>
            </w:r>
          </w:p>
        </w:tc>
        <w:tc>
          <w:tcPr>
            <w:tcW w:w="0" w:type="auto"/>
            <w:tcBorders>
              <w:top w:val="single" w:sz="4" w:space="0" w:color="auto"/>
              <w:left w:val="nil"/>
              <w:bottom w:val="single" w:sz="4" w:space="0" w:color="auto"/>
              <w:right w:val="nil"/>
            </w:tcBorders>
            <w:shd w:val="clear" w:color="auto" w:fill="auto"/>
            <w:noWrap/>
            <w:vAlign w:val="center"/>
            <w:hideMark/>
          </w:tcPr>
          <w:p w14:paraId="02FEE642" w14:textId="77777777" w:rsidR="000867EE" w:rsidRPr="0009737E" w:rsidRDefault="000867EE" w:rsidP="006C0FB1">
            <w:pPr>
              <w:spacing w:after="0" w:line="240" w:lineRule="auto"/>
              <w:jc w:val="center"/>
              <w:rPr>
                <w:rFonts w:ascii="Arial" w:eastAsia="Times New Roman" w:hAnsi="Arial" w:cs="Arial"/>
                <w:b/>
                <w:bCs/>
                <w:color w:val="000000"/>
                <w:sz w:val="18"/>
                <w:szCs w:val="18"/>
                <w:lang w:val="es-ES"/>
              </w:rPr>
            </w:pPr>
            <w:r w:rsidRPr="0009737E">
              <w:rPr>
                <w:rFonts w:ascii="Arial" w:eastAsia="Times New Roman" w:hAnsi="Arial" w:cs="Arial"/>
                <w:b/>
                <w:bCs/>
                <w:color w:val="000000"/>
                <w:sz w:val="18"/>
                <w:szCs w:val="18"/>
                <w:lang w:val="es-ES"/>
              </w:rPr>
              <w:t>Media</w:t>
            </w:r>
          </w:p>
        </w:tc>
        <w:tc>
          <w:tcPr>
            <w:tcW w:w="0" w:type="auto"/>
            <w:tcBorders>
              <w:top w:val="single" w:sz="4" w:space="0" w:color="auto"/>
              <w:left w:val="nil"/>
              <w:bottom w:val="single" w:sz="4" w:space="0" w:color="auto"/>
              <w:right w:val="nil"/>
            </w:tcBorders>
            <w:shd w:val="clear" w:color="auto" w:fill="auto"/>
            <w:noWrap/>
            <w:vAlign w:val="center"/>
            <w:hideMark/>
          </w:tcPr>
          <w:p w14:paraId="07D41892" w14:textId="77777777" w:rsidR="000867EE" w:rsidRPr="0009737E" w:rsidRDefault="000867EE" w:rsidP="006C0FB1">
            <w:pPr>
              <w:spacing w:after="0" w:line="240" w:lineRule="auto"/>
              <w:jc w:val="center"/>
              <w:rPr>
                <w:rFonts w:ascii="Arial" w:eastAsia="Times New Roman" w:hAnsi="Arial" w:cs="Arial"/>
                <w:b/>
                <w:bCs/>
                <w:color w:val="000000"/>
                <w:sz w:val="18"/>
                <w:szCs w:val="18"/>
                <w:lang w:val="es-ES"/>
              </w:rPr>
            </w:pPr>
            <w:r w:rsidRPr="0009737E">
              <w:rPr>
                <w:rFonts w:ascii="Arial" w:eastAsia="Times New Roman" w:hAnsi="Arial" w:cs="Arial"/>
                <w:b/>
                <w:bCs/>
                <w:color w:val="000000"/>
                <w:sz w:val="18"/>
                <w:szCs w:val="18"/>
                <w:lang w:val="es-ES"/>
              </w:rPr>
              <w:t>Desviación</w:t>
            </w:r>
          </w:p>
          <w:p w14:paraId="6EBF3B0E" w14:textId="77777777" w:rsidR="000867EE" w:rsidRPr="0009737E" w:rsidRDefault="000867EE" w:rsidP="006C0FB1">
            <w:pPr>
              <w:spacing w:after="0" w:line="240" w:lineRule="auto"/>
              <w:jc w:val="center"/>
              <w:rPr>
                <w:rFonts w:ascii="Arial" w:eastAsia="Times New Roman" w:hAnsi="Arial" w:cs="Arial"/>
                <w:b/>
                <w:bCs/>
                <w:color w:val="000000"/>
                <w:sz w:val="18"/>
                <w:szCs w:val="18"/>
                <w:lang w:val="es-ES"/>
              </w:rPr>
            </w:pPr>
            <w:r w:rsidRPr="0009737E">
              <w:rPr>
                <w:rFonts w:ascii="Arial" w:eastAsia="Times New Roman" w:hAnsi="Arial" w:cs="Arial"/>
                <w:b/>
                <w:bCs/>
                <w:color w:val="000000"/>
                <w:sz w:val="18"/>
                <w:szCs w:val="18"/>
                <w:lang w:val="es-ES"/>
              </w:rPr>
              <w:t>Estándar</w:t>
            </w:r>
          </w:p>
        </w:tc>
        <w:tc>
          <w:tcPr>
            <w:tcW w:w="0" w:type="auto"/>
            <w:tcBorders>
              <w:top w:val="single" w:sz="4" w:space="0" w:color="auto"/>
              <w:left w:val="nil"/>
              <w:bottom w:val="single" w:sz="4" w:space="0" w:color="auto"/>
              <w:right w:val="nil"/>
            </w:tcBorders>
            <w:shd w:val="clear" w:color="auto" w:fill="auto"/>
            <w:noWrap/>
            <w:vAlign w:val="center"/>
            <w:hideMark/>
          </w:tcPr>
          <w:p w14:paraId="39498AC1" w14:textId="77777777" w:rsidR="000867EE" w:rsidRPr="0009737E" w:rsidRDefault="000867EE" w:rsidP="006C0FB1">
            <w:pPr>
              <w:spacing w:after="0" w:line="240" w:lineRule="auto"/>
              <w:jc w:val="center"/>
              <w:rPr>
                <w:rFonts w:ascii="Arial" w:eastAsia="Times New Roman" w:hAnsi="Arial" w:cs="Arial"/>
                <w:b/>
                <w:bCs/>
                <w:color w:val="000000"/>
                <w:sz w:val="18"/>
                <w:szCs w:val="18"/>
                <w:lang w:val="es-ES"/>
              </w:rPr>
            </w:pPr>
            <w:r w:rsidRPr="0009737E">
              <w:rPr>
                <w:rFonts w:ascii="Arial" w:eastAsia="Times New Roman" w:hAnsi="Arial" w:cs="Arial"/>
                <w:b/>
                <w:bCs/>
                <w:color w:val="000000"/>
                <w:sz w:val="18"/>
                <w:szCs w:val="18"/>
                <w:lang w:val="es-ES"/>
              </w:rPr>
              <w:t>Mínimo</w:t>
            </w:r>
          </w:p>
        </w:tc>
        <w:tc>
          <w:tcPr>
            <w:tcW w:w="0" w:type="auto"/>
            <w:tcBorders>
              <w:top w:val="single" w:sz="4" w:space="0" w:color="auto"/>
              <w:left w:val="nil"/>
              <w:bottom w:val="single" w:sz="4" w:space="0" w:color="auto"/>
              <w:right w:val="nil"/>
            </w:tcBorders>
            <w:shd w:val="clear" w:color="auto" w:fill="auto"/>
            <w:noWrap/>
            <w:vAlign w:val="center"/>
            <w:hideMark/>
          </w:tcPr>
          <w:p w14:paraId="555CD06D" w14:textId="77777777" w:rsidR="000867EE" w:rsidRPr="0009737E" w:rsidRDefault="000867EE" w:rsidP="006C0FB1">
            <w:pPr>
              <w:spacing w:after="0" w:line="240" w:lineRule="auto"/>
              <w:jc w:val="center"/>
              <w:rPr>
                <w:rFonts w:ascii="Arial" w:eastAsia="Times New Roman" w:hAnsi="Arial" w:cs="Arial"/>
                <w:b/>
                <w:bCs/>
                <w:color w:val="000000"/>
                <w:sz w:val="18"/>
                <w:szCs w:val="18"/>
                <w:lang w:val="es-ES"/>
              </w:rPr>
            </w:pPr>
            <w:r w:rsidRPr="0009737E">
              <w:rPr>
                <w:rFonts w:ascii="Arial" w:eastAsia="Times New Roman" w:hAnsi="Arial" w:cs="Arial"/>
                <w:b/>
                <w:bCs/>
                <w:color w:val="000000"/>
                <w:sz w:val="18"/>
                <w:szCs w:val="18"/>
                <w:lang w:val="es-ES"/>
              </w:rPr>
              <w:t>Máximo</w:t>
            </w:r>
          </w:p>
        </w:tc>
      </w:tr>
      <w:tr w:rsidR="000867EE" w:rsidRPr="0009737E" w14:paraId="02E966A5" w14:textId="77777777" w:rsidTr="000867EE">
        <w:trPr>
          <w:trHeight w:val="290"/>
          <w:jc w:val="center"/>
        </w:trPr>
        <w:tc>
          <w:tcPr>
            <w:tcW w:w="0" w:type="auto"/>
            <w:tcBorders>
              <w:top w:val="nil"/>
              <w:left w:val="nil"/>
              <w:bottom w:val="nil"/>
              <w:right w:val="nil"/>
            </w:tcBorders>
            <w:shd w:val="clear" w:color="auto" w:fill="auto"/>
            <w:noWrap/>
            <w:vAlign w:val="bottom"/>
            <w:hideMark/>
          </w:tcPr>
          <w:p w14:paraId="03B3EDCA" w14:textId="77777777" w:rsidR="000867EE" w:rsidRPr="0009737E" w:rsidRDefault="000867EE" w:rsidP="006C0FB1">
            <w:pPr>
              <w:spacing w:after="0" w:line="240" w:lineRule="auto"/>
              <w:rPr>
                <w:rFonts w:ascii="Arial" w:eastAsia="Times New Roman" w:hAnsi="Arial" w:cs="Arial"/>
                <w:color w:val="000000"/>
                <w:sz w:val="18"/>
                <w:szCs w:val="18"/>
                <w:lang w:val="es-ES"/>
              </w:rPr>
            </w:pPr>
            <w:r w:rsidRPr="0009737E">
              <w:rPr>
                <w:rFonts w:ascii="Arial" w:eastAsia="Times New Roman" w:hAnsi="Arial" w:cs="Arial"/>
                <w:color w:val="000000"/>
                <w:sz w:val="18"/>
                <w:szCs w:val="18"/>
                <w:lang w:val="es-ES"/>
              </w:rPr>
              <w:t>Número de homicidios en distritos priorizados</w:t>
            </w:r>
          </w:p>
        </w:tc>
        <w:tc>
          <w:tcPr>
            <w:tcW w:w="0" w:type="auto"/>
            <w:tcBorders>
              <w:top w:val="nil"/>
              <w:left w:val="nil"/>
              <w:bottom w:val="nil"/>
              <w:right w:val="nil"/>
            </w:tcBorders>
            <w:shd w:val="clear" w:color="auto" w:fill="auto"/>
            <w:noWrap/>
            <w:vAlign w:val="center"/>
            <w:hideMark/>
          </w:tcPr>
          <w:p w14:paraId="28B603B3" w14:textId="77777777" w:rsidR="000867EE" w:rsidRPr="0009737E" w:rsidRDefault="000867EE" w:rsidP="006C0FB1">
            <w:pPr>
              <w:spacing w:after="0" w:line="240" w:lineRule="auto"/>
              <w:jc w:val="center"/>
              <w:rPr>
                <w:rFonts w:ascii="Arial" w:eastAsia="Times New Roman" w:hAnsi="Arial" w:cs="Arial"/>
                <w:color w:val="000000"/>
                <w:sz w:val="18"/>
                <w:szCs w:val="18"/>
                <w:lang w:val="es-ES"/>
              </w:rPr>
            </w:pPr>
            <w:r w:rsidRPr="0009737E">
              <w:rPr>
                <w:rFonts w:ascii="Arial" w:eastAsia="Times New Roman" w:hAnsi="Arial" w:cs="Arial"/>
                <w:color w:val="000000"/>
                <w:sz w:val="18"/>
                <w:szCs w:val="18"/>
                <w:lang w:val="es-ES"/>
              </w:rPr>
              <w:t>6.3</w:t>
            </w:r>
          </w:p>
        </w:tc>
        <w:tc>
          <w:tcPr>
            <w:tcW w:w="0" w:type="auto"/>
            <w:tcBorders>
              <w:top w:val="nil"/>
              <w:left w:val="nil"/>
              <w:bottom w:val="nil"/>
              <w:right w:val="nil"/>
            </w:tcBorders>
            <w:shd w:val="clear" w:color="auto" w:fill="auto"/>
            <w:noWrap/>
            <w:vAlign w:val="center"/>
            <w:hideMark/>
          </w:tcPr>
          <w:p w14:paraId="69B8AF09" w14:textId="77777777" w:rsidR="000867EE" w:rsidRPr="0009737E" w:rsidRDefault="000867EE" w:rsidP="006C0FB1">
            <w:pPr>
              <w:spacing w:after="0" w:line="240" w:lineRule="auto"/>
              <w:jc w:val="center"/>
              <w:rPr>
                <w:rFonts w:ascii="Arial" w:eastAsia="Times New Roman" w:hAnsi="Arial" w:cs="Arial"/>
                <w:color w:val="000000"/>
                <w:sz w:val="18"/>
                <w:szCs w:val="18"/>
                <w:lang w:val="es-ES"/>
              </w:rPr>
            </w:pPr>
            <w:r w:rsidRPr="0009737E">
              <w:rPr>
                <w:rFonts w:ascii="Arial" w:eastAsia="Times New Roman" w:hAnsi="Arial" w:cs="Arial"/>
                <w:color w:val="000000"/>
                <w:sz w:val="18"/>
                <w:szCs w:val="18"/>
                <w:lang w:val="es-ES"/>
              </w:rPr>
              <w:t>5.6</w:t>
            </w:r>
          </w:p>
        </w:tc>
        <w:tc>
          <w:tcPr>
            <w:tcW w:w="0" w:type="auto"/>
            <w:tcBorders>
              <w:top w:val="nil"/>
              <w:left w:val="nil"/>
              <w:bottom w:val="nil"/>
              <w:right w:val="nil"/>
            </w:tcBorders>
            <w:shd w:val="clear" w:color="auto" w:fill="auto"/>
            <w:noWrap/>
            <w:vAlign w:val="center"/>
            <w:hideMark/>
          </w:tcPr>
          <w:p w14:paraId="6D1FD145" w14:textId="77777777" w:rsidR="000867EE" w:rsidRPr="0009737E" w:rsidRDefault="000867EE" w:rsidP="006C0FB1">
            <w:pPr>
              <w:spacing w:after="0" w:line="240" w:lineRule="auto"/>
              <w:jc w:val="center"/>
              <w:rPr>
                <w:rFonts w:ascii="Arial" w:eastAsia="Times New Roman" w:hAnsi="Arial" w:cs="Arial"/>
                <w:color w:val="000000"/>
                <w:sz w:val="18"/>
                <w:szCs w:val="18"/>
                <w:lang w:val="es-ES"/>
              </w:rPr>
            </w:pPr>
            <w:r w:rsidRPr="0009737E">
              <w:rPr>
                <w:rFonts w:ascii="Arial" w:eastAsia="Times New Roman" w:hAnsi="Arial" w:cs="Arial"/>
                <w:color w:val="000000"/>
                <w:sz w:val="18"/>
                <w:szCs w:val="18"/>
                <w:lang w:val="es-ES"/>
              </w:rPr>
              <w:t>1</w:t>
            </w:r>
          </w:p>
        </w:tc>
        <w:tc>
          <w:tcPr>
            <w:tcW w:w="0" w:type="auto"/>
            <w:tcBorders>
              <w:top w:val="nil"/>
              <w:left w:val="nil"/>
              <w:bottom w:val="nil"/>
              <w:right w:val="nil"/>
            </w:tcBorders>
            <w:shd w:val="clear" w:color="auto" w:fill="auto"/>
            <w:noWrap/>
            <w:vAlign w:val="center"/>
            <w:hideMark/>
          </w:tcPr>
          <w:p w14:paraId="78AC3E92" w14:textId="77777777" w:rsidR="000867EE" w:rsidRPr="0009737E" w:rsidRDefault="000867EE" w:rsidP="006C0FB1">
            <w:pPr>
              <w:spacing w:after="0" w:line="240" w:lineRule="auto"/>
              <w:jc w:val="center"/>
              <w:rPr>
                <w:rFonts w:ascii="Arial" w:eastAsia="Times New Roman" w:hAnsi="Arial" w:cs="Arial"/>
                <w:color w:val="000000"/>
                <w:sz w:val="18"/>
                <w:szCs w:val="18"/>
                <w:lang w:val="es-ES"/>
              </w:rPr>
            </w:pPr>
            <w:r w:rsidRPr="0009737E">
              <w:rPr>
                <w:rFonts w:ascii="Arial" w:eastAsia="Times New Roman" w:hAnsi="Arial" w:cs="Arial"/>
                <w:color w:val="000000"/>
                <w:sz w:val="18"/>
                <w:szCs w:val="18"/>
                <w:lang w:val="es-ES"/>
              </w:rPr>
              <w:t>24</w:t>
            </w:r>
          </w:p>
        </w:tc>
      </w:tr>
      <w:tr w:rsidR="000867EE" w:rsidRPr="0009737E" w14:paraId="07FAED39" w14:textId="77777777" w:rsidTr="000867EE">
        <w:trPr>
          <w:trHeight w:val="290"/>
          <w:jc w:val="center"/>
        </w:trPr>
        <w:tc>
          <w:tcPr>
            <w:tcW w:w="0" w:type="auto"/>
            <w:tcBorders>
              <w:top w:val="nil"/>
              <w:left w:val="nil"/>
              <w:bottom w:val="single" w:sz="4" w:space="0" w:color="auto"/>
              <w:right w:val="nil"/>
            </w:tcBorders>
            <w:shd w:val="clear" w:color="auto" w:fill="auto"/>
            <w:noWrap/>
            <w:vAlign w:val="bottom"/>
            <w:hideMark/>
          </w:tcPr>
          <w:p w14:paraId="4F13884E" w14:textId="77777777" w:rsidR="000867EE" w:rsidRPr="0009737E" w:rsidRDefault="000867EE" w:rsidP="006C0FB1">
            <w:pPr>
              <w:spacing w:after="0" w:line="240" w:lineRule="auto"/>
              <w:rPr>
                <w:rFonts w:ascii="Arial" w:eastAsia="Times New Roman" w:hAnsi="Arial" w:cs="Arial"/>
                <w:color w:val="000000"/>
                <w:sz w:val="18"/>
                <w:szCs w:val="18"/>
                <w:lang w:val="es-ES"/>
              </w:rPr>
            </w:pPr>
            <w:r w:rsidRPr="0009737E">
              <w:rPr>
                <w:rFonts w:ascii="Arial" w:eastAsia="Times New Roman" w:hAnsi="Arial" w:cs="Arial"/>
                <w:color w:val="000000"/>
                <w:sz w:val="18"/>
                <w:szCs w:val="18"/>
                <w:lang w:val="es-ES"/>
              </w:rPr>
              <w:t>Número de asaltos en distritos priorizados</w:t>
            </w:r>
          </w:p>
        </w:tc>
        <w:tc>
          <w:tcPr>
            <w:tcW w:w="0" w:type="auto"/>
            <w:tcBorders>
              <w:top w:val="nil"/>
              <w:left w:val="nil"/>
              <w:bottom w:val="single" w:sz="4" w:space="0" w:color="auto"/>
              <w:right w:val="nil"/>
            </w:tcBorders>
            <w:shd w:val="clear" w:color="auto" w:fill="auto"/>
            <w:noWrap/>
            <w:vAlign w:val="center"/>
            <w:hideMark/>
          </w:tcPr>
          <w:p w14:paraId="3B60F34D" w14:textId="77777777" w:rsidR="000867EE" w:rsidRPr="0009737E" w:rsidRDefault="000867EE" w:rsidP="006C0FB1">
            <w:pPr>
              <w:spacing w:after="0" w:line="240" w:lineRule="auto"/>
              <w:jc w:val="center"/>
              <w:rPr>
                <w:rFonts w:ascii="Arial" w:eastAsia="Times New Roman" w:hAnsi="Arial" w:cs="Arial"/>
                <w:color w:val="000000"/>
                <w:sz w:val="18"/>
                <w:szCs w:val="18"/>
                <w:lang w:val="es-ES"/>
              </w:rPr>
            </w:pPr>
            <w:r w:rsidRPr="0009737E">
              <w:rPr>
                <w:rFonts w:ascii="Arial" w:eastAsia="Times New Roman" w:hAnsi="Arial" w:cs="Arial"/>
                <w:color w:val="000000"/>
                <w:sz w:val="18"/>
                <w:szCs w:val="18"/>
                <w:lang w:val="es-ES"/>
              </w:rPr>
              <w:t>228.6</w:t>
            </w:r>
          </w:p>
        </w:tc>
        <w:tc>
          <w:tcPr>
            <w:tcW w:w="0" w:type="auto"/>
            <w:tcBorders>
              <w:top w:val="nil"/>
              <w:left w:val="nil"/>
              <w:bottom w:val="single" w:sz="4" w:space="0" w:color="auto"/>
              <w:right w:val="nil"/>
            </w:tcBorders>
            <w:shd w:val="clear" w:color="auto" w:fill="auto"/>
            <w:noWrap/>
            <w:vAlign w:val="center"/>
            <w:hideMark/>
          </w:tcPr>
          <w:p w14:paraId="1162AF16" w14:textId="77777777" w:rsidR="000867EE" w:rsidRPr="0009737E" w:rsidRDefault="000867EE" w:rsidP="006C0FB1">
            <w:pPr>
              <w:spacing w:after="0" w:line="240" w:lineRule="auto"/>
              <w:jc w:val="center"/>
              <w:rPr>
                <w:rFonts w:ascii="Arial" w:eastAsia="Times New Roman" w:hAnsi="Arial" w:cs="Arial"/>
                <w:color w:val="000000"/>
                <w:sz w:val="18"/>
                <w:szCs w:val="18"/>
                <w:lang w:val="es-ES"/>
              </w:rPr>
            </w:pPr>
            <w:r w:rsidRPr="0009737E">
              <w:rPr>
                <w:rFonts w:ascii="Arial" w:eastAsia="Times New Roman" w:hAnsi="Arial" w:cs="Arial"/>
                <w:color w:val="000000"/>
                <w:sz w:val="18"/>
                <w:szCs w:val="18"/>
                <w:lang w:val="es-ES"/>
              </w:rPr>
              <w:t>146.8</w:t>
            </w:r>
          </w:p>
        </w:tc>
        <w:tc>
          <w:tcPr>
            <w:tcW w:w="0" w:type="auto"/>
            <w:tcBorders>
              <w:top w:val="nil"/>
              <w:left w:val="nil"/>
              <w:bottom w:val="single" w:sz="4" w:space="0" w:color="auto"/>
              <w:right w:val="nil"/>
            </w:tcBorders>
            <w:shd w:val="clear" w:color="auto" w:fill="auto"/>
            <w:noWrap/>
            <w:vAlign w:val="center"/>
            <w:hideMark/>
          </w:tcPr>
          <w:p w14:paraId="11E397DE" w14:textId="77777777" w:rsidR="000867EE" w:rsidRPr="0009737E" w:rsidRDefault="000867EE" w:rsidP="006C0FB1">
            <w:pPr>
              <w:spacing w:after="0" w:line="240" w:lineRule="auto"/>
              <w:jc w:val="center"/>
              <w:rPr>
                <w:rFonts w:ascii="Arial" w:eastAsia="Times New Roman" w:hAnsi="Arial" w:cs="Arial"/>
                <w:color w:val="000000"/>
                <w:sz w:val="18"/>
                <w:szCs w:val="18"/>
                <w:lang w:val="es-ES"/>
              </w:rPr>
            </w:pPr>
            <w:r w:rsidRPr="0009737E">
              <w:rPr>
                <w:rFonts w:ascii="Arial" w:eastAsia="Times New Roman" w:hAnsi="Arial" w:cs="Arial"/>
                <w:color w:val="000000"/>
                <w:sz w:val="18"/>
                <w:szCs w:val="18"/>
                <w:lang w:val="es-ES"/>
              </w:rPr>
              <w:t>80</w:t>
            </w:r>
          </w:p>
        </w:tc>
        <w:tc>
          <w:tcPr>
            <w:tcW w:w="0" w:type="auto"/>
            <w:tcBorders>
              <w:top w:val="nil"/>
              <w:left w:val="nil"/>
              <w:bottom w:val="single" w:sz="4" w:space="0" w:color="auto"/>
              <w:right w:val="nil"/>
            </w:tcBorders>
            <w:shd w:val="clear" w:color="auto" w:fill="auto"/>
            <w:noWrap/>
            <w:vAlign w:val="center"/>
            <w:hideMark/>
          </w:tcPr>
          <w:p w14:paraId="6345CDF4" w14:textId="77777777" w:rsidR="000867EE" w:rsidRPr="0009737E" w:rsidRDefault="000867EE" w:rsidP="006C0FB1">
            <w:pPr>
              <w:spacing w:after="0" w:line="240" w:lineRule="auto"/>
              <w:jc w:val="center"/>
              <w:rPr>
                <w:rFonts w:ascii="Arial" w:eastAsia="Times New Roman" w:hAnsi="Arial" w:cs="Arial"/>
                <w:color w:val="000000"/>
                <w:sz w:val="18"/>
                <w:szCs w:val="18"/>
                <w:lang w:val="es-ES"/>
              </w:rPr>
            </w:pPr>
            <w:r w:rsidRPr="0009737E">
              <w:rPr>
                <w:rFonts w:ascii="Arial" w:eastAsia="Times New Roman" w:hAnsi="Arial" w:cs="Arial"/>
                <w:color w:val="000000"/>
                <w:sz w:val="18"/>
                <w:szCs w:val="18"/>
                <w:lang w:val="es-ES"/>
              </w:rPr>
              <w:t>754</w:t>
            </w:r>
          </w:p>
        </w:tc>
      </w:tr>
    </w:tbl>
    <w:p w14:paraId="406B668B" w14:textId="77777777" w:rsidR="000867EE" w:rsidRPr="000867EE" w:rsidRDefault="000867EE" w:rsidP="006C0FB1">
      <w:pPr>
        <w:spacing w:after="240" w:line="240" w:lineRule="auto"/>
        <w:ind w:left="360" w:hanging="360"/>
        <w:jc w:val="both"/>
        <w:textAlignment w:val="top"/>
        <w:rPr>
          <w:rFonts w:asciiTheme="majorHAnsi" w:hAnsiTheme="majorHAnsi"/>
          <w:sz w:val="22"/>
          <w:lang w:val="es-ES"/>
        </w:rPr>
      </w:pPr>
    </w:p>
    <w:p w14:paraId="7349BD3B" w14:textId="46D85AEE" w:rsidR="000867EE" w:rsidRPr="0009737E" w:rsidRDefault="00B51D7A" w:rsidP="0009737E">
      <w:pPr>
        <w:spacing w:after="240" w:line="240" w:lineRule="auto"/>
        <w:ind w:left="720" w:hanging="720"/>
        <w:jc w:val="both"/>
        <w:textAlignment w:val="top"/>
        <w:rPr>
          <w:rFonts w:ascii="Arial" w:hAnsi="Arial" w:cs="Arial"/>
          <w:sz w:val="22"/>
        </w:rPr>
      </w:pPr>
      <w:r w:rsidRPr="0009737E">
        <w:rPr>
          <w:rFonts w:ascii="Arial" w:hAnsi="Arial" w:cs="Arial"/>
          <w:sz w:val="22"/>
          <w:lang w:val="es-ES"/>
        </w:rPr>
        <w:t>1.1</w:t>
      </w:r>
      <w:r w:rsidR="009368D3" w:rsidRPr="0009737E">
        <w:rPr>
          <w:rFonts w:ascii="Arial" w:hAnsi="Arial" w:cs="Arial"/>
          <w:sz w:val="22"/>
          <w:lang w:val="es-ES"/>
        </w:rPr>
        <w:t>5</w:t>
      </w:r>
      <w:r w:rsidR="000867EE" w:rsidRPr="0009737E">
        <w:rPr>
          <w:rFonts w:ascii="Arial" w:hAnsi="Arial" w:cs="Arial"/>
          <w:sz w:val="22"/>
        </w:rPr>
        <w:t xml:space="preserve"> </w:t>
      </w:r>
      <w:r w:rsidR="0009737E">
        <w:rPr>
          <w:rFonts w:ascii="Arial" w:hAnsi="Arial" w:cs="Arial"/>
          <w:sz w:val="22"/>
        </w:rPr>
        <w:tab/>
      </w:r>
      <w:r w:rsidR="000867EE" w:rsidRPr="0009737E">
        <w:rPr>
          <w:rFonts w:ascii="Arial" w:hAnsi="Arial" w:cs="Arial"/>
          <w:sz w:val="22"/>
        </w:rPr>
        <w:t>Para calcular el poder estadístico se utiliza la información del número</w:t>
      </w:r>
      <w:r w:rsidR="000867EE" w:rsidRPr="0009737E">
        <w:rPr>
          <w:rFonts w:ascii="Arial" w:hAnsi="Arial" w:cs="Arial"/>
          <w:sz w:val="22"/>
          <w:lang w:val="es-ES"/>
        </w:rPr>
        <w:t xml:space="preserve"> de</w:t>
      </w:r>
      <w:r w:rsidR="000867EE" w:rsidRPr="0009737E">
        <w:rPr>
          <w:rFonts w:ascii="Arial" w:hAnsi="Arial" w:cs="Arial"/>
          <w:sz w:val="22"/>
        </w:rPr>
        <w:t xml:space="preserve"> asaltos en los distritos priorizados. La línea de base indica que en 2017 la tasa de asaltos en los distritos priorizados fue de 680.4 asaltos por 10000 habitantes y se estima que una vez que se inicie la intervención disminuirá a 612.4 por 10000 habitantes. En la Tabla 10 se presentan los cálculos del poder estadístico para una prueba de medias de dos muestras, asumiendo una razón de 0.6 entre el grupo de control y tratamiento, para un nivel de significancia (α) de 0.05 y un poder estadístico de 0.8. El tamaño de la muestra corresponde al número de puntos calientes que se implementen en los distritos.</w:t>
      </w:r>
    </w:p>
    <w:p w14:paraId="0D414D71" w14:textId="77777777" w:rsidR="000867EE" w:rsidRPr="0009737E" w:rsidRDefault="000867EE" w:rsidP="006C0FB1">
      <w:pPr>
        <w:spacing w:after="0" w:line="240" w:lineRule="auto"/>
        <w:jc w:val="center"/>
        <w:rPr>
          <w:rFonts w:ascii="Arial" w:hAnsi="Arial" w:cs="Arial"/>
          <w:b/>
          <w:sz w:val="20"/>
          <w:szCs w:val="20"/>
        </w:rPr>
      </w:pPr>
      <w:r w:rsidRPr="0009737E">
        <w:rPr>
          <w:rFonts w:ascii="Arial" w:hAnsi="Arial" w:cs="Arial"/>
          <w:b/>
          <w:sz w:val="20"/>
          <w:szCs w:val="20"/>
        </w:rPr>
        <w:t>Tabla 10</w:t>
      </w:r>
    </w:p>
    <w:p w14:paraId="1D44A2B9" w14:textId="77777777" w:rsidR="000867EE" w:rsidRPr="0009737E" w:rsidRDefault="000867EE" w:rsidP="006C0FB1">
      <w:pPr>
        <w:spacing w:after="0" w:line="240" w:lineRule="auto"/>
        <w:jc w:val="center"/>
        <w:rPr>
          <w:rFonts w:ascii="Arial" w:hAnsi="Arial" w:cs="Arial"/>
          <w:b/>
          <w:sz w:val="20"/>
          <w:szCs w:val="20"/>
        </w:rPr>
      </w:pPr>
      <w:r w:rsidRPr="0009737E">
        <w:rPr>
          <w:rFonts w:ascii="Arial" w:hAnsi="Arial" w:cs="Arial"/>
          <w:b/>
          <w:sz w:val="20"/>
          <w:szCs w:val="20"/>
        </w:rPr>
        <w:t>Evaluación de impacto</w:t>
      </w:r>
    </w:p>
    <w:p w14:paraId="6D234F4C" w14:textId="77777777" w:rsidR="000867EE" w:rsidRPr="0009737E" w:rsidRDefault="000867EE" w:rsidP="006C0FB1">
      <w:pPr>
        <w:spacing w:after="0" w:line="240" w:lineRule="auto"/>
        <w:jc w:val="center"/>
        <w:rPr>
          <w:rFonts w:ascii="Arial" w:hAnsi="Arial" w:cs="Arial"/>
          <w:b/>
          <w:sz w:val="20"/>
          <w:szCs w:val="20"/>
          <w:lang w:val="es-ES"/>
        </w:rPr>
      </w:pPr>
      <w:r w:rsidRPr="0009737E">
        <w:rPr>
          <w:rFonts w:ascii="Arial" w:hAnsi="Arial" w:cs="Arial"/>
          <w:b/>
          <w:sz w:val="20"/>
          <w:szCs w:val="20"/>
          <w:lang w:val="es-ES"/>
        </w:rPr>
        <w:t>Tamaño mínimo de la muestra para estimar el impacto de la vigilancia policial en los segmentos de las calles identificados como puntos calientes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0"/>
        <w:gridCol w:w="1306"/>
        <w:gridCol w:w="727"/>
        <w:gridCol w:w="1144"/>
        <w:gridCol w:w="1016"/>
        <w:gridCol w:w="1025"/>
        <w:gridCol w:w="1409"/>
        <w:gridCol w:w="1286"/>
      </w:tblGrid>
      <w:tr w:rsidR="002A630F" w:rsidRPr="0009737E" w14:paraId="1ADF5DEF" w14:textId="77777777" w:rsidTr="000867EE">
        <w:tc>
          <w:tcPr>
            <w:tcW w:w="0" w:type="auto"/>
            <w:vAlign w:val="center"/>
          </w:tcPr>
          <w:p w14:paraId="7EA60A5F" w14:textId="61A06A40" w:rsidR="000867EE" w:rsidRPr="0009737E" w:rsidRDefault="00300598" w:rsidP="006C0FB1">
            <w:pPr>
              <w:spacing w:after="0" w:line="240" w:lineRule="auto"/>
              <w:jc w:val="center"/>
              <w:rPr>
                <w:rFonts w:ascii="Arial" w:hAnsi="Arial" w:cs="Arial"/>
                <w:bCs/>
                <w:color w:val="000000"/>
                <w:sz w:val="18"/>
                <w:szCs w:val="18"/>
                <w:lang w:val="en-US"/>
              </w:rPr>
            </w:pPr>
            <w:r w:rsidRPr="0009737E">
              <w:rPr>
                <w:rFonts w:ascii="Arial" w:hAnsi="Arial" w:cs="Arial"/>
                <w:bCs/>
                <w:color w:val="000000"/>
                <w:sz w:val="18"/>
                <w:szCs w:val="18"/>
                <w:lang w:val="en-US"/>
              </w:rPr>
              <w:t xml:space="preserve">Resultados </w:t>
            </w:r>
          </w:p>
        </w:tc>
        <w:tc>
          <w:tcPr>
            <w:tcW w:w="0" w:type="auto"/>
            <w:vAlign w:val="center"/>
          </w:tcPr>
          <w:p w14:paraId="42E8D0C7" w14:textId="760F5E89" w:rsidR="000867EE" w:rsidRPr="0009737E" w:rsidRDefault="00300598" w:rsidP="006C0FB1">
            <w:pPr>
              <w:spacing w:after="0" w:line="240" w:lineRule="auto"/>
              <w:jc w:val="center"/>
              <w:rPr>
                <w:rFonts w:ascii="Arial" w:hAnsi="Arial" w:cs="Arial"/>
                <w:bCs/>
                <w:color w:val="000000"/>
                <w:sz w:val="18"/>
                <w:szCs w:val="18"/>
              </w:rPr>
            </w:pPr>
            <w:r w:rsidRPr="0009737E">
              <w:rPr>
                <w:rFonts w:ascii="Arial" w:hAnsi="Arial" w:cs="Arial"/>
                <w:bCs/>
                <w:color w:val="000000"/>
                <w:sz w:val="18"/>
                <w:szCs w:val="18"/>
              </w:rPr>
              <w:t>Unidad de Medida</w:t>
            </w:r>
          </w:p>
        </w:tc>
        <w:tc>
          <w:tcPr>
            <w:tcW w:w="0" w:type="auto"/>
            <w:vAlign w:val="center"/>
          </w:tcPr>
          <w:p w14:paraId="789E3C47" w14:textId="1D14B8E1" w:rsidR="000867EE" w:rsidRPr="0009737E" w:rsidRDefault="00300598" w:rsidP="006C0FB1">
            <w:pPr>
              <w:spacing w:after="0" w:line="240" w:lineRule="auto"/>
              <w:jc w:val="center"/>
              <w:rPr>
                <w:rFonts w:ascii="Arial" w:hAnsi="Arial" w:cs="Arial"/>
                <w:bCs/>
                <w:color w:val="000000"/>
                <w:sz w:val="18"/>
                <w:szCs w:val="18"/>
              </w:rPr>
            </w:pPr>
            <w:r w:rsidRPr="0009737E">
              <w:rPr>
                <w:rFonts w:ascii="Arial" w:hAnsi="Arial" w:cs="Arial"/>
                <w:bCs/>
                <w:color w:val="000000"/>
                <w:sz w:val="18"/>
                <w:szCs w:val="18"/>
              </w:rPr>
              <w:t xml:space="preserve">Línea de base </w:t>
            </w:r>
          </w:p>
        </w:tc>
        <w:tc>
          <w:tcPr>
            <w:tcW w:w="0" w:type="auto"/>
            <w:vAlign w:val="center"/>
          </w:tcPr>
          <w:p w14:paraId="697B75C3" w14:textId="46AAAF52" w:rsidR="000867EE" w:rsidRPr="0009737E" w:rsidRDefault="00300598" w:rsidP="006C0FB1">
            <w:pPr>
              <w:spacing w:after="0" w:line="240" w:lineRule="auto"/>
              <w:jc w:val="center"/>
              <w:rPr>
                <w:rFonts w:ascii="Arial" w:hAnsi="Arial" w:cs="Arial"/>
                <w:bCs/>
                <w:color w:val="000000"/>
                <w:sz w:val="18"/>
                <w:szCs w:val="18"/>
                <w:lang w:val="en-US"/>
              </w:rPr>
            </w:pPr>
            <w:r w:rsidRPr="0009737E">
              <w:rPr>
                <w:rFonts w:ascii="Arial" w:hAnsi="Arial" w:cs="Arial"/>
                <w:bCs/>
                <w:color w:val="000000"/>
                <w:sz w:val="18"/>
                <w:szCs w:val="18"/>
              </w:rPr>
              <w:t>Desviación Típica</w:t>
            </w:r>
          </w:p>
        </w:tc>
        <w:tc>
          <w:tcPr>
            <w:tcW w:w="0" w:type="auto"/>
            <w:vAlign w:val="center"/>
          </w:tcPr>
          <w:p w14:paraId="4061B15A" w14:textId="7C3A3F6E" w:rsidR="000867EE" w:rsidRPr="0009737E" w:rsidRDefault="00300598" w:rsidP="006C0FB1">
            <w:pPr>
              <w:spacing w:after="0" w:line="240" w:lineRule="auto"/>
              <w:jc w:val="center"/>
              <w:rPr>
                <w:rFonts w:ascii="Arial" w:hAnsi="Arial" w:cs="Arial"/>
                <w:bCs/>
                <w:color w:val="000000"/>
                <w:sz w:val="18"/>
                <w:szCs w:val="18"/>
              </w:rPr>
            </w:pPr>
            <w:r w:rsidRPr="0009737E">
              <w:rPr>
                <w:rFonts w:ascii="Arial" w:hAnsi="Arial" w:cs="Arial"/>
                <w:bCs/>
                <w:color w:val="000000"/>
                <w:sz w:val="18"/>
                <w:szCs w:val="18"/>
              </w:rPr>
              <w:t xml:space="preserve">Efecto esperado </w:t>
            </w:r>
          </w:p>
        </w:tc>
        <w:tc>
          <w:tcPr>
            <w:tcW w:w="0" w:type="auto"/>
            <w:vAlign w:val="center"/>
          </w:tcPr>
          <w:p w14:paraId="7EDD98AB" w14:textId="3D681689" w:rsidR="000867EE" w:rsidRPr="0009737E" w:rsidRDefault="004F781F" w:rsidP="006C0FB1">
            <w:pPr>
              <w:spacing w:after="0" w:line="240" w:lineRule="auto"/>
              <w:jc w:val="center"/>
              <w:rPr>
                <w:rFonts w:ascii="Arial" w:hAnsi="Arial" w:cs="Arial"/>
                <w:bCs/>
                <w:color w:val="000000"/>
                <w:sz w:val="18"/>
                <w:szCs w:val="18"/>
              </w:rPr>
            </w:pPr>
            <w:r w:rsidRPr="0009737E">
              <w:rPr>
                <w:rFonts w:ascii="Arial" w:hAnsi="Arial" w:cs="Arial"/>
                <w:bCs/>
                <w:color w:val="000000"/>
                <w:sz w:val="18"/>
                <w:szCs w:val="18"/>
              </w:rPr>
              <w:t>Tamaño muestral m</w:t>
            </w:r>
            <w:r w:rsidR="006E45CB" w:rsidRPr="0009737E">
              <w:rPr>
                <w:rFonts w:ascii="Arial" w:hAnsi="Arial" w:cs="Arial"/>
                <w:bCs/>
                <w:color w:val="000000"/>
                <w:sz w:val="18"/>
                <w:szCs w:val="18"/>
              </w:rPr>
              <w:t>í</w:t>
            </w:r>
            <w:r w:rsidRPr="0009737E">
              <w:rPr>
                <w:rFonts w:ascii="Arial" w:hAnsi="Arial" w:cs="Arial"/>
                <w:bCs/>
                <w:color w:val="000000"/>
                <w:sz w:val="18"/>
                <w:szCs w:val="18"/>
              </w:rPr>
              <w:t xml:space="preserve">nimo </w:t>
            </w:r>
          </w:p>
        </w:tc>
        <w:tc>
          <w:tcPr>
            <w:tcW w:w="0" w:type="auto"/>
            <w:vAlign w:val="center"/>
          </w:tcPr>
          <w:p w14:paraId="4DEB1E5E" w14:textId="0BE6FAD5" w:rsidR="000867EE" w:rsidRPr="0009737E" w:rsidRDefault="002A630F" w:rsidP="006C0FB1">
            <w:pPr>
              <w:spacing w:after="0" w:line="240" w:lineRule="auto"/>
              <w:jc w:val="center"/>
              <w:rPr>
                <w:rFonts w:ascii="Arial" w:hAnsi="Arial" w:cs="Arial"/>
                <w:bCs/>
                <w:color w:val="000000"/>
                <w:sz w:val="18"/>
                <w:szCs w:val="18"/>
              </w:rPr>
            </w:pPr>
            <w:r w:rsidRPr="0009737E">
              <w:rPr>
                <w:rFonts w:ascii="Arial" w:hAnsi="Arial" w:cs="Arial"/>
                <w:bCs/>
                <w:color w:val="000000"/>
                <w:sz w:val="18"/>
                <w:szCs w:val="18"/>
              </w:rPr>
              <w:t>T</w:t>
            </w:r>
            <w:r w:rsidR="004F781F" w:rsidRPr="0009737E">
              <w:rPr>
                <w:rFonts w:ascii="Arial" w:hAnsi="Arial" w:cs="Arial"/>
                <w:bCs/>
                <w:color w:val="000000"/>
                <w:sz w:val="18"/>
                <w:szCs w:val="18"/>
              </w:rPr>
              <w:t>amañ</w:t>
            </w:r>
            <w:r w:rsidRPr="0009737E">
              <w:rPr>
                <w:rFonts w:ascii="Arial" w:hAnsi="Arial" w:cs="Arial"/>
                <w:bCs/>
                <w:color w:val="000000"/>
                <w:sz w:val="18"/>
                <w:szCs w:val="18"/>
              </w:rPr>
              <w:t xml:space="preserve">o muestral propuesto del grupo de tratamiento  </w:t>
            </w:r>
          </w:p>
        </w:tc>
        <w:tc>
          <w:tcPr>
            <w:tcW w:w="0" w:type="auto"/>
            <w:vAlign w:val="center"/>
          </w:tcPr>
          <w:p w14:paraId="4FF8E7BF" w14:textId="37316C36" w:rsidR="000867EE" w:rsidRPr="0009737E" w:rsidRDefault="002A630F" w:rsidP="006C0FB1">
            <w:pPr>
              <w:spacing w:after="0" w:line="240" w:lineRule="auto"/>
              <w:jc w:val="center"/>
              <w:rPr>
                <w:rFonts w:ascii="Arial" w:hAnsi="Arial" w:cs="Arial"/>
                <w:bCs/>
                <w:color w:val="000000"/>
                <w:sz w:val="18"/>
                <w:szCs w:val="18"/>
                <w:lang w:val="es-ES_tradnl"/>
              </w:rPr>
            </w:pPr>
            <w:r w:rsidRPr="0009737E">
              <w:rPr>
                <w:rFonts w:ascii="Arial" w:hAnsi="Arial" w:cs="Arial"/>
                <w:bCs/>
                <w:color w:val="000000"/>
                <w:sz w:val="18"/>
                <w:szCs w:val="18"/>
              </w:rPr>
              <w:t xml:space="preserve">Tamaño muestral propuesto del grupo de control </w:t>
            </w:r>
          </w:p>
        </w:tc>
      </w:tr>
      <w:tr w:rsidR="002A630F" w:rsidRPr="0009737E" w14:paraId="10939D11" w14:textId="77777777" w:rsidTr="000867EE">
        <w:tc>
          <w:tcPr>
            <w:tcW w:w="0" w:type="auto"/>
            <w:vAlign w:val="center"/>
          </w:tcPr>
          <w:p w14:paraId="0623619C" w14:textId="77777777" w:rsidR="000867EE" w:rsidRPr="0009737E" w:rsidRDefault="000867EE" w:rsidP="006C0FB1">
            <w:pPr>
              <w:spacing w:after="0" w:line="240" w:lineRule="auto"/>
              <w:jc w:val="center"/>
              <w:rPr>
                <w:rFonts w:ascii="Arial" w:hAnsi="Arial" w:cs="Arial"/>
                <w:bCs/>
                <w:color w:val="000000"/>
                <w:sz w:val="18"/>
                <w:szCs w:val="18"/>
                <w:lang w:val="en-US"/>
              </w:rPr>
            </w:pPr>
            <w:r w:rsidRPr="0009737E">
              <w:rPr>
                <w:rFonts w:ascii="Arial" w:hAnsi="Arial" w:cs="Arial"/>
                <w:sz w:val="18"/>
                <w:szCs w:val="18"/>
              </w:rPr>
              <w:t>Asaltos en distritos priorizados</w:t>
            </w:r>
          </w:p>
        </w:tc>
        <w:tc>
          <w:tcPr>
            <w:tcW w:w="0" w:type="auto"/>
            <w:vAlign w:val="center"/>
          </w:tcPr>
          <w:p w14:paraId="1664519A" w14:textId="77777777" w:rsidR="000867EE" w:rsidRPr="0009737E" w:rsidRDefault="000867EE" w:rsidP="006C0FB1">
            <w:pPr>
              <w:spacing w:after="0" w:line="240" w:lineRule="auto"/>
              <w:jc w:val="center"/>
              <w:rPr>
                <w:rFonts w:ascii="Arial" w:hAnsi="Arial" w:cs="Arial"/>
                <w:bCs/>
                <w:color w:val="000000"/>
                <w:sz w:val="18"/>
                <w:szCs w:val="18"/>
                <w:lang w:val="en-US"/>
              </w:rPr>
            </w:pPr>
            <w:r w:rsidRPr="0009737E">
              <w:rPr>
                <w:rFonts w:ascii="Arial" w:hAnsi="Arial" w:cs="Arial"/>
                <w:sz w:val="18"/>
                <w:szCs w:val="18"/>
              </w:rPr>
              <w:t>Tasa (# de asaltos/ 100,000 habitantes)</w:t>
            </w:r>
          </w:p>
        </w:tc>
        <w:tc>
          <w:tcPr>
            <w:tcW w:w="0" w:type="auto"/>
            <w:vAlign w:val="center"/>
          </w:tcPr>
          <w:p w14:paraId="219B2FB4" w14:textId="77777777" w:rsidR="000867EE" w:rsidRPr="0009737E" w:rsidRDefault="000867EE" w:rsidP="006C0FB1">
            <w:pPr>
              <w:spacing w:after="0" w:line="240" w:lineRule="auto"/>
              <w:jc w:val="center"/>
              <w:rPr>
                <w:rFonts w:ascii="Arial" w:hAnsi="Arial" w:cs="Arial"/>
                <w:bCs/>
                <w:color w:val="000000"/>
                <w:sz w:val="18"/>
                <w:szCs w:val="18"/>
                <w:lang w:val="en-US"/>
              </w:rPr>
            </w:pPr>
            <w:r w:rsidRPr="0009737E">
              <w:rPr>
                <w:rFonts w:ascii="Arial" w:hAnsi="Arial" w:cs="Arial"/>
                <w:bCs/>
                <w:color w:val="000000"/>
                <w:sz w:val="18"/>
                <w:szCs w:val="18"/>
                <w:lang w:val="en-US"/>
              </w:rPr>
              <w:t>680.4</w:t>
            </w:r>
          </w:p>
        </w:tc>
        <w:tc>
          <w:tcPr>
            <w:tcW w:w="0" w:type="auto"/>
            <w:vAlign w:val="center"/>
          </w:tcPr>
          <w:p w14:paraId="5981CD0D" w14:textId="77777777" w:rsidR="000867EE" w:rsidRPr="0009737E" w:rsidRDefault="000867EE" w:rsidP="006C0FB1">
            <w:pPr>
              <w:spacing w:after="0" w:line="240" w:lineRule="auto"/>
              <w:jc w:val="center"/>
              <w:rPr>
                <w:rFonts w:ascii="Arial" w:hAnsi="Arial" w:cs="Arial"/>
                <w:bCs/>
                <w:color w:val="000000"/>
                <w:sz w:val="18"/>
                <w:szCs w:val="18"/>
                <w:lang w:val="en-US"/>
              </w:rPr>
            </w:pPr>
            <w:r w:rsidRPr="0009737E">
              <w:rPr>
                <w:rFonts w:ascii="Arial" w:hAnsi="Arial" w:cs="Arial"/>
                <w:bCs/>
                <w:color w:val="000000"/>
                <w:sz w:val="18"/>
                <w:szCs w:val="18"/>
                <w:lang w:val="en-US"/>
              </w:rPr>
              <w:t>146.8*</w:t>
            </w:r>
          </w:p>
        </w:tc>
        <w:tc>
          <w:tcPr>
            <w:tcW w:w="0" w:type="auto"/>
            <w:vAlign w:val="center"/>
          </w:tcPr>
          <w:p w14:paraId="63A4628F" w14:textId="77777777" w:rsidR="000867EE" w:rsidRPr="0009737E" w:rsidRDefault="000867EE" w:rsidP="006C0FB1">
            <w:pPr>
              <w:spacing w:after="0" w:line="240" w:lineRule="auto"/>
              <w:jc w:val="center"/>
              <w:rPr>
                <w:rFonts w:ascii="Arial" w:hAnsi="Arial" w:cs="Arial"/>
                <w:bCs/>
                <w:color w:val="000000"/>
                <w:sz w:val="18"/>
                <w:szCs w:val="18"/>
                <w:lang w:val="en-US"/>
              </w:rPr>
            </w:pPr>
            <w:r w:rsidRPr="0009737E">
              <w:rPr>
                <w:rFonts w:ascii="Arial" w:hAnsi="Arial" w:cs="Arial"/>
                <w:bCs/>
                <w:color w:val="000000"/>
                <w:sz w:val="18"/>
                <w:szCs w:val="18"/>
                <w:lang w:val="en-US"/>
              </w:rPr>
              <w:t>0.44</w:t>
            </w:r>
          </w:p>
        </w:tc>
        <w:tc>
          <w:tcPr>
            <w:tcW w:w="0" w:type="auto"/>
            <w:vAlign w:val="center"/>
          </w:tcPr>
          <w:p w14:paraId="3465E4F0" w14:textId="77777777" w:rsidR="000867EE" w:rsidRPr="0009737E" w:rsidRDefault="000867EE" w:rsidP="006C0FB1">
            <w:pPr>
              <w:spacing w:after="0" w:line="240" w:lineRule="auto"/>
              <w:jc w:val="center"/>
              <w:rPr>
                <w:rFonts w:ascii="Arial" w:hAnsi="Arial" w:cs="Arial"/>
                <w:bCs/>
                <w:color w:val="000000"/>
                <w:sz w:val="18"/>
                <w:szCs w:val="18"/>
                <w:lang w:val="en-US"/>
              </w:rPr>
            </w:pPr>
            <w:r w:rsidRPr="0009737E">
              <w:rPr>
                <w:rFonts w:ascii="Arial" w:hAnsi="Arial" w:cs="Arial"/>
                <w:bCs/>
                <w:color w:val="000000"/>
                <w:sz w:val="18"/>
                <w:szCs w:val="18"/>
                <w:lang w:val="en-US"/>
              </w:rPr>
              <w:t>168</w:t>
            </w:r>
          </w:p>
        </w:tc>
        <w:tc>
          <w:tcPr>
            <w:tcW w:w="0" w:type="auto"/>
            <w:vAlign w:val="center"/>
          </w:tcPr>
          <w:p w14:paraId="440C8E9F" w14:textId="77777777" w:rsidR="000867EE" w:rsidRPr="0009737E" w:rsidRDefault="000867EE" w:rsidP="006C0FB1">
            <w:pPr>
              <w:spacing w:after="0" w:line="240" w:lineRule="auto"/>
              <w:jc w:val="center"/>
              <w:rPr>
                <w:rFonts w:ascii="Arial" w:hAnsi="Arial" w:cs="Arial"/>
                <w:bCs/>
                <w:color w:val="000000"/>
                <w:sz w:val="18"/>
                <w:szCs w:val="18"/>
                <w:lang w:val="en-US"/>
              </w:rPr>
            </w:pPr>
            <w:r w:rsidRPr="0009737E">
              <w:rPr>
                <w:rFonts w:ascii="Arial" w:hAnsi="Arial" w:cs="Arial"/>
                <w:bCs/>
                <w:color w:val="000000"/>
                <w:sz w:val="18"/>
                <w:szCs w:val="18"/>
                <w:lang w:val="en-US"/>
              </w:rPr>
              <w:t>105</w:t>
            </w:r>
          </w:p>
        </w:tc>
        <w:tc>
          <w:tcPr>
            <w:tcW w:w="0" w:type="auto"/>
            <w:vAlign w:val="center"/>
          </w:tcPr>
          <w:p w14:paraId="30C855E2" w14:textId="77777777" w:rsidR="000867EE" w:rsidRPr="0009737E" w:rsidRDefault="000867EE" w:rsidP="006C0FB1">
            <w:pPr>
              <w:spacing w:after="0" w:line="240" w:lineRule="auto"/>
              <w:jc w:val="center"/>
              <w:rPr>
                <w:rFonts w:ascii="Arial" w:hAnsi="Arial" w:cs="Arial"/>
                <w:bCs/>
                <w:color w:val="000000"/>
                <w:sz w:val="18"/>
                <w:szCs w:val="18"/>
                <w:lang w:val="en-US"/>
              </w:rPr>
            </w:pPr>
            <w:r w:rsidRPr="0009737E">
              <w:rPr>
                <w:rFonts w:ascii="Arial" w:hAnsi="Arial" w:cs="Arial"/>
                <w:bCs/>
                <w:color w:val="000000"/>
                <w:sz w:val="18"/>
                <w:szCs w:val="18"/>
                <w:lang w:val="en-US"/>
              </w:rPr>
              <w:t>63</w:t>
            </w:r>
          </w:p>
        </w:tc>
      </w:tr>
    </w:tbl>
    <w:p w14:paraId="76C80CAC" w14:textId="16F762FD" w:rsidR="009368D3" w:rsidRDefault="000867EE" w:rsidP="0009737E">
      <w:pPr>
        <w:spacing w:after="240" w:line="240" w:lineRule="auto"/>
        <w:ind w:left="360" w:hanging="360"/>
        <w:jc w:val="both"/>
        <w:textAlignment w:val="top"/>
        <w:rPr>
          <w:rFonts w:ascii="Arial" w:hAnsi="Arial" w:cs="Arial"/>
          <w:sz w:val="20"/>
          <w:lang w:val="es-ES"/>
        </w:rPr>
      </w:pPr>
      <w:r w:rsidRPr="0009737E">
        <w:rPr>
          <w:rFonts w:ascii="Arial" w:hAnsi="Arial" w:cs="Arial"/>
          <w:sz w:val="20"/>
          <w:lang w:val="es-ES"/>
        </w:rPr>
        <w:t>*La desviación estándar corresponde a la desviación en el número de asaltos en los distritos.</w:t>
      </w:r>
    </w:p>
    <w:p w14:paraId="2B9D4BD8" w14:textId="77777777" w:rsidR="0009737E" w:rsidRPr="0009737E" w:rsidRDefault="0009737E" w:rsidP="0009737E">
      <w:pPr>
        <w:spacing w:after="240" w:line="240" w:lineRule="auto"/>
        <w:ind w:left="360" w:hanging="360"/>
        <w:jc w:val="both"/>
        <w:textAlignment w:val="top"/>
        <w:rPr>
          <w:rFonts w:ascii="Arial" w:hAnsi="Arial" w:cs="Arial"/>
          <w:sz w:val="20"/>
          <w:lang w:val="es-ES"/>
        </w:rPr>
      </w:pPr>
    </w:p>
    <w:p w14:paraId="70C3D0E0" w14:textId="77777777" w:rsidR="009368D3" w:rsidRPr="0009737E" w:rsidRDefault="009368D3" w:rsidP="006C0FB1">
      <w:pPr>
        <w:spacing w:after="240" w:line="240" w:lineRule="auto"/>
        <w:ind w:left="360" w:hanging="360"/>
        <w:jc w:val="both"/>
        <w:textAlignment w:val="top"/>
        <w:rPr>
          <w:rFonts w:ascii="Arial" w:eastAsia="Times New Roman" w:hAnsi="Arial" w:cs="Arial"/>
          <w:i/>
          <w:color w:val="000000"/>
          <w:sz w:val="22"/>
          <w:lang w:val="es-ES"/>
        </w:rPr>
      </w:pPr>
      <w:r w:rsidRPr="0009737E">
        <w:rPr>
          <w:rFonts w:ascii="Arial" w:eastAsia="Times New Roman" w:hAnsi="Arial" w:cs="Arial"/>
          <w:i/>
          <w:color w:val="000000"/>
          <w:sz w:val="22"/>
          <w:lang w:val="es-ES"/>
        </w:rPr>
        <w:t>Datos para línea de base</w:t>
      </w:r>
    </w:p>
    <w:p w14:paraId="23312434" w14:textId="35E33F77" w:rsidR="009368D3" w:rsidRPr="001D0B8B" w:rsidRDefault="009368D3" w:rsidP="00302378">
      <w:pPr>
        <w:pStyle w:val="ListParagraph"/>
        <w:numPr>
          <w:ilvl w:val="1"/>
          <w:numId w:val="31"/>
        </w:numPr>
        <w:rPr>
          <w:rFonts w:eastAsiaTheme="minorHAnsi"/>
        </w:rPr>
      </w:pPr>
      <w:r w:rsidRPr="001D0B8B">
        <w:rPr>
          <w:rFonts w:eastAsiaTheme="minorHAnsi"/>
        </w:rPr>
        <w:t xml:space="preserve">Para establecer una línea de base se debe contar con información tanto para el grupo </w:t>
      </w:r>
      <w:r w:rsidR="001D0B8B">
        <w:rPr>
          <w:rFonts w:eastAsiaTheme="minorHAnsi"/>
        </w:rPr>
        <w:t xml:space="preserve">    </w:t>
      </w:r>
      <w:r w:rsidRPr="001D0B8B">
        <w:rPr>
          <w:rFonts w:eastAsiaTheme="minorHAnsi"/>
        </w:rPr>
        <w:t xml:space="preserve">de tratamiento como para el de control, por ejemplo: </w:t>
      </w:r>
    </w:p>
    <w:p w14:paraId="2F469810" w14:textId="77777777" w:rsidR="009368D3" w:rsidRPr="0009737E" w:rsidRDefault="009368D3" w:rsidP="0009737E">
      <w:pPr>
        <w:numPr>
          <w:ilvl w:val="0"/>
          <w:numId w:val="24"/>
        </w:numPr>
        <w:suppressAutoHyphens/>
        <w:spacing w:after="0" w:line="240" w:lineRule="auto"/>
        <w:ind w:left="720" w:hanging="720"/>
        <w:jc w:val="both"/>
        <w:rPr>
          <w:rFonts w:ascii="Arial" w:hAnsi="Arial" w:cs="Arial"/>
          <w:sz w:val="22"/>
          <w:lang w:val="es-ES"/>
        </w:rPr>
      </w:pPr>
      <w:r w:rsidRPr="0009737E">
        <w:rPr>
          <w:rFonts w:ascii="Arial" w:hAnsi="Arial" w:cs="Arial"/>
          <w:sz w:val="22"/>
          <w:lang w:val="es-ES"/>
        </w:rPr>
        <w:t>Datos geo-referenciados por tipo de crimen y ubicación</w:t>
      </w:r>
    </w:p>
    <w:p w14:paraId="424467FE" w14:textId="7E2F3C72" w:rsidR="009368D3" w:rsidRPr="0009737E" w:rsidRDefault="009368D3" w:rsidP="0009737E">
      <w:pPr>
        <w:numPr>
          <w:ilvl w:val="0"/>
          <w:numId w:val="24"/>
        </w:numPr>
        <w:suppressAutoHyphens/>
        <w:spacing w:after="0" w:line="240" w:lineRule="auto"/>
        <w:ind w:left="720" w:hanging="720"/>
        <w:jc w:val="both"/>
        <w:rPr>
          <w:rFonts w:ascii="Arial" w:hAnsi="Arial" w:cs="Arial"/>
          <w:sz w:val="22"/>
          <w:lang w:val="es-ES"/>
        </w:rPr>
      </w:pPr>
      <w:r w:rsidRPr="0009737E">
        <w:rPr>
          <w:rFonts w:ascii="Arial" w:hAnsi="Arial" w:cs="Arial"/>
          <w:sz w:val="22"/>
          <w:lang w:val="es-ES"/>
        </w:rPr>
        <w:t>Datos geo-referenciados sobre de los segmentos de las calles, distritos, incluyendo ubicación de estaciones policiales</w:t>
      </w:r>
      <w:r w:rsidR="00613DFD">
        <w:rPr>
          <w:rStyle w:val="FootnoteReference"/>
          <w:rFonts w:ascii="Arial" w:hAnsi="Arial" w:cs="Arial"/>
          <w:sz w:val="22"/>
          <w:lang w:val="es-ES"/>
        </w:rPr>
        <w:footnoteReference w:id="10"/>
      </w:r>
    </w:p>
    <w:p w14:paraId="55564E5E" w14:textId="77777777" w:rsidR="009368D3" w:rsidRPr="0009737E" w:rsidRDefault="009368D3" w:rsidP="0009737E">
      <w:pPr>
        <w:numPr>
          <w:ilvl w:val="0"/>
          <w:numId w:val="24"/>
        </w:numPr>
        <w:suppressAutoHyphens/>
        <w:spacing w:after="0" w:line="240" w:lineRule="auto"/>
        <w:ind w:left="720" w:hanging="720"/>
        <w:jc w:val="both"/>
        <w:rPr>
          <w:rFonts w:ascii="Arial" w:hAnsi="Arial" w:cs="Arial"/>
          <w:sz w:val="22"/>
          <w:lang w:val="es-ES"/>
        </w:rPr>
      </w:pPr>
      <w:r w:rsidRPr="0009737E">
        <w:rPr>
          <w:rFonts w:ascii="Arial" w:hAnsi="Arial" w:cs="Arial"/>
          <w:sz w:val="22"/>
          <w:lang w:val="es-ES"/>
        </w:rPr>
        <w:t>Datos sobre las modalidades de patrullaje previa implementación del programa</w:t>
      </w:r>
    </w:p>
    <w:p w14:paraId="6B0956D8" w14:textId="77777777" w:rsidR="009368D3" w:rsidRPr="0009737E" w:rsidRDefault="009368D3" w:rsidP="0009737E">
      <w:pPr>
        <w:suppressAutoHyphens/>
        <w:spacing w:after="0" w:line="240" w:lineRule="auto"/>
        <w:ind w:left="720" w:hanging="720"/>
        <w:jc w:val="both"/>
        <w:rPr>
          <w:rFonts w:ascii="Arial" w:eastAsia="Times New Roman" w:hAnsi="Arial" w:cs="Arial"/>
          <w:bCs/>
          <w:spacing w:val="-2"/>
          <w:sz w:val="22"/>
          <w:lang w:val="es-AR" w:eastAsia="zh-CN"/>
        </w:rPr>
      </w:pPr>
    </w:p>
    <w:p w14:paraId="60558F7B" w14:textId="4C735F55" w:rsidR="009368D3" w:rsidRPr="0009737E" w:rsidRDefault="009368D3" w:rsidP="0009737E">
      <w:pPr>
        <w:spacing w:after="240" w:line="240" w:lineRule="auto"/>
        <w:ind w:left="720" w:hanging="720"/>
        <w:jc w:val="both"/>
        <w:textAlignment w:val="top"/>
        <w:rPr>
          <w:rFonts w:ascii="Arial" w:hAnsi="Arial" w:cs="Arial"/>
          <w:sz w:val="22"/>
          <w:lang w:val="es-ES"/>
        </w:rPr>
      </w:pPr>
      <w:r w:rsidRPr="0009737E">
        <w:rPr>
          <w:rFonts w:ascii="Arial" w:hAnsi="Arial" w:cs="Arial"/>
          <w:sz w:val="22"/>
          <w:lang w:val="es-AR"/>
        </w:rPr>
        <w:t>1.17</w:t>
      </w:r>
      <w:r w:rsidRPr="0009737E">
        <w:rPr>
          <w:rFonts w:ascii="Arial" w:hAnsi="Arial" w:cs="Arial"/>
          <w:sz w:val="22"/>
          <w:lang w:val="es-ES"/>
        </w:rPr>
        <w:t xml:space="preserve"> </w:t>
      </w:r>
      <w:r w:rsidR="0009737E" w:rsidRPr="0009737E">
        <w:rPr>
          <w:rFonts w:ascii="Arial" w:hAnsi="Arial" w:cs="Arial"/>
          <w:sz w:val="22"/>
          <w:lang w:val="es-ES"/>
        </w:rPr>
        <w:tab/>
      </w:r>
      <w:r w:rsidRPr="0009737E">
        <w:rPr>
          <w:rFonts w:ascii="Arial" w:hAnsi="Arial" w:cs="Arial"/>
          <w:sz w:val="22"/>
          <w:lang w:val="es-ES"/>
        </w:rPr>
        <w:t>Además, se recomienda llevar a cabo encuestas de victimización en los distritos a intervenir para conocer la percepción de la población ante la policía y la seguridad en las zonas a intervenir, por ejemplo, entre los temas a incluir en la encuesta están los siguientes (para mayor detalle ver el anexo III, componente I):</w:t>
      </w:r>
    </w:p>
    <w:p w14:paraId="4D6E5AFE" w14:textId="77777777" w:rsidR="009368D3" w:rsidRPr="0009737E" w:rsidRDefault="009368D3" w:rsidP="0009737E">
      <w:pPr>
        <w:numPr>
          <w:ilvl w:val="0"/>
          <w:numId w:val="23"/>
        </w:numPr>
        <w:suppressAutoHyphens/>
        <w:spacing w:after="0" w:line="240" w:lineRule="auto"/>
        <w:ind w:left="720" w:hanging="720"/>
        <w:jc w:val="both"/>
        <w:rPr>
          <w:rFonts w:ascii="Arial" w:eastAsia="Times New Roman" w:hAnsi="Arial" w:cs="Arial"/>
          <w:bCs/>
          <w:spacing w:val="-2"/>
          <w:sz w:val="22"/>
          <w:lang w:val="es-AR" w:eastAsia="zh-CN"/>
        </w:rPr>
      </w:pPr>
      <w:r w:rsidRPr="0009737E">
        <w:rPr>
          <w:rFonts w:ascii="Arial" w:eastAsia="Times New Roman" w:hAnsi="Arial" w:cs="Arial"/>
          <w:bCs/>
          <w:spacing w:val="-2"/>
          <w:sz w:val="22"/>
          <w:lang w:val="es-AR" w:eastAsia="zh-CN"/>
        </w:rPr>
        <w:lastRenderedPageBreak/>
        <w:t>Percepciones de seguridad, ¿Si se siente seguro en las calles?, ¿Si ha sido víctima de algún delito en los últimos meses?, ¿Si reportó el crimen?</w:t>
      </w:r>
    </w:p>
    <w:p w14:paraId="1DA59F09" w14:textId="77777777" w:rsidR="009368D3" w:rsidRPr="0009737E" w:rsidRDefault="009368D3" w:rsidP="0009737E">
      <w:pPr>
        <w:numPr>
          <w:ilvl w:val="0"/>
          <w:numId w:val="23"/>
        </w:numPr>
        <w:suppressAutoHyphens/>
        <w:spacing w:after="0" w:line="240" w:lineRule="auto"/>
        <w:ind w:left="720" w:hanging="720"/>
        <w:jc w:val="both"/>
        <w:rPr>
          <w:rFonts w:ascii="Arial" w:eastAsia="Times New Roman" w:hAnsi="Arial" w:cs="Arial"/>
          <w:bCs/>
          <w:spacing w:val="-2"/>
          <w:sz w:val="22"/>
          <w:lang w:val="es-AR" w:eastAsia="zh-CN"/>
        </w:rPr>
      </w:pPr>
      <w:r w:rsidRPr="0009737E">
        <w:rPr>
          <w:rFonts w:ascii="Arial" w:eastAsia="Times New Roman" w:hAnsi="Arial" w:cs="Arial"/>
          <w:bCs/>
          <w:spacing w:val="-2"/>
          <w:sz w:val="22"/>
          <w:lang w:val="es-AR" w:eastAsia="zh-CN"/>
        </w:rPr>
        <w:t>Percepciones sobre la policía ¿Si confía en la policía?, ¿Se encuentra satisfecho con la labor de la policía?</w:t>
      </w:r>
    </w:p>
    <w:p w14:paraId="75D2F129" w14:textId="77777777" w:rsidR="009368D3" w:rsidRPr="0009737E" w:rsidRDefault="009368D3" w:rsidP="0009737E">
      <w:pPr>
        <w:spacing w:after="240" w:line="240" w:lineRule="auto"/>
        <w:ind w:left="720" w:hanging="720"/>
        <w:jc w:val="both"/>
        <w:textAlignment w:val="top"/>
        <w:rPr>
          <w:rFonts w:ascii="Arial" w:eastAsia="Times New Roman" w:hAnsi="Arial" w:cs="Arial"/>
          <w:b/>
          <w:i/>
          <w:color w:val="000000"/>
          <w:sz w:val="22"/>
          <w:lang w:val="es-AR"/>
        </w:rPr>
      </w:pPr>
    </w:p>
    <w:p w14:paraId="387AAA61" w14:textId="77777777" w:rsidR="009368D3" w:rsidRPr="0009737E" w:rsidRDefault="009368D3" w:rsidP="0009737E">
      <w:pPr>
        <w:spacing w:after="240" w:line="240" w:lineRule="auto"/>
        <w:ind w:left="720" w:hanging="720"/>
        <w:jc w:val="both"/>
        <w:textAlignment w:val="top"/>
        <w:rPr>
          <w:rFonts w:ascii="Arial" w:eastAsia="Times New Roman" w:hAnsi="Arial" w:cs="Arial"/>
          <w:i/>
          <w:color w:val="000000"/>
          <w:sz w:val="22"/>
          <w:lang w:val="es-ES"/>
        </w:rPr>
      </w:pPr>
      <w:r w:rsidRPr="0009737E">
        <w:rPr>
          <w:rFonts w:ascii="Arial" w:eastAsia="Times New Roman" w:hAnsi="Arial" w:cs="Arial"/>
          <w:i/>
          <w:color w:val="000000"/>
          <w:sz w:val="22"/>
          <w:lang w:val="es-ES"/>
        </w:rPr>
        <w:t>Seguimiento</w:t>
      </w:r>
    </w:p>
    <w:p w14:paraId="54E72813" w14:textId="25F63A6F" w:rsidR="009368D3" w:rsidRPr="0009737E" w:rsidRDefault="009368D3" w:rsidP="0009737E">
      <w:pPr>
        <w:numPr>
          <w:ilvl w:val="1"/>
          <w:numId w:val="32"/>
        </w:numPr>
        <w:spacing w:after="240" w:line="240" w:lineRule="auto"/>
        <w:ind w:left="720" w:hanging="720"/>
        <w:jc w:val="both"/>
        <w:textAlignment w:val="top"/>
        <w:rPr>
          <w:rFonts w:ascii="Arial" w:hAnsi="Arial" w:cs="Arial"/>
          <w:sz w:val="22"/>
          <w:lang w:val="es-ES"/>
        </w:rPr>
      </w:pPr>
      <w:r w:rsidRPr="0009737E">
        <w:rPr>
          <w:rFonts w:ascii="Arial" w:hAnsi="Arial" w:cs="Arial"/>
          <w:sz w:val="22"/>
          <w:lang w:val="es-ES"/>
        </w:rPr>
        <w:t>Para poder llevar a cabo la evaluación del Programa es importante que se realice un seguimiento frecuente de la intervención y de las variables de resultados. Para ello se debe contar con datos administrativos sobre la implementación del Programa, incluyendo los segmentos de las calles a intervenir, tipo de patrullaje (a pie o en patrullas), tiempos del patrullaje, así como datos sobre la incidencia del crimen –asaltos, robos, homicidios– en los segmentos de tratamiento y de control.</w:t>
      </w:r>
    </w:p>
    <w:p w14:paraId="58A2D641" w14:textId="77777777" w:rsidR="0003342F" w:rsidRPr="0009737E" w:rsidRDefault="0003342F" w:rsidP="0009737E">
      <w:pPr>
        <w:spacing w:before="240" w:after="240" w:line="240" w:lineRule="auto"/>
        <w:ind w:left="720" w:hanging="720"/>
        <w:contextualSpacing/>
        <w:jc w:val="both"/>
        <w:rPr>
          <w:rFonts w:ascii="Arial" w:eastAsia="Calibri" w:hAnsi="Arial" w:cs="Arial"/>
          <w:b/>
          <w:sz w:val="22"/>
          <w:lang w:val="es-ES"/>
        </w:rPr>
      </w:pPr>
    </w:p>
    <w:p w14:paraId="53914F15" w14:textId="022C6EB0" w:rsidR="000867EE" w:rsidRPr="0009737E" w:rsidRDefault="000867EE" w:rsidP="006C0FB1">
      <w:pPr>
        <w:numPr>
          <w:ilvl w:val="0"/>
          <w:numId w:val="28"/>
        </w:numPr>
        <w:spacing w:before="240" w:after="240" w:line="240" w:lineRule="auto"/>
        <w:contextualSpacing/>
        <w:jc w:val="both"/>
        <w:rPr>
          <w:rFonts w:ascii="Arial" w:eastAsia="Calibri" w:hAnsi="Arial" w:cs="Arial"/>
          <w:b/>
          <w:sz w:val="22"/>
          <w:lang w:val="es-ES"/>
        </w:rPr>
      </w:pPr>
      <w:r w:rsidRPr="0009737E">
        <w:rPr>
          <w:rFonts w:ascii="Arial" w:eastAsia="Calibri" w:hAnsi="Arial" w:cs="Arial"/>
          <w:b/>
          <w:sz w:val="22"/>
          <w:lang w:val="es-ES"/>
        </w:rPr>
        <w:t>Propuesta de evaluación para los Centros Cívicos por la Paz</w:t>
      </w:r>
    </w:p>
    <w:p w14:paraId="2EC2DFF4" w14:textId="77777777" w:rsidR="00B51D7A" w:rsidRPr="0009737E" w:rsidRDefault="00B51D7A" w:rsidP="006C0FB1">
      <w:pPr>
        <w:spacing w:before="240" w:after="240" w:line="240" w:lineRule="auto"/>
        <w:ind w:left="1260"/>
        <w:contextualSpacing/>
        <w:jc w:val="both"/>
        <w:rPr>
          <w:rFonts w:ascii="Arial" w:eastAsia="Calibri" w:hAnsi="Arial" w:cs="Arial"/>
          <w:b/>
          <w:sz w:val="22"/>
          <w:lang w:val="es-ES"/>
        </w:rPr>
      </w:pPr>
    </w:p>
    <w:p w14:paraId="39727006" w14:textId="28CF4A56" w:rsidR="00FE298B" w:rsidRPr="0009737E" w:rsidRDefault="00B51D7A" w:rsidP="00EA4DB5">
      <w:pPr>
        <w:numPr>
          <w:ilvl w:val="5"/>
          <w:numId w:val="1"/>
        </w:numPr>
        <w:spacing w:before="240" w:after="240" w:line="240" w:lineRule="auto"/>
        <w:ind w:left="851"/>
        <w:contextualSpacing/>
        <w:jc w:val="both"/>
        <w:rPr>
          <w:rFonts w:ascii="Arial" w:eastAsia="Calibri" w:hAnsi="Arial" w:cs="Arial"/>
          <w:i/>
          <w:sz w:val="22"/>
          <w:lang w:val="es-ES"/>
        </w:rPr>
      </w:pPr>
      <w:r w:rsidRPr="0009737E">
        <w:rPr>
          <w:rFonts w:ascii="Arial" w:eastAsia="Calibri" w:hAnsi="Arial" w:cs="Arial"/>
          <w:i/>
          <w:sz w:val="22"/>
          <w:lang w:val="es-ES"/>
        </w:rPr>
        <w:t>Principales preguntas de la evaluación</w:t>
      </w:r>
    </w:p>
    <w:p w14:paraId="486A39BE" w14:textId="77777777" w:rsidR="00B51D7A" w:rsidRPr="0009737E" w:rsidRDefault="00B51D7A" w:rsidP="006C0FB1">
      <w:pPr>
        <w:spacing w:before="240" w:after="240" w:line="240" w:lineRule="auto"/>
        <w:ind w:left="360"/>
        <w:contextualSpacing/>
        <w:jc w:val="both"/>
        <w:rPr>
          <w:rFonts w:ascii="Arial" w:eastAsia="Calibri" w:hAnsi="Arial" w:cs="Arial"/>
          <w:i/>
          <w:sz w:val="22"/>
          <w:lang w:val="es-ES"/>
        </w:rPr>
      </w:pPr>
    </w:p>
    <w:p w14:paraId="26DBAE25" w14:textId="203402AF" w:rsidR="00B50658" w:rsidRPr="0009737E" w:rsidRDefault="00B51D7A" w:rsidP="0009737E">
      <w:pPr>
        <w:spacing w:after="240" w:line="240" w:lineRule="auto"/>
        <w:ind w:left="671" w:hanging="813"/>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 xml:space="preserve">1.19 </w:t>
      </w:r>
      <w:r w:rsidR="00B16125" w:rsidRPr="0009737E">
        <w:rPr>
          <w:rFonts w:ascii="Arial" w:eastAsia="Times New Roman" w:hAnsi="Arial" w:cs="Arial"/>
          <w:color w:val="000000"/>
          <w:sz w:val="22"/>
          <w:lang w:val="es-ES"/>
        </w:rPr>
        <w:t xml:space="preserve">  </w:t>
      </w:r>
      <w:r w:rsidR="0009737E">
        <w:rPr>
          <w:rFonts w:ascii="Arial" w:eastAsia="Times New Roman" w:hAnsi="Arial" w:cs="Arial"/>
          <w:color w:val="000000"/>
          <w:sz w:val="22"/>
          <w:lang w:val="es-ES"/>
        </w:rPr>
        <w:tab/>
      </w:r>
      <w:r w:rsidRPr="0009737E">
        <w:rPr>
          <w:rFonts w:ascii="Arial" w:eastAsia="Times New Roman" w:hAnsi="Arial" w:cs="Arial"/>
          <w:color w:val="000000"/>
          <w:sz w:val="22"/>
          <w:lang w:val="es-ES"/>
        </w:rPr>
        <w:t>El</w:t>
      </w:r>
      <w:r w:rsidR="000867EE" w:rsidRPr="0009737E">
        <w:rPr>
          <w:rFonts w:ascii="Arial" w:eastAsia="Times New Roman" w:hAnsi="Arial" w:cs="Arial"/>
          <w:color w:val="000000"/>
          <w:sz w:val="22"/>
          <w:lang w:val="es-ES"/>
        </w:rPr>
        <w:t xml:space="preserve"> </w:t>
      </w:r>
      <w:r w:rsidRPr="0009737E">
        <w:rPr>
          <w:rFonts w:ascii="Arial" w:eastAsia="Times New Roman" w:hAnsi="Arial" w:cs="Arial"/>
          <w:color w:val="000000"/>
          <w:sz w:val="22"/>
          <w:lang w:val="es-ES"/>
        </w:rPr>
        <w:t>C</w:t>
      </w:r>
      <w:r w:rsidR="000867EE" w:rsidRPr="0009737E">
        <w:rPr>
          <w:rFonts w:ascii="Arial" w:eastAsia="Times New Roman" w:hAnsi="Arial" w:cs="Arial"/>
          <w:color w:val="000000"/>
          <w:sz w:val="22"/>
          <w:lang w:val="es-ES"/>
        </w:rPr>
        <w:t xml:space="preserve">omponente 2 </w:t>
      </w:r>
      <w:r w:rsidRPr="0009737E">
        <w:rPr>
          <w:rFonts w:ascii="Arial" w:eastAsia="Times New Roman" w:hAnsi="Arial" w:cs="Arial"/>
          <w:color w:val="000000"/>
          <w:sz w:val="22"/>
          <w:lang w:val="es-ES"/>
        </w:rPr>
        <w:t>buscar indagar cuál es el efecto de la participación de los beneficiarios</w:t>
      </w:r>
      <w:r w:rsidR="00C463B3" w:rsidRPr="0009737E">
        <w:rPr>
          <w:rFonts w:ascii="Arial" w:eastAsia="Times New Roman" w:hAnsi="Arial" w:cs="Arial"/>
          <w:color w:val="000000"/>
          <w:sz w:val="22"/>
          <w:lang w:val="es-ES"/>
        </w:rPr>
        <w:t xml:space="preserve"> (niños, niñas y adolescentes en situación de riesgo) en los CCP mediante </w:t>
      </w:r>
      <w:r w:rsidR="000867EE" w:rsidRPr="0009737E">
        <w:rPr>
          <w:rFonts w:ascii="Arial" w:eastAsia="Times New Roman" w:hAnsi="Arial" w:cs="Arial"/>
          <w:color w:val="000000"/>
          <w:sz w:val="22"/>
          <w:lang w:val="es-ES"/>
        </w:rPr>
        <w:t>actividades deportivas, culturales</w:t>
      </w:r>
      <w:r w:rsidR="00C463B3" w:rsidRPr="0009737E">
        <w:rPr>
          <w:rFonts w:ascii="Arial" w:eastAsia="Times New Roman" w:hAnsi="Arial" w:cs="Arial"/>
          <w:color w:val="000000"/>
          <w:sz w:val="22"/>
          <w:lang w:val="es-ES"/>
        </w:rPr>
        <w:t xml:space="preserve"> y</w:t>
      </w:r>
      <w:r w:rsidR="000867EE" w:rsidRPr="0009737E">
        <w:rPr>
          <w:rFonts w:ascii="Arial" w:eastAsia="Times New Roman" w:hAnsi="Arial" w:cs="Arial"/>
          <w:color w:val="000000"/>
          <w:sz w:val="22"/>
          <w:lang w:val="es-ES"/>
        </w:rPr>
        <w:t xml:space="preserve"> talleres en habilidades socioemocionales, </w:t>
      </w:r>
      <w:r w:rsidR="00C463B3" w:rsidRPr="0009737E">
        <w:rPr>
          <w:rFonts w:ascii="Arial" w:eastAsia="Times New Roman" w:hAnsi="Arial" w:cs="Arial"/>
          <w:color w:val="000000"/>
          <w:sz w:val="22"/>
          <w:lang w:val="es-ES"/>
        </w:rPr>
        <w:t xml:space="preserve">en su permanencia escolar, y en la disminución de comportamientos riesgosos e involucramiento en </w:t>
      </w:r>
      <w:r w:rsidR="000867EE" w:rsidRPr="0009737E">
        <w:rPr>
          <w:rFonts w:ascii="Arial" w:eastAsia="Times New Roman" w:hAnsi="Arial" w:cs="Arial"/>
          <w:color w:val="000000"/>
          <w:sz w:val="22"/>
          <w:lang w:val="es-ES"/>
        </w:rPr>
        <w:t>actividades delictivas</w:t>
      </w:r>
      <w:r w:rsidR="00C463B3" w:rsidRPr="0009737E">
        <w:rPr>
          <w:rFonts w:ascii="Arial" w:eastAsia="Times New Roman" w:hAnsi="Arial" w:cs="Arial"/>
          <w:color w:val="000000"/>
          <w:sz w:val="22"/>
          <w:lang w:val="es-ES"/>
        </w:rPr>
        <w:t xml:space="preserve">. En ese sentido, </w:t>
      </w:r>
      <w:r w:rsidR="000867EE" w:rsidRPr="0009737E">
        <w:rPr>
          <w:rFonts w:ascii="Arial" w:eastAsia="Times New Roman" w:hAnsi="Arial" w:cs="Arial"/>
          <w:color w:val="000000"/>
          <w:sz w:val="22"/>
          <w:lang w:val="es-ES"/>
        </w:rPr>
        <w:t xml:space="preserve">la evaluación de impacto para los </w:t>
      </w:r>
      <w:r w:rsidR="00396E28" w:rsidRPr="0009737E">
        <w:rPr>
          <w:rFonts w:ascii="Arial" w:eastAsia="Times New Roman" w:hAnsi="Arial" w:cs="Arial"/>
          <w:color w:val="000000"/>
          <w:sz w:val="22"/>
          <w:lang w:val="es-ES"/>
        </w:rPr>
        <w:t>CCP</w:t>
      </w:r>
      <w:r w:rsidR="000867EE" w:rsidRPr="0009737E">
        <w:rPr>
          <w:rFonts w:ascii="Arial" w:eastAsia="Times New Roman" w:hAnsi="Arial" w:cs="Arial"/>
          <w:color w:val="000000"/>
          <w:sz w:val="22"/>
          <w:lang w:val="es-ES"/>
        </w:rPr>
        <w:t xml:space="preserve"> es determinar si los servicios ofertados tienen algún efecto en la vida de las y los beneficiarios, específicamente, </w:t>
      </w:r>
      <w:r w:rsidR="000867EE" w:rsidRPr="0009737E">
        <w:rPr>
          <w:rFonts w:ascii="Arial" w:eastAsia="Times New Roman" w:hAnsi="Arial" w:cs="Arial"/>
          <w:b/>
          <w:color w:val="000000"/>
          <w:sz w:val="22"/>
          <w:lang w:val="es-ES"/>
        </w:rPr>
        <w:t>si reduce la actividad delictiva entre las y los jóvenes, y si contribuye a mejoras en su vida escolar</w:t>
      </w:r>
      <w:r w:rsidR="000867EE" w:rsidRPr="0009737E">
        <w:rPr>
          <w:rFonts w:ascii="Arial" w:eastAsia="Times New Roman" w:hAnsi="Arial" w:cs="Arial"/>
          <w:color w:val="000000"/>
          <w:sz w:val="22"/>
          <w:lang w:val="es-ES"/>
        </w:rPr>
        <w:t xml:space="preserve">. </w:t>
      </w:r>
    </w:p>
    <w:p w14:paraId="477C62B9" w14:textId="7655E1AD" w:rsidR="00AA65DD" w:rsidRPr="0009737E" w:rsidRDefault="00AA65DD" w:rsidP="0009737E">
      <w:pPr>
        <w:spacing w:after="240" w:line="240" w:lineRule="auto"/>
        <w:ind w:left="671" w:hanging="747"/>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 xml:space="preserve">1.20 </w:t>
      </w:r>
      <w:r w:rsidR="0009737E">
        <w:rPr>
          <w:rFonts w:ascii="Arial" w:eastAsia="Times New Roman" w:hAnsi="Arial" w:cs="Arial"/>
          <w:color w:val="000000"/>
          <w:sz w:val="22"/>
          <w:lang w:val="es-ES"/>
        </w:rPr>
        <w:tab/>
      </w:r>
      <w:r w:rsidRPr="0009737E">
        <w:rPr>
          <w:rFonts w:ascii="Arial" w:eastAsia="Times New Roman" w:hAnsi="Arial" w:cs="Arial"/>
          <w:color w:val="000000"/>
          <w:sz w:val="22"/>
          <w:lang w:val="es-ES"/>
        </w:rPr>
        <w:t>Los dos indicadores de la Matriz de Resultados (Ver Anexo II) que serán considerados en la evaluación de impacto de este componente son: (i) la Exclusión escolar (fuera del sistema educativo) de jóvenes entre 12 y 17 años de edad que participan en los CCP; y las (ii) aprehensiones de jóvenes entre 18 y 25 años de edad que participaron en los CCP.</w:t>
      </w:r>
      <w:r w:rsidRPr="0009737E">
        <w:rPr>
          <w:rStyle w:val="FootnoteReference"/>
          <w:rFonts w:ascii="Arial" w:eastAsia="Times New Roman" w:hAnsi="Arial" w:cs="Arial"/>
          <w:color w:val="000000"/>
          <w:sz w:val="22"/>
          <w:lang w:val="es-ES"/>
        </w:rPr>
        <w:footnoteReference w:id="11"/>
      </w:r>
    </w:p>
    <w:p w14:paraId="2B8BDB2E" w14:textId="6C4524FD" w:rsidR="00FD7A22" w:rsidRPr="0009737E" w:rsidRDefault="00FD7A22" w:rsidP="0009737E">
      <w:pPr>
        <w:spacing w:after="240" w:line="240" w:lineRule="auto"/>
        <w:ind w:left="705" w:hanging="705"/>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 xml:space="preserve">1.21 </w:t>
      </w:r>
      <w:r w:rsidR="0009737E">
        <w:rPr>
          <w:rFonts w:ascii="Arial" w:eastAsia="Times New Roman" w:hAnsi="Arial" w:cs="Arial"/>
          <w:color w:val="000000"/>
          <w:sz w:val="22"/>
          <w:lang w:val="es-ES"/>
        </w:rPr>
        <w:tab/>
      </w:r>
      <w:r w:rsidR="0009737E">
        <w:rPr>
          <w:rFonts w:ascii="Arial" w:eastAsia="Times New Roman" w:hAnsi="Arial" w:cs="Arial"/>
          <w:color w:val="000000"/>
          <w:sz w:val="22"/>
          <w:lang w:val="es-ES"/>
        </w:rPr>
        <w:tab/>
      </w:r>
      <w:r w:rsidRPr="0009737E">
        <w:rPr>
          <w:rFonts w:ascii="Arial" w:eastAsia="Times New Roman" w:hAnsi="Arial" w:cs="Arial"/>
          <w:color w:val="000000"/>
          <w:sz w:val="22"/>
          <w:lang w:val="es-ES"/>
        </w:rPr>
        <w:t>La evaluación propuesta permitiría verificar si los beneficios propuestos por el programa son alcanzados. En concordancia con los indicadores de la matriz de resultados, los beneficios esperados son: la disminución de la exclusión escolar de los jóvenes que participan en los CCP, y la disminución de las aprehensiones de jóvenes entre 18 y 25 años de edad que participaron en los CCP.</w:t>
      </w:r>
    </w:p>
    <w:p w14:paraId="3403FB06" w14:textId="77777777" w:rsidR="005F618D" w:rsidRPr="0009737E" w:rsidRDefault="005F618D" w:rsidP="00EA4DB5">
      <w:pPr>
        <w:spacing w:after="240" w:line="240" w:lineRule="auto"/>
        <w:ind w:left="851" w:hanging="360"/>
        <w:jc w:val="both"/>
        <w:textAlignment w:val="top"/>
        <w:rPr>
          <w:rFonts w:ascii="Arial" w:eastAsia="Times New Roman" w:hAnsi="Arial" w:cs="Arial"/>
          <w:i/>
          <w:color w:val="000000"/>
          <w:sz w:val="22"/>
          <w:lang w:val="es-ES"/>
        </w:rPr>
      </w:pPr>
      <w:r w:rsidRPr="0009737E">
        <w:rPr>
          <w:rFonts w:ascii="Arial" w:eastAsia="Times New Roman" w:hAnsi="Arial" w:cs="Arial"/>
          <w:i/>
          <w:color w:val="000000"/>
          <w:sz w:val="22"/>
          <w:lang w:val="es-ES"/>
        </w:rPr>
        <w:t>ii. Conocimiento existente (evaluaciones previas)</w:t>
      </w:r>
    </w:p>
    <w:p w14:paraId="3724E2C3" w14:textId="7269300A" w:rsidR="00396E28" w:rsidRPr="0009737E" w:rsidRDefault="00FD7A22" w:rsidP="0009737E">
      <w:pPr>
        <w:spacing w:after="240" w:line="240" w:lineRule="auto"/>
        <w:ind w:left="705" w:hanging="705"/>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 xml:space="preserve">1.22 </w:t>
      </w:r>
      <w:r w:rsidR="0009737E">
        <w:rPr>
          <w:rFonts w:ascii="Arial" w:eastAsia="Times New Roman" w:hAnsi="Arial" w:cs="Arial"/>
          <w:color w:val="000000"/>
          <w:sz w:val="22"/>
          <w:lang w:val="es-ES"/>
        </w:rPr>
        <w:tab/>
      </w:r>
      <w:r w:rsidR="0009737E">
        <w:rPr>
          <w:rFonts w:ascii="Arial" w:eastAsia="Times New Roman" w:hAnsi="Arial" w:cs="Arial"/>
          <w:color w:val="000000"/>
          <w:sz w:val="22"/>
          <w:lang w:val="es-ES"/>
        </w:rPr>
        <w:tab/>
      </w:r>
      <w:r w:rsidR="00396E28" w:rsidRPr="0009737E">
        <w:rPr>
          <w:rFonts w:ascii="Arial" w:eastAsia="Times New Roman" w:hAnsi="Arial" w:cs="Arial"/>
          <w:color w:val="000000"/>
          <w:sz w:val="22"/>
          <w:lang w:val="es-ES"/>
        </w:rPr>
        <w:t xml:space="preserve">Respecto a la evidencia para el componente 2, destaca el programa cognitivo-conductual Becoming a Man (BAM) que se implementó en Chicago y está dirigido a varones de entornos vulnerables y en situación de alto riesgo. Heller, et </w:t>
      </w:r>
      <w:r w:rsidR="00396E28" w:rsidRPr="0009737E">
        <w:rPr>
          <w:rFonts w:ascii="Arial" w:eastAsia="Times New Roman" w:hAnsi="Arial" w:cs="Arial"/>
          <w:i/>
          <w:color w:val="000000"/>
          <w:sz w:val="22"/>
          <w:lang w:val="es-ES"/>
        </w:rPr>
        <w:t>al</w:t>
      </w:r>
      <w:r w:rsidR="00396E28" w:rsidRPr="0009737E">
        <w:rPr>
          <w:rFonts w:ascii="Arial" w:eastAsia="Times New Roman" w:hAnsi="Arial" w:cs="Arial"/>
          <w:color w:val="000000"/>
          <w:sz w:val="22"/>
          <w:lang w:val="es-ES"/>
        </w:rPr>
        <w:t xml:space="preserve">., (2017) evalúan el programa mediante un diseño experimental y encuentran que </w:t>
      </w:r>
      <w:r w:rsidR="007079D4" w:rsidRPr="0009737E">
        <w:rPr>
          <w:rFonts w:ascii="Arial" w:eastAsia="Times New Roman" w:hAnsi="Arial" w:cs="Arial"/>
          <w:color w:val="000000"/>
          <w:sz w:val="22"/>
          <w:lang w:val="es-ES"/>
        </w:rPr>
        <w:t>é</w:t>
      </w:r>
      <w:r w:rsidR="00396E28" w:rsidRPr="0009737E">
        <w:rPr>
          <w:rFonts w:ascii="Arial" w:eastAsia="Times New Roman" w:hAnsi="Arial" w:cs="Arial"/>
          <w:color w:val="000000"/>
          <w:sz w:val="22"/>
          <w:lang w:val="es-ES"/>
        </w:rPr>
        <w:t xml:space="preserve">ste fue efectivo en reducir respuestas impulsivas que pueden conducir a la violencia. En </w:t>
      </w:r>
      <w:r w:rsidR="00396E28" w:rsidRPr="0009737E">
        <w:rPr>
          <w:rFonts w:ascii="Arial" w:eastAsia="Times New Roman" w:hAnsi="Arial" w:cs="Arial"/>
          <w:color w:val="000000"/>
          <w:sz w:val="22"/>
          <w:lang w:val="es-ES"/>
        </w:rPr>
        <w:lastRenderedPageBreak/>
        <w:t xml:space="preserve">particular, los autores encuentran que los participantes de BAM mostraron una reducción en las tasas de arrestos por delitos violentos de 45%, y aumentos en la tasa de graduación de 20%, en comparación con el grupo de control. </w:t>
      </w:r>
    </w:p>
    <w:p w14:paraId="1D1C2B2F" w14:textId="616BEC6B" w:rsidR="00396E28" w:rsidRPr="0009737E" w:rsidRDefault="00396E28" w:rsidP="0009737E">
      <w:pPr>
        <w:spacing w:after="240" w:line="240" w:lineRule="auto"/>
        <w:ind w:left="705"/>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En América Latina, Muggah, Garzón, y Suárez (2018) señalan que</w:t>
      </w:r>
      <w:r w:rsidR="007079D4" w:rsidRPr="0009737E">
        <w:rPr>
          <w:rFonts w:ascii="Arial" w:eastAsia="Times New Roman" w:hAnsi="Arial" w:cs="Arial"/>
          <w:color w:val="000000"/>
          <w:sz w:val="22"/>
          <w:lang w:val="es-ES"/>
        </w:rPr>
        <w:t>,</w:t>
      </w:r>
      <w:r w:rsidRPr="0009737E">
        <w:rPr>
          <w:rFonts w:ascii="Arial" w:eastAsia="Times New Roman" w:hAnsi="Arial" w:cs="Arial"/>
          <w:color w:val="000000"/>
          <w:sz w:val="22"/>
          <w:lang w:val="es-ES"/>
        </w:rPr>
        <w:t xml:space="preserve"> en Brasil, el Ministerio de Educación y la UNESCO implementaron el Programa Abrindo Espaços en 2004, que brindaba actividades educativas, culturales, deportivas y de vocación profesional en áreas de estratos socioeconómicos bajos. Los resultados del programa muestran que en las escuelas en que se implementó se observaron menores niveles de violencia, aunque estos resultados no provienen de un diseño experimental.</w:t>
      </w:r>
    </w:p>
    <w:p w14:paraId="4F78BB4F" w14:textId="395377E5" w:rsidR="00F15023" w:rsidRDefault="00396E28" w:rsidP="0009737E">
      <w:pPr>
        <w:spacing w:after="240" w:line="240" w:lineRule="auto"/>
        <w:ind w:left="699"/>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 xml:space="preserve">Por otro lado, la evidencia sugiere que diversos programas que implementan tutorías, consejería, capacitación en habilidades vocacionales o socioemocionales, servicios académicos y comunitarios, que están enfocados en estudiantes en riesgo individuales, tienen a reducir las tasas de deserción escolar. La evidencia empírica sugiere que programas de vocación profesional y de escuelas alternativas aumentan las tasas de graduación de secundaria aproximadamente en 15%, mientras que programas para mejorar las habilidades socioemocionales están asociados con incrementos en las tasas de al menos 10% (Wilson, Tanner-Smith, Lipsey, Steinka-Fry, &amp; Morrison, 2011). </w:t>
      </w:r>
    </w:p>
    <w:p w14:paraId="522B6D99" w14:textId="28BA1DE8" w:rsidR="001D0B8B" w:rsidRDefault="001D0B8B" w:rsidP="0009737E">
      <w:pPr>
        <w:spacing w:after="240" w:line="240" w:lineRule="auto"/>
        <w:ind w:left="699"/>
        <w:jc w:val="both"/>
        <w:textAlignment w:val="top"/>
        <w:rPr>
          <w:rFonts w:ascii="Arial" w:eastAsia="Times New Roman" w:hAnsi="Arial" w:cs="Arial"/>
          <w:color w:val="000000"/>
          <w:sz w:val="22"/>
          <w:lang w:val="es-ES"/>
        </w:rPr>
      </w:pPr>
      <w:r w:rsidRPr="00E023B8">
        <w:rPr>
          <w:rFonts w:ascii="Arial" w:eastAsia="Times New Roman" w:hAnsi="Arial" w:cs="Arial"/>
          <w:color w:val="000000"/>
          <w:sz w:val="22"/>
          <w:lang w:val="es-ES"/>
        </w:rPr>
        <w:t>Sumado a todo lo anterior, se destaca que el análisis beneficio-costo ex ante realizado para el Programa de Seguridad Ciudadana y Prevención de Violencia (CR-L1137) presenta indicadores de eficiencia positivos al considerar los beneficios de sus Componentes 1 y 2.  Con una tasa de descuento de 12%, el beneficio neto del Programa asciende a $97 millones de dólares, lo que equivale a $191.2 dólares por beneficiario, la razón de costo-beneficio es de $2.25 dólares, lo que indica que el programa genera $2.25 dólares por cada dólar invertido –a través de la prevención y reducción del crimen, y la reducción en la exclusión escolar del grupo beneficiario–, sugiriendo que el proyecto tiene rentabilidad social. La tasa interna de retorno (TIR) se estima en 16%. Los resultados de diversos análisis de sensibilidad sugieren que el proyecto genera retornos sociales aun modificando los supuestos claves sobre el impacto del Programa. En un escenario conservador, el beneficio neto es de $86.9 millones de dólares, lo que equivale a $178 por beneficiario, la razón de costo-beneficio es de $2.1 y la TIR es de 14%.</w:t>
      </w:r>
    </w:p>
    <w:p w14:paraId="4D17E7F9" w14:textId="5B26D48B" w:rsidR="000867EE" w:rsidRPr="0009737E" w:rsidRDefault="005F618D" w:rsidP="00EA4DB5">
      <w:pPr>
        <w:spacing w:after="240" w:line="240" w:lineRule="auto"/>
        <w:ind w:left="709" w:hanging="360"/>
        <w:jc w:val="both"/>
        <w:textAlignment w:val="top"/>
        <w:rPr>
          <w:rFonts w:ascii="Arial" w:eastAsia="Times New Roman" w:hAnsi="Arial" w:cs="Arial"/>
          <w:i/>
          <w:color w:val="000000"/>
          <w:sz w:val="22"/>
          <w:lang w:val="es-ES"/>
        </w:rPr>
      </w:pPr>
      <w:r w:rsidRPr="0009737E">
        <w:rPr>
          <w:rFonts w:ascii="Arial" w:eastAsia="Times New Roman" w:hAnsi="Arial" w:cs="Arial"/>
          <w:i/>
          <w:color w:val="000000"/>
          <w:sz w:val="22"/>
          <w:lang w:val="es-ES"/>
        </w:rPr>
        <w:t xml:space="preserve">iii. </w:t>
      </w:r>
      <w:r w:rsidR="000867EE" w:rsidRPr="0009737E">
        <w:rPr>
          <w:rFonts w:ascii="Arial" w:eastAsia="Times New Roman" w:hAnsi="Arial" w:cs="Arial"/>
          <w:i/>
          <w:color w:val="000000"/>
          <w:sz w:val="22"/>
          <w:lang w:val="es-ES"/>
        </w:rPr>
        <w:t>Metodología</w:t>
      </w:r>
      <w:r w:rsidRPr="0009737E">
        <w:rPr>
          <w:rFonts w:ascii="Arial" w:eastAsia="Times New Roman" w:hAnsi="Arial" w:cs="Arial"/>
          <w:i/>
          <w:color w:val="000000"/>
          <w:sz w:val="22"/>
          <w:lang w:val="es-ES"/>
        </w:rPr>
        <w:t xml:space="preserve"> de la evaluación</w:t>
      </w:r>
    </w:p>
    <w:p w14:paraId="3C495231" w14:textId="0C19449A" w:rsidR="00AA65DD" w:rsidRDefault="00FD7A22" w:rsidP="0009737E">
      <w:pPr>
        <w:spacing w:after="240" w:line="240" w:lineRule="auto"/>
        <w:ind w:left="705" w:hanging="705"/>
        <w:jc w:val="both"/>
        <w:textAlignment w:val="top"/>
        <w:rPr>
          <w:rFonts w:ascii="Arial" w:eastAsia="Times New Roman" w:hAnsi="Arial" w:cs="Arial"/>
          <w:color w:val="000000"/>
          <w:sz w:val="22"/>
        </w:rPr>
      </w:pPr>
      <w:r w:rsidRPr="0009737E">
        <w:rPr>
          <w:rFonts w:ascii="Arial" w:eastAsia="Times New Roman" w:hAnsi="Arial" w:cs="Arial"/>
          <w:color w:val="000000"/>
          <w:sz w:val="22"/>
          <w:lang w:val="es-ES"/>
        </w:rPr>
        <w:t xml:space="preserve">1.23 </w:t>
      </w:r>
      <w:r w:rsidR="0009737E">
        <w:rPr>
          <w:rFonts w:ascii="Arial" w:eastAsia="Times New Roman" w:hAnsi="Arial" w:cs="Arial"/>
          <w:color w:val="000000"/>
          <w:sz w:val="22"/>
          <w:lang w:val="es-ES"/>
        </w:rPr>
        <w:tab/>
      </w:r>
      <w:r w:rsidR="00AA65DD" w:rsidRPr="0009737E">
        <w:rPr>
          <w:rFonts w:ascii="Arial" w:eastAsia="Times New Roman" w:hAnsi="Arial" w:cs="Arial"/>
          <w:color w:val="000000"/>
          <w:sz w:val="22"/>
          <w:lang w:val="es-ES"/>
        </w:rPr>
        <w:t xml:space="preserve">Para el caso de este componente se sugiere </w:t>
      </w:r>
      <w:r w:rsidR="00AA65DD" w:rsidRPr="0009737E">
        <w:rPr>
          <w:rFonts w:ascii="Arial" w:eastAsia="Times New Roman" w:hAnsi="Arial" w:cs="Arial"/>
          <w:color w:val="000000"/>
          <w:sz w:val="22"/>
        </w:rPr>
        <w:t>emplear la técnica de emparejamiento (Propensity Score Matching). El estimador del método de pareamiento es la diferencia promedio respecto a las variables de interés entre los grupos de tratamiento y control dentro del soporte común. Ahora bien, existen diferentes técnicas a través de las cuales se puede condicionar la comparación entre observaciones de los grupos de tratamiento y control. Por ejemplo, la técnica pareamiento del vecino más cercano implica que, dado los propensity scores, se parea la observación del grupo control con la observación del grupo de tratamiento más cercana o, en otras palabras, más similar. Este tipo de pareamiento puede utilizarse con reemplazo. Dicho de otra manera, si hay una observación en el grupo control que, dado su propensity score, es muy similar a varias observaciones en el grupo de tratamiento, puede parearse no solo con la observación más similar sino con cada una de las otras observaciones del grupo de tratamiento, de no existir otra observación en el grupo control con mayor similitud.</w:t>
      </w:r>
    </w:p>
    <w:p w14:paraId="5873BAFB" w14:textId="216E08DD" w:rsidR="00AA65DD" w:rsidRPr="0009737E" w:rsidRDefault="00AA65DD" w:rsidP="00EA4DB5">
      <w:pPr>
        <w:spacing w:after="240" w:line="240" w:lineRule="auto"/>
        <w:ind w:left="709" w:hanging="360"/>
        <w:jc w:val="both"/>
        <w:textAlignment w:val="top"/>
        <w:rPr>
          <w:rFonts w:ascii="Arial" w:eastAsia="Times New Roman" w:hAnsi="Arial" w:cs="Arial"/>
          <w:i/>
          <w:color w:val="000000"/>
          <w:sz w:val="22"/>
          <w:lang w:val="es-ES"/>
        </w:rPr>
      </w:pPr>
      <w:r w:rsidRPr="0009737E">
        <w:rPr>
          <w:rFonts w:ascii="Arial" w:eastAsia="Times New Roman" w:hAnsi="Arial" w:cs="Arial"/>
          <w:i/>
          <w:color w:val="000000"/>
          <w:sz w:val="22"/>
          <w:lang w:val="es-ES"/>
        </w:rPr>
        <w:lastRenderedPageBreak/>
        <w:t>iv. Aspecto técnicos de la metodología seleccionada</w:t>
      </w:r>
    </w:p>
    <w:p w14:paraId="292B1047" w14:textId="2272AE4E" w:rsidR="000867EE" w:rsidRPr="0009737E" w:rsidRDefault="00FD7A22" w:rsidP="0009737E">
      <w:pPr>
        <w:spacing w:after="240" w:line="240" w:lineRule="auto"/>
        <w:ind w:left="708" w:hanging="708"/>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 xml:space="preserve">1.24 </w:t>
      </w:r>
      <w:r w:rsidR="000867EE" w:rsidRPr="0009737E">
        <w:rPr>
          <w:rFonts w:ascii="Arial" w:eastAsia="Times New Roman" w:hAnsi="Arial" w:cs="Arial"/>
          <w:color w:val="000000"/>
          <w:sz w:val="22"/>
          <w:lang w:val="es-ES"/>
        </w:rPr>
        <w:t xml:space="preserve"> </w:t>
      </w:r>
      <w:r w:rsidRPr="0009737E">
        <w:rPr>
          <w:rFonts w:ascii="Arial" w:eastAsia="Times New Roman" w:hAnsi="Arial" w:cs="Arial"/>
          <w:color w:val="000000"/>
          <w:sz w:val="22"/>
          <w:lang w:val="es-ES"/>
        </w:rPr>
        <w:t xml:space="preserve"> </w:t>
      </w:r>
      <w:r w:rsidR="0009737E">
        <w:rPr>
          <w:rFonts w:ascii="Arial" w:eastAsia="Times New Roman" w:hAnsi="Arial" w:cs="Arial"/>
          <w:color w:val="000000"/>
          <w:sz w:val="22"/>
          <w:lang w:val="es-ES"/>
        </w:rPr>
        <w:tab/>
      </w:r>
      <w:r w:rsidR="000867EE" w:rsidRPr="0009737E">
        <w:rPr>
          <w:rFonts w:ascii="Arial" w:eastAsia="Times New Roman" w:hAnsi="Arial" w:cs="Arial"/>
          <w:color w:val="000000"/>
          <w:sz w:val="22"/>
          <w:lang w:val="es-ES"/>
        </w:rPr>
        <w:t>El grupo de tratamiento estará conformado por el grupo de personas que asistan a los CCP, y que estén inscritos en al menos una actividad ofertada por el centro. Así, el tratamiento se define como asistir a un CCP y participar en al menos una actividad. Es importante contar con información sobre la oferta de cursos y actividades, así como el período en el que se impartirán.</w:t>
      </w:r>
    </w:p>
    <w:p w14:paraId="741C3EF1" w14:textId="5439465D" w:rsidR="000867EE" w:rsidRPr="0009737E" w:rsidRDefault="00FD7A22" w:rsidP="0009737E">
      <w:pPr>
        <w:spacing w:after="240" w:line="240" w:lineRule="auto"/>
        <w:ind w:left="720" w:hanging="720"/>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 xml:space="preserve">1.25 </w:t>
      </w:r>
      <w:r w:rsidR="0009737E">
        <w:rPr>
          <w:rFonts w:ascii="Arial" w:eastAsia="Times New Roman" w:hAnsi="Arial" w:cs="Arial"/>
          <w:color w:val="000000"/>
          <w:sz w:val="22"/>
          <w:lang w:val="es-ES"/>
        </w:rPr>
        <w:tab/>
      </w:r>
      <w:r w:rsidR="000867EE" w:rsidRPr="0009737E">
        <w:rPr>
          <w:rFonts w:ascii="Arial" w:eastAsia="Times New Roman" w:hAnsi="Arial" w:cs="Arial"/>
          <w:color w:val="000000"/>
          <w:sz w:val="22"/>
          <w:lang w:val="es-ES"/>
        </w:rPr>
        <w:t>Para llevar a cabo la evaluación de impacto es importante contar con un grupo de comparación que sirva de contrafactual, por lo que se propone que se construya un grupo de control con los jóvenes residentes de zonas que tengan características similares a las áreas en las que se ubican los CCP, pero que estén fuera de la influencia del Programa. Para determinar estas zonas se deben realizar pruebas estadísticas con el fin de identificar áreas específicas en los distritos cuyas características no sean estadísticamente diferentes a aquéllas donde se encuentran los CCP.</w:t>
      </w:r>
    </w:p>
    <w:p w14:paraId="7AA7AADE" w14:textId="344D4304" w:rsidR="000867EE" w:rsidRPr="0009737E" w:rsidRDefault="00FD7A22" w:rsidP="006C0FB1">
      <w:pPr>
        <w:spacing w:after="240" w:line="240" w:lineRule="auto"/>
        <w:ind w:left="360" w:hanging="360"/>
        <w:jc w:val="both"/>
        <w:textAlignment w:val="top"/>
        <w:rPr>
          <w:rFonts w:ascii="Arial" w:eastAsia="Times New Roman" w:hAnsi="Arial" w:cs="Arial"/>
          <w:color w:val="000000"/>
          <w:sz w:val="22"/>
        </w:rPr>
      </w:pPr>
      <w:r w:rsidRPr="0009737E">
        <w:rPr>
          <w:rFonts w:ascii="Arial" w:eastAsia="Times New Roman" w:hAnsi="Arial" w:cs="Arial"/>
          <w:color w:val="000000"/>
          <w:sz w:val="22"/>
        </w:rPr>
        <w:t xml:space="preserve">1.26 </w:t>
      </w:r>
      <w:r w:rsidR="0009737E">
        <w:rPr>
          <w:rFonts w:ascii="Arial" w:eastAsia="Times New Roman" w:hAnsi="Arial" w:cs="Arial"/>
          <w:color w:val="000000"/>
          <w:sz w:val="22"/>
        </w:rPr>
        <w:tab/>
      </w:r>
      <w:r w:rsidRPr="0009737E">
        <w:rPr>
          <w:rFonts w:ascii="Arial" w:eastAsia="Times New Roman" w:hAnsi="Arial" w:cs="Arial"/>
          <w:color w:val="000000"/>
          <w:sz w:val="22"/>
        </w:rPr>
        <w:t>Para</w:t>
      </w:r>
      <w:r w:rsidR="000867EE" w:rsidRPr="0009737E">
        <w:rPr>
          <w:rFonts w:ascii="Arial" w:eastAsia="Times New Roman" w:hAnsi="Arial" w:cs="Arial"/>
          <w:color w:val="000000"/>
          <w:sz w:val="22"/>
        </w:rPr>
        <w:t xml:space="preserve"> la selección de las áreas de los grupos de control se sugieren los siguientes pasos:</w:t>
      </w:r>
    </w:p>
    <w:p w14:paraId="0D5308A7" w14:textId="77777777" w:rsidR="000867EE" w:rsidRPr="0009737E" w:rsidRDefault="000867EE" w:rsidP="006C0FB1">
      <w:pPr>
        <w:numPr>
          <w:ilvl w:val="0"/>
          <w:numId w:val="20"/>
        </w:numPr>
        <w:suppressAutoHyphens/>
        <w:spacing w:after="0" w:line="240" w:lineRule="auto"/>
        <w:jc w:val="both"/>
        <w:rPr>
          <w:rFonts w:ascii="Arial" w:eastAsia="Times New Roman" w:hAnsi="Arial" w:cs="Arial"/>
          <w:bCs/>
          <w:spacing w:val="-2"/>
          <w:sz w:val="22"/>
          <w:lang w:val="es-AR" w:eastAsia="zh-CN"/>
        </w:rPr>
      </w:pPr>
      <w:r w:rsidRPr="0009737E">
        <w:rPr>
          <w:rFonts w:ascii="Arial" w:eastAsia="Times New Roman" w:hAnsi="Arial" w:cs="Arial"/>
          <w:bCs/>
          <w:spacing w:val="-2"/>
          <w:sz w:val="22"/>
          <w:lang w:val="es-AR" w:eastAsia="zh-CN"/>
        </w:rPr>
        <w:t>Ubicar geográficamente a los CCP en cada uno de los distritos en los que se construyeron;</w:t>
      </w:r>
    </w:p>
    <w:p w14:paraId="457FA7D7" w14:textId="67C69F5D" w:rsidR="000867EE" w:rsidRPr="0009737E" w:rsidRDefault="000867EE" w:rsidP="006C0FB1">
      <w:pPr>
        <w:numPr>
          <w:ilvl w:val="0"/>
          <w:numId w:val="20"/>
        </w:numPr>
        <w:suppressAutoHyphens/>
        <w:spacing w:after="0" w:line="240" w:lineRule="auto"/>
        <w:jc w:val="both"/>
        <w:rPr>
          <w:rFonts w:ascii="Arial" w:eastAsia="Times New Roman" w:hAnsi="Arial" w:cs="Arial"/>
          <w:bCs/>
          <w:spacing w:val="-2"/>
          <w:sz w:val="22"/>
          <w:lang w:val="es-AR" w:eastAsia="zh-CN"/>
        </w:rPr>
      </w:pPr>
      <w:r w:rsidRPr="0009737E">
        <w:rPr>
          <w:rFonts w:ascii="Arial" w:eastAsia="Times New Roman" w:hAnsi="Arial" w:cs="Arial"/>
          <w:bCs/>
          <w:spacing w:val="-2"/>
          <w:sz w:val="22"/>
          <w:lang w:val="es-AR" w:eastAsia="zh-CN"/>
        </w:rPr>
        <w:t>Con base en características demográficas y socioeconómicas, elegir las áreas que sea más similares a aquellas con CCP, para buscar en estas zonas a jóvenes que conformar</w:t>
      </w:r>
      <w:r w:rsidR="006E45CB" w:rsidRPr="0009737E">
        <w:rPr>
          <w:rFonts w:ascii="Arial" w:eastAsia="Times New Roman" w:hAnsi="Arial" w:cs="Arial"/>
          <w:bCs/>
          <w:spacing w:val="-2"/>
          <w:sz w:val="22"/>
          <w:lang w:val="es-AR" w:eastAsia="zh-CN"/>
        </w:rPr>
        <w:t>á</w:t>
      </w:r>
      <w:r w:rsidRPr="0009737E">
        <w:rPr>
          <w:rFonts w:ascii="Arial" w:eastAsia="Times New Roman" w:hAnsi="Arial" w:cs="Arial"/>
          <w:bCs/>
          <w:spacing w:val="-2"/>
          <w:sz w:val="22"/>
          <w:lang w:val="es-AR" w:eastAsia="zh-CN"/>
        </w:rPr>
        <w:t xml:space="preserve">n el grupo control. </w:t>
      </w:r>
    </w:p>
    <w:p w14:paraId="4D56AD49" w14:textId="07FFB942" w:rsidR="000867EE" w:rsidRPr="0009737E" w:rsidRDefault="009C171F" w:rsidP="006C0FB1">
      <w:pPr>
        <w:numPr>
          <w:ilvl w:val="0"/>
          <w:numId w:val="20"/>
        </w:numPr>
        <w:suppressAutoHyphens/>
        <w:spacing w:after="0" w:line="240" w:lineRule="auto"/>
        <w:jc w:val="both"/>
        <w:rPr>
          <w:rFonts w:ascii="Arial" w:eastAsia="Times New Roman" w:hAnsi="Arial" w:cs="Arial"/>
          <w:bCs/>
          <w:spacing w:val="-2"/>
          <w:sz w:val="22"/>
          <w:lang w:val="es-AR" w:eastAsia="zh-CN"/>
        </w:rPr>
      </w:pPr>
      <w:r w:rsidRPr="0009737E">
        <w:rPr>
          <w:rFonts w:ascii="Arial" w:eastAsia="Times New Roman" w:hAnsi="Arial" w:cs="Arial"/>
          <w:bCs/>
          <w:spacing w:val="-2"/>
          <w:sz w:val="22"/>
          <w:lang w:val="es-AR" w:eastAsia="zh-CN"/>
        </w:rPr>
        <w:t>Definir un radio de</w:t>
      </w:r>
      <w:r w:rsidR="000867EE" w:rsidRPr="0009737E">
        <w:rPr>
          <w:rFonts w:ascii="Arial" w:eastAsia="Times New Roman" w:hAnsi="Arial" w:cs="Arial"/>
          <w:bCs/>
          <w:spacing w:val="-2"/>
          <w:sz w:val="22"/>
          <w:lang w:val="es-AR" w:eastAsia="zh-CN"/>
        </w:rPr>
        <w:t xml:space="preserve"> distancia alrededor de los centros, como criterio para especificar la posible área de influencia del Programa, e identificar a áreas geográficas que estén fuera de este radio como posibles candidatas a ser elegidas para el levantamiento de jóvenes para el grupo de contro</w:t>
      </w:r>
      <w:r w:rsidR="00CC7F10" w:rsidRPr="0009737E">
        <w:rPr>
          <w:rFonts w:ascii="Arial" w:eastAsia="Times New Roman" w:hAnsi="Arial" w:cs="Arial"/>
          <w:bCs/>
          <w:spacing w:val="-2"/>
          <w:sz w:val="22"/>
          <w:lang w:val="es-AR" w:eastAsia="zh-CN"/>
        </w:rPr>
        <w:t>l</w:t>
      </w:r>
      <w:r w:rsidRPr="0009737E">
        <w:rPr>
          <w:rStyle w:val="FootnoteReference"/>
          <w:rFonts w:ascii="Arial" w:eastAsia="Times New Roman" w:hAnsi="Arial" w:cs="Arial"/>
          <w:bCs/>
          <w:spacing w:val="-2"/>
          <w:sz w:val="22"/>
          <w:lang w:val="es-AR" w:eastAsia="zh-CN"/>
        </w:rPr>
        <w:footnoteReference w:id="12"/>
      </w:r>
      <w:r w:rsidR="000867EE" w:rsidRPr="0009737E">
        <w:rPr>
          <w:rFonts w:ascii="Arial" w:eastAsia="Times New Roman" w:hAnsi="Arial" w:cs="Arial"/>
          <w:bCs/>
          <w:spacing w:val="-2"/>
          <w:sz w:val="22"/>
          <w:lang w:val="es-AR" w:eastAsia="zh-CN"/>
        </w:rPr>
        <w:t>;</w:t>
      </w:r>
    </w:p>
    <w:p w14:paraId="11429C9E" w14:textId="77777777" w:rsidR="000867EE" w:rsidRPr="0009737E" w:rsidRDefault="000867EE" w:rsidP="006C0FB1">
      <w:pPr>
        <w:numPr>
          <w:ilvl w:val="0"/>
          <w:numId w:val="20"/>
        </w:numPr>
        <w:suppressAutoHyphens/>
        <w:spacing w:after="0" w:line="240" w:lineRule="auto"/>
        <w:jc w:val="both"/>
        <w:rPr>
          <w:rFonts w:ascii="Arial" w:eastAsia="Times New Roman" w:hAnsi="Arial" w:cs="Arial"/>
          <w:bCs/>
          <w:spacing w:val="-2"/>
          <w:sz w:val="22"/>
          <w:lang w:val="es-AR" w:eastAsia="zh-CN"/>
        </w:rPr>
      </w:pPr>
      <w:r w:rsidRPr="0009737E">
        <w:rPr>
          <w:rFonts w:ascii="Arial" w:eastAsia="Times New Roman" w:hAnsi="Arial" w:cs="Arial"/>
          <w:bCs/>
          <w:spacing w:val="-2"/>
          <w:sz w:val="22"/>
          <w:lang w:val="es-AR" w:eastAsia="zh-CN"/>
        </w:rPr>
        <w:t>Se propone utilizar la técnica de emparejamiento (PSM, propensity score matching) para identificar un grupo de áreas geográficas que en conjunto sean lo más similar a las áreas de los CCP –de donde provienen los beneficiarios;</w:t>
      </w:r>
      <w:r w:rsidRPr="0009737E">
        <w:rPr>
          <w:rFonts w:ascii="Arial" w:eastAsia="Times New Roman" w:hAnsi="Arial" w:cs="Arial"/>
          <w:bCs/>
          <w:spacing w:val="-2"/>
          <w:sz w:val="22"/>
          <w:vertAlign w:val="superscript"/>
          <w:lang w:val="es-AR" w:eastAsia="zh-CN"/>
        </w:rPr>
        <w:footnoteReference w:id="13"/>
      </w:r>
    </w:p>
    <w:p w14:paraId="437F1DBC" w14:textId="77777777" w:rsidR="000867EE" w:rsidRPr="0009737E" w:rsidRDefault="000867EE" w:rsidP="006C0FB1">
      <w:pPr>
        <w:numPr>
          <w:ilvl w:val="0"/>
          <w:numId w:val="20"/>
        </w:numPr>
        <w:suppressAutoHyphens/>
        <w:spacing w:after="0" w:line="240" w:lineRule="auto"/>
        <w:jc w:val="both"/>
        <w:rPr>
          <w:rFonts w:ascii="Arial" w:eastAsia="Times New Roman" w:hAnsi="Arial" w:cs="Arial"/>
          <w:bCs/>
          <w:spacing w:val="-2"/>
          <w:sz w:val="22"/>
          <w:lang w:val="es-AR" w:eastAsia="zh-CN"/>
        </w:rPr>
      </w:pPr>
      <w:r w:rsidRPr="0009737E">
        <w:rPr>
          <w:rFonts w:ascii="Arial" w:eastAsia="Times New Roman" w:hAnsi="Arial" w:cs="Arial"/>
          <w:bCs/>
          <w:spacing w:val="-2"/>
          <w:sz w:val="22"/>
          <w:lang w:val="es-AR" w:eastAsia="zh-CN"/>
        </w:rPr>
        <w:t xml:space="preserve">Se debe realizar una prueba de diferencia de medias entre el grupo de las zonas de las que provienen los beneficiarios y las zonas seleccionadas para los controles para verificar que no existan diferencias estadísticamente significativas en promedio entre ambos grupos. </w:t>
      </w:r>
    </w:p>
    <w:p w14:paraId="7EA481F2" w14:textId="77777777" w:rsidR="000867EE" w:rsidRPr="0009737E" w:rsidRDefault="000867EE" w:rsidP="006C0FB1">
      <w:pPr>
        <w:suppressAutoHyphens/>
        <w:spacing w:after="0" w:line="240" w:lineRule="auto"/>
        <w:ind w:left="720"/>
        <w:jc w:val="both"/>
        <w:rPr>
          <w:rFonts w:ascii="Arial" w:eastAsia="Times New Roman" w:hAnsi="Arial" w:cs="Arial"/>
          <w:bCs/>
          <w:spacing w:val="-2"/>
          <w:sz w:val="22"/>
          <w:lang w:val="es-AR" w:eastAsia="zh-CN"/>
        </w:rPr>
      </w:pPr>
    </w:p>
    <w:p w14:paraId="081A1A27" w14:textId="1448953E" w:rsidR="000867EE" w:rsidRPr="0009737E" w:rsidRDefault="00FD7A22" w:rsidP="0009737E">
      <w:pPr>
        <w:spacing w:after="240" w:line="240" w:lineRule="auto"/>
        <w:ind w:left="705" w:hanging="705"/>
        <w:jc w:val="both"/>
        <w:textAlignment w:val="top"/>
        <w:rPr>
          <w:rFonts w:ascii="Arial" w:eastAsia="Times New Roman" w:hAnsi="Arial" w:cs="Arial"/>
          <w:color w:val="000000"/>
          <w:sz w:val="22"/>
        </w:rPr>
      </w:pPr>
      <w:r w:rsidRPr="0009737E">
        <w:rPr>
          <w:rFonts w:ascii="Arial" w:eastAsia="Times New Roman" w:hAnsi="Arial" w:cs="Arial"/>
          <w:color w:val="000000"/>
          <w:sz w:val="22"/>
        </w:rPr>
        <w:lastRenderedPageBreak/>
        <w:t xml:space="preserve">1.27 </w:t>
      </w:r>
      <w:r w:rsidR="0009737E">
        <w:rPr>
          <w:rFonts w:ascii="Arial" w:eastAsia="Times New Roman" w:hAnsi="Arial" w:cs="Arial"/>
          <w:color w:val="000000"/>
          <w:sz w:val="22"/>
        </w:rPr>
        <w:tab/>
      </w:r>
      <w:r w:rsidRPr="0009737E">
        <w:rPr>
          <w:rFonts w:ascii="Arial" w:eastAsia="Times New Roman" w:hAnsi="Arial" w:cs="Arial"/>
          <w:color w:val="000000"/>
          <w:sz w:val="22"/>
        </w:rPr>
        <w:t>Es</w:t>
      </w:r>
      <w:r w:rsidR="000867EE" w:rsidRPr="0009737E">
        <w:rPr>
          <w:rFonts w:ascii="Arial" w:eastAsia="Times New Roman" w:hAnsi="Arial" w:cs="Arial"/>
          <w:color w:val="000000"/>
          <w:sz w:val="22"/>
        </w:rPr>
        <w:t xml:space="preserve"> importante mencionar que el punto 3 –la expansión de un radio de 3 km alrededor de los Centros para la búsqueda de los controles– tiene como objetivo evitar el sesgo de selección que se pueda presentar al buscar a jóvenes del grupo control en las mismas áreas en las cuales residen los Centros.</w:t>
      </w:r>
      <w:r w:rsidR="00613DFD">
        <w:rPr>
          <w:rStyle w:val="FootnoteReference"/>
          <w:rFonts w:ascii="Arial" w:eastAsia="Times New Roman" w:hAnsi="Arial" w:cs="Arial"/>
          <w:color w:val="000000"/>
          <w:sz w:val="22"/>
        </w:rPr>
        <w:footnoteReference w:id="14"/>
      </w:r>
      <w:r w:rsidR="000867EE" w:rsidRPr="0009737E">
        <w:rPr>
          <w:rFonts w:ascii="Arial" w:eastAsia="Times New Roman" w:hAnsi="Arial" w:cs="Arial"/>
          <w:color w:val="000000"/>
          <w:sz w:val="22"/>
        </w:rPr>
        <w:t xml:space="preserve"> </w:t>
      </w:r>
    </w:p>
    <w:p w14:paraId="6C69F9BF" w14:textId="02B538E2" w:rsidR="000867EE" w:rsidRPr="0009737E" w:rsidRDefault="00FD7A22" w:rsidP="0009737E">
      <w:pPr>
        <w:spacing w:after="240" w:line="240" w:lineRule="auto"/>
        <w:ind w:left="705" w:hanging="705"/>
        <w:jc w:val="both"/>
        <w:textAlignment w:val="top"/>
        <w:rPr>
          <w:rFonts w:ascii="Arial" w:eastAsia="Times New Roman" w:hAnsi="Arial" w:cs="Arial"/>
          <w:i/>
          <w:color w:val="000000"/>
          <w:sz w:val="22"/>
        </w:rPr>
      </w:pPr>
      <w:r w:rsidRPr="0009737E">
        <w:rPr>
          <w:rFonts w:ascii="Arial" w:eastAsia="Times New Roman" w:hAnsi="Arial" w:cs="Arial"/>
          <w:color w:val="000000"/>
          <w:sz w:val="22"/>
        </w:rPr>
        <w:t xml:space="preserve">1.28 </w:t>
      </w:r>
      <w:r w:rsidR="0009737E">
        <w:rPr>
          <w:rFonts w:ascii="Arial" w:eastAsia="Times New Roman" w:hAnsi="Arial" w:cs="Arial"/>
          <w:color w:val="000000"/>
          <w:sz w:val="22"/>
        </w:rPr>
        <w:tab/>
      </w:r>
      <w:r w:rsidRPr="0009737E">
        <w:rPr>
          <w:rFonts w:ascii="Arial" w:eastAsia="Times New Roman" w:hAnsi="Arial" w:cs="Arial"/>
          <w:color w:val="000000"/>
          <w:sz w:val="22"/>
        </w:rPr>
        <w:t>Finalmente</w:t>
      </w:r>
      <w:r w:rsidR="000867EE" w:rsidRPr="0009737E">
        <w:rPr>
          <w:rFonts w:ascii="Arial" w:eastAsia="Times New Roman" w:hAnsi="Arial" w:cs="Arial"/>
          <w:color w:val="000000"/>
          <w:sz w:val="22"/>
        </w:rPr>
        <w:t xml:space="preserve">, una vez definidas estas áreas, se buscará a personas con un perfil similar al de los participantes de los CCP. Específicamente, se debe considerar a personas que estén dentro del rango de edad, vivan en zonas con altos índices de inseguridad y violencia, que presentan altas tasas de deserción escolar la escuela y que no trabajen, entre otras características. Además, para controlar por autoselección, a las personas que se consideren para formar parte del grupo de control se les debe preguntar </w:t>
      </w:r>
      <w:r w:rsidR="000867EE" w:rsidRPr="0009737E">
        <w:rPr>
          <w:rFonts w:ascii="Arial" w:eastAsia="Times New Roman" w:hAnsi="Arial" w:cs="Arial"/>
          <w:i/>
          <w:color w:val="000000"/>
          <w:sz w:val="22"/>
        </w:rPr>
        <w:t xml:space="preserve">¿Si hubiera un Centro con determinadas características [incluir oferta de los CCP], asistirías? </w:t>
      </w:r>
    </w:p>
    <w:p w14:paraId="461D0243" w14:textId="7D53F08B" w:rsidR="000867EE" w:rsidRPr="0009737E" w:rsidRDefault="00FD7A22" w:rsidP="006C0FB1">
      <w:pPr>
        <w:spacing w:after="240" w:line="240" w:lineRule="auto"/>
        <w:ind w:left="360" w:hanging="360"/>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 xml:space="preserve">1.29 </w:t>
      </w:r>
      <w:r w:rsidR="0009737E">
        <w:rPr>
          <w:rFonts w:ascii="Arial" w:eastAsia="Times New Roman" w:hAnsi="Arial" w:cs="Arial"/>
          <w:color w:val="000000"/>
          <w:sz w:val="22"/>
          <w:lang w:val="es-ES"/>
        </w:rPr>
        <w:tab/>
      </w:r>
      <w:r w:rsidRPr="0009737E">
        <w:rPr>
          <w:rFonts w:ascii="Arial" w:eastAsia="Times New Roman" w:hAnsi="Arial" w:cs="Arial"/>
          <w:color w:val="000000"/>
          <w:sz w:val="22"/>
          <w:lang w:val="es-ES"/>
        </w:rPr>
        <w:t>El</w:t>
      </w:r>
      <w:r w:rsidR="000867EE" w:rsidRPr="0009737E">
        <w:rPr>
          <w:rFonts w:ascii="Arial" w:eastAsia="Times New Roman" w:hAnsi="Arial" w:cs="Arial"/>
          <w:color w:val="000000"/>
          <w:sz w:val="22"/>
          <w:lang w:val="es-ES"/>
        </w:rPr>
        <w:t xml:space="preserve"> modelo a estimar es el siguiente:</w:t>
      </w:r>
    </w:p>
    <w:p w14:paraId="61EC8D05" w14:textId="77777777" w:rsidR="000867EE" w:rsidRPr="0009737E" w:rsidRDefault="00A17610" w:rsidP="006C0FB1">
      <w:pPr>
        <w:spacing w:line="240" w:lineRule="auto"/>
        <w:jc w:val="both"/>
        <w:rPr>
          <w:rFonts w:ascii="Arial" w:hAnsi="Arial" w:cs="Arial"/>
          <w:i/>
          <w:sz w:val="22"/>
          <w:lang w:val="es-ES"/>
        </w:rPr>
      </w:pPr>
      <m:oMathPara>
        <m:oMath>
          <m:sSub>
            <m:sSubPr>
              <m:ctrlPr>
                <w:rPr>
                  <w:rFonts w:ascii="Cambria Math" w:hAnsi="Cambria Math" w:cs="Arial"/>
                  <w:i/>
                  <w:sz w:val="22"/>
                </w:rPr>
              </m:ctrlPr>
            </m:sSubPr>
            <m:e>
              <m:r>
                <w:rPr>
                  <w:rFonts w:ascii="Cambria Math" w:hAnsi="Cambria Math" w:cs="Arial"/>
                  <w:sz w:val="22"/>
                </w:rPr>
                <m:t>y</m:t>
              </m:r>
            </m:e>
            <m:sub>
              <m:r>
                <w:rPr>
                  <w:rFonts w:ascii="Cambria Math" w:hAnsi="Cambria Math" w:cs="Arial"/>
                  <w:sz w:val="22"/>
                </w:rPr>
                <m:t>i</m:t>
              </m:r>
            </m:sub>
          </m:sSub>
          <m:r>
            <w:rPr>
              <w:rFonts w:ascii="Cambria Math" w:hAnsi="Cambria Math" w:cs="Arial"/>
              <w:sz w:val="22"/>
              <w:lang w:val="es-ES"/>
            </w:rPr>
            <m:t>=</m:t>
          </m:r>
          <m:sSub>
            <m:sSubPr>
              <m:ctrlPr>
                <w:rPr>
                  <w:rFonts w:ascii="Cambria Math" w:hAnsi="Cambria Math" w:cs="Arial"/>
                  <w:i/>
                  <w:sz w:val="22"/>
                </w:rPr>
              </m:ctrlPr>
            </m:sSubPr>
            <m:e>
              <m:r>
                <w:rPr>
                  <w:rFonts w:ascii="Cambria Math" w:hAnsi="Cambria Math" w:cs="Arial"/>
                  <w:sz w:val="22"/>
                </w:rPr>
                <m:t>α</m:t>
              </m:r>
            </m:e>
            <m:sub>
              <m:r>
                <w:rPr>
                  <w:rFonts w:ascii="Cambria Math" w:hAnsi="Cambria Math" w:cs="Arial"/>
                  <w:sz w:val="22"/>
                  <w:lang w:val="es-ES"/>
                </w:rPr>
                <m:t>0</m:t>
              </m:r>
            </m:sub>
          </m:sSub>
          <m:r>
            <w:rPr>
              <w:rFonts w:ascii="Cambria Math" w:hAnsi="Cambria Math" w:cs="Arial"/>
              <w:sz w:val="22"/>
              <w:lang w:val="es-ES"/>
            </w:rPr>
            <m:t>+</m:t>
          </m:r>
          <m:sSub>
            <m:sSubPr>
              <m:ctrlPr>
                <w:rPr>
                  <w:rFonts w:ascii="Cambria Math" w:hAnsi="Cambria Math" w:cs="Arial"/>
                  <w:i/>
                  <w:sz w:val="22"/>
                </w:rPr>
              </m:ctrlPr>
            </m:sSubPr>
            <m:e>
              <m:r>
                <w:rPr>
                  <w:rFonts w:ascii="Cambria Math" w:hAnsi="Cambria Math" w:cs="Arial"/>
                  <w:sz w:val="22"/>
                </w:rPr>
                <m:t>β</m:t>
              </m:r>
            </m:e>
            <m:sub>
              <m:r>
                <w:rPr>
                  <w:rFonts w:ascii="Cambria Math" w:hAnsi="Cambria Math" w:cs="Arial"/>
                  <w:sz w:val="22"/>
                  <w:lang w:val="es-ES"/>
                </w:rPr>
                <m:t>1</m:t>
              </m:r>
            </m:sub>
          </m:sSub>
          <m:r>
            <w:rPr>
              <w:rFonts w:ascii="Cambria Math" w:hAnsi="Cambria Math" w:cs="Arial"/>
              <w:sz w:val="22"/>
            </w:rPr>
            <m:t>Beneficiario de CCP</m:t>
          </m:r>
          <m:r>
            <w:rPr>
              <w:rFonts w:ascii="Cambria Math" w:hAnsi="Cambria Math" w:cs="Arial"/>
              <w:sz w:val="22"/>
              <w:lang w:val="es-ES"/>
            </w:rPr>
            <m:t>+</m:t>
          </m:r>
          <m:nary>
            <m:naryPr>
              <m:chr m:val="∑"/>
              <m:limLoc m:val="undOvr"/>
              <m:ctrlPr>
                <w:rPr>
                  <w:rFonts w:ascii="Cambria Math" w:hAnsi="Cambria Math" w:cs="Arial"/>
                  <w:i/>
                  <w:sz w:val="22"/>
                </w:rPr>
              </m:ctrlPr>
            </m:naryPr>
            <m:sub>
              <m:r>
                <w:rPr>
                  <w:rFonts w:ascii="Cambria Math" w:hAnsi="Cambria Math" w:cs="Arial"/>
                  <w:sz w:val="22"/>
                </w:rPr>
                <m:t>i=2</m:t>
              </m:r>
            </m:sub>
            <m:sup>
              <m:r>
                <w:rPr>
                  <w:rFonts w:ascii="Cambria Math" w:hAnsi="Cambria Math" w:cs="Arial"/>
                  <w:sz w:val="22"/>
                </w:rPr>
                <m:t>N</m:t>
              </m:r>
            </m:sup>
            <m:e>
              <m:sSub>
                <m:sSubPr>
                  <m:ctrlPr>
                    <w:rPr>
                      <w:rFonts w:ascii="Cambria Math" w:hAnsi="Cambria Math" w:cs="Arial"/>
                      <w:i/>
                      <w:sz w:val="22"/>
                    </w:rPr>
                  </m:ctrlPr>
                </m:sSubPr>
                <m:e>
                  <m:r>
                    <w:rPr>
                      <w:rFonts w:ascii="Cambria Math" w:hAnsi="Cambria Math" w:cs="Arial"/>
                      <w:sz w:val="22"/>
                    </w:rPr>
                    <m:t>β</m:t>
                  </m:r>
                </m:e>
                <m:sub>
                  <m:r>
                    <w:rPr>
                      <w:rFonts w:ascii="Cambria Math" w:hAnsi="Cambria Math" w:cs="Arial"/>
                      <w:sz w:val="22"/>
                    </w:rPr>
                    <m:t>i</m:t>
                  </m:r>
                </m:sub>
              </m:sSub>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i</m:t>
                  </m:r>
                </m:sub>
              </m:sSub>
            </m:e>
          </m:nary>
          <m:r>
            <w:rPr>
              <w:rFonts w:ascii="Cambria Math" w:hAnsi="Cambria Math" w:cs="Arial"/>
              <w:sz w:val="22"/>
            </w:rPr>
            <m:t>+</m:t>
          </m:r>
          <m:sSub>
            <m:sSubPr>
              <m:ctrlPr>
                <w:rPr>
                  <w:rFonts w:ascii="Cambria Math" w:hAnsi="Cambria Math" w:cs="Arial"/>
                  <w:i/>
                  <w:sz w:val="22"/>
                </w:rPr>
              </m:ctrlPr>
            </m:sSubPr>
            <m:e>
              <m:r>
                <w:rPr>
                  <w:rFonts w:ascii="Cambria Math" w:hAnsi="Cambria Math" w:cs="Arial"/>
                  <w:sz w:val="22"/>
                </w:rPr>
                <m:t>ε</m:t>
              </m:r>
            </m:e>
            <m:sub>
              <m:r>
                <w:rPr>
                  <w:rFonts w:ascii="Cambria Math" w:hAnsi="Cambria Math" w:cs="Arial"/>
                  <w:sz w:val="22"/>
                </w:rPr>
                <m:t>i</m:t>
              </m:r>
            </m:sub>
          </m:sSub>
          <m:r>
            <w:rPr>
              <w:rFonts w:ascii="Cambria Math" w:hAnsi="Cambria Math" w:cs="Arial"/>
              <w:sz w:val="22"/>
            </w:rPr>
            <m:t xml:space="preserve">                    (2)</m:t>
          </m:r>
        </m:oMath>
      </m:oMathPara>
    </w:p>
    <w:p w14:paraId="4AEADA00" w14:textId="77777777" w:rsidR="000867EE" w:rsidRPr="0009737E" w:rsidRDefault="000867EE" w:rsidP="0009737E">
      <w:pPr>
        <w:spacing w:after="240" w:line="240" w:lineRule="auto"/>
        <w:ind w:left="708"/>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 xml:space="preserve">Donde el subíndice </w:t>
      </w:r>
      <m:oMath>
        <m:r>
          <w:rPr>
            <w:rFonts w:ascii="Cambria Math" w:eastAsia="Times New Roman" w:hAnsi="Cambria Math" w:cs="Arial"/>
            <w:color w:val="000000"/>
            <w:sz w:val="22"/>
            <w:lang w:val="es-ES"/>
          </w:rPr>
          <m:t>i</m:t>
        </m:r>
      </m:oMath>
      <w:r w:rsidRPr="0009737E">
        <w:rPr>
          <w:rFonts w:ascii="Arial" w:eastAsia="Times New Roman" w:hAnsi="Arial" w:cs="Arial"/>
          <w:color w:val="000000"/>
          <w:sz w:val="22"/>
          <w:lang w:val="es-ES"/>
        </w:rPr>
        <w:t xml:space="preserve"> indica la observación de un individuo. La variable </w:t>
      </w:r>
      <m:oMath>
        <m:sSub>
          <m:sSubPr>
            <m:ctrlPr>
              <w:rPr>
                <w:rFonts w:ascii="Cambria Math" w:eastAsia="Times New Roman" w:hAnsi="Cambria Math" w:cs="Arial"/>
                <w:i/>
                <w:color w:val="000000"/>
                <w:sz w:val="22"/>
                <w:lang w:val="es-ES"/>
              </w:rPr>
            </m:ctrlPr>
          </m:sSubPr>
          <m:e>
            <m:r>
              <w:rPr>
                <w:rFonts w:ascii="Cambria Math" w:eastAsia="Times New Roman" w:hAnsi="Cambria Math" w:cs="Arial"/>
                <w:color w:val="000000"/>
                <w:sz w:val="22"/>
                <w:lang w:val="es-ES"/>
              </w:rPr>
              <m:t>y</m:t>
            </m:r>
          </m:e>
          <m:sub>
            <m:r>
              <w:rPr>
                <w:rFonts w:ascii="Cambria Math" w:eastAsia="Times New Roman" w:hAnsi="Cambria Math" w:cs="Arial"/>
                <w:color w:val="000000"/>
                <w:sz w:val="22"/>
                <w:lang w:val="es-ES"/>
              </w:rPr>
              <m:t>i</m:t>
            </m:r>
          </m:sub>
        </m:sSub>
      </m:oMath>
      <w:r w:rsidRPr="0009737E">
        <w:rPr>
          <w:rFonts w:ascii="Arial" w:eastAsia="Times New Roman" w:hAnsi="Arial" w:cs="Arial"/>
          <w:color w:val="000000"/>
          <w:sz w:val="22"/>
          <w:lang w:val="es-ES"/>
        </w:rPr>
        <w:t xml:space="preserve"> es la variable de resultado. La variable Beneficiario es una variable dicótoma que toma el valor de 1 si la persona participa en las actividades de los CCP y 0 lo contrario. Las variables explicativas son características observables de la población. Entre las variables explicativas se incluye el sexo, la edad, condiciones socioeconómicas, entre otras.</w:t>
      </w:r>
    </w:p>
    <w:p w14:paraId="2EB9FC08" w14:textId="183FF86A" w:rsidR="000867EE" w:rsidRPr="0009737E" w:rsidRDefault="00FD7A22" w:rsidP="0009737E">
      <w:pPr>
        <w:spacing w:after="240" w:line="240" w:lineRule="auto"/>
        <w:ind w:left="705" w:hanging="705"/>
        <w:jc w:val="both"/>
        <w:textAlignment w:val="top"/>
        <w:rPr>
          <w:rFonts w:ascii="Arial" w:eastAsia="Times New Roman" w:hAnsi="Arial" w:cs="Arial"/>
          <w:color w:val="000000"/>
          <w:sz w:val="22"/>
          <w:lang w:val="es-ES"/>
        </w:rPr>
      </w:pPr>
      <w:r w:rsidRPr="0009737E">
        <w:rPr>
          <w:rFonts w:ascii="Arial" w:eastAsia="Times New Roman" w:hAnsi="Arial" w:cs="Arial"/>
          <w:color w:val="000000"/>
          <w:sz w:val="22"/>
          <w:lang w:val="es-ES"/>
        </w:rPr>
        <w:t>1.30</w:t>
      </w:r>
      <w:r w:rsidR="000867EE" w:rsidRPr="0009737E">
        <w:rPr>
          <w:rFonts w:ascii="Arial" w:eastAsia="Times New Roman" w:hAnsi="Arial" w:cs="Arial"/>
          <w:color w:val="000000"/>
          <w:sz w:val="22"/>
          <w:lang w:val="es-ES"/>
        </w:rPr>
        <w:t xml:space="preserve"> </w:t>
      </w:r>
      <w:r w:rsidR="0009737E">
        <w:rPr>
          <w:rFonts w:ascii="Arial" w:eastAsia="Times New Roman" w:hAnsi="Arial" w:cs="Arial"/>
          <w:color w:val="000000"/>
          <w:sz w:val="22"/>
          <w:lang w:val="es-ES"/>
        </w:rPr>
        <w:tab/>
      </w:r>
      <w:r w:rsidR="000867EE" w:rsidRPr="0009737E">
        <w:rPr>
          <w:rFonts w:ascii="Arial" w:eastAsia="Times New Roman" w:hAnsi="Arial" w:cs="Arial"/>
          <w:color w:val="000000"/>
          <w:sz w:val="22"/>
          <w:lang w:val="es-ES"/>
        </w:rPr>
        <w:t>Las variables de resultado que se medirán en esta evaluación, en concordancia con la Matriz de Resultados, son:</w:t>
      </w:r>
    </w:p>
    <w:p w14:paraId="30068411" w14:textId="77777777" w:rsidR="000867EE" w:rsidRPr="0009737E" w:rsidRDefault="000867EE" w:rsidP="006C0FB1">
      <w:pPr>
        <w:numPr>
          <w:ilvl w:val="0"/>
          <w:numId w:val="21"/>
        </w:numPr>
        <w:suppressAutoHyphens/>
        <w:spacing w:after="0" w:line="240" w:lineRule="auto"/>
        <w:jc w:val="both"/>
        <w:rPr>
          <w:rFonts w:ascii="Arial" w:eastAsia="Times New Roman" w:hAnsi="Arial" w:cs="Arial"/>
          <w:bCs/>
          <w:spacing w:val="-2"/>
          <w:sz w:val="22"/>
          <w:lang w:val="es-AR" w:eastAsia="zh-CN"/>
        </w:rPr>
      </w:pPr>
      <w:r w:rsidRPr="0009737E">
        <w:rPr>
          <w:rFonts w:ascii="Arial" w:eastAsia="Times New Roman" w:hAnsi="Arial" w:cs="Arial"/>
          <w:b/>
          <w:bCs/>
          <w:spacing w:val="-2"/>
          <w:sz w:val="22"/>
          <w:lang w:val="es-AR" w:eastAsia="zh-CN"/>
        </w:rPr>
        <w:t>Exclusión escolar</w:t>
      </w:r>
      <w:r w:rsidRPr="0009737E">
        <w:rPr>
          <w:rFonts w:ascii="Arial" w:eastAsia="Times New Roman" w:hAnsi="Arial" w:cs="Arial"/>
          <w:bCs/>
          <w:spacing w:val="-2"/>
          <w:sz w:val="22"/>
          <w:lang w:val="es-AR" w:eastAsia="zh-CN"/>
        </w:rPr>
        <w:t xml:space="preserve"> (Ausentismo de la escuela y estatus de matrícula escolar al final del año) de jóvenes entre 18 y 25 años de edad que participan en los CCP.</w:t>
      </w:r>
    </w:p>
    <w:p w14:paraId="05054CC2" w14:textId="5820F98D" w:rsidR="000867EE" w:rsidRPr="0009737E" w:rsidRDefault="000867EE" w:rsidP="006C0FB1">
      <w:pPr>
        <w:numPr>
          <w:ilvl w:val="0"/>
          <w:numId w:val="21"/>
        </w:numPr>
        <w:suppressAutoHyphens/>
        <w:spacing w:after="0" w:line="240" w:lineRule="auto"/>
        <w:jc w:val="both"/>
        <w:rPr>
          <w:rFonts w:ascii="Arial" w:eastAsia="Times New Roman" w:hAnsi="Arial" w:cs="Arial"/>
          <w:b/>
          <w:bCs/>
          <w:spacing w:val="-2"/>
          <w:sz w:val="22"/>
          <w:lang w:val="es-AR" w:eastAsia="zh-CN"/>
        </w:rPr>
      </w:pPr>
      <w:r w:rsidRPr="0009737E">
        <w:rPr>
          <w:rFonts w:ascii="Arial" w:eastAsia="Times New Roman" w:hAnsi="Arial" w:cs="Arial"/>
          <w:b/>
          <w:bCs/>
          <w:spacing w:val="-2"/>
          <w:sz w:val="22"/>
          <w:lang w:val="es-AR" w:eastAsia="zh-CN"/>
        </w:rPr>
        <w:t>Aprehensiones de jóvenes entre 18 y 25 años de edad que participa</w:t>
      </w:r>
      <w:r w:rsidR="00AA65DD" w:rsidRPr="0009737E">
        <w:rPr>
          <w:rFonts w:ascii="Arial" w:eastAsia="Times New Roman" w:hAnsi="Arial" w:cs="Arial"/>
          <w:b/>
          <w:bCs/>
          <w:spacing w:val="-2"/>
          <w:sz w:val="22"/>
          <w:lang w:val="es-AR" w:eastAsia="zh-CN"/>
        </w:rPr>
        <w:t>ron</w:t>
      </w:r>
      <w:r w:rsidRPr="0009737E">
        <w:rPr>
          <w:rFonts w:ascii="Arial" w:eastAsia="Times New Roman" w:hAnsi="Arial" w:cs="Arial"/>
          <w:b/>
          <w:bCs/>
          <w:spacing w:val="-2"/>
          <w:sz w:val="22"/>
          <w:lang w:val="es-AR" w:eastAsia="zh-CN"/>
        </w:rPr>
        <w:t xml:space="preserve"> en los CCP</w:t>
      </w:r>
    </w:p>
    <w:p w14:paraId="23653DA0" w14:textId="7DF9DFBD" w:rsidR="00FC09F0" w:rsidRPr="0009737E" w:rsidRDefault="00FC09F0" w:rsidP="006C0FB1">
      <w:pPr>
        <w:suppressAutoHyphens/>
        <w:spacing w:after="0" w:line="240" w:lineRule="auto"/>
        <w:jc w:val="both"/>
        <w:rPr>
          <w:rFonts w:ascii="Arial" w:eastAsia="Times New Roman" w:hAnsi="Arial" w:cs="Arial"/>
          <w:b/>
          <w:bCs/>
          <w:spacing w:val="-2"/>
          <w:sz w:val="22"/>
          <w:lang w:val="es-AR" w:eastAsia="zh-CN"/>
        </w:rPr>
      </w:pPr>
    </w:p>
    <w:p w14:paraId="760953D6" w14:textId="5EE23472" w:rsidR="00FC09F0" w:rsidRPr="0009737E" w:rsidRDefault="00FC09F0" w:rsidP="006C0FB1">
      <w:pPr>
        <w:suppressAutoHyphens/>
        <w:spacing w:after="0" w:line="240" w:lineRule="auto"/>
        <w:jc w:val="both"/>
        <w:rPr>
          <w:rFonts w:ascii="Arial" w:eastAsia="Times New Roman" w:hAnsi="Arial" w:cs="Arial"/>
          <w:b/>
          <w:bCs/>
          <w:spacing w:val="-2"/>
          <w:sz w:val="22"/>
          <w:lang w:val="es-AR" w:eastAsia="zh-CN"/>
        </w:rPr>
      </w:pPr>
    </w:p>
    <w:p w14:paraId="10CF02F5" w14:textId="77777777" w:rsidR="00FC09F0" w:rsidRPr="0009737E" w:rsidRDefault="00FC09F0" w:rsidP="006C0FB1">
      <w:pPr>
        <w:spacing w:after="240" w:line="240" w:lineRule="auto"/>
        <w:ind w:left="360" w:hanging="360"/>
        <w:jc w:val="both"/>
        <w:textAlignment w:val="top"/>
        <w:rPr>
          <w:rFonts w:ascii="Arial" w:eastAsia="Times New Roman" w:hAnsi="Arial" w:cs="Arial"/>
          <w:i/>
          <w:color w:val="000000"/>
          <w:sz w:val="22"/>
          <w:lang w:val="es-ES"/>
        </w:rPr>
      </w:pPr>
      <w:r w:rsidRPr="0009737E">
        <w:rPr>
          <w:rFonts w:ascii="Arial" w:eastAsia="Times New Roman" w:hAnsi="Arial" w:cs="Arial"/>
          <w:i/>
          <w:color w:val="000000"/>
          <w:sz w:val="22"/>
          <w:lang w:val="es-ES"/>
        </w:rPr>
        <w:t>Cálculos del poder estadístico</w:t>
      </w:r>
    </w:p>
    <w:p w14:paraId="70B12800" w14:textId="6929C4E9" w:rsidR="00FC09F0" w:rsidRPr="0009737E" w:rsidRDefault="00FD7A22" w:rsidP="0009737E">
      <w:pPr>
        <w:spacing w:after="240" w:line="240" w:lineRule="auto"/>
        <w:ind w:left="705" w:hanging="705"/>
        <w:jc w:val="both"/>
        <w:textAlignment w:val="top"/>
        <w:rPr>
          <w:rFonts w:ascii="Arial" w:hAnsi="Arial" w:cs="Arial"/>
          <w:sz w:val="22"/>
          <w:lang w:val="es-ES"/>
        </w:rPr>
      </w:pPr>
      <w:r w:rsidRPr="0009737E">
        <w:rPr>
          <w:rFonts w:ascii="Arial" w:hAnsi="Arial" w:cs="Arial"/>
          <w:sz w:val="22"/>
          <w:lang w:val="es-ES"/>
        </w:rPr>
        <w:t>1.31</w:t>
      </w:r>
      <w:r w:rsidR="00FC09F0" w:rsidRPr="0009737E">
        <w:rPr>
          <w:rFonts w:ascii="Arial" w:hAnsi="Arial" w:cs="Arial"/>
          <w:sz w:val="22"/>
        </w:rPr>
        <w:t xml:space="preserve"> </w:t>
      </w:r>
      <w:r w:rsidR="0009737E">
        <w:rPr>
          <w:rFonts w:ascii="Arial" w:hAnsi="Arial" w:cs="Arial"/>
          <w:sz w:val="22"/>
        </w:rPr>
        <w:tab/>
      </w:r>
      <w:r w:rsidR="00FC09F0" w:rsidRPr="0009737E">
        <w:rPr>
          <w:rFonts w:ascii="Arial" w:hAnsi="Arial" w:cs="Arial"/>
          <w:sz w:val="22"/>
        </w:rPr>
        <w:t>En la Tabla 11 se presentan las estadísticas</w:t>
      </w:r>
      <w:r w:rsidR="00FC09F0" w:rsidRPr="0009737E">
        <w:rPr>
          <w:rFonts w:ascii="Arial" w:hAnsi="Arial" w:cs="Arial"/>
          <w:sz w:val="22"/>
          <w:lang w:val="es-ES"/>
        </w:rPr>
        <w:t xml:space="preserve"> descriptivas de la tasa de exclusión escolar en secundaria para los distritos en los que se construirán CCP. </w:t>
      </w:r>
    </w:p>
    <w:p w14:paraId="57586E47" w14:textId="77777777" w:rsidR="00FC09F0" w:rsidRPr="0009737E" w:rsidRDefault="00FC09F0" w:rsidP="006C0FB1">
      <w:pPr>
        <w:spacing w:after="0" w:line="240" w:lineRule="auto"/>
        <w:jc w:val="center"/>
        <w:rPr>
          <w:rFonts w:ascii="Arial" w:hAnsi="Arial" w:cs="Arial"/>
          <w:b/>
          <w:sz w:val="18"/>
          <w:szCs w:val="18"/>
        </w:rPr>
      </w:pPr>
      <w:r w:rsidRPr="0009737E">
        <w:rPr>
          <w:rFonts w:ascii="Arial" w:hAnsi="Arial" w:cs="Arial"/>
          <w:b/>
          <w:sz w:val="18"/>
          <w:szCs w:val="18"/>
        </w:rPr>
        <w:t>Tabla 11</w:t>
      </w:r>
    </w:p>
    <w:p w14:paraId="768B7162" w14:textId="77777777" w:rsidR="00FC09F0" w:rsidRPr="0009737E" w:rsidRDefault="00FC09F0" w:rsidP="006C0FB1">
      <w:pPr>
        <w:spacing w:after="0" w:line="240" w:lineRule="auto"/>
        <w:jc w:val="center"/>
        <w:rPr>
          <w:rFonts w:ascii="Arial" w:hAnsi="Arial" w:cs="Arial"/>
          <w:b/>
          <w:sz w:val="18"/>
          <w:szCs w:val="18"/>
          <w:lang w:val="es-ES"/>
        </w:rPr>
      </w:pPr>
      <w:r w:rsidRPr="0009737E">
        <w:rPr>
          <w:rFonts w:ascii="Arial" w:hAnsi="Arial" w:cs="Arial"/>
          <w:b/>
          <w:sz w:val="18"/>
          <w:szCs w:val="18"/>
          <w:lang w:val="es-ES"/>
        </w:rPr>
        <w:t>Estadísticas descriptivas de la tasa de exclusión escolar en secundaria en Distritos donde se construirán los CCP, 2017</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798"/>
        <w:gridCol w:w="707"/>
        <w:gridCol w:w="1097"/>
        <w:gridCol w:w="807"/>
        <w:gridCol w:w="847"/>
      </w:tblGrid>
      <w:tr w:rsidR="00FC09F0" w:rsidRPr="0009737E" w14:paraId="13396401" w14:textId="77777777" w:rsidTr="00FC09F0">
        <w:trPr>
          <w:trHeight w:val="290"/>
          <w:jc w:val="center"/>
        </w:trPr>
        <w:tc>
          <w:tcPr>
            <w:tcW w:w="0" w:type="auto"/>
            <w:shd w:val="clear" w:color="auto" w:fill="auto"/>
            <w:noWrap/>
            <w:vAlign w:val="center"/>
            <w:hideMark/>
          </w:tcPr>
          <w:p w14:paraId="5E89A367" w14:textId="77777777" w:rsidR="00FC09F0" w:rsidRPr="0009737E" w:rsidRDefault="00FC09F0" w:rsidP="006C0FB1">
            <w:pPr>
              <w:spacing w:after="0" w:line="240" w:lineRule="auto"/>
              <w:jc w:val="center"/>
              <w:rPr>
                <w:rFonts w:ascii="Arial" w:eastAsia="Times New Roman" w:hAnsi="Arial" w:cs="Arial"/>
                <w:bCs/>
                <w:color w:val="000000"/>
                <w:sz w:val="18"/>
                <w:szCs w:val="18"/>
                <w:lang w:val="es-ES"/>
              </w:rPr>
            </w:pPr>
            <w:r w:rsidRPr="0009737E">
              <w:rPr>
                <w:rFonts w:ascii="Arial" w:eastAsia="Times New Roman" w:hAnsi="Arial" w:cs="Arial"/>
                <w:bCs/>
                <w:color w:val="000000"/>
                <w:sz w:val="18"/>
                <w:szCs w:val="18"/>
                <w:lang w:val="es-ES"/>
              </w:rPr>
              <w:t>Variable</w:t>
            </w:r>
          </w:p>
        </w:tc>
        <w:tc>
          <w:tcPr>
            <w:tcW w:w="0" w:type="auto"/>
            <w:shd w:val="clear" w:color="auto" w:fill="auto"/>
            <w:noWrap/>
            <w:vAlign w:val="center"/>
            <w:hideMark/>
          </w:tcPr>
          <w:p w14:paraId="614E8859" w14:textId="77777777" w:rsidR="00FC09F0" w:rsidRPr="0009737E" w:rsidRDefault="00FC09F0" w:rsidP="006C0FB1">
            <w:pPr>
              <w:spacing w:after="0" w:line="240" w:lineRule="auto"/>
              <w:jc w:val="center"/>
              <w:rPr>
                <w:rFonts w:ascii="Arial" w:eastAsia="Times New Roman" w:hAnsi="Arial" w:cs="Arial"/>
                <w:bCs/>
                <w:color w:val="000000"/>
                <w:sz w:val="18"/>
                <w:szCs w:val="18"/>
                <w:lang w:val="es-ES"/>
              </w:rPr>
            </w:pPr>
            <w:r w:rsidRPr="0009737E">
              <w:rPr>
                <w:rFonts w:ascii="Arial" w:eastAsia="Times New Roman" w:hAnsi="Arial" w:cs="Arial"/>
                <w:bCs/>
                <w:color w:val="000000"/>
                <w:sz w:val="18"/>
                <w:szCs w:val="18"/>
                <w:lang w:val="es-ES"/>
              </w:rPr>
              <w:t>Media</w:t>
            </w:r>
          </w:p>
        </w:tc>
        <w:tc>
          <w:tcPr>
            <w:tcW w:w="0" w:type="auto"/>
            <w:shd w:val="clear" w:color="auto" w:fill="auto"/>
            <w:noWrap/>
            <w:vAlign w:val="center"/>
            <w:hideMark/>
          </w:tcPr>
          <w:p w14:paraId="1CD1A7AF" w14:textId="77777777" w:rsidR="00FC09F0" w:rsidRPr="0009737E" w:rsidRDefault="00FC09F0" w:rsidP="006C0FB1">
            <w:pPr>
              <w:spacing w:after="0" w:line="240" w:lineRule="auto"/>
              <w:jc w:val="center"/>
              <w:rPr>
                <w:rFonts w:ascii="Arial" w:eastAsia="Times New Roman" w:hAnsi="Arial" w:cs="Arial"/>
                <w:bCs/>
                <w:color w:val="000000"/>
                <w:sz w:val="18"/>
                <w:szCs w:val="18"/>
                <w:lang w:val="es-ES"/>
              </w:rPr>
            </w:pPr>
            <w:r w:rsidRPr="0009737E">
              <w:rPr>
                <w:rFonts w:ascii="Arial" w:eastAsia="Times New Roman" w:hAnsi="Arial" w:cs="Arial"/>
                <w:bCs/>
                <w:color w:val="000000"/>
                <w:sz w:val="18"/>
                <w:szCs w:val="18"/>
                <w:lang w:val="es-ES"/>
              </w:rPr>
              <w:t>Desviación</w:t>
            </w:r>
          </w:p>
          <w:p w14:paraId="321AA6E3" w14:textId="77777777" w:rsidR="00FC09F0" w:rsidRPr="0009737E" w:rsidRDefault="00FC09F0" w:rsidP="006C0FB1">
            <w:pPr>
              <w:spacing w:after="0" w:line="240" w:lineRule="auto"/>
              <w:jc w:val="center"/>
              <w:rPr>
                <w:rFonts w:ascii="Arial" w:eastAsia="Times New Roman" w:hAnsi="Arial" w:cs="Arial"/>
                <w:bCs/>
                <w:color w:val="000000"/>
                <w:sz w:val="18"/>
                <w:szCs w:val="18"/>
                <w:lang w:val="es-ES"/>
              </w:rPr>
            </w:pPr>
            <w:r w:rsidRPr="0009737E">
              <w:rPr>
                <w:rFonts w:ascii="Arial" w:eastAsia="Times New Roman" w:hAnsi="Arial" w:cs="Arial"/>
                <w:bCs/>
                <w:color w:val="000000"/>
                <w:sz w:val="18"/>
                <w:szCs w:val="18"/>
                <w:lang w:val="es-ES"/>
              </w:rPr>
              <w:t>Estándar</w:t>
            </w:r>
          </w:p>
        </w:tc>
        <w:tc>
          <w:tcPr>
            <w:tcW w:w="0" w:type="auto"/>
            <w:shd w:val="clear" w:color="auto" w:fill="auto"/>
            <w:noWrap/>
            <w:vAlign w:val="center"/>
            <w:hideMark/>
          </w:tcPr>
          <w:p w14:paraId="438122CA" w14:textId="77777777" w:rsidR="00FC09F0" w:rsidRPr="0009737E" w:rsidRDefault="00FC09F0" w:rsidP="006C0FB1">
            <w:pPr>
              <w:spacing w:after="0" w:line="240" w:lineRule="auto"/>
              <w:jc w:val="center"/>
              <w:rPr>
                <w:rFonts w:ascii="Arial" w:eastAsia="Times New Roman" w:hAnsi="Arial" w:cs="Arial"/>
                <w:bCs/>
                <w:color w:val="000000"/>
                <w:sz w:val="18"/>
                <w:szCs w:val="18"/>
                <w:lang w:val="es-ES"/>
              </w:rPr>
            </w:pPr>
            <w:r w:rsidRPr="0009737E">
              <w:rPr>
                <w:rFonts w:ascii="Arial" w:eastAsia="Times New Roman" w:hAnsi="Arial" w:cs="Arial"/>
                <w:bCs/>
                <w:color w:val="000000"/>
                <w:sz w:val="18"/>
                <w:szCs w:val="18"/>
                <w:lang w:val="es-ES"/>
              </w:rPr>
              <w:t>Mínimo</w:t>
            </w:r>
          </w:p>
        </w:tc>
        <w:tc>
          <w:tcPr>
            <w:tcW w:w="0" w:type="auto"/>
            <w:shd w:val="clear" w:color="auto" w:fill="auto"/>
            <w:noWrap/>
            <w:vAlign w:val="center"/>
            <w:hideMark/>
          </w:tcPr>
          <w:p w14:paraId="4C206E6F" w14:textId="77777777" w:rsidR="00FC09F0" w:rsidRPr="0009737E" w:rsidRDefault="00FC09F0" w:rsidP="006C0FB1">
            <w:pPr>
              <w:spacing w:after="0" w:line="240" w:lineRule="auto"/>
              <w:jc w:val="center"/>
              <w:rPr>
                <w:rFonts w:ascii="Arial" w:eastAsia="Times New Roman" w:hAnsi="Arial" w:cs="Arial"/>
                <w:bCs/>
                <w:color w:val="000000"/>
                <w:sz w:val="18"/>
                <w:szCs w:val="18"/>
                <w:lang w:val="es-ES"/>
              </w:rPr>
            </w:pPr>
            <w:r w:rsidRPr="0009737E">
              <w:rPr>
                <w:rFonts w:ascii="Arial" w:eastAsia="Times New Roman" w:hAnsi="Arial" w:cs="Arial"/>
                <w:bCs/>
                <w:color w:val="000000"/>
                <w:sz w:val="18"/>
                <w:szCs w:val="18"/>
                <w:lang w:val="es-ES"/>
              </w:rPr>
              <w:t>Máximo</w:t>
            </w:r>
          </w:p>
        </w:tc>
      </w:tr>
      <w:tr w:rsidR="00FC09F0" w:rsidRPr="0009737E" w14:paraId="10F7DB0C" w14:textId="77777777" w:rsidTr="00FC09F0">
        <w:trPr>
          <w:trHeight w:val="290"/>
          <w:jc w:val="center"/>
        </w:trPr>
        <w:tc>
          <w:tcPr>
            <w:tcW w:w="0" w:type="auto"/>
            <w:shd w:val="clear" w:color="auto" w:fill="auto"/>
            <w:noWrap/>
            <w:vAlign w:val="center"/>
            <w:hideMark/>
          </w:tcPr>
          <w:p w14:paraId="1BBE3F60" w14:textId="77777777" w:rsidR="00FC09F0" w:rsidRPr="0009737E" w:rsidRDefault="00FC09F0" w:rsidP="006C0FB1">
            <w:pPr>
              <w:spacing w:after="0" w:line="240" w:lineRule="auto"/>
              <w:jc w:val="center"/>
              <w:rPr>
                <w:rFonts w:ascii="Arial" w:eastAsia="Times New Roman" w:hAnsi="Arial" w:cs="Arial"/>
                <w:color w:val="000000"/>
                <w:sz w:val="18"/>
                <w:szCs w:val="18"/>
                <w:lang w:val="es-ES"/>
              </w:rPr>
            </w:pPr>
            <w:r w:rsidRPr="0009737E">
              <w:rPr>
                <w:rFonts w:ascii="Arial" w:eastAsia="Times New Roman" w:hAnsi="Arial" w:cs="Arial"/>
                <w:color w:val="000000"/>
                <w:sz w:val="18"/>
                <w:szCs w:val="18"/>
                <w:lang w:val="es-ES"/>
              </w:rPr>
              <w:t>Exclusión escolar en secundaria</w:t>
            </w:r>
          </w:p>
        </w:tc>
        <w:tc>
          <w:tcPr>
            <w:tcW w:w="0" w:type="auto"/>
            <w:shd w:val="clear" w:color="auto" w:fill="auto"/>
            <w:noWrap/>
            <w:vAlign w:val="center"/>
          </w:tcPr>
          <w:p w14:paraId="6C920483" w14:textId="77777777" w:rsidR="00FC09F0" w:rsidRPr="0009737E" w:rsidRDefault="00FC09F0" w:rsidP="006C0FB1">
            <w:pPr>
              <w:spacing w:after="0" w:line="240" w:lineRule="auto"/>
              <w:jc w:val="center"/>
              <w:rPr>
                <w:rFonts w:ascii="Arial" w:eastAsia="Times New Roman" w:hAnsi="Arial" w:cs="Arial"/>
                <w:color w:val="000000"/>
                <w:sz w:val="18"/>
                <w:szCs w:val="18"/>
                <w:lang w:val="es-ES"/>
              </w:rPr>
            </w:pPr>
            <w:r w:rsidRPr="0009737E">
              <w:rPr>
                <w:rFonts w:ascii="Arial" w:eastAsia="Times New Roman" w:hAnsi="Arial" w:cs="Arial"/>
                <w:color w:val="000000"/>
                <w:sz w:val="18"/>
                <w:szCs w:val="18"/>
                <w:lang w:val="es-ES"/>
              </w:rPr>
              <w:t>7.7</w:t>
            </w:r>
          </w:p>
        </w:tc>
        <w:tc>
          <w:tcPr>
            <w:tcW w:w="0" w:type="auto"/>
            <w:shd w:val="clear" w:color="auto" w:fill="auto"/>
            <w:noWrap/>
            <w:vAlign w:val="center"/>
          </w:tcPr>
          <w:p w14:paraId="38C41019" w14:textId="77777777" w:rsidR="00FC09F0" w:rsidRPr="0009737E" w:rsidRDefault="00FC09F0" w:rsidP="006C0FB1">
            <w:pPr>
              <w:spacing w:after="0" w:line="240" w:lineRule="auto"/>
              <w:jc w:val="center"/>
              <w:rPr>
                <w:rFonts w:ascii="Arial" w:eastAsia="Times New Roman" w:hAnsi="Arial" w:cs="Arial"/>
                <w:color w:val="000000"/>
                <w:sz w:val="18"/>
                <w:szCs w:val="18"/>
                <w:lang w:val="es-ES"/>
              </w:rPr>
            </w:pPr>
            <w:r w:rsidRPr="0009737E">
              <w:rPr>
                <w:rFonts w:ascii="Arial" w:eastAsia="Times New Roman" w:hAnsi="Arial" w:cs="Arial"/>
                <w:color w:val="000000"/>
                <w:sz w:val="18"/>
                <w:szCs w:val="18"/>
                <w:lang w:val="es-ES"/>
              </w:rPr>
              <w:t>2.1</w:t>
            </w:r>
          </w:p>
        </w:tc>
        <w:tc>
          <w:tcPr>
            <w:tcW w:w="0" w:type="auto"/>
            <w:shd w:val="clear" w:color="auto" w:fill="auto"/>
            <w:noWrap/>
            <w:vAlign w:val="center"/>
          </w:tcPr>
          <w:p w14:paraId="54AA6852" w14:textId="77777777" w:rsidR="00FC09F0" w:rsidRPr="0009737E" w:rsidRDefault="00FC09F0" w:rsidP="006C0FB1">
            <w:pPr>
              <w:spacing w:after="0" w:line="240" w:lineRule="auto"/>
              <w:jc w:val="center"/>
              <w:rPr>
                <w:rFonts w:ascii="Arial" w:eastAsia="Times New Roman" w:hAnsi="Arial" w:cs="Arial"/>
                <w:color w:val="000000"/>
                <w:sz w:val="18"/>
                <w:szCs w:val="18"/>
                <w:lang w:val="es-ES"/>
              </w:rPr>
            </w:pPr>
            <w:r w:rsidRPr="0009737E">
              <w:rPr>
                <w:rFonts w:ascii="Arial" w:eastAsia="Times New Roman" w:hAnsi="Arial" w:cs="Arial"/>
                <w:color w:val="000000"/>
                <w:sz w:val="18"/>
                <w:szCs w:val="18"/>
                <w:lang w:val="es-ES"/>
              </w:rPr>
              <w:t>4.3</w:t>
            </w:r>
          </w:p>
        </w:tc>
        <w:tc>
          <w:tcPr>
            <w:tcW w:w="0" w:type="auto"/>
            <w:shd w:val="clear" w:color="auto" w:fill="auto"/>
            <w:noWrap/>
            <w:vAlign w:val="center"/>
          </w:tcPr>
          <w:p w14:paraId="2870F871" w14:textId="77777777" w:rsidR="00FC09F0" w:rsidRPr="0009737E" w:rsidRDefault="00FC09F0" w:rsidP="006C0FB1">
            <w:pPr>
              <w:spacing w:after="0" w:line="240" w:lineRule="auto"/>
              <w:jc w:val="center"/>
              <w:rPr>
                <w:rFonts w:ascii="Arial" w:eastAsia="Times New Roman" w:hAnsi="Arial" w:cs="Arial"/>
                <w:color w:val="000000"/>
                <w:sz w:val="18"/>
                <w:szCs w:val="18"/>
                <w:lang w:val="es-ES"/>
              </w:rPr>
            </w:pPr>
            <w:r w:rsidRPr="0009737E">
              <w:rPr>
                <w:rFonts w:ascii="Arial" w:eastAsia="Times New Roman" w:hAnsi="Arial" w:cs="Arial"/>
                <w:color w:val="000000"/>
                <w:sz w:val="18"/>
                <w:szCs w:val="18"/>
                <w:lang w:val="es-ES"/>
              </w:rPr>
              <w:t>11.3</w:t>
            </w:r>
          </w:p>
        </w:tc>
      </w:tr>
    </w:tbl>
    <w:p w14:paraId="0F9B2697" w14:textId="77777777" w:rsidR="00FC09F0" w:rsidRPr="0009737E" w:rsidRDefault="00FC09F0" w:rsidP="006C0FB1">
      <w:pPr>
        <w:suppressAutoHyphens/>
        <w:spacing w:after="0" w:line="240" w:lineRule="auto"/>
        <w:jc w:val="both"/>
        <w:rPr>
          <w:rFonts w:ascii="Arial" w:eastAsia="Times New Roman" w:hAnsi="Arial" w:cs="Arial"/>
          <w:b/>
          <w:bCs/>
          <w:spacing w:val="-2"/>
          <w:sz w:val="18"/>
          <w:szCs w:val="18"/>
          <w:lang w:val="es-ES" w:eastAsia="zh-CN"/>
        </w:rPr>
      </w:pPr>
    </w:p>
    <w:p w14:paraId="4E24306B" w14:textId="1795C91F" w:rsidR="00FC09F0" w:rsidRPr="0009737E" w:rsidRDefault="00FD7A22" w:rsidP="0009737E">
      <w:pPr>
        <w:spacing w:after="240" w:line="240" w:lineRule="auto"/>
        <w:ind w:left="705" w:hanging="705"/>
        <w:jc w:val="both"/>
        <w:textAlignment w:val="top"/>
        <w:rPr>
          <w:rFonts w:ascii="Arial" w:hAnsi="Arial" w:cs="Arial"/>
          <w:sz w:val="22"/>
          <w:lang w:val="es-ES"/>
        </w:rPr>
      </w:pPr>
      <w:r w:rsidRPr="0009737E">
        <w:rPr>
          <w:rFonts w:ascii="Arial" w:hAnsi="Arial" w:cs="Arial"/>
          <w:sz w:val="22"/>
        </w:rPr>
        <w:t xml:space="preserve">1.32 </w:t>
      </w:r>
      <w:r w:rsidR="0009737E">
        <w:rPr>
          <w:rFonts w:ascii="Arial" w:hAnsi="Arial" w:cs="Arial"/>
          <w:sz w:val="22"/>
        </w:rPr>
        <w:tab/>
      </w:r>
      <w:r w:rsidR="00613DFD" w:rsidRPr="00613DFD">
        <w:rPr>
          <w:rFonts w:ascii="Arial" w:eastAsia="Times New Roman" w:hAnsi="Arial" w:cs="Arial"/>
          <w:color w:val="000000"/>
          <w:sz w:val="22"/>
          <w:lang w:val="es-ES"/>
        </w:rPr>
        <w:t xml:space="preserve">Para calcular el poder estadístico se utilizan los datos de la exclusión escolar en los distritos en los que se construirán los CCP para 2017. En la línea de base la exclusión </w:t>
      </w:r>
      <w:r w:rsidR="00613DFD" w:rsidRPr="00613DFD">
        <w:rPr>
          <w:rFonts w:ascii="Arial" w:eastAsia="Times New Roman" w:hAnsi="Arial" w:cs="Arial"/>
          <w:color w:val="000000"/>
          <w:sz w:val="22"/>
          <w:lang w:val="es-ES"/>
        </w:rPr>
        <w:lastRenderedPageBreak/>
        <w:t>escolar es de 9.4% y se estima que una vez que se inicie la intervención disminuirá a 5.7%. En la Tabla 12 se presentan los cálculos del poder estadístico asumiendo diversos tamaños de clústeres para un nivel de significancia (α) de 0.05 y un poder estadístico de 0.8. Asumiendo 1 DE, un poder  estadístico de 0.8, un nivel de significancia de 5%, 6 clústeres para el grupo de tratamiento y 3 para el grupo de control, y un tamaño de los clústeres de 40, el tamaño de la muestra es de 240 jóvenes entre 12 y 17 años que estén matriculados en al menos una actividad en los CCP, y para el grupo de control la muestra corresponde a 120 jóvenes residentes de las zonas que tengan características similares a las áreas en las que se ubican los CCP, lo que resulta en un efecto mínimo detectable de 0.37 (Ver Tabla 12).</w:t>
      </w:r>
    </w:p>
    <w:p w14:paraId="5D62503C" w14:textId="720555F1" w:rsidR="00FC09F0" w:rsidRPr="0009737E" w:rsidRDefault="00FC09F0" w:rsidP="006C0FB1">
      <w:pPr>
        <w:spacing w:after="0" w:line="240" w:lineRule="auto"/>
        <w:jc w:val="center"/>
        <w:rPr>
          <w:rFonts w:ascii="Arial" w:hAnsi="Arial" w:cs="Arial"/>
          <w:b/>
          <w:sz w:val="20"/>
          <w:szCs w:val="20"/>
        </w:rPr>
      </w:pPr>
      <w:r w:rsidRPr="0009737E">
        <w:rPr>
          <w:rFonts w:ascii="Arial" w:hAnsi="Arial" w:cs="Arial"/>
          <w:b/>
          <w:sz w:val="20"/>
          <w:szCs w:val="20"/>
        </w:rPr>
        <w:t>Tabla 12</w:t>
      </w:r>
    </w:p>
    <w:p w14:paraId="1FAD060F" w14:textId="77777777" w:rsidR="00FC09F0" w:rsidRPr="0009737E" w:rsidRDefault="00FC09F0" w:rsidP="006C0FB1">
      <w:pPr>
        <w:spacing w:after="0" w:line="240" w:lineRule="auto"/>
        <w:jc w:val="center"/>
        <w:rPr>
          <w:rFonts w:ascii="Arial" w:hAnsi="Arial" w:cs="Arial"/>
          <w:b/>
          <w:sz w:val="20"/>
          <w:szCs w:val="20"/>
        </w:rPr>
      </w:pPr>
      <w:r w:rsidRPr="0009737E">
        <w:rPr>
          <w:rFonts w:ascii="Arial" w:hAnsi="Arial" w:cs="Arial"/>
          <w:b/>
          <w:sz w:val="20"/>
          <w:szCs w:val="20"/>
        </w:rPr>
        <w:t>Evaluación de impacto</w:t>
      </w:r>
    </w:p>
    <w:p w14:paraId="1F9C63FB" w14:textId="37650E2E" w:rsidR="00FC09F0" w:rsidRPr="0009737E" w:rsidRDefault="00FC09F0" w:rsidP="006C0FB1">
      <w:pPr>
        <w:spacing w:after="0" w:line="240" w:lineRule="auto"/>
        <w:ind w:left="360"/>
        <w:jc w:val="center"/>
        <w:textAlignment w:val="top"/>
        <w:rPr>
          <w:rFonts w:ascii="Arial" w:hAnsi="Arial" w:cs="Arial"/>
          <w:b/>
          <w:sz w:val="20"/>
          <w:szCs w:val="20"/>
          <w:lang w:val="es-ES"/>
        </w:rPr>
      </w:pPr>
      <w:r w:rsidRPr="0009737E">
        <w:rPr>
          <w:rFonts w:ascii="Arial" w:hAnsi="Arial" w:cs="Arial"/>
          <w:b/>
          <w:sz w:val="20"/>
          <w:szCs w:val="20"/>
          <w:lang w:val="es-ES"/>
        </w:rPr>
        <w:t>Tamaño mínimo de la muestra para estimar el cambio en exclusión escolar de jóvenes entre 12 y 17 años que participan en los CCP que se construirán en distritos priorizados</w:t>
      </w:r>
    </w:p>
    <w:p w14:paraId="3ADDD680" w14:textId="6B7AB388" w:rsidR="0022787E" w:rsidRPr="00E214C1" w:rsidRDefault="0022787E" w:rsidP="006C0FB1">
      <w:pPr>
        <w:spacing w:after="0" w:line="240" w:lineRule="auto"/>
        <w:ind w:left="360"/>
        <w:jc w:val="center"/>
        <w:textAlignment w:val="top"/>
        <w:rPr>
          <w:rFonts w:ascii="Calibri Light" w:hAnsi="Calibri Light" w:cs="Calibri Light"/>
          <w:b/>
          <w:sz w:val="22"/>
          <w:lang w:val="es-ES"/>
        </w:rPr>
      </w:pPr>
    </w:p>
    <w:tbl>
      <w:tblPr>
        <w:tblW w:w="0" w:type="auto"/>
        <w:jc w:val="center"/>
        <w:tblCellMar>
          <w:left w:w="70" w:type="dxa"/>
          <w:right w:w="70" w:type="dxa"/>
        </w:tblCellMar>
        <w:tblLook w:val="04A0" w:firstRow="1" w:lastRow="0" w:firstColumn="1" w:lastColumn="0" w:noHBand="0" w:noVBand="1"/>
      </w:tblPr>
      <w:tblGrid>
        <w:gridCol w:w="1546"/>
        <w:gridCol w:w="779"/>
        <w:gridCol w:w="586"/>
        <w:gridCol w:w="1004"/>
        <w:gridCol w:w="1028"/>
        <w:gridCol w:w="898"/>
        <w:gridCol w:w="1248"/>
        <w:gridCol w:w="1001"/>
        <w:gridCol w:w="1073"/>
      </w:tblGrid>
      <w:tr w:rsidR="00613DFD" w:rsidRPr="00613DFD" w14:paraId="069EC5E9" w14:textId="77777777" w:rsidTr="0002577D">
        <w:trPr>
          <w:trHeight w:val="96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F6C2D06" w14:textId="77777777" w:rsidR="00613DFD" w:rsidRPr="00613DFD" w:rsidRDefault="00613DFD" w:rsidP="00613DFD">
            <w:pPr>
              <w:spacing w:after="0" w:line="240" w:lineRule="auto"/>
              <w:jc w:val="center"/>
              <w:rPr>
                <w:rFonts w:ascii="Calibri" w:eastAsia="Times New Roman" w:hAnsi="Calibri" w:cs="Calibri"/>
                <w:b/>
                <w:bCs/>
                <w:color w:val="000000"/>
                <w:sz w:val="18"/>
                <w:szCs w:val="18"/>
                <w:lang w:eastAsia="es-MX"/>
              </w:rPr>
            </w:pPr>
            <w:r w:rsidRPr="00613DFD">
              <w:rPr>
                <w:rFonts w:ascii="Calibri" w:eastAsia="Times New Roman" w:hAnsi="Calibri" w:cs="Calibri"/>
                <w:b/>
                <w:bCs/>
                <w:color w:val="000000"/>
                <w:sz w:val="18"/>
                <w:szCs w:val="18"/>
                <w:lang w:val="es-AR" w:eastAsia="es-MX"/>
              </w:rPr>
              <w:t xml:space="preserve">Resultados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07FDE5" w14:textId="77777777" w:rsidR="00613DFD" w:rsidRPr="00613DFD" w:rsidRDefault="00613DFD" w:rsidP="00613DFD">
            <w:pPr>
              <w:spacing w:after="0" w:line="240" w:lineRule="auto"/>
              <w:jc w:val="center"/>
              <w:rPr>
                <w:rFonts w:ascii="Calibri" w:eastAsia="Times New Roman" w:hAnsi="Calibri" w:cs="Calibri"/>
                <w:b/>
                <w:bCs/>
                <w:color w:val="000000"/>
                <w:sz w:val="18"/>
                <w:szCs w:val="18"/>
                <w:lang w:eastAsia="es-MX"/>
              </w:rPr>
            </w:pPr>
            <w:r w:rsidRPr="00613DFD">
              <w:rPr>
                <w:rFonts w:ascii="Calibri" w:eastAsia="Times New Roman" w:hAnsi="Calibri" w:cs="Calibri"/>
                <w:b/>
                <w:bCs/>
                <w:color w:val="000000"/>
                <w:sz w:val="18"/>
                <w:szCs w:val="18"/>
                <w:lang w:eastAsia="es-MX"/>
              </w:rPr>
              <w:t>Unidad de Medida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A4154E" w14:textId="77777777" w:rsidR="00613DFD" w:rsidRPr="00613DFD" w:rsidRDefault="00613DFD" w:rsidP="00613DFD">
            <w:pPr>
              <w:spacing w:after="0" w:line="240" w:lineRule="auto"/>
              <w:jc w:val="center"/>
              <w:rPr>
                <w:rFonts w:ascii="Calibri" w:eastAsia="Times New Roman" w:hAnsi="Calibri" w:cs="Calibri"/>
                <w:b/>
                <w:bCs/>
                <w:color w:val="000000"/>
                <w:sz w:val="18"/>
                <w:szCs w:val="18"/>
                <w:lang w:eastAsia="es-MX"/>
              </w:rPr>
            </w:pPr>
            <w:r w:rsidRPr="00613DFD">
              <w:rPr>
                <w:rFonts w:ascii="Calibri" w:eastAsia="Times New Roman" w:hAnsi="Calibri" w:cs="Calibri"/>
                <w:b/>
                <w:bCs/>
                <w:color w:val="000000"/>
                <w:sz w:val="18"/>
                <w:szCs w:val="18"/>
                <w:lang w:eastAsia="es-MX"/>
              </w:rPr>
              <w:t xml:space="preserve">Línea de base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D22662" w14:textId="77777777" w:rsidR="00613DFD" w:rsidRPr="00613DFD" w:rsidRDefault="00613DFD" w:rsidP="00613DFD">
            <w:pPr>
              <w:spacing w:after="0" w:line="240" w:lineRule="auto"/>
              <w:jc w:val="center"/>
              <w:rPr>
                <w:rFonts w:ascii="Calibri" w:eastAsia="Times New Roman" w:hAnsi="Calibri" w:cs="Calibri"/>
                <w:b/>
                <w:bCs/>
                <w:color w:val="000000"/>
                <w:sz w:val="18"/>
                <w:szCs w:val="18"/>
                <w:lang w:eastAsia="es-MX"/>
              </w:rPr>
            </w:pPr>
            <w:r w:rsidRPr="00613DFD">
              <w:rPr>
                <w:rFonts w:ascii="Calibri" w:eastAsia="Times New Roman" w:hAnsi="Calibri" w:cs="Calibri"/>
                <w:b/>
                <w:bCs/>
                <w:color w:val="000000"/>
                <w:sz w:val="18"/>
                <w:szCs w:val="18"/>
                <w:lang w:eastAsia="es-MX"/>
              </w:rPr>
              <w:t>Desviación estándar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17374C" w14:textId="77777777" w:rsidR="00613DFD" w:rsidRPr="00613DFD" w:rsidRDefault="00613DFD" w:rsidP="00613DFD">
            <w:pPr>
              <w:spacing w:after="0" w:line="240" w:lineRule="auto"/>
              <w:jc w:val="center"/>
              <w:rPr>
                <w:rFonts w:ascii="Calibri" w:eastAsia="Times New Roman" w:hAnsi="Calibri" w:cs="Calibri"/>
                <w:b/>
                <w:bCs/>
                <w:color w:val="000000"/>
                <w:sz w:val="18"/>
                <w:szCs w:val="18"/>
                <w:lang w:eastAsia="es-MX"/>
              </w:rPr>
            </w:pPr>
            <w:r w:rsidRPr="00613DFD">
              <w:rPr>
                <w:rFonts w:ascii="Calibri" w:eastAsia="Times New Roman" w:hAnsi="Calibri" w:cs="Calibri"/>
                <w:b/>
                <w:bCs/>
                <w:color w:val="000000"/>
                <w:sz w:val="18"/>
                <w:szCs w:val="18"/>
                <w:lang w:eastAsia="es-MX"/>
              </w:rPr>
              <w:t xml:space="preserve">Efecto mínimo detectable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B13334" w14:textId="77777777" w:rsidR="00613DFD" w:rsidRPr="00613DFD" w:rsidRDefault="00613DFD" w:rsidP="00613DFD">
            <w:pPr>
              <w:spacing w:after="0" w:line="240" w:lineRule="auto"/>
              <w:jc w:val="center"/>
              <w:rPr>
                <w:rFonts w:ascii="Calibri" w:eastAsia="Times New Roman" w:hAnsi="Calibri" w:cs="Calibri"/>
                <w:b/>
                <w:bCs/>
                <w:color w:val="000000"/>
                <w:sz w:val="18"/>
                <w:szCs w:val="18"/>
                <w:lang w:eastAsia="es-MX"/>
              </w:rPr>
            </w:pPr>
            <w:r w:rsidRPr="00613DFD">
              <w:rPr>
                <w:rFonts w:ascii="Calibri" w:eastAsia="Times New Roman" w:hAnsi="Calibri" w:cs="Calibri"/>
                <w:b/>
                <w:bCs/>
                <w:color w:val="000000"/>
                <w:sz w:val="18"/>
                <w:szCs w:val="18"/>
                <w:lang w:eastAsia="es-MX"/>
              </w:rPr>
              <w:t xml:space="preserve">Tamaño de los clústeres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062E80" w14:textId="77777777" w:rsidR="00613DFD" w:rsidRPr="00613DFD" w:rsidRDefault="00613DFD" w:rsidP="00613DFD">
            <w:pPr>
              <w:spacing w:after="0" w:line="240" w:lineRule="auto"/>
              <w:jc w:val="center"/>
              <w:rPr>
                <w:rFonts w:ascii="Calibri" w:eastAsia="Times New Roman" w:hAnsi="Calibri" w:cs="Calibri"/>
                <w:b/>
                <w:bCs/>
                <w:color w:val="000000"/>
                <w:sz w:val="18"/>
                <w:szCs w:val="18"/>
                <w:lang w:eastAsia="es-MX"/>
              </w:rPr>
            </w:pPr>
            <w:r w:rsidRPr="00613DFD">
              <w:rPr>
                <w:rFonts w:ascii="Calibri" w:eastAsia="Times New Roman" w:hAnsi="Calibri" w:cs="Calibri"/>
                <w:b/>
                <w:bCs/>
                <w:color w:val="000000"/>
                <w:sz w:val="18"/>
                <w:szCs w:val="18"/>
                <w:lang w:eastAsia="es-MX"/>
              </w:rPr>
              <w:t xml:space="preserve">Número de clústeres del grupo de tratamiento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32D1D1" w14:textId="77777777" w:rsidR="00613DFD" w:rsidRPr="00613DFD" w:rsidRDefault="00613DFD" w:rsidP="00613DFD">
            <w:pPr>
              <w:spacing w:after="0" w:line="240" w:lineRule="auto"/>
              <w:jc w:val="center"/>
              <w:rPr>
                <w:rFonts w:ascii="Calibri" w:eastAsia="Times New Roman" w:hAnsi="Calibri" w:cs="Calibri"/>
                <w:b/>
                <w:bCs/>
                <w:color w:val="000000"/>
                <w:sz w:val="18"/>
                <w:szCs w:val="18"/>
                <w:lang w:eastAsia="es-MX"/>
              </w:rPr>
            </w:pPr>
            <w:r w:rsidRPr="00613DFD">
              <w:rPr>
                <w:rFonts w:ascii="Calibri" w:eastAsia="Times New Roman" w:hAnsi="Calibri" w:cs="Calibri"/>
                <w:b/>
                <w:bCs/>
                <w:color w:val="000000"/>
                <w:sz w:val="18"/>
                <w:szCs w:val="18"/>
                <w:lang w:eastAsia="es-MX"/>
              </w:rPr>
              <w:t xml:space="preserve">Número de clústeres del grupo de control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A83FA7" w14:textId="77777777" w:rsidR="00613DFD" w:rsidRPr="00613DFD" w:rsidRDefault="00613DFD" w:rsidP="00613DFD">
            <w:pPr>
              <w:spacing w:after="0" w:line="240" w:lineRule="auto"/>
              <w:jc w:val="center"/>
              <w:rPr>
                <w:rFonts w:ascii="Calibri" w:eastAsia="Times New Roman" w:hAnsi="Calibri" w:cs="Calibri"/>
                <w:b/>
                <w:bCs/>
                <w:color w:val="000000"/>
                <w:sz w:val="18"/>
                <w:szCs w:val="18"/>
                <w:lang w:eastAsia="es-MX"/>
              </w:rPr>
            </w:pPr>
            <w:r w:rsidRPr="00613DFD">
              <w:rPr>
                <w:rFonts w:ascii="Calibri" w:eastAsia="Times New Roman" w:hAnsi="Calibri" w:cs="Calibri"/>
                <w:b/>
                <w:bCs/>
                <w:color w:val="000000"/>
                <w:sz w:val="18"/>
                <w:szCs w:val="18"/>
                <w:lang w:eastAsia="es-MX"/>
              </w:rPr>
              <w:t>Correlación intra-clúster</w:t>
            </w:r>
          </w:p>
        </w:tc>
      </w:tr>
      <w:tr w:rsidR="00613DFD" w:rsidRPr="00613DFD" w14:paraId="30F1015B" w14:textId="77777777" w:rsidTr="0002577D">
        <w:trPr>
          <w:trHeight w:val="290"/>
          <w:jc w:val="center"/>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1B1FC3" w14:textId="77777777" w:rsidR="00613DFD" w:rsidRPr="00613DFD" w:rsidRDefault="00613DFD" w:rsidP="00613DFD">
            <w:pPr>
              <w:spacing w:after="0" w:line="240" w:lineRule="auto"/>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val="es-AR" w:eastAsia="es-MX"/>
              </w:rPr>
              <w:t>Exclusión escolar (fuera del sistema educativo) de jóvenes entre 12 y 17 años de edad que participan en los CCP.</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9E4471"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val="es-AR" w:eastAsia="es-MX"/>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B4A3A1"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val="en-US" w:eastAsia="es-MX"/>
              </w:rPr>
              <w:t>9.4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DF625A4"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val="en-US" w:eastAsia="es-MX"/>
              </w:rPr>
              <w:t>1</w:t>
            </w:r>
          </w:p>
        </w:tc>
        <w:tc>
          <w:tcPr>
            <w:tcW w:w="0" w:type="auto"/>
            <w:tcBorders>
              <w:top w:val="nil"/>
              <w:left w:val="nil"/>
              <w:bottom w:val="single" w:sz="4" w:space="0" w:color="auto"/>
              <w:right w:val="single" w:sz="4" w:space="0" w:color="auto"/>
            </w:tcBorders>
            <w:shd w:val="clear" w:color="auto" w:fill="auto"/>
            <w:vAlign w:val="center"/>
            <w:hideMark/>
          </w:tcPr>
          <w:p w14:paraId="070EC95E"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eastAsia="es-MX"/>
              </w:rPr>
              <w:t>0.2</w:t>
            </w:r>
          </w:p>
        </w:tc>
        <w:tc>
          <w:tcPr>
            <w:tcW w:w="0" w:type="auto"/>
            <w:tcBorders>
              <w:top w:val="nil"/>
              <w:left w:val="nil"/>
              <w:bottom w:val="single" w:sz="4" w:space="0" w:color="auto"/>
              <w:right w:val="single" w:sz="4" w:space="0" w:color="auto"/>
            </w:tcBorders>
            <w:shd w:val="clear" w:color="auto" w:fill="auto"/>
            <w:vAlign w:val="center"/>
            <w:hideMark/>
          </w:tcPr>
          <w:p w14:paraId="5D4FC4E2"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eastAsia="es-MX"/>
              </w:rPr>
              <w:t>70</w:t>
            </w:r>
          </w:p>
        </w:tc>
        <w:tc>
          <w:tcPr>
            <w:tcW w:w="0" w:type="auto"/>
            <w:tcBorders>
              <w:top w:val="nil"/>
              <w:left w:val="nil"/>
              <w:bottom w:val="single" w:sz="4" w:space="0" w:color="auto"/>
              <w:right w:val="single" w:sz="4" w:space="0" w:color="auto"/>
            </w:tcBorders>
            <w:shd w:val="clear" w:color="auto" w:fill="auto"/>
            <w:vAlign w:val="center"/>
            <w:hideMark/>
          </w:tcPr>
          <w:p w14:paraId="5840F29C"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val="en-US" w:eastAsia="es-MX"/>
              </w:rPr>
              <w:t>12</w:t>
            </w:r>
          </w:p>
        </w:tc>
        <w:tc>
          <w:tcPr>
            <w:tcW w:w="0" w:type="auto"/>
            <w:tcBorders>
              <w:top w:val="nil"/>
              <w:left w:val="nil"/>
              <w:bottom w:val="single" w:sz="4" w:space="0" w:color="auto"/>
              <w:right w:val="single" w:sz="4" w:space="0" w:color="auto"/>
            </w:tcBorders>
            <w:shd w:val="clear" w:color="auto" w:fill="auto"/>
            <w:vAlign w:val="center"/>
            <w:hideMark/>
          </w:tcPr>
          <w:p w14:paraId="4EA822B6"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val="en-US" w:eastAsia="es-MX"/>
              </w:rPr>
              <w:t>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3488A5E"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val="en-US" w:eastAsia="es-MX"/>
              </w:rPr>
              <w:t>0.01</w:t>
            </w:r>
          </w:p>
        </w:tc>
      </w:tr>
      <w:tr w:rsidR="00613DFD" w:rsidRPr="00613DFD" w14:paraId="0CD76689" w14:textId="77777777" w:rsidTr="0002577D">
        <w:trPr>
          <w:trHeight w:val="290"/>
          <w:jc w:val="center"/>
        </w:trPr>
        <w:tc>
          <w:tcPr>
            <w:tcW w:w="0" w:type="auto"/>
            <w:vMerge/>
            <w:tcBorders>
              <w:top w:val="nil"/>
              <w:left w:val="single" w:sz="4" w:space="0" w:color="auto"/>
              <w:bottom w:val="single" w:sz="4" w:space="0" w:color="auto"/>
              <w:right w:val="single" w:sz="4" w:space="0" w:color="auto"/>
            </w:tcBorders>
            <w:vAlign w:val="center"/>
            <w:hideMark/>
          </w:tcPr>
          <w:p w14:paraId="28CDC54B" w14:textId="77777777" w:rsidR="00613DFD" w:rsidRPr="00613DFD" w:rsidRDefault="00613DFD" w:rsidP="00613DFD">
            <w:pPr>
              <w:spacing w:after="0" w:line="240" w:lineRule="auto"/>
              <w:rPr>
                <w:rFonts w:ascii="Calibri" w:eastAsia="Times New Roman" w:hAnsi="Calibri" w:cs="Calibri"/>
                <w:color w:val="000000"/>
                <w:sz w:val="18"/>
                <w:szCs w:val="18"/>
                <w:lang w:eastAsia="es-MX"/>
              </w:rPr>
            </w:pPr>
          </w:p>
        </w:tc>
        <w:tc>
          <w:tcPr>
            <w:tcW w:w="0" w:type="auto"/>
            <w:vMerge/>
            <w:tcBorders>
              <w:top w:val="nil"/>
              <w:left w:val="single" w:sz="4" w:space="0" w:color="auto"/>
              <w:bottom w:val="single" w:sz="4" w:space="0" w:color="auto"/>
              <w:right w:val="single" w:sz="4" w:space="0" w:color="auto"/>
            </w:tcBorders>
            <w:vAlign w:val="center"/>
            <w:hideMark/>
          </w:tcPr>
          <w:p w14:paraId="7916A1CA" w14:textId="77777777" w:rsidR="00613DFD" w:rsidRPr="00613DFD" w:rsidRDefault="00613DFD" w:rsidP="00613DFD">
            <w:pPr>
              <w:spacing w:after="0" w:line="240" w:lineRule="auto"/>
              <w:rPr>
                <w:rFonts w:ascii="Calibri" w:eastAsia="Times New Roman" w:hAnsi="Calibri" w:cs="Calibri"/>
                <w:color w:val="000000"/>
                <w:sz w:val="18"/>
                <w:szCs w:val="18"/>
                <w:lang w:eastAsia="es-MX"/>
              </w:rPr>
            </w:pPr>
          </w:p>
        </w:tc>
        <w:tc>
          <w:tcPr>
            <w:tcW w:w="0" w:type="auto"/>
            <w:vMerge/>
            <w:tcBorders>
              <w:top w:val="nil"/>
              <w:left w:val="single" w:sz="4" w:space="0" w:color="auto"/>
              <w:bottom w:val="single" w:sz="4" w:space="0" w:color="auto"/>
              <w:right w:val="single" w:sz="4" w:space="0" w:color="auto"/>
            </w:tcBorders>
            <w:vAlign w:val="center"/>
            <w:hideMark/>
          </w:tcPr>
          <w:p w14:paraId="7449B086" w14:textId="77777777" w:rsidR="00613DFD" w:rsidRPr="00613DFD" w:rsidRDefault="00613DFD" w:rsidP="00613DFD">
            <w:pPr>
              <w:spacing w:after="0" w:line="240" w:lineRule="auto"/>
              <w:rPr>
                <w:rFonts w:ascii="Calibri" w:eastAsia="Times New Roman" w:hAnsi="Calibri" w:cs="Calibri"/>
                <w:color w:val="000000"/>
                <w:sz w:val="18"/>
                <w:szCs w:val="18"/>
                <w:lang w:eastAsia="es-MX"/>
              </w:rPr>
            </w:pPr>
          </w:p>
        </w:tc>
        <w:tc>
          <w:tcPr>
            <w:tcW w:w="0" w:type="auto"/>
            <w:vMerge/>
            <w:tcBorders>
              <w:top w:val="nil"/>
              <w:left w:val="single" w:sz="4" w:space="0" w:color="auto"/>
              <w:bottom w:val="single" w:sz="4" w:space="0" w:color="auto"/>
              <w:right w:val="single" w:sz="4" w:space="0" w:color="auto"/>
            </w:tcBorders>
            <w:vAlign w:val="center"/>
            <w:hideMark/>
          </w:tcPr>
          <w:p w14:paraId="4A06057B" w14:textId="77777777" w:rsidR="00613DFD" w:rsidRPr="00613DFD" w:rsidRDefault="00613DFD" w:rsidP="00613DFD">
            <w:pPr>
              <w:spacing w:after="0" w:line="240" w:lineRule="auto"/>
              <w:rPr>
                <w:rFonts w:ascii="Calibri" w:eastAsia="Times New Roman" w:hAnsi="Calibri" w:cs="Calibri"/>
                <w:color w:val="000000"/>
                <w:sz w:val="18"/>
                <w:szCs w:val="18"/>
                <w:lang w:eastAsia="es-MX"/>
              </w:rPr>
            </w:pPr>
          </w:p>
        </w:tc>
        <w:tc>
          <w:tcPr>
            <w:tcW w:w="0" w:type="auto"/>
            <w:tcBorders>
              <w:top w:val="nil"/>
              <w:left w:val="nil"/>
              <w:bottom w:val="single" w:sz="4" w:space="0" w:color="auto"/>
              <w:right w:val="single" w:sz="4" w:space="0" w:color="auto"/>
            </w:tcBorders>
            <w:shd w:val="clear" w:color="auto" w:fill="auto"/>
            <w:vAlign w:val="center"/>
            <w:hideMark/>
          </w:tcPr>
          <w:p w14:paraId="640D22D0"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eastAsia="es-MX"/>
              </w:rPr>
              <w:t>0.26</w:t>
            </w:r>
          </w:p>
        </w:tc>
        <w:tc>
          <w:tcPr>
            <w:tcW w:w="0" w:type="auto"/>
            <w:tcBorders>
              <w:top w:val="nil"/>
              <w:left w:val="nil"/>
              <w:bottom w:val="single" w:sz="4" w:space="0" w:color="auto"/>
              <w:right w:val="single" w:sz="4" w:space="0" w:color="auto"/>
            </w:tcBorders>
            <w:shd w:val="clear" w:color="auto" w:fill="auto"/>
            <w:vAlign w:val="center"/>
            <w:hideMark/>
          </w:tcPr>
          <w:p w14:paraId="66FD6B50"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eastAsia="es-MX"/>
              </w:rPr>
              <w:t>40</w:t>
            </w:r>
          </w:p>
        </w:tc>
        <w:tc>
          <w:tcPr>
            <w:tcW w:w="0" w:type="auto"/>
            <w:tcBorders>
              <w:top w:val="nil"/>
              <w:left w:val="nil"/>
              <w:bottom w:val="single" w:sz="4" w:space="0" w:color="auto"/>
              <w:right w:val="single" w:sz="4" w:space="0" w:color="auto"/>
            </w:tcBorders>
            <w:shd w:val="clear" w:color="auto" w:fill="auto"/>
            <w:vAlign w:val="center"/>
            <w:hideMark/>
          </w:tcPr>
          <w:p w14:paraId="230ACF87"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val="es-ES" w:eastAsia="es-MX"/>
              </w:rPr>
              <w:t>8</w:t>
            </w:r>
          </w:p>
        </w:tc>
        <w:tc>
          <w:tcPr>
            <w:tcW w:w="0" w:type="auto"/>
            <w:tcBorders>
              <w:top w:val="nil"/>
              <w:left w:val="nil"/>
              <w:bottom w:val="single" w:sz="4" w:space="0" w:color="auto"/>
              <w:right w:val="single" w:sz="4" w:space="0" w:color="auto"/>
            </w:tcBorders>
            <w:shd w:val="clear" w:color="auto" w:fill="auto"/>
            <w:vAlign w:val="center"/>
            <w:hideMark/>
          </w:tcPr>
          <w:p w14:paraId="70C8445C"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val="es-ES" w:eastAsia="es-MX"/>
              </w:rPr>
              <w:t>8</w:t>
            </w:r>
          </w:p>
        </w:tc>
        <w:tc>
          <w:tcPr>
            <w:tcW w:w="0" w:type="auto"/>
            <w:vMerge/>
            <w:tcBorders>
              <w:top w:val="nil"/>
              <w:left w:val="single" w:sz="4" w:space="0" w:color="auto"/>
              <w:bottom w:val="single" w:sz="4" w:space="0" w:color="auto"/>
              <w:right w:val="single" w:sz="4" w:space="0" w:color="auto"/>
            </w:tcBorders>
            <w:vAlign w:val="center"/>
            <w:hideMark/>
          </w:tcPr>
          <w:p w14:paraId="4DF360DA" w14:textId="77777777" w:rsidR="00613DFD" w:rsidRPr="00613DFD" w:rsidRDefault="00613DFD" w:rsidP="00613DFD">
            <w:pPr>
              <w:spacing w:after="0" w:line="240" w:lineRule="auto"/>
              <w:rPr>
                <w:rFonts w:ascii="Calibri" w:eastAsia="Times New Roman" w:hAnsi="Calibri" w:cs="Calibri"/>
                <w:color w:val="000000"/>
                <w:sz w:val="18"/>
                <w:szCs w:val="18"/>
                <w:lang w:eastAsia="es-MX"/>
              </w:rPr>
            </w:pPr>
          </w:p>
        </w:tc>
      </w:tr>
      <w:tr w:rsidR="00613DFD" w:rsidRPr="00613DFD" w14:paraId="123E3AA7" w14:textId="77777777" w:rsidTr="0002577D">
        <w:trPr>
          <w:trHeight w:val="290"/>
          <w:jc w:val="center"/>
        </w:trPr>
        <w:tc>
          <w:tcPr>
            <w:tcW w:w="0" w:type="auto"/>
            <w:vMerge/>
            <w:tcBorders>
              <w:top w:val="nil"/>
              <w:left w:val="single" w:sz="4" w:space="0" w:color="auto"/>
              <w:bottom w:val="single" w:sz="4" w:space="0" w:color="auto"/>
              <w:right w:val="single" w:sz="4" w:space="0" w:color="auto"/>
            </w:tcBorders>
            <w:vAlign w:val="center"/>
            <w:hideMark/>
          </w:tcPr>
          <w:p w14:paraId="3E85595B" w14:textId="77777777" w:rsidR="00613DFD" w:rsidRPr="00613DFD" w:rsidRDefault="00613DFD" w:rsidP="00613DFD">
            <w:pPr>
              <w:spacing w:after="0" w:line="240" w:lineRule="auto"/>
              <w:rPr>
                <w:rFonts w:ascii="Calibri" w:eastAsia="Times New Roman" w:hAnsi="Calibri" w:cs="Calibri"/>
                <w:color w:val="000000"/>
                <w:sz w:val="18"/>
                <w:szCs w:val="18"/>
                <w:lang w:eastAsia="es-MX"/>
              </w:rPr>
            </w:pPr>
          </w:p>
        </w:tc>
        <w:tc>
          <w:tcPr>
            <w:tcW w:w="0" w:type="auto"/>
            <w:vMerge/>
            <w:tcBorders>
              <w:top w:val="nil"/>
              <w:left w:val="single" w:sz="4" w:space="0" w:color="auto"/>
              <w:bottom w:val="single" w:sz="4" w:space="0" w:color="auto"/>
              <w:right w:val="single" w:sz="4" w:space="0" w:color="auto"/>
            </w:tcBorders>
            <w:vAlign w:val="center"/>
            <w:hideMark/>
          </w:tcPr>
          <w:p w14:paraId="1CC1CBC2" w14:textId="77777777" w:rsidR="00613DFD" w:rsidRPr="00613DFD" w:rsidRDefault="00613DFD" w:rsidP="00613DFD">
            <w:pPr>
              <w:spacing w:after="0" w:line="240" w:lineRule="auto"/>
              <w:rPr>
                <w:rFonts w:ascii="Calibri" w:eastAsia="Times New Roman" w:hAnsi="Calibri" w:cs="Calibri"/>
                <w:color w:val="000000"/>
                <w:sz w:val="18"/>
                <w:szCs w:val="18"/>
                <w:lang w:eastAsia="es-MX"/>
              </w:rPr>
            </w:pPr>
          </w:p>
        </w:tc>
        <w:tc>
          <w:tcPr>
            <w:tcW w:w="0" w:type="auto"/>
            <w:vMerge/>
            <w:tcBorders>
              <w:top w:val="nil"/>
              <w:left w:val="single" w:sz="4" w:space="0" w:color="auto"/>
              <w:bottom w:val="single" w:sz="4" w:space="0" w:color="auto"/>
              <w:right w:val="single" w:sz="4" w:space="0" w:color="auto"/>
            </w:tcBorders>
            <w:vAlign w:val="center"/>
            <w:hideMark/>
          </w:tcPr>
          <w:p w14:paraId="51B280D5" w14:textId="77777777" w:rsidR="00613DFD" w:rsidRPr="00613DFD" w:rsidRDefault="00613DFD" w:rsidP="00613DFD">
            <w:pPr>
              <w:spacing w:after="0" w:line="240" w:lineRule="auto"/>
              <w:rPr>
                <w:rFonts w:ascii="Calibri" w:eastAsia="Times New Roman" w:hAnsi="Calibri" w:cs="Calibri"/>
                <w:color w:val="000000"/>
                <w:sz w:val="18"/>
                <w:szCs w:val="18"/>
                <w:lang w:eastAsia="es-MX"/>
              </w:rPr>
            </w:pPr>
          </w:p>
        </w:tc>
        <w:tc>
          <w:tcPr>
            <w:tcW w:w="0" w:type="auto"/>
            <w:vMerge/>
            <w:tcBorders>
              <w:top w:val="nil"/>
              <w:left w:val="single" w:sz="4" w:space="0" w:color="auto"/>
              <w:bottom w:val="single" w:sz="4" w:space="0" w:color="auto"/>
              <w:right w:val="single" w:sz="4" w:space="0" w:color="auto"/>
            </w:tcBorders>
            <w:vAlign w:val="center"/>
            <w:hideMark/>
          </w:tcPr>
          <w:p w14:paraId="48053D6D" w14:textId="77777777" w:rsidR="00613DFD" w:rsidRPr="00613DFD" w:rsidRDefault="00613DFD" w:rsidP="00613DFD">
            <w:pPr>
              <w:spacing w:after="0" w:line="240" w:lineRule="auto"/>
              <w:rPr>
                <w:rFonts w:ascii="Calibri" w:eastAsia="Times New Roman" w:hAnsi="Calibri" w:cs="Calibri"/>
                <w:color w:val="000000"/>
                <w:sz w:val="18"/>
                <w:szCs w:val="18"/>
                <w:lang w:eastAsia="es-MX"/>
              </w:rPr>
            </w:pPr>
          </w:p>
        </w:tc>
        <w:tc>
          <w:tcPr>
            <w:tcW w:w="0" w:type="auto"/>
            <w:tcBorders>
              <w:top w:val="nil"/>
              <w:left w:val="nil"/>
              <w:bottom w:val="single" w:sz="4" w:space="0" w:color="auto"/>
              <w:right w:val="single" w:sz="4" w:space="0" w:color="auto"/>
            </w:tcBorders>
            <w:shd w:val="clear" w:color="auto" w:fill="auto"/>
            <w:vAlign w:val="center"/>
            <w:hideMark/>
          </w:tcPr>
          <w:p w14:paraId="0C125478"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eastAsia="es-MX"/>
              </w:rPr>
              <w:t>0.31</w:t>
            </w:r>
          </w:p>
        </w:tc>
        <w:tc>
          <w:tcPr>
            <w:tcW w:w="0" w:type="auto"/>
            <w:tcBorders>
              <w:top w:val="nil"/>
              <w:left w:val="nil"/>
              <w:bottom w:val="single" w:sz="4" w:space="0" w:color="auto"/>
              <w:right w:val="single" w:sz="4" w:space="0" w:color="auto"/>
            </w:tcBorders>
            <w:shd w:val="clear" w:color="auto" w:fill="auto"/>
            <w:vAlign w:val="center"/>
            <w:hideMark/>
          </w:tcPr>
          <w:p w14:paraId="363F3937"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eastAsia="es-MX"/>
              </w:rPr>
              <w:t>70</w:t>
            </w:r>
          </w:p>
        </w:tc>
        <w:tc>
          <w:tcPr>
            <w:tcW w:w="0" w:type="auto"/>
            <w:tcBorders>
              <w:top w:val="nil"/>
              <w:left w:val="nil"/>
              <w:bottom w:val="single" w:sz="4" w:space="0" w:color="auto"/>
              <w:right w:val="single" w:sz="4" w:space="0" w:color="auto"/>
            </w:tcBorders>
            <w:shd w:val="clear" w:color="auto" w:fill="auto"/>
            <w:vAlign w:val="center"/>
            <w:hideMark/>
          </w:tcPr>
          <w:p w14:paraId="3282C09B"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eastAsia="es-MX"/>
              </w:rPr>
              <w:t>6</w:t>
            </w:r>
          </w:p>
        </w:tc>
        <w:tc>
          <w:tcPr>
            <w:tcW w:w="0" w:type="auto"/>
            <w:tcBorders>
              <w:top w:val="nil"/>
              <w:left w:val="nil"/>
              <w:bottom w:val="single" w:sz="4" w:space="0" w:color="auto"/>
              <w:right w:val="single" w:sz="4" w:space="0" w:color="auto"/>
            </w:tcBorders>
            <w:shd w:val="clear" w:color="auto" w:fill="auto"/>
            <w:vAlign w:val="center"/>
            <w:hideMark/>
          </w:tcPr>
          <w:p w14:paraId="5D23DB0A"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eastAsia="es-MX"/>
              </w:rPr>
              <w:t>3</w:t>
            </w:r>
          </w:p>
        </w:tc>
        <w:tc>
          <w:tcPr>
            <w:tcW w:w="0" w:type="auto"/>
            <w:vMerge/>
            <w:tcBorders>
              <w:top w:val="nil"/>
              <w:left w:val="single" w:sz="4" w:space="0" w:color="auto"/>
              <w:bottom w:val="single" w:sz="4" w:space="0" w:color="auto"/>
              <w:right w:val="single" w:sz="4" w:space="0" w:color="auto"/>
            </w:tcBorders>
            <w:vAlign w:val="center"/>
            <w:hideMark/>
          </w:tcPr>
          <w:p w14:paraId="4396FB94" w14:textId="77777777" w:rsidR="00613DFD" w:rsidRPr="00613DFD" w:rsidRDefault="00613DFD" w:rsidP="00613DFD">
            <w:pPr>
              <w:spacing w:after="0" w:line="240" w:lineRule="auto"/>
              <w:rPr>
                <w:rFonts w:ascii="Calibri" w:eastAsia="Times New Roman" w:hAnsi="Calibri" w:cs="Calibri"/>
                <w:color w:val="000000"/>
                <w:sz w:val="18"/>
                <w:szCs w:val="18"/>
                <w:lang w:eastAsia="es-MX"/>
              </w:rPr>
            </w:pPr>
          </w:p>
        </w:tc>
      </w:tr>
      <w:tr w:rsidR="00613DFD" w:rsidRPr="00613DFD" w14:paraId="2EE944AB" w14:textId="77777777" w:rsidTr="0002577D">
        <w:trPr>
          <w:trHeight w:val="290"/>
          <w:jc w:val="center"/>
        </w:trPr>
        <w:tc>
          <w:tcPr>
            <w:tcW w:w="0" w:type="auto"/>
            <w:vMerge/>
            <w:tcBorders>
              <w:top w:val="nil"/>
              <w:left w:val="single" w:sz="4" w:space="0" w:color="auto"/>
              <w:bottom w:val="single" w:sz="4" w:space="0" w:color="auto"/>
              <w:right w:val="single" w:sz="4" w:space="0" w:color="auto"/>
            </w:tcBorders>
            <w:vAlign w:val="center"/>
            <w:hideMark/>
          </w:tcPr>
          <w:p w14:paraId="785CE2FE" w14:textId="77777777" w:rsidR="00613DFD" w:rsidRPr="00613DFD" w:rsidRDefault="00613DFD" w:rsidP="00613DFD">
            <w:pPr>
              <w:spacing w:after="0" w:line="240" w:lineRule="auto"/>
              <w:rPr>
                <w:rFonts w:ascii="Calibri" w:eastAsia="Times New Roman" w:hAnsi="Calibri" w:cs="Calibri"/>
                <w:color w:val="000000"/>
                <w:sz w:val="18"/>
                <w:szCs w:val="18"/>
                <w:lang w:eastAsia="es-MX"/>
              </w:rPr>
            </w:pPr>
          </w:p>
        </w:tc>
        <w:tc>
          <w:tcPr>
            <w:tcW w:w="0" w:type="auto"/>
            <w:vMerge/>
            <w:tcBorders>
              <w:top w:val="nil"/>
              <w:left w:val="single" w:sz="4" w:space="0" w:color="auto"/>
              <w:bottom w:val="single" w:sz="4" w:space="0" w:color="auto"/>
              <w:right w:val="single" w:sz="4" w:space="0" w:color="auto"/>
            </w:tcBorders>
            <w:vAlign w:val="center"/>
            <w:hideMark/>
          </w:tcPr>
          <w:p w14:paraId="1E7D31AC" w14:textId="77777777" w:rsidR="00613DFD" w:rsidRPr="00613DFD" w:rsidRDefault="00613DFD" w:rsidP="00613DFD">
            <w:pPr>
              <w:spacing w:after="0" w:line="240" w:lineRule="auto"/>
              <w:rPr>
                <w:rFonts w:ascii="Calibri" w:eastAsia="Times New Roman" w:hAnsi="Calibri" w:cs="Calibri"/>
                <w:color w:val="000000"/>
                <w:sz w:val="18"/>
                <w:szCs w:val="18"/>
                <w:lang w:eastAsia="es-MX"/>
              </w:rPr>
            </w:pPr>
          </w:p>
        </w:tc>
        <w:tc>
          <w:tcPr>
            <w:tcW w:w="0" w:type="auto"/>
            <w:vMerge/>
            <w:tcBorders>
              <w:top w:val="nil"/>
              <w:left w:val="single" w:sz="4" w:space="0" w:color="auto"/>
              <w:bottom w:val="single" w:sz="4" w:space="0" w:color="auto"/>
              <w:right w:val="single" w:sz="4" w:space="0" w:color="auto"/>
            </w:tcBorders>
            <w:vAlign w:val="center"/>
            <w:hideMark/>
          </w:tcPr>
          <w:p w14:paraId="43E74FA7" w14:textId="77777777" w:rsidR="00613DFD" w:rsidRPr="00613DFD" w:rsidRDefault="00613DFD" w:rsidP="00613DFD">
            <w:pPr>
              <w:spacing w:after="0" w:line="240" w:lineRule="auto"/>
              <w:rPr>
                <w:rFonts w:ascii="Calibri" w:eastAsia="Times New Roman" w:hAnsi="Calibri" w:cs="Calibri"/>
                <w:color w:val="000000"/>
                <w:sz w:val="18"/>
                <w:szCs w:val="18"/>
                <w:lang w:eastAsia="es-MX"/>
              </w:rPr>
            </w:pPr>
          </w:p>
        </w:tc>
        <w:tc>
          <w:tcPr>
            <w:tcW w:w="0" w:type="auto"/>
            <w:vMerge/>
            <w:tcBorders>
              <w:top w:val="nil"/>
              <w:left w:val="single" w:sz="4" w:space="0" w:color="auto"/>
              <w:bottom w:val="single" w:sz="4" w:space="0" w:color="auto"/>
              <w:right w:val="single" w:sz="4" w:space="0" w:color="auto"/>
            </w:tcBorders>
            <w:vAlign w:val="center"/>
            <w:hideMark/>
          </w:tcPr>
          <w:p w14:paraId="1BE78E0A" w14:textId="77777777" w:rsidR="00613DFD" w:rsidRPr="00613DFD" w:rsidRDefault="00613DFD" w:rsidP="00613DFD">
            <w:pPr>
              <w:spacing w:after="0" w:line="240" w:lineRule="auto"/>
              <w:rPr>
                <w:rFonts w:ascii="Calibri" w:eastAsia="Times New Roman" w:hAnsi="Calibri" w:cs="Calibri"/>
                <w:color w:val="000000"/>
                <w:sz w:val="18"/>
                <w:szCs w:val="18"/>
                <w:lang w:eastAsia="es-MX"/>
              </w:rPr>
            </w:pPr>
          </w:p>
        </w:tc>
        <w:tc>
          <w:tcPr>
            <w:tcW w:w="0" w:type="auto"/>
            <w:tcBorders>
              <w:top w:val="nil"/>
              <w:left w:val="nil"/>
              <w:bottom w:val="single" w:sz="4" w:space="0" w:color="auto"/>
              <w:right w:val="single" w:sz="4" w:space="0" w:color="auto"/>
            </w:tcBorders>
            <w:shd w:val="clear" w:color="auto" w:fill="auto"/>
            <w:vAlign w:val="center"/>
            <w:hideMark/>
          </w:tcPr>
          <w:p w14:paraId="1D40DD57"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eastAsia="es-MX"/>
              </w:rPr>
              <w:t>0.37</w:t>
            </w:r>
          </w:p>
        </w:tc>
        <w:tc>
          <w:tcPr>
            <w:tcW w:w="0" w:type="auto"/>
            <w:tcBorders>
              <w:top w:val="nil"/>
              <w:left w:val="nil"/>
              <w:bottom w:val="single" w:sz="4" w:space="0" w:color="auto"/>
              <w:right w:val="single" w:sz="4" w:space="0" w:color="auto"/>
            </w:tcBorders>
            <w:shd w:val="clear" w:color="auto" w:fill="auto"/>
            <w:vAlign w:val="center"/>
            <w:hideMark/>
          </w:tcPr>
          <w:p w14:paraId="5C7825ED"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eastAsia="es-MX"/>
              </w:rPr>
              <w:t>40</w:t>
            </w:r>
          </w:p>
        </w:tc>
        <w:tc>
          <w:tcPr>
            <w:tcW w:w="0" w:type="auto"/>
            <w:tcBorders>
              <w:top w:val="nil"/>
              <w:left w:val="nil"/>
              <w:bottom w:val="single" w:sz="4" w:space="0" w:color="auto"/>
              <w:right w:val="single" w:sz="4" w:space="0" w:color="auto"/>
            </w:tcBorders>
            <w:shd w:val="clear" w:color="auto" w:fill="auto"/>
            <w:vAlign w:val="center"/>
            <w:hideMark/>
          </w:tcPr>
          <w:p w14:paraId="0853CE57"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eastAsia="es-MX"/>
              </w:rPr>
              <w:t>6</w:t>
            </w:r>
          </w:p>
        </w:tc>
        <w:tc>
          <w:tcPr>
            <w:tcW w:w="0" w:type="auto"/>
            <w:tcBorders>
              <w:top w:val="nil"/>
              <w:left w:val="nil"/>
              <w:bottom w:val="single" w:sz="4" w:space="0" w:color="auto"/>
              <w:right w:val="single" w:sz="4" w:space="0" w:color="auto"/>
            </w:tcBorders>
            <w:shd w:val="clear" w:color="auto" w:fill="auto"/>
            <w:vAlign w:val="center"/>
            <w:hideMark/>
          </w:tcPr>
          <w:p w14:paraId="121F9FE6" w14:textId="77777777" w:rsidR="00613DFD" w:rsidRPr="00613DFD" w:rsidRDefault="00613DFD" w:rsidP="00613DFD">
            <w:pPr>
              <w:spacing w:after="0" w:line="240" w:lineRule="auto"/>
              <w:jc w:val="center"/>
              <w:rPr>
                <w:rFonts w:ascii="Calibri" w:eastAsia="Times New Roman" w:hAnsi="Calibri" w:cs="Calibri"/>
                <w:color w:val="000000"/>
                <w:sz w:val="18"/>
                <w:szCs w:val="18"/>
                <w:lang w:eastAsia="es-MX"/>
              </w:rPr>
            </w:pPr>
            <w:r w:rsidRPr="00613DFD">
              <w:rPr>
                <w:rFonts w:ascii="Calibri" w:eastAsia="Times New Roman" w:hAnsi="Calibri" w:cs="Calibri"/>
                <w:color w:val="000000"/>
                <w:sz w:val="18"/>
                <w:szCs w:val="18"/>
                <w:lang w:eastAsia="es-MX"/>
              </w:rPr>
              <w:t>3</w:t>
            </w:r>
          </w:p>
        </w:tc>
        <w:tc>
          <w:tcPr>
            <w:tcW w:w="0" w:type="auto"/>
            <w:vMerge/>
            <w:tcBorders>
              <w:top w:val="nil"/>
              <w:left w:val="single" w:sz="4" w:space="0" w:color="auto"/>
              <w:bottom w:val="single" w:sz="4" w:space="0" w:color="auto"/>
              <w:right w:val="single" w:sz="4" w:space="0" w:color="auto"/>
            </w:tcBorders>
            <w:vAlign w:val="center"/>
            <w:hideMark/>
          </w:tcPr>
          <w:p w14:paraId="6245E82F" w14:textId="77777777" w:rsidR="00613DFD" w:rsidRPr="00613DFD" w:rsidRDefault="00613DFD" w:rsidP="00613DFD">
            <w:pPr>
              <w:spacing w:after="0" w:line="240" w:lineRule="auto"/>
              <w:rPr>
                <w:rFonts w:ascii="Calibri" w:eastAsia="Times New Roman" w:hAnsi="Calibri" w:cs="Calibri"/>
                <w:color w:val="000000"/>
                <w:sz w:val="18"/>
                <w:szCs w:val="18"/>
                <w:lang w:eastAsia="es-MX"/>
              </w:rPr>
            </w:pPr>
          </w:p>
        </w:tc>
      </w:tr>
    </w:tbl>
    <w:p w14:paraId="40363FFF" w14:textId="7C41DDBE" w:rsidR="0022787E" w:rsidRDefault="0022787E" w:rsidP="006C0FB1">
      <w:pPr>
        <w:spacing w:after="0" w:line="240" w:lineRule="auto"/>
        <w:ind w:left="360"/>
        <w:jc w:val="center"/>
        <w:textAlignment w:val="top"/>
        <w:rPr>
          <w:rFonts w:ascii="Calibri Light" w:hAnsi="Calibri Light" w:cs="Calibri Light"/>
          <w:b/>
          <w:sz w:val="22"/>
          <w:lang w:val="es-ES"/>
        </w:rPr>
      </w:pPr>
    </w:p>
    <w:p w14:paraId="6E357FA6" w14:textId="77777777" w:rsidR="000867EE" w:rsidRPr="000867EE" w:rsidRDefault="000867EE" w:rsidP="0009737E">
      <w:pPr>
        <w:suppressAutoHyphens/>
        <w:spacing w:after="0" w:line="240" w:lineRule="auto"/>
        <w:jc w:val="both"/>
        <w:rPr>
          <w:rFonts w:asciiTheme="majorHAnsi" w:eastAsia="Times New Roman" w:hAnsiTheme="majorHAnsi" w:cstheme="majorHAnsi"/>
          <w:bCs/>
          <w:spacing w:val="-2"/>
          <w:sz w:val="20"/>
          <w:lang w:val="es-AR" w:eastAsia="zh-CN"/>
        </w:rPr>
      </w:pPr>
    </w:p>
    <w:p w14:paraId="156EF845" w14:textId="416DBFEC" w:rsidR="000867EE" w:rsidRPr="0009737E" w:rsidRDefault="000867EE" w:rsidP="0009737E">
      <w:pPr>
        <w:spacing w:after="240" w:line="240" w:lineRule="auto"/>
        <w:ind w:left="630" w:hanging="630"/>
        <w:jc w:val="both"/>
        <w:textAlignment w:val="top"/>
        <w:rPr>
          <w:rFonts w:ascii="Arial" w:eastAsia="Times New Roman" w:hAnsi="Arial" w:cs="Arial"/>
          <w:i/>
          <w:color w:val="000000"/>
          <w:sz w:val="22"/>
          <w:lang w:val="es-ES"/>
        </w:rPr>
      </w:pPr>
      <w:r w:rsidRPr="0009737E">
        <w:rPr>
          <w:rFonts w:ascii="Arial" w:eastAsia="Times New Roman" w:hAnsi="Arial" w:cs="Arial"/>
          <w:i/>
          <w:color w:val="000000"/>
          <w:sz w:val="22"/>
          <w:lang w:val="es-ES"/>
        </w:rPr>
        <w:t>Datos para línea de base</w:t>
      </w:r>
    </w:p>
    <w:p w14:paraId="0BA837F0" w14:textId="6BA97310" w:rsidR="00FD7A22" w:rsidRPr="0009737E" w:rsidRDefault="00FD7A22" w:rsidP="0009737E">
      <w:pPr>
        <w:spacing w:after="240" w:line="240" w:lineRule="auto"/>
        <w:ind w:left="720" w:hanging="720"/>
        <w:jc w:val="both"/>
        <w:textAlignment w:val="top"/>
        <w:rPr>
          <w:rFonts w:ascii="Arial" w:eastAsia="Times New Roman" w:hAnsi="Arial" w:cs="Arial"/>
          <w:color w:val="000000"/>
          <w:sz w:val="14"/>
        </w:rPr>
      </w:pPr>
      <w:r w:rsidRPr="0009737E">
        <w:rPr>
          <w:rFonts w:ascii="Arial" w:eastAsia="Times New Roman" w:hAnsi="Arial" w:cs="Arial"/>
          <w:color w:val="000000"/>
          <w:sz w:val="22"/>
          <w:lang w:val="es-ES"/>
        </w:rPr>
        <w:t>1.33</w:t>
      </w:r>
      <w:r w:rsidRPr="0009737E">
        <w:rPr>
          <w:rFonts w:ascii="Arial" w:eastAsia="Times New Roman" w:hAnsi="Arial" w:cs="Arial"/>
          <w:color w:val="000000"/>
          <w:sz w:val="22"/>
        </w:rPr>
        <w:t xml:space="preserve"> </w:t>
      </w:r>
      <w:r w:rsidR="0009737E">
        <w:rPr>
          <w:rFonts w:ascii="Arial" w:eastAsia="Times New Roman" w:hAnsi="Arial" w:cs="Arial"/>
          <w:color w:val="000000"/>
          <w:sz w:val="22"/>
        </w:rPr>
        <w:tab/>
      </w:r>
      <w:r w:rsidRPr="0009737E">
        <w:rPr>
          <w:rFonts w:ascii="Arial" w:eastAsia="Times New Roman" w:hAnsi="Arial" w:cs="Arial"/>
          <w:color w:val="000000"/>
          <w:sz w:val="22"/>
        </w:rPr>
        <w:t xml:space="preserve">Se deben llevar a cabo un levantamiento de la línea base para el grupo de control, junto con el levantamiento del grupo de tratamiento, mediante encuestas. Entre las temáticas que se deben considerar está: </w:t>
      </w:r>
    </w:p>
    <w:p w14:paraId="4F76A91C" w14:textId="77777777" w:rsidR="00FD7A22" w:rsidRPr="0009737E" w:rsidRDefault="00FD7A22" w:rsidP="0009737E">
      <w:pPr>
        <w:numPr>
          <w:ilvl w:val="0"/>
          <w:numId w:val="22"/>
        </w:numPr>
        <w:suppressAutoHyphens/>
        <w:spacing w:after="0" w:line="240" w:lineRule="auto"/>
        <w:ind w:left="630" w:hanging="450"/>
        <w:jc w:val="both"/>
        <w:rPr>
          <w:rFonts w:ascii="Arial" w:eastAsia="Times New Roman" w:hAnsi="Arial" w:cs="Arial"/>
          <w:bCs/>
          <w:spacing w:val="-2"/>
          <w:sz w:val="22"/>
          <w:lang w:val="es-AR" w:eastAsia="zh-CN"/>
        </w:rPr>
      </w:pPr>
      <w:r w:rsidRPr="0009737E">
        <w:rPr>
          <w:rFonts w:ascii="Arial" w:eastAsia="Times New Roman" w:hAnsi="Arial" w:cs="Arial"/>
          <w:bCs/>
          <w:spacing w:val="-2"/>
          <w:sz w:val="22"/>
          <w:lang w:val="es-AR" w:eastAsia="zh-CN"/>
        </w:rPr>
        <w:t>Factores de riesgo: Consumo de drogas y abuso de alcohol, portación de armas, actitudes de violencia;</w:t>
      </w:r>
    </w:p>
    <w:p w14:paraId="1642767C" w14:textId="77777777" w:rsidR="00FD7A22" w:rsidRPr="0009737E" w:rsidRDefault="00FD7A22" w:rsidP="0009737E">
      <w:pPr>
        <w:numPr>
          <w:ilvl w:val="0"/>
          <w:numId w:val="22"/>
        </w:numPr>
        <w:suppressAutoHyphens/>
        <w:spacing w:after="0" w:line="240" w:lineRule="auto"/>
        <w:ind w:left="630" w:hanging="450"/>
        <w:jc w:val="both"/>
        <w:rPr>
          <w:rFonts w:ascii="Arial" w:eastAsia="Times New Roman" w:hAnsi="Arial" w:cs="Arial"/>
          <w:bCs/>
          <w:spacing w:val="-2"/>
          <w:sz w:val="22"/>
          <w:lang w:val="es-AR" w:eastAsia="zh-CN"/>
        </w:rPr>
      </w:pPr>
      <w:r w:rsidRPr="0009737E">
        <w:rPr>
          <w:rFonts w:ascii="Arial" w:eastAsia="Times New Roman" w:hAnsi="Arial" w:cs="Arial"/>
          <w:bCs/>
          <w:spacing w:val="-2"/>
          <w:sz w:val="22"/>
          <w:lang w:val="es-AR" w:eastAsia="zh-CN"/>
        </w:rPr>
        <w:t>Habilidades socioemocionales: Liderazgo, habilidad para relacionarse, empatía y habilidades de comunicación;</w:t>
      </w:r>
    </w:p>
    <w:p w14:paraId="0EC82853" w14:textId="77777777" w:rsidR="00FD7A22" w:rsidRPr="0009737E" w:rsidRDefault="00FD7A22" w:rsidP="0009737E">
      <w:pPr>
        <w:numPr>
          <w:ilvl w:val="0"/>
          <w:numId w:val="22"/>
        </w:numPr>
        <w:suppressAutoHyphens/>
        <w:spacing w:after="0" w:line="240" w:lineRule="auto"/>
        <w:ind w:left="630" w:hanging="450"/>
        <w:jc w:val="both"/>
        <w:rPr>
          <w:rFonts w:ascii="Arial" w:eastAsia="Times New Roman" w:hAnsi="Arial" w:cs="Arial"/>
          <w:bCs/>
          <w:spacing w:val="-2"/>
          <w:sz w:val="22"/>
          <w:lang w:val="es-AR" w:eastAsia="zh-CN"/>
        </w:rPr>
      </w:pPr>
      <w:r w:rsidRPr="0009737E">
        <w:rPr>
          <w:rFonts w:ascii="Arial" w:eastAsia="Times New Roman" w:hAnsi="Arial" w:cs="Arial"/>
          <w:bCs/>
          <w:spacing w:val="-2"/>
          <w:sz w:val="22"/>
          <w:lang w:val="es-AR" w:eastAsia="zh-CN"/>
        </w:rPr>
        <w:t>Percepción sobre la violencia en la comunidad.</w:t>
      </w:r>
    </w:p>
    <w:p w14:paraId="3C02264E" w14:textId="398459E6" w:rsidR="00FD7A22" w:rsidRPr="0009737E" w:rsidRDefault="00FD7A22" w:rsidP="0009737E">
      <w:pPr>
        <w:spacing w:after="240" w:line="240" w:lineRule="auto"/>
        <w:ind w:left="630" w:hanging="630"/>
        <w:jc w:val="both"/>
        <w:textAlignment w:val="top"/>
        <w:rPr>
          <w:rFonts w:ascii="Arial" w:eastAsia="Times New Roman" w:hAnsi="Arial" w:cs="Arial"/>
          <w:i/>
          <w:color w:val="000000"/>
          <w:sz w:val="22"/>
          <w:lang w:val="es-AR"/>
        </w:rPr>
      </w:pPr>
    </w:p>
    <w:p w14:paraId="0B516B6C" w14:textId="4537B6D0" w:rsidR="000867EE" w:rsidRPr="0009737E" w:rsidRDefault="000867EE" w:rsidP="0009737E">
      <w:pPr>
        <w:spacing w:after="240" w:line="240" w:lineRule="auto"/>
        <w:ind w:left="630" w:hanging="630"/>
        <w:jc w:val="both"/>
        <w:textAlignment w:val="top"/>
        <w:rPr>
          <w:rFonts w:ascii="Arial" w:eastAsia="Times New Roman" w:hAnsi="Arial" w:cs="Arial"/>
          <w:i/>
          <w:color w:val="000000"/>
          <w:sz w:val="22"/>
          <w:lang w:val="es-ES"/>
        </w:rPr>
      </w:pPr>
      <w:r w:rsidRPr="0009737E">
        <w:rPr>
          <w:rFonts w:ascii="Arial" w:eastAsia="Times New Roman" w:hAnsi="Arial" w:cs="Arial"/>
          <w:i/>
          <w:color w:val="000000"/>
          <w:sz w:val="22"/>
          <w:lang w:val="es-ES"/>
        </w:rPr>
        <w:t>Seguimiento</w:t>
      </w:r>
    </w:p>
    <w:p w14:paraId="4D92D68A" w14:textId="1BD1FEB6" w:rsidR="000867EE" w:rsidRPr="0009737E" w:rsidRDefault="00FD7A22" w:rsidP="0009737E">
      <w:pPr>
        <w:spacing w:after="240" w:line="240" w:lineRule="auto"/>
        <w:ind w:left="630" w:hanging="630"/>
        <w:jc w:val="both"/>
        <w:textAlignment w:val="top"/>
        <w:rPr>
          <w:rFonts w:ascii="Arial" w:eastAsia="Times New Roman" w:hAnsi="Arial" w:cs="Arial"/>
          <w:color w:val="000000"/>
          <w:sz w:val="22"/>
        </w:rPr>
      </w:pPr>
      <w:r w:rsidRPr="0009737E">
        <w:rPr>
          <w:rFonts w:ascii="Arial" w:eastAsia="Times New Roman" w:hAnsi="Arial" w:cs="Arial"/>
          <w:color w:val="000000"/>
          <w:sz w:val="22"/>
          <w:lang w:val="es-ES"/>
        </w:rPr>
        <w:t>1.34</w:t>
      </w:r>
      <w:r w:rsidR="000867EE" w:rsidRPr="0009737E">
        <w:rPr>
          <w:rFonts w:ascii="Arial" w:eastAsia="Times New Roman" w:hAnsi="Arial" w:cs="Arial"/>
          <w:color w:val="000000"/>
          <w:sz w:val="22"/>
        </w:rPr>
        <w:t xml:space="preserve"> </w:t>
      </w:r>
      <w:r w:rsidR="0009737E">
        <w:rPr>
          <w:rFonts w:ascii="Arial" w:eastAsia="Times New Roman" w:hAnsi="Arial" w:cs="Arial"/>
          <w:color w:val="000000"/>
          <w:sz w:val="22"/>
        </w:rPr>
        <w:tab/>
      </w:r>
      <w:r w:rsidR="000867EE" w:rsidRPr="0009737E">
        <w:rPr>
          <w:rFonts w:ascii="Arial" w:eastAsia="Times New Roman" w:hAnsi="Arial" w:cs="Arial"/>
          <w:color w:val="000000"/>
          <w:sz w:val="22"/>
        </w:rPr>
        <w:t xml:space="preserve">La etapa de seguimiento consiste en recolectar nuevamente información de los grupos de tratamiento y control, utilizando el cuestionario aplicado en la línea base y, de esta forma, analizar posibles cambios en las variables esperadas. </w:t>
      </w:r>
    </w:p>
    <w:p w14:paraId="153D50D7" w14:textId="622544C3" w:rsidR="000867EE" w:rsidRPr="0009737E" w:rsidRDefault="00FD7A22" w:rsidP="0009737E">
      <w:pPr>
        <w:spacing w:after="240" w:line="240" w:lineRule="auto"/>
        <w:ind w:left="630" w:hanging="630"/>
        <w:jc w:val="both"/>
        <w:textAlignment w:val="top"/>
        <w:rPr>
          <w:rFonts w:ascii="Arial" w:eastAsia="Times New Roman" w:hAnsi="Arial" w:cs="Arial"/>
          <w:color w:val="000000"/>
          <w:sz w:val="22"/>
        </w:rPr>
      </w:pPr>
      <w:r w:rsidRPr="0009737E">
        <w:rPr>
          <w:rFonts w:ascii="Arial" w:eastAsia="Times New Roman" w:hAnsi="Arial" w:cs="Arial"/>
          <w:color w:val="000000"/>
          <w:sz w:val="22"/>
        </w:rPr>
        <w:t>1.35</w:t>
      </w:r>
      <w:r w:rsidR="000867EE" w:rsidRPr="0009737E">
        <w:rPr>
          <w:rFonts w:ascii="Arial" w:eastAsia="Times New Roman" w:hAnsi="Arial" w:cs="Arial"/>
          <w:color w:val="000000"/>
          <w:sz w:val="22"/>
        </w:rPr>
        <w:t xml:space="preserve"> </w:t>
      </w:r>
      <w:r w:rsidR="0009737E">
        <w:rPr>
          <w:rFonts w:ascii="Arial" w:eastAsia="Times New Roman" w:hAnsi="Arial" w:cs="Arial"/>
          <w:color w:val="000000"/>
          <w:sz w:val="22"/>
        </w:rPr>
        <w:tab/>
      </w:r>
      <w:r w:rsidR="000867EE" w:rsidRPr="0009737E">
        <w:rPr>
          <w:rFonts w:ascii="Arial" w:eastAsia="Times New Roman" w:hAnsi="Arial" w:cs="Arial"/>
          <w:color w:val="000000"/>
          <w:sz w:val="22"/>
        </w:rPr>
        <w:t xml:space="preserve">Es importante apuntar que el universo del grupo de control –en la etapa de seguimiento– puede disminuir debido al proceso de pareo, ya que se debe contar con controles de calidad, es decir, aquéllos más similares a los tratamientos, en características </w:t>
      </w:r>
      <w:r w:rsidR="000867EE" w:rsidRPr="0009737E">
        <w:rPr>
          <w:rFonts w:ascii="Arial" w:eastAsia="Times New Roman" w:hAnsi="Arial" w:cs="Arial"/>
          <w:color w:val="000000"/>
          <w:sz w:val="22"/>
        </w:rPr>
        <w:lastRenderedPageBreak/>
        <w:t>observables, por lo que es importante sobre encuestar a la muestra del grupo de tratamiento.</w:t>
      </w:r>
    </w:p>
    <w:p w14:paraId="28C71FF5" w14:textId="77777777" w:rsidR="0003342F" w:rsidRPr="0009737E" w:rsidRDefault="0003342F" w:rsidP="0009737E">
      <w:pPr>
        <w:spacing w:after="240" w:line="360" w:lineRule="auto"/>
        <w:ind w:left="630" w:hanging="630"/>
        <w:jc w:val="both"/>
        <w:textAlignment w:val="top"/>
        <w:rPr>
          <w:rFonts w:ascii="Arial" w:eastAsia="Times New Roman" w:hAnsi="Arial" w:cs="Arial"/>
          <w:color w:val="000000"/>
          <w:sz w:val="22"/>
        </w:rPr>
        <w:sectPr w:rsidR="0003342F" w:rsidRPr="0009737E" w:rsidSect="0003342F">
          <w:headerReference w:type="default" r:id="rId27"/>
          <w:pgSz w:w="12240" w:h="15840"/>
          <w:pgMar w:top="1440" w:right="1627" w:bottom="1440" w:left="1440" w:header="709" w:footer="709" w:gutter="0"/>
          <w:cols w:space="708"/>
          <w:docGrid w:linePitch="360"/>
        </w:sectPr>
      </w:pPr>
    </w:p>
    <w:p w14:paraId="6FD1246A" w14:textId="1FF301D4" w:rsidR="0081503B" w:rsidRPr="0009737E" w:rsidRDefault="003F3449" w:rsidP="003F3449">
      <w:pPr>
        <w:keepNext/>
        <w:suppressAutoHyphens/>
        <w:spacing w:after="0" w:line="240" w:lineRule="auto"/>
        <w:jc w:val="center"/>
        <w:outlineLvl w:val="0"/>
        <w:rPr>
          <w:rFonts w:ascii="Arial" w:eastAsia="Times New Roman" w:hAnsi="Arial" w:cs="Arial"/>
          <w:b/>
          <w:smallCaps/>
          <w:sz w:val="20"/>
          <w:szCs w:val="20"/>
          <w:lang w:val="pt-BR"/>
        </w:rPr>
      </w:pPr>
      <w:r>
        <w:rPr>
          <w:rFonts w:ascii="Arial" w:eastAsia="Times New Roman" w:hAnsi="Arial" w:cs="Arial"/>
          <w:b/>
          <w:smallCaps/>
          <w:sz w:val="20"/>
          <w:szCs w:val="20"/>
          <w:lang w:val="pt-BR"/>
        </w:rPr>
        <w:lastRenderedPageBreak/>
        <w:t>A</w:t>
      </w:r>
      <w:r w:rsidR="0081503B" w:rsidRPr="0009737E">
        <w:rPr>
          <w:rFonts w:ascii="Arial" w:eastAsia="Times New Roman" w:hAnsi="Arial" w:cs="Arial"/>
          <w:b/>
          <w:smallCaps/>
          <w:sz w:val="20"/>
          <w:szCs w:val="20"/>
          <w:lang w:val="pt-BR"/>
        </w:rPr>
        <w:t>nexo II</w:t>
      </w:r>
    </w:p>
    <w:p w14:paraId="1D9CF43B" w14:textId="1923A44E" w:rsidR="00F55D4F" w:rsidRDefault="00F55D4F" w:rsidP="003F3449">
      <w:pPr>
        <w:keepNext/>
        <w:suppressAutoHyphens/>
        <w:spacing w:after="0" w:line="240" w:lineRule="auto"/>
        <w:jc w:val="center"/>
        <w:outlineLvl w:val="0"/>
        <w:rPr>
          <w:rFonts w:ascii="Arial" w:eastAsia="Times New Roman" w:hAnsi="Arial" w:cs="Arial"/>
          <w:b/>
          <w:smallCaps/>
          <w:sz w:val="20"/>
          <w:szCs w:val="20"/>
          <w:lang w:val="pt-BR"/>
        </w:rPr>
      </w:pPr>
      <w:r w:rsidRPr="0009737E">
        <w:rPr>
          <w:rFonts w:ascii="Arial" w:eastAsia="Times New Roman" w:hAnsi="Arial" w:cs="Arial"/>
          <w:b/>
          <w:smallCaps/>
          <w:sz w:val="20"/>
          <w:szCs w:val="20"/>
          <w:lang w:val="pt-BR"/>
        </w:rPr>
        <w:t>Matriz de Resultados</w:t>
      </w:r>
    </w:p>
    <w:p w14:paraId="0762F1E5" w14:textId="77777777" w:rsidR="003F3449" w:rsidRPr="0009737E" w:rsidRDefault="003F3449" w:rsidP="0081503B">
      <w:pPr>
        <w:keepNext/>
        <w:suppressAutoHyphens/>
        <w:spacing w:after="0" w:line="240" w:lineRule="auto"/>
        <w:ind w:left="1080"/>
        <w:jc w:val="center"/>
        <w:outlineLvl w:val="0"/>
        <w:rPr>
          <w:rFonts w:ascii="Arial" w:eastAsia="Times New Roman" w:hAnsi="Arial" w:cs="Arial"/>
          <w:b/>
          <w:smallCaps/>
          <w:sz w:val="20"/>
          <w:szCs w:val="20"/>
          <w:lang w:val="pt-BR"/>
        </w:rPr>
      </w:pPr>
    </w:p>
    <w:tbl>
      <w:tblPr>
        <w:tblW w:w="13140" w:type="dxa"/>
        <w:tblInd w:w="-10" w:type="dxa"/>
        <w:shd w:val="clear" w:color="auto" w:fill="FFFFFF" w:themeFill="background1"/>
        <w:tblCellMar>
          <w:left w:w="70" w:type="dxa"/>
          <w:right w:w="70" w:type="dxa"/>
        </w:tblCellMar>
        <w:tblLook w:val="04A0" w:firstRow="1" w:lastRow="0" w:firstColumn="1" w:lastColumn="0" w:noHBand="0" w:noVBand="1"/>
      </w:tblPr>
      <w:tblGrid>
        <w:gridCol w:w="1620"/>
        <w:gridCol w:w="11520"/>
      </w:tblGrid>
      <w:tr w:rsidR="003F3449" w:rsidRPr="004215F3" w14:paraId="36EE5646" w14:textId="77777777" w:rsidTr="0083407F">
        <w:trPr>
          <w:trHeight w:val="741"/>
        </w:trPr>
        <w:tc>
          <w:tcPr>
            <w:tcW w:w="1620" w:type="dxa"/>
            <w:tcBorders>
              <w:top w:val="single" w:sz="8" w:space="0" w:color="000000"/>
              <w:left w:val="single" w:sz="8" w:space="0" w:color="000000"/>
              <w:bottom w:val="single" w:sz="8" w:space="0" w:color="000000"/>
              <w:right w:val="nil"/>
            </w:tcBorders>
            <w:shd w:val="clear" w:color="auto" w:fill="FFFFFF" w:themeFill="background1"/>
            <w:vAlign w:val="center"/>
            <w:hideMark/>
          </w:tcPr>
          <w:p w14:paraId="1BFC9486" w14:textId="77777777" w:rsidR="003F3449" w:rsidRDefault="003F3449" w:rsidP="0083407F">
            <w:pPr>
              <w:spacing w:line="256" w:lineRule="auto"/>
              <w:rPr>
                <w:rFonts w:ascii="Arial" w:hAnsi="Arial" w:cs="Arial"/>
                <w:b/>
                <w:bCs/>
                <w:sz w:val="20"/>
                <w:szCs w:val="20"/>
                <w:lang w:val="es-ES_tradnl" w:eastAsia="es-ES_tradnl"/>
              </w:rPr>
            </w:pPr>
            <w:r>
              <w:rPr>
                <w:rFonts w:ascii="Arial" w:hAnsi="Arial" w:cs="Arial"/>
                <w:b/>
                <w:bCs/>
                <w:sz w:val="20"/>
                <w:szCs w:val="20"/>
                <w:lang w:val="es-ES_tradnl" w:eastAsia="es-ES_tradnl"/>
              </w:rPr>
              <w:t>Objetivo del Proyecto:</w:t>
            </w:r>
          </w:p>
        </w:tc>
        <w:tc>
          <w:tcPr>
            <w:tcW w:w="11520" w:type="dxa"/>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43DAAB67" w14:textId="77777777" w:rsidR="003F3449" w:rsidRDefault="003F3449" w:rsidP="0083407F">
            <w:pPr>
              <w:spacing w:line="256" w:lineRule="auto"/>
              <w:jc w:val="both"/>
              <w:rPr>
                <w:rFonts w:ascii="Arial" w:hAnsi="Arial" w:cs="Arial"/>
                <w:sz w:val="20"/>
                <w:szCs w:val="20"/>
                <w:lang w:val="es-ES_tradnl" w:eastAsia="es-ES_tradnl"/>
              </w:rPr>
            </w:pPr>
            <w:r w:rsidRPr="00120DBA">
              <w:rPr>
                <w:rFonts w:ascii="Arial" w:hAnsi="Arial" w:cs="Arial"/>
                <w:sz w:val="20"/>
                <w:szCs w:val="20"/>
                <w:lang w:val="es-ES_tradnl" w:eastAsia="es-ES_tradnl"/>
              </w:rPr>
              <w:t>El objetivo general del programa es contribuir a la disminución de los homicidios y asaltos en Costa Rica . Los objetivos específicos son: (i) mejorar la efectividad policial para prevenir el delito en los distritos priorizados; y (ii) reducir los comportamientos delictivos de adolescentes y jóvenes vulnerables a la violencia, en distritos con desventajas concentradas .</w:t>
            </w:r>
          </w:p>
        </w:tc>
      </w:tr>
    </w:tbl>
    <w:p w14:paraId="05728190" w14:textId="16B0E98D" w:rsidR="00F55D4F" w:rsidRPr="003F3449" w:rsidRDefault="00F55D4F" w:rsidP="00F55D4F">
      <w:pPr>
        <w:spacing w:after="0" w:line="240" w:lineRule="auto"/>
        <w:rPr>
          <w:rFonts w:ascii="Arial" w:eastAsia="Times New Roman" w:hAnsi="Arial" w:cs="Arial"/>
          <w:sz w:val="20"/>
          <w:szCs w:val="20"/>
        </w:rPr>
      </w:pPr>
    </w:p>
    <w:p w14:paraId="14E1308E" w14:textId="553364C5" w:rsidR="00F55D4F" w:rsidRDefault="00F55D4F" w:rsidP="003F3449">
      <w:pPr>
        <w:keepNext/>
        <w:suppressAutoHyphens/>
        <w:spacing w:before="120" w:after="120" w:line="240" w:lineRule="auto"/>
        <w:ind w:left="288"/>
        <w:jc w:val="center"/>
        <w:outlineLvl w:val="0"/>
        <w:rPr>
          <w:rFonts w:ascii="Arial" w:eastAsia="Times New Roman" w:hAnsi="Arial" w:cs="Arial"/>
          <w:b/>
          <w:smallCaps/>
          <w:sz w:val="20"/>
          <w:szCs w:val="20"/>
          <w:lang w:val="es-ES"/>
        </w:rPr>
      </w:pPr>
      <w:r w:rsidRPr="0009737E">
        <w:rPr>
          <w:rFonts w:ascii="Arial" w:eastAsia="Times New Roman" w:hAnsi="Arial" w:cs="Arial"/>
          <w:b/>
          <w:smallCaps/>
          <w:sz w:val="20"/>
          <w:szCs w:val="20"/>
          <w:lang w:val="es-ES"/>
        </w:rPr>
        <w:t>Impacto Esperado</w:t>
      </w:r>
    </w:p>
    <w:tbl>
      <w:tblPr>
        <w:tblW w:w="13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59"/>
        <w:gridCol w:w="1692"/>
        <w:gridCol w:w="1370"/>
        <w:gridCol w:w="926"/>
        <w:gridCol w:w="992"/>
        <w:gridCol w:w="997"/>
        <w:gridCol w:w="1547"/>
        <w:gridCol w:w="3852"/>
      </w:tblGrid>
      <w:tr w:rsidR="0016769C" w:rsidRPr="00FF210B" w14:paraId="1B231858" w14:textId="77777777" w:rsidTr="0083407F">
        <w:trPr>
          <w:trHeight w:val="571"/>
        </w:trPr>
        <w:tc>
          <w:tcPr>
            <w:tcW w:w="1759" w:type="dxa"/>
            <w:shd w:val="clear" w:color="000000" w:fill="D9D9D9"/>
            <w:vAlign w:val="center"/>
            <w:hideMark/>
          </w:tcPr>
          <w:p w14:paraId="376EFB71" w14:textId="77777777" w:rsidR="0016769C" w:rsidRPr="00FF210B" w:rsidRDefault="0016769C" w:rsidP="0083407F">
            <w:pPr>
              <w:jc w:val="center"/>
              <w:rPr>
                <w:rFonts w:ascii="Arial" w:hAnsi="Arial" w:cs="Arial"/>
                <w:b/>
                <w:bCs/>
                <w:color w:val="000000"/>
                <w:sz w:val="18"/>
                <w:szCs w:val="18"/>
                <w:lang w:val="es-ES_tradnl" w:eastAsia="es-ES_tradnl"/>
              </w:rPr>
            </w:pPr>
            <w:bookmarkStart w:id="2" w:name="_Hlk494822860"/>
            <w:r w:rsidRPr="00FF210B">
              <w:rPr>
                <w:rFonts w:ascii="Arial" w:hAnsi="Arial" w:cs="Arial"/>
                <w:b/>
                <w:bCs/>
                <w:color w:val="000000"/>
                <w:sz w:val="18"/>
                <w:szCs w:val="18"/>
              </w:rPr>
              <w:t>Indicadores</w:t>
            </w:r>
          </w:p>
        </w:tc>
        <w:tc>
          <w:tcPr>
            <w:tcW w:w="1692" w:type="dxa"/>
            <w:shd w:val="clear" w:color="000000" w:fill="D9D9D9"/>
            <w:vAlign w:val="center"/>
            <w:hideMark/>
          </w:tcPr>
          <w:p w14:paraId="37B0FF75" w14:textId="77777777" w:rsidR="0016769C" w:rsidRPr="00FF210B" w:rsidRDefault="0016769C" w:rsidP="0083407F">
            <w:pPr>
              <w:jc w:val="center"/>
              <w:rPr>
                <w:rFonts w:ascii="Arial" w:hAnsi="Arial" w:cs="Arial"/>
                <w:b/>
                <w:bCs/>
                <w:color w:val="000000"/>
                <w:sz w:val="18"/>
                <w:szCs w:val="18"/>
              </w:rPr>
            </w:pPr>
            <w:r w:rsidRPr="00FF210B">
              <w:rPr>
                <w:rFonts w:ascii="Arial" w:hAnsi="Arial" w:cs="Arial"/>
                <w:b/>
                <w:bCs/>
                <w:color w:val="000000"/>
                <w:sz w:val="18"/>
                <w:szCs w:val="18"/>
              </w:rPr>
              <w:t>Unidad de Medida</w:t>
            </w:r>
          </w:p>
        </w:tc>
        <w:tc>
          <w:tcPr>
            <w:tcW w:w="1370" w:type="dxa"/>
            <w:shd w:val="clear" w:color="000000" w:fill="D9D9D9"/>
            <w:vAlign w:val="center"/>
          </w:tcPr>
          <w:p w14:paraId="1C450A71" w14:textId="77777777" w:rsidR="0016769C" w:rsidRPr="00FF210B" w:rsidRDefault="0016769C" w:rsidP="0083407F">
            <w:pPr>
              <w:jc w:val="center"/>
              <w:rPr>
                <w:rFonts w:ascii="Arial" w:hAnsi="Arial" w:cs="Arial"/>
                <w:b/>
                <w:bCs/>
                <w:color w:val="000000"/>
                <w:sz w:val="18"/>
                <w:szCs w:val="18"/>
              </w:rPr>
            </w:pPr>
            <w:r w:rsidRPr="00FF210B">
              <w:rPr>
                <w:rFonts w:ascii="Arial" w:hAnsi="Arial" w:cs="Arial"/>
                <w:b/>
                <w:bCs/>
                <w:color w:val="000000"/>
                <w:sz w:val="18"/>
                <w:szCs w:val="18"/>
              </w:rPr>
              <w:t>Año Línea de Base</w:t>
            </w:r>
          </w:p>
        </w:tc>
        <w:tc>
          <w:tcPr>
            <w:tcW w:w="926" w:type="dxa"/>
            <w:shd w:val="clear" w:color="000000" w:fill="D9D9D9"/>
            <w:vAlign w:val="center"/>
            <w:hideMark/>
          </w:tcPr>
          <w:p w14:paraId="1FAE49D9" w14:textId="77777777" w:rsidR="0016769C" w:rsidRPr="00FF210B" w:rsidRDefault="0016769C" w:rsidP="0083407F">
            <w:pPr>
              <w:jc w:val="center"/>
              <w:rPr>
                <w:rFonts w:ascii="Arial" w:hAnsi="Arial" w:cs="Arial"/>
                <w:b/>
                <w:bCs/>
                <w:color w:val="000000"/>
                <w:sz w:val="18"/>
                <w:szCs w:val="18"/>
              </w:rPr>
            </w:pPr>
            <w:r w:rsidRPr="00FF210B">
              <w:rPr>
                <w:rFonts w:ascii="Arial" w:hAnsi="Arial" w:cs="Arial"/>
                <w:b/>
                <w:bCs/>
                <w:color w:val="000000"/>
                <w:sz w:val="18"/>
                <w:szCs w:val="18"/>
              </w:rPr>
              <w:t xml:space="preserve">Línea de Base </w:t>
            </w:r>
          </w:p>
        </w:tc>
        <w:tc>
          <w:tcPr>
            <w:tcW w:w="992" w:type="dxa"/>
            <w:shd w:val="clear" w:color="000000" w:fill="D9D9D9"/>
            <w:vAlign w:val="center"/>
          </w:tcPr>
          <w:p w14:paraId="7C53D788" w14:textId="77777777" w:rsidR="0016769C" w:rsidRPr="00FF210B" w:rsidRDefault="0016769C" w:rsidP="0083407F">
            <w:pPr>
              <w:jc w:val="center"/>
              <w:rPr>
                <w:rFonts w:ascii="Arial" w:hAnsi="Arial" w:cs="Arial"/>
                <w:b/>
                <w:bCs/>
                <w:color w:val="000000"/>
                <w:sz w:val="18"/>
                <w:szCs w:val="18"/>
              </w:rPr>
            </w:pPr>
            <w:r w:rsidRPr="00FF210B">
              <w:rPr>
                <w:rFonts w:ascii="Arial" w:hAnsi="Arial" w:cs="Arial"/>
                <w:b/>
                <w:bCs/>
                <w:color w:val="000000"/>
                <w:sz w:val="18"/>
                <w:szCs w:val="18"/>
              </w:rPr>
              <w:t>Año Meta Final</w:t>
            </w:r>
          </w:p>
        </w:tc>
        <w:tc>
          <w:tcPr>
            <w:tcW w:w="997" w:type="dxa"/>
            <w:shd w:val="clear" w:color="000000" w:fill="D9D9D9"/>
            <w:vAlign w:val="center"/>
            <w:hideMark/>
          </w:tcPr>
          <w:p w14:paraId="3780641C" w14:textId="77777777" w:rsidR="0016769C" w:rsidRPr="00FF210B" w:rsidRDefault="0016769C" w:rsidP="0083407F">
            <w:pPr>
              <w:jc w:val="center"/>
              <w:rPr>
                <w:rFonts w:ascii="Arial" w:hAnsi="Arial" w:cs="Arial"/>
                <w:b/>
                <w:bCs/>
                <w:color w:val="000000"/>
                <w:sz w:val="18"/>
                <w:szCs w:val="18"/>
              </w:rPr>
            </w:pPr>
            <w:r w:rsidRPr="00FF210B">
              <w:rPr>
                <w:rFonts w:ascii="Arial" w:hAnsi="Arial" w:cs="Arial"/>
                <w:b/>
                <w:bCs/>
                <w:color w:val="000000"/>
                <w:sz w:val="18"/>
                <w:szCs w:val="18"/>
              </w:rPr>
              <w:t>Meta Final</w:t>
            </w:r>
          </w:p>
        </w:tc>
        <w:tc>
          <w:tcPr>
            <w:tcW w:w="1547" w:type="dxa"/>
            <w:shd w:val="clear" w:color="000000" w:fill="D9D9D9"/>
            <w:vAlign w:val="center"/>
            <w:hideMark/>
          </w:tcPr>
          <w:p w14:paraId="538D48A2" w14:textId="77777777" w:rsidR="0016769C" w:rsidRPr="00FF210B" w:rsidRDefault="0016769C" w:rsidP="0083407F">
            <w:pPr>
              <w:jc w:val="center"/>
              <w:rPr>
                <w:rFonts w:ascii="Arial" w:hAnsi="Arial" w:cs="Arial"/>
                <w:b/>
                <w:bCs/>
                <w:color w:val="000000"/>
                <w:sz w:val="18"/>
                <w:szCs w:val="18"/>
              </w:rPr>
            </w:pPr>
            <w:r w:rsidRPr="00FF210B">
              <w:rPr>
                <w:rFonts w:ascii="Arial" w:hAnsi="Arial" w:cs="Arial"/>
                <w:b/>
                <w:bCs/>
                <w:color w:val="000000"/>
                <w:sz w:val="18"/>
                <w:szCs w:val="18"/>
              </w:rPr>
              <w:t>Medios de Verificación</w:t>
            </w:r>
          </w:p>
        </w:tc>
        <w:tc>
          <w:tcPr>
            <w:tcW w:w="3852" w:type="dxa"/>
            <w:shd w:val="clear" w:color="000000" w:fill="D9D9D9"/>
            <w:vAlign w:val="center"/>
            <w:hideMark/>
          </w:tcPr>
          <w:p w14:paraId="6E284D1C" w14:textId="77777777" w:rsidR="0016769C" w:rsidRPr="00FF210B" w:rsidRDefault="0016769C" w:rsidP="0083407F">
            <w:pPr>
              <w:jc w:val="center"/>
              <w:rPr>
                <w:rFonts w:ascii="Arial" w:hAnsi="Arial" w:cs="Arial"/>
                <w:b/>
                <w:bCs/>
                <w:color w:val="000000"/>
                <w:sz w:val="18"/>
                <w:szCs w:val="18"/>
              </w:rPr>
            </w:pPr>
            <w:r w:rsidRPr="00FF210B">
              <w:rPr>
                <w:rFonts w:ascii="Arial" w:hAnsi="Arial" w:cs="Arial"/>
                <w:b/>
                <w:bCs/>
                <w:color w:val="000000"/>
                <w:sz w:val="18"/>
                <w:szCs w:val="18"/>
              </w:rPr>
              <w:t>Metodología de la evaluación</w:t>
            </w:r>
          </w:p>
        </w:tc>
      </w:tr>
      <w:bookmarkEnd w:id="2"/>
      <w:tr w:rsidR="0016769C" w:rsidRPr="00FF210B" w14:paraId="035704E4" w14:textId="77777777" w:rsidTr="0083407F">
        <w:trPr>
          <w:trHeight w:val="1555"/>
        </w:trPr>
        <w:tc>
          <w:tcPr>
            <w:tcW w:w="1759" w:type="dxa"/>
            <w:shd w:val="clear" w:color="auto" w:fill="auto"/>
            <w:vAlign w:val="center"/>
            <w:hideMark/>
          </w:tcPr>
          <w:p w14:paraId="2C69B479" w14:textId="77777777" w:rsidR="0016769C" w:rsidRPr="00FF210B" w:rsidRDefault="0016769C" w:rsidP="0083407F">
            <w:pPr>
              <w:rPr>
                <w:rFonts w:ascii="Arial" w:hAnsi="Arial" w:cs="Arial"/>
                <w:color w:val="000000"/>
                <w:sz w:val="18"/>
                <w:szCs w:val="18"/>
              </w:rPr>
            </w:pPr>
            <w:r w:rsidRPr="00FF210B">
              <w:rPr>
                <w:rFonts w:ascii="Arial" w:hAnsi="Arial" w:cs="Arial"/>
                <w:color w:val="000000"/>
                <w:sz w:val="18"/>
                <w:szCs w:val="18"/>
              </w:rPr>
              <w:t xml:space="preserve">I.1 Homicidios en Costa Rica      </w:t>
            </w:r>
          </w:p>
        </w:tc>
        <w:tc>
          <w:tcPr>
            <w:tcW w:w="1692" w:type="dxa"/>
            <w:shd w:val="clear" w:color="auto" w:fill="auto"/>
            <w:vAlign w:val="center"/>
            <w:hideMark/>
          </w:tcPr>
          <w:p w14:paraId="6E3D4AE3" w14:textId="77777777" w:rsidR="0016769C" w:rsidRPr="00FF210B" w:rsidRDefault="0016769C" w:rsidP="0083407F">
            <w:pPr>
              <w:jc w:val="center"/>
              <w:rPr>
                <w:rFonts w:ascii="Arial" w:hAnsi="Arial" w:cs="Arial"/>
                <w:color w:val="000000"/>
                <w:sz w:val="18"/>
                <w:szCs w:val="18"/>
              </w:rPr>
            </w:pPr>
            <w:r w:rsidRPr="00FF210B">
              <w:rPr>
                <w:rFonts w:ascii="Arial" w:hAnsi="Arial" w:cs="Arial"/>
                <w:color w:val="000000"/>
                <w:sz w:val="18"/>
                <w:szCs w:val="18"/>
              </w:rPr>
              <w:t>Tasa (# de homicidios/100</w:t>
            </w:r>
            <w:r>
              <w:rPr>
                <w:rFonts w:ascii="Arial" w:hAnsi="Arial" w:cs="Arial"/>
                <w:color w:val="000000"/>
                <w:sz w:val="18"/>
                <w:szCs w:val="18"/>
              </w:rPr>
              <w:t>.</w:t>
            </w:r>
            <w:r w:rsidRPr="00FF210B">
              <w:rPr>
                <w:rFonts w:ascii="Arial" w:hAnsi="Arial" w:cs="Arial"/>
                <w:color w:val="000000"/>
                <w:sz w:val="18"/>
                <w:szCs w:val="18"/>
              </w:rPr>
              <w:t>000 habitantes)</w:t>
            </w:r>
          </w:p>
        </w:tc>
        <w:tc>
          <w:tcPr>
            <w:tcW w:w="1370" w:type="dxa"/>
            <w:vAlign w:val="center"/>
          </w:tcPr>
          <w:p w14:paraId="406EEADD" w14:textId="77777777" w:rsidR="0016769C" w:rsidRPr="00FF210B" w:rsidRDefault="0016769C" w:rsidP="0083407F">
            <w:pPr>
              <w:jc w:val="center"/>
              <w:rPr>
                <w:rFonts w:ascii="Arial" w:hAnsi="Arial" w:cs="Arial"/>
                <w:color w:val="000000"/>
                <w:sz w:val="18"/>
                <w:szCs w:val="18"/>
              </w:rPr>
            </w:pPr>
            <w:r w:rsidRPr="00FF210B">
              <w:rPr>
                <w:rFonts w:ascii="Arial" w:hAnsi="Arial" w:cs="Arial"/>
                <w:color w:val="000000"/>
                <w:sz w:val="18"/>
                <w:szCs w:val="18"/>
              </w:rPr>
              <w:t>2017</w:t>
            </w:r>
          </w:p>
        </w:tc>
        <w:tc>
          <w:tcPr>
            <w:tcW w:w="926" w:type="dxa"/>
            <w:shd w:val="clear" w:color="auto" w:fill="auto"/>
            <w:vAlign w:val="center"/>
            <w:hideMark/>
          </w:tcPr>
          <w:p w14:paraId="7A34F89F" w14:textId="77777777" w:rsidR="0016769C" w:rsidRPr="00FF210B" w:rsidRDefault="0016769C" w:rsidP="0083407F">
            <w:pPr>
              <w:jc w:val="center"/>
              <w:rPr>
                <w:rFonts w:ascii="Arial" w:hAnsi="Arial" w:cs="Arial"/>
                <w:color w:val="000000"/>
                <w:sz w:val="18"/>
                <w:szCs w:val="18"/>
              </w:rPr>
            </w:pPr>
            <w:r w:rsidRPr="00FF210B">
              <w:rPr>
                <w:rFonts w:ascii="Arial" w:hAnsi="Arial" w:cs="Arial"/>
                <w:color w:val="000000"/>
                <w:sz w:val="18"/>
                <w:szCs w:val="18"/>
              </w:rPr>
              <w:t>12</w:t>
            </w:r>
            <w:r>
              <w:rPr>
                <w:rFonts w:ascii="Arial" w:hAnsi="Arial" w:cs="Arial"/>
                <w:color w:val="000000"/>
                <w:sz w:val="18"/>
                <w:szCs w:val="18"/>
              </w:rPr>
              <w:t>,</w:t>
            </w:r>
            <w:r w:rsidRPr="00FF210B">
              <w:rPr>
                <w:rFonts w:ascii="Arial" w:hAnsi="Arial" w:cs="Arial"/>
                <w:color w:val="000000"/>
                <w:sz w:val="18"/>
                <w:szCs w:val="18"/>
              </w:rPr>
              <w:t>1</w:t>
            </w:r>
          </w:p>
        </w:tc>
        <w:tc>
          <w:tcPr>
            <w:tcW w:w="992" w:type="dxa"/>
            <w:vAlign w:val="center"/>
          </w:tcPr>
          <w:p w14:paraId="5D32F1E2" w14:textId="77777777" w:rsidR="0016769C" w:rsidRPr="00FF210B" w:rsidRDefault="0016769C" w:rsidP="0083407F">
            <w:pPr>
              <w:jc w:val="center"/>
              <w:rPr>
                <w:rFonts w:ascii="Arial" w:hAnsi="Arial" w:cs="Arial"/>
                <w:color w:val="000000"/>
                <w:sz w:val="18"/>
                <w:szCs w:val="18"/>
              </w:rPr>
            </w:pPr>
            <w:r w:rsidRPr="00FF210B">
              <w:rPr>
                <w:rFonts w:ascii="Arial" w:hAnsi="Arial" w:cs="Arial"/>
                <w:color w:val="000000"/>
                <w:sz w:val="18"/>
                <w:szCs w:val="18"/>
              </w:rPr>
              <w:t>2024</w:t>
            </w:r>
          </w:p>
        </w:tc>
        <w:tc>
          <w:tcPr>
            <w:tcW w:w="997" w:type="dxa"/>
            <w:shd w:val="clear" w:color="000000" w:fill="FFFFFF"/>
            <w:vAlign w:val="center"/>
            <w:hideMark/>
          </w:tcPr>
          <w:p w14:paraId="06764A57" w14:textId="77777777" w:rsidR="0016769C" w:rsidRPr="00FF210B" w:rsidRDefault="0016769C" w:rsidP="0083407F">
            <w:pPr>
              <w:jc w:val="center"/>
              <w:rPr>
                <w:rFonts w:ascii="Arial" w:hAnsi="Arial" w:cs="Arial"/>
                <w:color w:val="000000"/>
                <w:sz w:val="18"/>
                <w:szCs w:val="18"/>
              </w:rPr>
            </w:pPr>
            <w:r w:rsidRPr="00FF210B">
              <w:rPr>
                <w:rFonts w:ascii="Arial" w:hAnsi="Arial" w:cs="Arial"/>
                <w:color w:val="000000"/>
                <w:sz w:val="18"/>
                <w:szCs w:val="18"/>
              </w:rPr>
              <w:t>10</w:t>
            </w:r>
            <w:r>
              <w:rPr>
                <w:rFonts w:ascii="Arial" w:hAnsi="Arial" w:cs="Arial"/>
                <w:color w:val="000000"/>
                <w:sz w:val="18"/>
                <w:szCs w:val="18"/>
              </w:rPr>
              <w:t>,</w:t>
            </w:r>
            <w:r w:rsidRPr="00FF210B">
              <w:rPr>
                <w:rFonts w:ascii="Arial" w:hAnsi="Arial" w:cs="Arial"/>
                <w:color w:val="000000"/>
                <w:sz w:val="18"/>
                <w:szCs w:val="18"/>
              </w:rPr>
              <w:t>9</w:t>
            </w:r>
          </w:p>
        </w:tc>
        <w:tc>
          <w:tcPr>
            <w:tcW w:w="1547" w:type="dxa"/>
            <w:shd w:val="clear" w:color="auto" w:fill="auto"/>
            <w:vAlign w:val="center"/>
            <w:hideMark/>
          </w:tcPr>
          <w:p w14:paraId="030E99EA" w14:textId="77777777" w:rsidR="0016769C" w:rsidRPr="00FF210B" w:rsidRDefault="0016769C" w:rsidP="0083407F">
            <w:pPr>
              <w:rPr>
                <w:rFonts w:ascii="Arial" w:hAnsi="Arial" w:cs="Arial"/>
                <w:color w:val="000000"/>
                <w:sz w:val="18"/>
                <w:szCs w:val="18"/>
              </w:rPr>
            </w:pPr>
            <w:r w:rsidRPr="00FF210B">
              <w:rPr>
                <w:rFonts w:ascii="Arial" w:hAnsi="Arial" w:cs="Arial"/>
                <w:color w:val="000000"/>
                <w:sz w:val="18"/>
                <w:szCs w:val="18"/>
              </w:rPr>
              <w:t>Memoria del Organismo de Investigación Judicial (OIJ, 2017)</w:t>
            </w:r>
          </w:p>
        </w:tc>
        <w:tc>
          <w:tcPr>
            <w:tcW w:w="3852" w:type="dxa"/>
            <w:shd w:val="clear" w:color="000000" w:fill="FFFFFF"/>
            <w:vAlign w:val="center"/>
            <w:hideMark/>
          </w:tcPr>
          <w:p w14:paraId="68726AE8" w14:textId="4A3BF380" w:rsidR="0016769C" w:rsidRPr="00FF210B" w:rsidRDefault="0016769C" w:rsidP="0083407F">
            <w:pPr>
              <w:rPr>
                <w:rFonts w:ascii="Arial" w:hAnsi="Arial" w:cs="Arial"/>
                <w:color w:val="000000"/>
                <w:sz w:val="18"/>
                <w:szCs w:val="18"/>
              </w:rPr>
            </w:pPr>
            <w:r w:rsidRPr="00FF210B">
              <w:rPr>
                <w:rFonts w:ascii="Arial" w:hAnsi="Arial" w:cs="Arial"/>
                <w:color w:val="000000"/>
                <w:sz w:val="18"/>
                <w:szCs w:val="18"/>
              </w:rPr>
              <w:t>El patrullaje en puntos calientes (“</w:t>
            </w:r>
            <w:r w:rsidRPr="00981AB2">
              <w:rPr>
                <w:rFonts w:ascii="Arial" w:hAnsi="Arial" w:cs="Arial"/>
                <w:i/>
                <w:color w:val="000000"/>
                <w:sz w:val="18"/>
                <w:szCs w:val="18"/>
              </w:rPr>
              <w:t>hotspots</w:t>
            </w:r>
            <w:r w:rsidRPr="00FF210B">
              <w:rPr>
                <w:rFonts w:ascii="Arial" w:hAnsi="Arial" w:cs="Arial"/>
                <w:color w:val="000000"/>
                <w:sz w:val="18"/>
                <w:szCs w:val="18"/>
              </w:rPr>
              <w:t>”) redujo el delito significativamente de 15% a 20% donde fue implementada (Braga</w:t>
            </w:r>
            <w:r>
              <w:rPr>
                <w:rFonts w:ascii="Arial" w:hAnsi="Arial" w:cs="Arial"/>
                <w:color w:val="000000"/>
                <w:sz w:val="18"/>
                <w:szCs w:val="18"/>
              </w:rPr>
              <w:t>,</w:t>
            </w:r>
            <w:r w:rsidRPr="00FF210B">
              <w:rPr>
                <w:rFonts w:ascii="Arial" w:hAnsi="Arial" w:cs="Arial"/>
                <w:color w:val="000000"/>
                <w:sz w:val="18"/>
                <w:szCs w:val="18"/>
              </w:rPr>
              <w:t xml:space="preserve"> et al., 2012, 2014)</w:t>
            </w:r>
            <w:r>
              <w:rPr>
                <w:rFonts w:ascii="Arial" w:hAnsi="Arial" w:cs="Arial"/>
                <w:color w:val="000000"/>
                <w:sz w:val="18"/>
                <w:szCs w:val="18"/>
              </w:rPr>
              <w:t>.</w:t>
            </w:r>
          </w:p>
          <w:p w14:paraId="207E0DAE" w14:textId="0DA75203" w:rsidR="0016769C" w:rsidRPr="00FF210B" w:rsidRDefault="0016769C" w:rsidP="0083407F">
            <w:pPr>
              <w:rPr>
                <w:rFonts w:ascii="Arial" w:hAnsi="Arial" w:cs="Arial"/>
                <w:color w:val="000000"/>
                <w:sz w:val="18"/>
                <w:szCs w:val="18"/>
              </w:rPr>
            </w:pPr>
            <w:r w:rsidRPr="00FF210B">
              <w:rPr>
                <w:rFonts w:ascii="Arial" w:hAnsi="Arial" w:cs="Arial"/>
                <w:color w:val="000000"/>
                <w:sz w:val="18"/>
                <w:szCs w:val="18"/>
              </w:rPr>
              <w:t>Los patrullajes a pie en “</w:t>
            </w:r>
            <w:r w:rsidRPr="00981AB2">
              <w:rPr>
                <w:rFonts w:ascii="Arial" w:hAnsi="Arial" w:cs="Arial"/>
                <w:i/>
                <w:color w:val="000000"/>
                <w:sz w:val="18"/>
                <w:szCs w:val="18"/>
              </w:rPr>
              <w:t>hot</w:t>
            </w:r>
            <w:r>
              <w:rPr>
                <w:rFonts w:ascii="Arial" w:hAnsi="Arial" w:cs="Arial"/>
                <w:i/>
                <w:color w:val="000000"/>
                <w:sz w:val="18"/>
                <w:szCs w:val="18"/>
              </w:rPr>
              <w:t xml:space="preserve"> </w:t>
            </w:r>
            <w:r w:rsidRPr="00981AB2">
              <w:rPr>
                <w:rFonts w:ascii="Arial" w:hAnsi="Arial" w:cs="Arial"/>
                <w:i/>
                <w:color w:val="000000"/>
                <w:sz w:val="18"/>
                <w:szCs w:val="18"/>
              </w:rPr>
              <w:t>spots</w:t>
            </w:r>
            <w:r w:rsidRPr="00FF210B">
              <w:rPr>
                <w:rFonts w:ascii="Arial" w:hAnsi="Arial" w:cs="Arial"/>
                <w:color w:val="000000"/>
                <w:sz w:val="18"/>
                <w:szCs w:val="18"/>
              </w:rPr>
              <w:t>” pueden reducir los delitos violentos (incluyendo homicidios) hasta en un 23% cuando se comparan con áreas de control</w:t>
            </w:r>
            <w:r>
              <w:rPr>
                <w:rFonts w:ascii="Arial" w:hAnsi="Arial" w:cs="Arial"/>
                <w:color w:val="000000"/>
                <w:sz w:val="18"/>
                <w:szCs w:val="18"/>
              </w:rPr>
              <w:t xml:space="preserve"> </w:t>
            </w:r>
            <w:r w:rsidRPr="00FF210B">
              <w:rPr>
                <w:rFonts w:ascii="Arial" w:hAnsi="Arial" w:cs="Arial"/>
                <w:color w:val="000000"/>
                <w:sz w:val="18"/>
                <w:szCs w:val="18"/>
              </w:rPr>
              <w:t>(Ratcliffe</w:t>
            </w:r>
            <w:r>
              <w:rPr>
                <w:rFonts w:ascii="Arial" w:hAnsi="Arial" w:cs="Arial"/>
                <w:color w:val="000000"/>
                <w:sz w:val="18"/>
                <w:szCs w:val="18"/>
              </w:rPr>
              <w:t>,</w:t>
            </w:r>
            <w:r w:rsidRPr="00FF210B">
              <w:rPr>
                <w:rFonts w:ascii="Arial" w:hAnsi="Arial" w:cs="Arial"/>
                <w:color w:val="000000"/>
                <w:sz w:val="18"/>
                <w:szCs w:val="18"/>
              </w:rPr>
              <w:t xml:space="preserve"> et al</w:t>
            </w:r>
            <w:r>
              <w:rPr>
                <w:rFonts w:ascii="Arial" w:hAnsi="Arial" w:cs="Arial"/>
                <w:color w:val="000000"/>
                <w:sz w:val="18"/>
                <w:szCs w:val="18"/>
              </w:rPr>
              <w:t>.,</w:t>
            </w:r>
            <w:r w:rsidRPr="00FF210B">
              <w:rPr>
                <w:rFonts w:ascii="Arial" w:hAnsi="Arial" w:cs="Arial"/>
                <w:color w:val="000000"/>
                <w:sz w:val="18"/>
                <w:szCs w:val="18"/>
              </w:rPr>
              <w:t xml:space="preserve"> 2011)</w:t>
            </w:r>
            <w:r>
              <w:rPr>
                <w:rFonts w:ascii="Arial" w:hAnsi="Arial" w:cs="Arial"/>
                <w:color w:val="000000"/>
                <w:sz w:val="18"/>
                <w:szCs w:val="18"/>
              </w:rPr>
              <w:t>.</w:t>
            </w:r>
            <w:r w:rsidRPr="00FF210B">
              <w:rPr>
                <w:rFonts w:ascii="Arial" w:hAnsi="Arial" w:cs="Arial"/>
                <w:color w:val="000000"/>
                <w:sz w:val="18"/>
                <w:szCs w:val="18"/>
              </w:rPr>
              <w:t xml:space="preserve"> </w:t>
            </w:r>
          </w:p>
          <w:p w14:paraId="1EDF9B56" w14:textId="77777777" w:rsidR="0016769C" w:rsidRPr="00FF210B" w:rsidRDefault="0016769C" w:rsidP="0083407F">
            <w:pPr>
              <w:rPr>
                <w:rFonts w:ascii="Arial" w:hAnsi="Arial" w:cs="Arial"/>
                <w:color w:val="000000"/>
                <w:sz w:val="18"/>
                <w:szCs w:val="18"/>
              </w:rPr>
            </w:pPr>
            <w:r w:rsidRPr="00FF210B">
              <w:rPr>
                <w:rFonts w:ascii="Arial" w:hAnsi="Arial" w:cs="Arial"/>
                <w:color w:val="000000"/>
                <w:sz w:val="18"/>
                <w:szCs w:val="18"/>
              </w:rPr>
              <w:t>La meta final se calculó restando de la tasa de homicidios registrada a nivel nacional (línea de base) el 10%, lo que da un resultado de 10</w:t>
            </w:r>
            <w:r>
              <w:rPr>
                <w:rFonts w:ascii="Arial" w:hAnsi="Arial" w:cs="Arial"/>
                <w:color w:val="000000"/>
                <w:sz w:val="18"/>
                <w:szCs w:val="18"/>
              </w:rPr>
              <w:t>,</w:t>
            </w:r>
            <w:r w:rsidRPr="00FF210B">
              <w:rPr>
                <w:rFonts w:ascii="Arial" w:hAnsi="Arial" w:cs="Arial"/>
                <w:color w:val="000000"/>
                <w:sz w:val="18"/>
                <w:szCs w:val="18"/>
              </w:rPr>
              <w:t>1 hpcmh.</w:t>
            </w:r>
          </w:p>
        </w:tc>
      </w:tr>
      <w:tr w:rsidR="0016769C" w:rsidRPr="00FF210B" w14:paraId="6B640F61" w14:textId="77777777" w:rsidTr="00090C4E">
        <w:trPr>
          <w:trHeight w:val="163"/>
        </w:trPr>
        <w:tc>
          <w:tcPr>
            <w:tcW w:w="1759" w:type="dxa"/>
            <w:shd w:val="clear" w:color="auto" w:fill="auto"/>
            <w:vAlign w:val="center"/>
            <w:hideMark/>
          </w:tcPr>
          <w:p w14:paraId="3C635FB7" w14:textId="77777777" w:rsidR="0016769C" w:rsidRPr="00FF210B" w:rsidRDefault="0016769C" w:rsidP="0083407F">
            <w:pPr>
              <w:jc w:val="both"/>
              <w:rPr>
                <w:rFonts w:ascii="Arial" w:hAnsi="Arial" w:cs="Arial"/>
                <w:color w:val="000000"/>
                <w:sz w:val="18"/>
                <w:szCs w:val="18"/>
              </w:rPr>
            </w:pPr>
            <w:r w:rsidRPr="00FF210B">
              <w:rPr>
                <w:rFonts w:ascii="Arial" w:hAnsi="Arial" w:cs="Arial"/>
                <w:color w:val="000000"/>
                <w:sz w:val="18"/>
                <w:szCs w:val="18"/>
              </w:rPr>
              <w:t>I.2 Asaltos en Costa Rica</w:t>
            </w:r>
          </w:p>
        </w:tc>
        <w:tc>
          <w:tcPr>
            <w:tcW w:w="1692" w:type="dxa"/>
            <w:shd w:val="clear" w:color="auto" w:fill="auto"/>
            <w:vAlign w:val="center"/>
            <w:hideMark/>
          </w:tcPr>
          <w:p w14:paraId="4B5BD4DC" w14:textId="77777777" w:rsidR="0016769C" w:rsidRPr="00FF210B" w:rsidRDefault="0016769C" w:rsidP="0083407F">
            <w:pPr>
              <w:jc w:val="center"/>
              <w:rPr>
                <w:rFonts w:ascii="Arial" w:hAnsi="Arial" w:cs="Arial"/>
                <w:color w:val="000000"/>
                <w:sz w:val="18"/>
                <w:szCs w:val="18"/>
              </w:rPr>
            </w:pPr>
            <w:r w:rsidRPr="00FF210B">
              <w:rPr>
                <w:rFonts w:ascii="Arial" w:hAnsi="Arial" w:cs="Arial"/>
                <w:color w:val="000000"/>
                <w:sz w:val="18"/>
                <w:szCs w:val="18"/>
              </w:rPr>
              <w:t>Tasa (# de asaltos/100</w:t>
            </w:r>
            <w:r>
              <w:rPr>
                <w:rFonts w:ascii="Arial" w:hAnsi="Arial" w:cs="Arial"/>
                <w:color w:val="000000"/>
                <w:sz w:val="18"/>
                <w:szCs w:val="18"/>
              </w:rPr>
              <w:t>.</w:t>
            </w:r>
            <w:r w:rsidRPr="00FF210B">
              <w:rPr>
                <w:rFonts w:ascii="Arial" w:hAnsi="Arial" w:cs="Arial"/>
                <w:color w:val="000000"/>
                <w:sz w:val="18"/>
                <w:szCs w:val="18"/>
              </w:rPr>
              <w:t>000 habitantes)</w:t>
            </w:r>
          </w:p>
        </w:tc>
        <w:tc>
          <w:tcPr>
            <w:tcW w:w="1370" w:type="dxa"/>
            <w:vAlign w:val="center"/>
          </w:tcPr>
          <w:p w14:paraId="1D01CC8C" w14:textId="77777777" w:rsidR="0016769C" w:rsidRPr="00FF210B" w:rsidRDefault="0016769C" w:rsidP="0083407F">
            <w:pPr>
              <w:jc w:val="center"/>
              <w:rPr>
                <w:rFonts w:ascii="Arial" w:hAnsi="Arial" w:cs="Arial"/>
                <w:color w:val="000000"/>
                <w:sz w:val="18"/>
                <w:szCs w:val="18"/>
              </w:rPr>
            </w:pPr>
            <w:r w:rsidRPr="00FF210B">
              <w:rPr>
                <w:rFonts w:ascii="Arial" w:hAnsi="Arial" w:cs="Arial"/>
                <w:color w:val="000000"/>
                <w:sz w:val="18"/>
                <w:szCs w:val="18"/>
              </w:rPr>
              <w:t>2017</w:t>
            </w:r>
          </w:p>
        </w:tc>
        <w:tc>
          <w:tcPr>
            <w:tcW w:w="926" w:type="dxa"/>
            <w:shd w:val="clear" w:color="auto" w:fill="auto"/>
            <w:vAlign w:val="center"/>
            <w:hideMark/>
          </w:tcPr>
          <w:p w14:paraId="6910DB6B" w14:textId="77777777" w:rsidR="0016769C" w:rsidRPr="00FF210B" w:rsidRDefault="0016769C" w:rsidP="0083407F">
            <w:pPr>
              <w:jc w:val="center"/>
              <w:rPr>
                <w:rFonts w:ascii="Arial" w:hAnsi="Arial" w:cs="Arial"/>
                <w:color w:val="000000"/>
                <w:sz w:val="18"/>
                <w:szCs w:val="18"/>
              </w:rPr>
            </w:pPr>
            <w:r w:rsidRPr="00FF210B">
              <w:rPr>
                <w:rFonts w:ascii="Arial" w:hAnsi="Arial" w:cs="Arial"/>
                <w:color w:val="000000"/>
                <w:sz w:val="18"/>
                <w:szCs w:val="18"/>
              </w:rPr>
              <w:t>297</w:t>
            </w:r>
            <w:r>
              <w:rPr>
                <w:rFonts w:ascii="Arial" w:hAnsi="Arial" w:cs="Arial"/>
                <w:color w:val="000000"/>
                <w:sz w:val="18"/>
                <w:szCs w:val="18"/>
              </w:rPr>
              <w:t>,</w:t>
            </w:r>
            <w:r w:rsidRPr="00FF210B">
              <w:rPr>
                <w:rFonts w:ascii="Arial" w:hAnsi="Arial" w:cs="Arial"/>
                <w:color w:val="000000"/>
                <w:sz w:val="18"/>
                <w:szCs w:val="18"/>
              </w:rPr>
              <w:t>5</w:t>
            </w:r>
          </w:p>
        </w:tc>
        <w:tc>
          <w:tcPr>
            <w:tcW w:w="992" w:type="dxa"/>
            <w:vAlign w:val="center"/>
          </w:tcPr>
          <w:p w14:paraId="46BE796D" w14:textId="77777777" w:rsidR="0016769C" w:rsidRPr="00FF210B" w:rsidRDefault="0016769C" w:rsidP="0083407F">
            <w:pPr>
              <w:jc w:val="center"/>
              <w:rPr>
                <w:rFonts w:ascii="Arial" w:hAnsi="Arial" w:cs="Arial"/>
                <w:color w:val="000000"/>
                <w:sz w:val="18"/>
                <w:szCs w:val="18"/>
              </w:rPr>
            </w:pPr>
            <w:r w:rsidRPr="00FF210B">
              <w:rPr>
                <w:rFonts w:ascii="Arial" w:hAnsi="Arial" w:cs="Arial"/>
                <w:color w:val="000000"/>
                <w:sz w:val="18"/>
                <w:szCs w:val="18"/>
              </w:rPr>
              <w:t>2024</w:t>
            </w:r>
          </w:p>
        </w:tc>
        <w:tc>
          <w:tcPr>
            <w:tcW w:w="997" w:type="dxa"/>
            <w:shd w:val="clear" w:color="000000" w:fill="FFFFFF"/>
            <w:vAlign w:val="center"/>
            <w:hideMark/>
          </w:tcPr>
          <w:p w14:paraId="14453779" w14:textId="77777777" w:rsidR="0016769C" w:rsidRPr="00FF210B" w:rsidRDefault="0016769C" w:rsidP="0083407F">
            <w:pPr>
              <w:jc w:val="center"/>
              <w:rPr>
                <w:rFonts w:ascii="Arial" w:hAnsi="Arial" w:cs="Arial"/>
                <w:color w:val="000000"/>
                <w:sz w:val="18"/>
                <w:szCs w:val="18"/>
              </w:rPr>
            </w:pPr>
            <w:r w:rsidRPr="00FF210B">
              <w:rPr>
                <w:rFonts w:ascii="Arial" w:hAnsi="Arial" w:cs="Arial"/>
                <w:color w:val="000000"/>
                <w:sz w:val="18"/>
                <w:szCs w:val="18"/>
              </w:rPr>
              <w:t>267</w:t>
            </w:r>
            <w:r>
              <w:rPr>
                <w:rFonts w:ascii="Arial" w:hAnsi="Arial" w:cs="Arial"/>
                <w:color w:val="000000"/>
                <w:sz w:val="18"/>
                <w:szCs w:val="18"/>
              </w:rPr>
              <w:t>,</w:t>
            </w:r>
            <w:r w:rsidRPr="00FF210B">
              <w:rPr>
                <w:rFonts w:ascii="Arial" w:hAnsi="Arial" w:cs="Arial"/>
                <w:color w:val="000000"/>
                <w:sz w:val="18"/>
                <w:szCs w:val="18"/>
              </w:rPr>
              <w:t>8</w:t>
            </w:r>
          </w:p>
        </w:tc>
        <w:tc>
          <w:tcPr>
            <w:tcW w:w="1547" w:type="dxa"/>
            <w:shd w:val="clear" w:color="auto" w:fill="auto"/>
            <w:vAlign w:val="center"/>
            <w:hideMark/>
          </w:tcPr>
          <w:p w14:paraId="3E6DCD83" w14:textId="77777777" w:rsidR="0016769C" w:rsidRPr="00FF210B" w:rsidRDefault="0016769C" w:rsidP="0083407F">
            <w:pPr>
              <w:rPr>
                <w:rFonts w:ascii="Arial" w:hAnsi="Arial" w:cs="Arial"/>
                <w:color w:val="000000"/>
                <w:sz w:val="18"/>
                <w:szCs w:val="18"/>
                <w:lang w:val="pt-BR"/>
              </w:rPr>
            </w:pPr>
            <w:r w:rsidRPr="00FF210B">
              <w:rPr>
                <w:rFonts w:ascii="Arial" w:hAnsi="Arial" w:cs="Arial"/>
                <w:color w:val="000000"/>
                <w:sz w:val="18"/>
                <w:szCs w:val="18"/>
                <w:lang w:val="pt-BR"/>
              </w:rPr>
              <w:t>Memoria</w:t>
            </w:r>
            <w:r>
              <w:rPr>
                <w:rFonts w:ascii="Arial" w:hAnsi="Arial" w:cs="Arial"/>
                <w:color w:val="000000"/>
                <w:sz w:val="18"/>
                <w:szCs w:val="18"/>
                <w:lang w:val="pt-BR"/>
              </w:rPr>
              <w:t xml:space="preserve"> </w:t>
            </w:r>
            <w:r w:rsidRPr="00FF210B">
              <w:rPr>
                <w:rFonts w:ascii="Arial" w:hAnsi="Arial" w:cs="Arial"/>
                <w:color w:val="000000"/>
                <w:sz w:val="18"/>
                <w:szCs w:val="18"/>
                <w:lang w:val="pt-BR"/>
              </w:rPr>
              <w:t>del OIJ (2017)</w:t>
            </w:r>
          </w:p>
        </w:tc>
        <w:tc>
          <w:tcPr>
            <w:tcW w:w="3852" w:type="dxa"/>
            <w:shd w:val="clear" w:color="000000" w:fill="FFFFFF"/>
            <w:vAlign w:val="center"/>
            <w:hideMark/>
          </w:tcPr>
          <w:p w14:paraId="5805CDDC" w14:textId="612BB80F" w:rsidR="0016769C" w:rsidRPr="00FF210B" w:rsidRDefault="0016769C" w:rsidP="0083407F">
            <w:pPr>
              <w:rPr>
                <w:rFonts w:ascii="Arial" w:hAnsi="Arial" w:cs="Arial"/>
                <w:sz w:val="18"/>
                <w:szCs w:val="18"/>
              </w:rPr>
            </w:pPr>
            <w:r w:rsidRPr="00FF210B">
              <w:rPr>
                <w:rFonts w:ascii="Arial" w:hAnsi="Arial" w:cs="Arial"/>
                <w:sz w:val="18"/>
                <w:szCs w:val="18"/>
              </w:rPr>
              <w:t>El programa de vigilancia comunitaria Plan Cuadrantes de Colombia redujo en del 22% los delitos violentos (Mejía, et al</w:t>
            </w:r>
            <w:r>
              <w:rPr>
                <w:rFonts w:ascii="Arial" w:hAnsi="Arial" w:cs="Arial"/>
                <w:sz w:val="18"/>
                <w:szCs w:val="18"/>
              </w:rPr>
              <w:t>.</w:t>
            </w:r>
            <w:r w:rsidRPr="00FF210B">
              <w:rPr>
                <w:rFonts w:ascii="Arial" w:hAnsi="Arial" w:cs="Arial"/>
                <w:sz w:val="18"/>
                <w:szCs w:val="18"/>
              </w:rPr>
              <w:t xml:space="preserve">, 2013). </w:t>
            </w:r>
          </w:p>
          <w:p w14:paraId="20F53E6B" w14:textId="7A909C10" w:rsidR="0016769C" w:rsidRPr="00FF210B" w:rsidRDefault="0016769C" w:rsidP="0083407F">
            <w:pPr>
              <w:rPr>
                <w:rFonts w:ascii="Arial" w:hAnsi="Arial" w:cs="Arial"/>
                <w:sz w:val="18"/>
                <w:szCs w:val="18"/>
              </w:rPr>
            </w:pPr>
            <w:r w:rsidRPr="00FF210B">
              <w:rPr>
                <w:rFonts w:ascii="Arial" w:hAnsi="Arial" w:cs="Arial"/>
                <w:sz w:val="18"/>
                <w:szCs w:val="18"/>
              </w:rPr>
              <w:t xml:space="preserve">En Brasil, el modelo de Policía Comunitaria redujo los delitos en un 13% (Soares y Viveiros, 2010).                                 </w:t>
            </w:r>
          </w:p>
          <w:p w14:paraId="7B684D22" w14:textId="77777777" w:rsidR="0016769C" w:rsidRPr="00FF210B" w:rsidRDefault="0016769C" w:rsidP="0083407F">
            <w:pPr>
              <w:rPr>
                <w:rFonts w:ascii="Arial" w:hAnsi="Arial" w:cs="Arial"/>
                <w:sz w:val="18"/>
                <w:szCs w:val="18"/>
              </w:rPr>
            </w:pPr>
            <w:r w:rsidRPr="00FF210B">
              <w:rPr>
                <w:rFonts w:ascii="Arial" w:hAnsi="Arial" w:cs="Arial"/>
                <w:sz w:val="18"/>
                <w:szCs w:val="18"/>
              </w:rPr>
              <w:t>La meta final se calculó restando de la tasa de asaltos registrada a nivel nacional (línea de base) el 10%, lo que da un resultado de 267</w:t>
            </w:r>
            <w:r>
              <w:rPr>
                <w:rFonts w:ascii="Arial" w:hAnsi="Arial" w:cs="Arial"/>
                <w:sz w:val="18"/>
                <w:szCs w:val="18"/>
              </w:rPr>
              <w:t>,</w:t>
            </w:r>
            <w:r w:rsidRPr="00FF210B">
              <w:rPr>
                <w:rFonts w:ascii="Arial" w:hAnsi="Arial" w:cs="Arial"/>
                <w:sz w:val="18"/>
                <w:szCs w:val="18"/>
              </w:rPr>
              <w:t>8 por 100.000 habitantes.</w:t>
            </w:r>
          </w:p>
        </w:tc>
      </w:tr>
    </w:tbl>
    <w:p w14:paraId="475AA835" w14:textId="57C6B134" w:rsidR="00F55D4F" w:rsidRPr="0009737E" w:rsidRDefault="00F55D4F" w:rsidP="00090C4E">
      <w:pPr>
        <w:keepNext/>
        <w:suppressAutoHyphens/>
        <w:spacing w:before="600" w:after="0" w:line="240" w:lineRule="auto"/>
        <w:ind w:left="288" w:hanging="288"/>
        <w:jc w:val="center"/>
        <w:outlineLvl w:val="0"/>
        <w:rPr>
          <w:rFonts w:ascii="Arial" w:eastAsia="Times New Roman" w:hAnsi="Arial" w:cs="Arial"/>
          <w:b/>
          <w:smallCaps/>
          <w:sz w:val="20"/>
          <w:szCs w:val="20"/>
          <w:lang w:val="es-ES"/>
        </w:rPr>
      </w:pPr>
      <w:r w:rsidRPr="0009737E">
        <w:rPr>
          <w:rFonts w:ascii="Arial" w:eastAsia="Times New Roman" w:hAnsi="Arial" w:cs="Arial"/>
          <w:b/>
          <w:smallCaps/>
          <w:sz w:val="20"/>
          <w:szCs w:val="20"/>
          <w:lang w:val="es-ES"/>
        </w:rPr>
        <w:lastRenderedPageBreak/>
        <w:t>Resultados Esperados</w:t>
      </w:r>
    </w:p>
    <w:p w14:paraId="1975DB88" w14:textId="77777777" w:rsidR="00256F39" w:rsidRDefault="00256F39" w:rsidP="00F55D4F">
      <w:pPr>
        <w:spacing w:after="0" w:line="240" w:lineRule="auto"/>
        <w:rPr>
          <w:rFonts w:ascii="Arial" w:eastAsia="Times New Roman" w:hAnsi="Arial" w:cs="Arial"/>
          <w:sz w:val="18"/>
          <w:szCs w:val="18"/>
          <w:lang w:val="es-AR"/>
        </w:rPr>
      </w:pPr>
    </w:p>
    <w:tbl>
      <w:tblPr>
        <w:tblW w:w="13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95"/>
        <w:gridCol w:w="1620"/>
        <w:gridCol w:w="1440"/>
        <w:gridCol w:w="900"/>
        <w:gridCol w:w="990"/>
        <w:gridCol w:w="990"/>
        <w:gridCol w:w="1530"/>
        <w:gridCol w:w="3870"/>
      </w:tblGrid>
      <w:tr w:rsidR="002D24DF" w14:paraId="5992820D" w14:textId="77777777" w:rsidTr="0083407F">
        <w:trPr>
          <w:trHeight w:val="706"/>
          <w:tblHeader/>
        </w:trPr>
        <w:tc>
          <w:tcPr>
            <w:tcW w:w="1795" w:type="dxa"/>
            <w:shd w:val="clear" w:color="000000" w:fill="D9D9D9"/>
            <w:vAlign w:val="center"/>
            <w:hideMark/>
          </w:tcPr>
          <w:p w14:paraId="6953E50A" w14:textId="77777777" w:rsidR="002D24DF" w:rsidRDefault="002D24DF" w:rsidP="0083407F">
            <w:pPr>
              <w:jc w:val="center"/>
              <w:rPr>
                <w:rFonts w:ascii="Arial" w:hAnsi="Arial" w:cs="Arial"/>
                <w:b/>
                <w:bCs/>
                <w:color w:val="000000"/>
                <w:sz w:val="18"/>
                <w:szCs w:val="18"/>
                <w:lang w:val="es-ES_tradnl" w:eastAsia="es-ES_tradnl"/>
              </w:rPr>
            </w:pPr>
            <w:bookmarkStart w:id="3" w:name="_Hlk494821844"/>
            <w:r>
              <w:rPr>
                <w:rFonts w:ascii="Arial" w:hAnsi="Arial" w:cs="Arial"/>
                <w:b/>
                <w:bCs/>
                <w:color w:val="000000"/>
                <w:sz w:val="18"/>
                <w:szCs w:val="18"/>
              </w:rPr>
              <w:t>Indicadores</w:t>
            </w:r>
          </w:p>
        </w:tc>
        <w:tc>
          <w:tcPr>
            <w:tcW w:w="1620" w:type="dxa"/>
            <w:shd w:val="clear" w:color="000000" w:fill="D9D9D9"/>
            <w:vAlign w:val="center"/>
            <w:hideMark/>
          </w:tcPr>
          <w:p w14:paraId="5286921D" w14:textId="77777777" w:rsidR="002D24DF" w:rsidRDefault="002D24DF" w:rsidP="0083407F">
            <w:pPr>
              <w:jc w:val="center"/>
              <w:rPr>
                <w:rFonts w:ascii="Arial" w:hAnsi="Arial" w:cs="Arial"/>
                <w:b/>
                <w:bCs/>
                <w:color w:val="000000"/>
                <w:sz w:val="18"/>
                <w:szCs w:val="18"/>
              </w:rPr>
            </w:pPr>
            <w:r>
              <w:rPr>
                <w:rFonts w:ascii="Arial" w:hAnsi="Arial" w:cs="Arial"/>
                <w:b/>
                <w:bCs/>
                <w:color w:val="000000"/>
                <w:sz w:val="18"/>
                <w:szCs w:val="18"/>
              </w:rPr>
              <w:t>Unidad de Medida</w:t>
            </w:r>
          </w:p>
        </w:tc>
        <w:tc>
          <w:tcPr>
            <w:tcW w:w="1440" w:type="dxa"/>
            <w:shd w:val="clear" w:color="000000" w:fill="D9D9D9"/>
            <w:vAlign w:val="center"/>
          </w:tcPr>
          <w:p w14:paraId="0FA04871" w14:textId="77777777" w:rsidR="002D24DF" w:rsidRDefault="002D24DF" w:rsidP="0083407F">
            <w:pPr>
              <w:jc w:val="center"/>
              <w:rPr>
                <w:rFonts w:ascii="Arial" w:hAnsi="Arial" w:cs="Arial"/>
                <w:b/>
                <w:bCs/>
                <w:color w:val="000000"/>
                <w:sz w:val="18"/>
                <w:szCs w:val="18"/>
              </w:rPr>
            </w:pPr>
            <w:r>
              <w:rPr>
                <w:rFonts w:ascii="Arial" w:hAnsi="Arial" w:cs="Arial"/>
                <w:b/>
                <w:bCs/>
                <w:color w:val="000000"/>
                <w:sz w:val="18"/>
                <w:szCs w:val="18"/>
              </w:rPr>
              <w:t>Año</w:t>
            </w:r>
          </w:p>
          <w:p w14:paraId="1307CBBA" w14:textId="77777777" w:rsidR="002D24DF" w:rsidRDefault="002D24DF" w:rsidP="0083407F">
            <w:pPr>
              <w:jc w:val="center"/>
              <w:rPr>
                <w:rFonts w:ascii="Arial" w:hAnsi="Arial" w:cs="Arial"/>
                <w:b/>
                <w:bCs/>
                <w:color w:val="000000"/>
                <w:sz w:val="18"/>
                <w:szCs w:val="18"/>
              </w:rPr>
            </w:pPr>
            <w:r>
              <w:rPr>
                <w:rFonts w:ascii="Arial" w:hAnsi="Arial" w:cs="Arial"/>
                <w:b/>
                <w:bCs/>
                <w:color w:val="000000"/>
                <w:sz w:val="18"/>
                <w:szCs w:val="18"/>
              </w:rPr>
              <w:t>Línea de Base</w:t>
            </w:r>
          </w:p>
        </w:tc>
        <w:tc>
          <w:tcPr>
            <w:tcW w:w="900" w:type="dxa"/>
            <w:shd w:val="clear" w:color="000000" w:fill="D9D9D9"/>
            <w:vAlign w:val="center"/>
            <w:hideMark/>
          </w:tcPr>
          <w:p w14:paraId="2D1F6CA6" w14:textId="77777777" w:rsidR="002D24DF" w:rsidRDefault="002D24DF" w:rsidP="0083407F">
            <w:pPr>
              <w:jc w:val="center"/>
              <w:rPr>
                <w:rFonts w:ascii="Arial" w:hAnsi="Arial" w:cs="Arial"/>
                <w:b/>
                <w:bCs/>
                <w:color w:val="000000"/>
                <w:sz w:val="18"/>
                <w:szCs w:val="18"/>
              </w:rPr>
            </w:pPr>
            <w:r>
              <w:rPr>
                <w:rFonts w:ascii="Arial" w:hAnsi="Arial" w:cs="Arial"/>
                <w:b/>
                <w:bCs/>
                <w:color w:val="000000"/>
                <w:sz w:val="18"/>
                <w:szCs w:val="18"/>
              </w:rPr>
              <w:t xml:space="preserve">Línea de Base </w:t>
            </w:r>
          </w:p>
        </w:tc>
        <w:tc>
          <w:tcPr>
            <w:tcW w:w="990" w:type="dxa"/>
            <w:shd w:val="clear" w:color="000000" w:fill="D9D9D9"/>
            <w:vAlign w:val="center"/>
          </w:tcPr>
          <w:p w14:paraId="2997DA1F" w14:textId="77777777" w:rsidR="002D24DF" w:rsidRDefault="002D24DF" w:rsidP="0083407F">
            <w:pPr>
              <w:jc w:val="center"/>
              <w:rPr>
                <w:rFonts w:ascii="Arial" w:hAnsi="Arial" w:cs="Arial"/>
                <w:b/>
                <w:bCs/>
                <w:color w:val="000000"/>
                <w:sz w:val="18"/>
                <w:szCs w:val="18"/>
              </w:rPr>
            </w:pPr>
            <w:r>
              <w:rPr>
                <w:rFonts w:ascii="Arial" w:hAnsi="Arial" w:cs="Arial"/>
                <w:b/>
                <w:bCs/>
                <w:color w:val="000000"/>
                <w:sz w:val="18"/>
                <w:szCs w:val="18"/>
              </w:rPr>
              <w:t>Año Meta Final</w:t>
            </w:r>
          </w:p>
        </w:tc>
        <w:tc>
          <w:tcPr>
            <w:tcW w:w="990" w:type="dxa"/>
            <w:shd w:val="clear" w:color="000000" w:fill="D9D9D9"/>
            <w:vAlign w:val="center"/>
            <w:hideMark/>
          </w:tcPr>
          <w:p w14:paraId="4197AB7B" w14:textId="77777777" w:rsidR="002D24DF" w:rsidRDefault="002D24DF" w:rsidP="0083407F">
            <w:pPr>
              <w:jc w:val="center"/>
              <w:rPr>
                <w:rFonts w:ascii="Arial" w:hAnsi="Arial" w:cs="Arial"/>
                <w:b/>
                <w:bCs/>
                <w:color w:val="000000"/>
                <w:sz w:val="18"/>
                <w:szCs w:val="18"/>
              </w:rPr>
            </w:pPr>
            <w:r>
              <w:rPr>
                <w:rFonts w:ascii="Arial" w:hAnsi="Arial" w:cs="Arial"/>
                <w:b/>
                <w:bCs/>
                <w:color w:val="000000"/>
                <w:sz w:val="18"/>
                <w:szCs w:val="18"/>
              </w:rPr>
              <w:t>Meta Final</w:t>
            </w:r>
          </w:p>
        </w:tc>
        <w:tc>
          <w:tcPr>
            <w:tcW w:w="1530" w:type="dxa"/>
            <w:shd w:val="clear" w:color="000000" w:fill="D9D9D9"/>
            <w:vAlign w:val="center"/>
            <w:hideMark/>
          </w:tcPr>
          <w:p w14:paraId="729A6DD0" w14:textId="77777777" w:rsidR="002D24DF" w:rsidRDefault="002D24DF" w:rsidP="0083407F">
            <w:pPr>
              <w:jc w:val="center"/>
              <w:rPr>
                <w:rFonts w:ascii="Arial" w:hAnsi="Arial" w:cs="Arial"/>
                <w:b/>
                <w:bCs/>
                <w:color w:val="000000"/>
                <w:sz w:val="18"/>
                <w:szCs w:val="18"/>
              </w:rPr>
            </w:pPr>
            <w:r>
              <w:rPr>
                <w:rFonts w:ascii="Arial" w:hAnsi="Arial" w:cs="Arial"/>
                <w:b/>
                <w:bCs/>
                <w:color w:val="000000"/>
                <w:sz w:val="18"/>
                <w:szCs w:val="18"/>
              </w:rPr>
              <w:t>Medios de Verificación</w:t>
            </w:r>
          </w:p>
        </w:tc>
        <w:tc>
          <w:tcPr>
            <w:tcW w:w="3870" w:type="dxa"/>
            <w:shd w:val="clear" w:color="000000" w:fill="D9D9D9"/>
            <w:vAlign w:val="center"/>
            <w:hideMark/>
          </w:tcPr>
          <w:p w14:paraId="2973C67D" w14:textId="77777777" w:rsidR="002D24DF" w:rsidRDefault="002D24DF" w:rsidP="0083407F">
            <w:pPr>
              <w:jc w:val="center"/>
              <w:rPr>
                <w:rFonts w:ascii="Arial" w:hAnsi="Arial" w:cs="Arial"/>
                <w:b/>
                <w:bCs/>
                <w:color w:val="000000"/>
                <w:sz w:val="18"/>
                <w:szCs w:val="18"/>
              </w:rPr>
            </w:pPr>
            <w:r>
              <w:rPr>
                <w:rFonts w:ascii="Arial" w:hAnsi="Arial" w:cs="Arial"/>
                <w:b/>
                <w:bCs/>
                <w:color w:val="000000"/>
                <w:sz w:val="18"/>
                <w:szCs w:val="18"/>
              </w:rPr>
              <w:t>Metodología de la evaluación</w:t>
            </w:r>
          </w:p>
        </w:tc>
      </w:tr>
      <w:bookmarkEnd w:id="3"/>
      <w:tr w:rsidR="002D24DF" w14:paraId="1D1D3BE0" w14:textId="77777777" w:rsidTr="0083407F">
        <w:trPr>
          <w:trHeight w:val="328"/>
        </w:trPr>
        <w:tc>
          <w:tcPr>
            <w:tcW w:w="13135" w:type="dxa"/>
            <w:gridSpan w:val="8"/>
            <w:shd w:val="clear" w:color="000000" w:fill="D8E4BC"/>
            <w:vAlign w:val="center"/>
          </w:tcPr>
          <w:p w14:paraId="649401FD" w14:textId="77777777" w:rsidR="002D24DF" w:rsidRDefault="002D24DF" w:rsidP="0083407F">
            <w:pPr>
              <w:rPr>
                <w:rFonts w:ascii="Arial" w:hAnsi="Arial" w:cs="Arial"/>
                <w:b/>
                <w:bCs/>
                <w:sz w:val="18"/>
                <w:szCs w:val="18"/>
              </w:rPr>
            </w:pPr>
            <w:r>
              <w:rPr>
                <w:rFonts w:ascii="Arial" w:hAnsi="Arial" w:cs="Arial"/>
                <w:b/>
                <w:bCs/>
                <w:sz w:val="18"/>
                <w:szCs w:val="18"/>
              </w:rPr>
              <w:t>1. Reducción de homicidios y asaltos en los distritos priorizados</w:t>
            </w:r>
          </w:p>
        </w:tc>
      </w:tr>
      <w:tr w:rsidR="002D24DF" w14:paraId="4092D2B6" w14:textId="77777777" w:rsidTr="0083407F">
        <w:trPr>
          <w:trHeight w:val="3685"/>
        </w:trPr>
        <w:tc>
          <w:tcPr>
            <w:tcW w:w="1795" w:type="dxa"/>
            <w:shd w:val="clear" w:color="auto" w:fill="auto"/>
            <w:vAlign w:val="center"/>
            <w:hideMark/>
          </w:tcPr>
          <w:p w14:paraId="058EC89C" w14:textId="77777777" w:rsidR="002D24DF" w:rsidRDefault="002D24DF" w:rsidP="0083407F">
            <w:pPr>
              <w:rPr>
                <w:rFonts w:ascii="Arial" w:hAnsi="Arial" w:cs="Arial"/>
                <w:color w:val="000000"/>
                <w:sz w:val="18"/>
                <w:szCs w:val="18"/>
              </w:rPr>
            </w:pPr>
            <w:r>
              <w:rPr>
                <w:rFonts w:ascii="Arial" w:hAnsi="Arial" w:cs="Arial"/>
                <w:color w:val="000000"/>
                <w:sz w:val="18"/>
                <w:szCs w:val="18"/>
              </w:rPr>
              <w:t xml:space="preserve">R.1.1 </w:t>
            </w:r>
            <w:r w:rsidRPr="00813CA8">
              <w:rPr>
                <w:rFonts w:ascii="Arial" w:hAnsi="Arial" w:cs="Arial"/>
                <w:color w:val="000000"/>
                <w:sz w:val="18"/>
                <w:szCs w:val="18"/>
              </w:rPr>
              <w:t>Homicidios en distritos prior</w:t>
            </w:r>
            <w:r>
              <w:rPr>
                <w:rFonts w:ascii="Arial" w:hAnsi="Arial" w:cs="Arial"/>
                <w:color w:val="000000"/>
                <w:sz w:val="18"/>
                <w:szCs w:val="18"/>
              </w:rPr>
              <w:t>i</w:t>
            </w:r>
            <w:r w:rsidRPr="00813CA8">
              <w:rPr>
                <w:rFonts w:ascii="Arial" w:hAnsi="Arial" w:cs="Arial"/>
                <w:color w:val="000000"/>
                <w:sz w:val="18"/>
                <w:szCs w:val="18"/>
              </w:rPr>
              <w:t xml:space="preserve">zados      </w:t>
            </w:r>
          </w:p>
        </w:tc>
        <w:tc>
          <w:tcPr>
            <w:tcW w:w="1620" w:type="dxa"/>
            <w:shd w:val="clear" w:color="auto" w:fill="auto"/>
            <w:vAlign w:val="center"/>
            <w:hideMark/>
          </w:tcPr>
          <w:p w14:paraId="51B2C00B" w14:textId="77777777" w:rsidR="002D24DF" w:rsidRDefault="002D24DF" w:rsidP="0083407F">
            <w:pPr>
              <w:jc w:val="center"/>
              <w:rPr>
                <w:rFonts w:ascii="Arial" w:hAnsi="Arial" w:cs="Arial"/>
                <w:color w:val="000000"/>
                <w:sz w:val="18"/>
                <w:szCs w:val="18"/>
              </w:rPr>
            </w:pPr>
            <w:r w:rsidRPr="00813CA8">
              <w:rPr>
                <w:rFonts w:ascii="Arial" w:hAnsi="Arial" w:cs="Arial"/>
                <w:color w:val="000000"/>
                <w:sz w:val="18"/>
                <w:szCs w:val="18"/>
              </w:rPr>
              <w:t>Tasa (# de homicidio</w:t>
            </w:r>
            <w:r>
              <w:rPr>
                <w:rFonts w:ascii="Arial" w:hAnsi="Arial" w:cs="Arial"/>
                <w:color w:val="000000"/>
                <w:sz w:val="18"/>
                <w:szCs w:val="18"/>
              </w:rPr>
              <w:t>s</w:t>
            </w:r>
            <w:r w:rsidRPr="00813CA8">
              <w:rPr>
                <w:rFonts w:ascii="Arial" w:hAnsi="Arial" w:cs="Arial"/>
                <w:color w:val="000000"/>
                <w:sz w:val="18"/>
                <w:szCs w:val="18"/>
              </w:rPr>
              <w:t>/100</w:t>
            </w:r>
            <w:r>
              <w:rPr>
                <w:rFonts w:ascii="Arial" w:hAnsi="Arial" w:cs="Arial"/>
                <w:color w:val="000000"/>
                <w:sz w:val="18"/>
                <w:szCs w:val="18"/>
              </w:rPr>
              <w:t>.</w:t>
            </w:r>
            <w:r w:rsidRPr="00813CA8">
              <w:rPr>
                <w:rFonts w:ascii="Arial" w:hAnsi="Arial" w:cs="Arial"/>
                <w:color w:val="000000"/>
                <w:sz w:val="18"/>
                <w:szCs w:val="18"/>
              </w:rPr>
              <w:t>000 habitantes)</w:t>
            </w:r>
          </w:p>
        </w:tc>
        <w:tc>
          <w:tcPr>
            <w:tcW w:w="1440" w:type="dxa"/>
            <w:vAlign w:val="center"/>
          </w:tcPr>
          <w:p w14:paraId="517E48C0"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2017</w:t>
            </w:r>
          </w:p>
        </w:tc>
        <w:tc>
          <w:tcPr>
            <w:tcW w:w="900" w:type="dxa"/>
            <w:shd w:val="clear" w:color="auto" w:fill="auto"/>
            <w:vAlign w:val="center"/>
            <w:hideMark/>
          </w:tcPr>
          <w:p w14:paraId="74B9D705"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24,2</w:t>
            </w:r>
          </w:p>
        </w:tc>
        <w:tc>
          <w:tcPr>
            <w:tcW w:w="990" w:type="dxa"/>
            <w:vAlign w:val="center"/>
          </w:tcPr>
          <w:p w14:paraId="187AE2E4"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2024</w:t>
            </w:r>
          </w:p>
        </w:tc>
        <w:tc>
          <w:tcPr>
            <w:tcW w:w="990" w:type="dxa"/>
            <w:shd w:val="clear" w:color="000000" w:fill="FFFFFF"/>
            <w:vAlign w:val="center"/>
            <w:hideMark/>
          </w:tcPr>
          <w:p w14:paraId="3D5EF2E9"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21,8</w:t>
            </w:r>
          </w:p>
        </w:tc>
        <w:tc>
          <w:tcPr>
            <w:tcW w:w="1530" w:type="dxa"/>
            <w:shd w:val="clear" w:color="auto" w:fill="auto"/>
            <w:vAlign w:val="center"/>
          </w:tcPr>
          <w:p w14:paraId="7E99A351" w14:textId="77777777" w:rsidR="002D24DF" w:rsidRDefault="002D24DF" w:rsidP="0083407F">
            <w:pPr>
              <w:jc w:val="both"/>
              <w:rPr>
                <w:rFonts w:ascii="Arial" w:hAnsi="Arial" w:cs="Arial"/>
                <w:color w:val="000000"/>
                <w:sz w:val="18"/>
                <w:szCs w:val="18"/>
              </w:rPr>
            </w:pPr>
            <w:r w:rsidRPr="00813CA8">
              <w:rPr>
                <w:rFonts w:ascii="Arial" w:hAnsi="Arial" w:cs="Arial"/>
                <w:color w:val="000000"/>
                <w:sz w:val="18"/>
                <w:szCs w:val="18"/>
              </w:rPr>
              <w:t xml:space="preserve">Memoria </w:t>
            </w:r>
            <w:r>
              <w:rPr>
                <w:rFonts w:ascii="Arial" w:hAnsi="Arial" w:cs="Arial"/>
                <w:color w:val="000000"/>
                <w:sz w:val="18"/>
                <w:szCs w:val="18"/>
              </w:rPr>
              <w:t xml:space="preserve">del </w:t>
            </w:r>
            <w:r w:rsidRPr="00813CA8">
              <w:rPr>
                <w:rFonts w:ascii="Arial" w:hAnsi="Arial" w:cs="Arial"/>
                <w:color w:val="000000"/>
                <w:sz w:val="18"/>
                <w:szCs w:val="18"/>
              </w:rPr>
              <w:t xml:space="preserve">OIJ </w:t>
            </w:r>
            <w:r>
              <w:rPr>
                <w:rFonts w:ascii="Arial" w:hAnsi="Arial" w:cs="Arial"/>
                <w:color w:val="000000"/>
                <w:sz w:val="18"/>
                <w:szCs w:val="18"/>
              </w:rPr>
              <w:t>(</w:t>
            </w:r>
            <w:r w:rsidRPr="00813CA8">
              <w:rPr>
                <w:rFonts w:ascii="Arial" w:hAnsi="Arial" w:cs="Arial"/>
                <w:color w:val="000000"/>
                <w:sz w:val="18"/>
                <w:szCs w:val="18"/>
              </w:rPr>
              <w:t>2017)</w:t>
            </w:r>
          </w:p>
        </w:tc>
        <w:tc>
          <w:tcPr>
            <w:tcW w:w="3870" w:type="dxa"/>
            <w:shd w:val="clear" w:color="000000" w:fill="FFFFFF"/>
            <w:vAlign w:val="center"/>
          </w:tcPr>
          <w:p w14:paraId="144AB5AF" w14:textId="0E595E5F" w:rsidR="002D24DF" w:rsidRDefault="002D24DF" w:rsidP="0083407F">
            <w:pPr>
              <w:rPr>
                <w:rFonts w:ascii="Arial" w:hAnsi="Arial" w:cs="Arial"/>
                <w:color w:val="000000"/>
                <w:sz w:val="18"/>
                <w:szCs w:val="18"/>
              </w:rPr>
            </w:pPr>
            <w:r w:rsidRPr="002D24DF">
              <w:rPr>
                <w:rFonts w:ascii="Arial" w:hAnsi="Arial" w:cs="Arial"/>
                <w:color w:val="000000"/>
                <w:sz w:val="18"/>
                <w:szCs w:val="18"/>
                <w:lang w:val="es-ES_tradnl"/>
              </w:rPr>
              <w:t xml:space="preserve">Braga et al. </w:t>
            </w:r>
            <w:r w:rsidRPr="00D5290B">
              <w:rPr>
                <w:rFonts w:ascii="Arial" w:hAnsi="Arial" w:cs="Arial"/>
                <w:color w:val="000000"/>
                <w:sz w:val="18"/>
                <w:szCs w:val="18"/>
                <w:lang w:val="es-ES_tradnl"/>
              </w:rPr>
              <w:t xml:space="preserve">(2012, 2014) Ratcliffe, et al., </w:t>
            </w:r>
            <w:r w:rsidRPr="00813CA8">
              <w:rPr>
                <w:rFonts w:ascii="Arial" w:hAnsi="Arial" w:cs="Arial"/>
                <w:color w:val="000000"/>
                <w:sz w:val="18"/>
                <w:szCs w:val="18"/>
              </w:rPr>
              <w:t xml:space="preserve">(2011) </w:t>
            </w:r>
            <w:r>
              <w:rPr>
                <w:rFonts w:ascii="Arial" w:hAnsi="Arial" w:cs="Arial"/>
                <w:color w:val="000000"/>
                <w:sz w:val="18"/>
                <w:szCs w:val="18"/>
              </w:rPr>
              <w:t>(ver indicador I.1)</w:t>
            </w:r>
            <w:r w:rsidRPr="00813CA8">
              <w:rPr>
                <w:rFonts w:ascii="Arial" w:hAnsi="Arial" w:cs="Arial"/>
                <w:color w:val="000000"/>
                <w:sz w:val="18"/>
                <w:szCs w:val="18"/>
              </w:rPr>
              <w:t xml:space="preserve">. </w:t>
            </w:r>
          </w:p>
          <w:p w14:paraId="499B60FF" w14:textId="77777777" w:rsidR="003F3449" w:rsidRDefault="002D24DF" w:rsidP="003F3449">
            <w:pPr>
              <w:spacing w:after="0"/>
              <w:rPr>
                <w:rFonts w:ascii="Arial" w:hAnsi="Arial" w:cs="Arial"/>
                <w:color w:val="000000"/>
                <w:sz w:val="18"/>
                <w:szCs w:val="18"/>
              </w:rPr>
            </w:pPr>
            <w:r w:rsidRPr="00813CA8">
              <w:rPr>
                <w:rFonts w:ascii="Arial" w:hAnsi="Arial" w:cs="Arial"/>
                <w:color w:val="000000"/>
                <w:sz w:val="18"/>
                <w:szCs w:val="18"/>
              </w:rPr>
              <w:t xml:space="preserve">Garicano &amp; Heaton (2010) mostraron que en </w:t>
            </w:r>
            <w:r>
              <w:rPr>
                <w:rFonts w:ascii="Arial" w:hAnsi="Arial" w:cs="Arial"/>
                <w:color w:val="000000"/>
                <w:sz w:val="18"/>
                <w:szCs w:val="18"/>
              </w:rPr>
              <w:t xml:space="preserve">Estados Unidos </w:t>
            </w:r>
            <w:r w:rsidRPr="00813CA8">
              <w:rPr>
                <w:rFonts w:ascii="Arial" w:hAnsi="Arial" w:cs="Arial"/>
                <w:color w:val="000000"/>
                <w:sz w:val="18"/>
                <w:szCs w:val="18"/>
              </w:rPr>
              <w:t xml:space="preserve">las reformas que combinan una mejora en la información, tecnología e investigación, pueden reducir hasta en un 5% la tasa de delitos.        </w:t>
            </w:r>
          </w:p>
          <w:p w14:paraId="61D4ECF1" w14:textId="0AC884CD" w:rsidR="002D24DF" w:rsidRDefault="002D24DF" w:rsidP="003F3449">
            <w:pPr>
              <w:spacing w:after="0"/>
              <w:rPr>
                <w:rFonts w:ascii="Arial" w:hAnsi="Arial" w:cs="Arial"/>
                <w:color w:val="000000"/>
                <w:sz w:val="18"/>
                <w:szCs w:val="18"/>
              </w:rPr>
            </w:pPr>
            <w:r w:rsidRPr="00813CA8">
              <w:rPr>
                <w:rFonts w:ascii="Arial" w:hAnsi="Arial" w:cs="Arial"/>
                <w:color w:val="000000"/>
                <w:sz w:val="18"/>
                <w:szCs w:val="18"/>
              </w:rPr>
              <w:t xml:space="preserve">                                                                                                    La meta final se calculó restando de la tasa de homicidios registrada en los 40 distritos donde se efectuarán las intervenciones de acompañamiento de implementación de </w:t>
            </w:r>
            <w:r>
              <w:rPr>
                <w:rFonts w:ascii="Arial" w:hAnsi="Arial" w:cs="Arial"/>
                <w:color w:val="000000"/>
                <w:sz w:val="18"/>
                <w:szCs w:val="18"/>
              </w:rPr>
              <w:t>estrategias policiales basadas en evidencia (EPBE)</w:t>
            </w:r>
            <w:r w:rsidRPr="00813CA8">
              <w:rPr>
                <w:rFonts w:ascii="Arial" w:hAnsi="Arial" w:cs="Arial"/>
                <w:color w:val="000000"/>
                <w:sz w:val="18"/>
                <w:szCs w:val="18"/>
              </w:rPr>
              <w:t xml:space="preserve"> (línea de base) el 10%, lo que da un resultado de 21</w:t>
            </w:r>
            <w:r>
              <w:rPr>
                <w:rFonts w:ascii="Arial" w:hAnsi="Arial" w:cs="Arial"/>
                <w:color w:val="000000"/>
                <w:sz w:val="18"/>
                <w:szCs w:val="18"/>
              </w:rPr>
              <w:t>,</w:t>
            </w:r>
            <w:r w:rsidRPr="00813CA8">
              <w:rPr>
                <w:rFonts w:ascii="Arial" w:hAnsi="Arial" w:cs="Arial"/>
                <w:color w:val="000000"/>
                <w:sz w:val="18"/>
                <w:szCs w:val="18"/>
              </w:rPr>
              <w:t>8</w:t>
            </w:r>
            <w:r>
              <w:rPr>
                <w:rStyle w:val="FootnoteReference"/>
                <w:rFonts w:ascii="Arial" w:hAnsi="Arial" w:cs="Arial"/>
                <w:color w:val="000000"/>
                <w:sz w:val="18"/>
                <w:szCs w:val="18"/>
              </w:rPr>
              <w:footnoteReference w:id="15"/>
            </w:r>
            <w:r w:rsidRPr="00813CA8">
              <w:rPr>
                <w:rFonts w:ascii="Arial" w:hAnsi="Arial" w:cs="Arial"/>
                <w:color w:val="000000"/>
                <w:sz w:val="18"/>
                <w:szCs w:val="18"/>
              </w:rPr>
              <w:t>.</w:t>
            </w:r>
          </w:p>
        </w:tc>
      </w:tr>
      <w:tr w:rsidR="002D24DF" w14:paraId="7652F14A" w14:textId="77777777" w:rsidTr="003F3449">
        <w:trPr>
          <w:trHeight w:val="46"/>
        </w:trPr>
        <w:tc>
          <w:tcPr>
            <w:tcW w:w="1795" w:type="dxa"/>
            <w:shd w:val="clear" w:color="auto" w:fill="auto"/>
            <w:vAlign w:val="center"/>
            <w:hideMark/>
          </w:tcPr>
          <w:p w14:paraId="5BAA5EF1" w14:textId="77777777" w:rsidR="002D24DF" w:rsidRDefault="002D24DF" w:rsidP="0083407F">
            <w:pPr>
              <w:rPr>
                <w:rFonts w:ascii="Arial" w:hAnsi="Arial" w:cs="Arial"/>
                <w:color w:val="000000"/>
                <w:sz w:val="18"/>
                <w:szCs w:val="18"/>
              </w:rPr>
            </w:pPr>
            <w:r>
              <w:rPr>
                <w:rFonts w:ascii="Arial" w:hAnsi="Arial" w:cs="Arial"/>
                <w:color w:val="000000"/>
                <w:sz w:val="18"/>
                <w:szCs w:val="18"/>
              </w:rPr>
              <w:t xml:space="preserve">R.1.2 </w:t>
            </w:r>
            <w:r w:rsidRPr="00813CA8">
              <w:rPr>
                <w:rFonts w:ascii="Arial" w:hAnsi="Arial" w:cs="Arial"/>
                <w:color w:val="000000"/>
                <w:sz w:val="18"/>
                <w:szCs w:val="18"/>
              </w:rPr>
              <w:t>Asaltos en distritos priorizados</w:t>
            </w:r>
          </w:p>
        </w:tc>
        <w:tc>
          <w:tcPr>
            <w:tcW w:w="1620" w:type="dxa"/>
            <w:shd w:val="clear" w:color="auto" w:fill="auto"/>
            <w:vAlign w:val="center"/>
            <w:hideMark/>
          </w:tcPr>
          <w:p w14:paraId="320920B0" w14:textId="77777777" w:rsidR="002D24DF" w:rsidRDefault="002D24DF" w:rsidP="0083407F">
            <w:pPr>
              <w:jc w:val="center"/>
              <w:rPr>
                <w:rFonts w:ascii="Arial" w:hAnsi="Arial" w:cs="Arial"/>
                <w:color w:val="000000"/>
                <w:sz w:val="18"/>
                <w:szCs w:val="18"/>
              </w:rPr>
            </w:pPr>
            <w:r w:rsidRPr="00813CA8">
              <w:rPr>
                <w:rFonts w:ascii="Arial" w:hAnsi="Arial" w:cs="Arial"/>
                <w:color w:val="000000"/>
                <w:sz w:val="18"/>
                <w:szCs w:val="18"/>
              </w:rPr>
              <w:t xml:space="preserve">Tasa (# de </w:t>
            </w:r>
            <w:r>
              <w:rPr>
                <w:rFonts w:ascii="Arial" w:hAnsi="Arial" w:cs="Arial"/>
                <w:color w:val="000000"/>
                <w:sz w:val="18"/>
                <w:szCs w:val="18"/>
              </w:rPr>
              <w:t xml:space="preserve">asaltos </w:t>
            </w:r>
            <w:r w:rsidRPr="00813CA8">
              <w:rPr>
                <w:rFonts w:ascii="Arial" w:hAnsi="Arial" w:cs="Arial"/>
                <w:color w:val="000000"/>
                <w:sz w:val="18"/>
                <w:szCs w:val="18"/>
              </w:rPr>
              <w:t>/</w:t>
            </w:r>
            <w:r>
              <w:rPr>
                <w:rFonts w:ascii="Arial" w:hAnsi="Arial" w:cs="Arial"/>
                <w:color w:val="000000"/>
                <w:sz w:val="18"/>
                <w:szCs w:val="18"/>
              </w:rPr>
              <w:t xml:space="preserve"> </w:t>
            </w:r>
            <w:r w:rsidRPr="00813CA8">
              <w:rPr>
                <w:rFonts w:ascii="Arial" w:hAnsi="Arial" w:cs="Arial"/>
                <w:color w:val="000000"/>
                <w:sz w:val="18"/>
                <w:szCs w:val="18"/>
              </w:rPr>
              <w:t>100</w:t>
            </w:r>
            <w:r>
              <w:rPr>
                <w:rFonts w:ascii="Arial" w:hAnsi="Arial" w:cs="Arial"/>
                <w:color w:val="000000"/>
                <w:sz w:val="18"/>
                <w:szCs w:val="18"/>
              </w:rPr>
              <w:t>.</w:t>
            </w:r>
            <w:r w:rsidRPr="00813CA8">
              <w:rPr>
                <w:rFonts w:ascii="Arial" w:hAnsi="Arial" w:cs="Arial"/>
                <w:color w:val="000000"/>
                <w:sz w:val="18"/>
                <w:szCs w:val="18"/>
              </w:rPr>
              <w:t>000 habitantes)</w:t>
            </w:r>
          </w:p>
        </w:tc>
        <w:tc>
          <w:tcPr>
            <w:tcW w:w="1440" w:type="dxa"/>
            <w:vAlign w:val="center"/>
          </w:tcPr>
          <w:p w14:paraId="2337D150"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2017</w:t>
            </w:r>
          </w:p>
        </w:tc>
        <w:tc>
          <w:tcPr>
            <w:tcW w:w="900" w:type="dxa"/>
            <w:shd w:val="clear" w:color="auto" w:fill="auto"/>
            <w:vAlign w:val="center"/>
          </w:tcPr>
          <w:p w14:paraId="2F65A794"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680,4</w:t>
            </w:r>
          </w:p>
        </w:tc>
        <w:tc>
          <w:tcPr>
            <w:tcW w:w="990" w:type="dxa"/>
            <w:vAlign w:val="center"/>
          </w:tcPr>
          <w:p w14:paraId="69DAB779"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2024</w:t>
            </w:r>
          </w:p>
        </w:tc>
        <w:tc>
          <w:tcPr>
            <w:tcW w:w="990" w:type="dxa"/>
            <w:shd w:val="clear" w:color="000000" w:fill="FFFFFF"/>
            <w:vAlign w:val="center"/>
          </w:tcPr>
          <w:p w14:paraId="06BD8D94"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612,4</w:t>
            </w:r>
          </w:p>
        </w:tc>
        <w:tc>
          <w:tcPr>
            <w:tcW w:w="1530" w:type="dxa"/>
            <w:shd w:val="clear" w:color="auto" w:fill="auto"/>
            <w:vAlign w:val="center"/>
          </w:tcPr>
          <w:p w14:paraId="30ED1A78" w14:textId="77777777" w:rsidR="002D24DF" w:rsidRDefault="002D24DF" w:rsidP="0083407F">
            <w:pPr>
              <w:jc w:val="both"/>
              <w:rPr>
                <w:rFonts w:ascii="Arial" w:hAnsi="Arial" w:cs="Arial"/>
                <w:color w:val="000000"/>
                <w:sz w:val="18"/>
                <w:szCs w:val="18"/>
              </w:rPr>
            </w:pPr>
            <w:r w:rsidRPr="00813CA8">
              <w:rPr>
                <w:rFonts w:ascii="Arial" w:hAnsi="Arial" w:cs="Arial"/>
                <w:color w:val="000000"/>
                <w:sz w:val="18"/>
                <w:szCs w:val="18"/>
              </w:rPr>
              <w:t xml:space="preserve">Memoria </w:t>
            </w:r>
            <w:r>
              <w:rPr>
                <w:rFonts w:ascii="Arial" w:hAnsi="Arial" w:cs="Arial"/>
                <w:color w:val="000000"/>
                <w:sz w:val="18"/>
                <w:szCs w:val="18"/>
              </w:rPr>
              <w:t xml:space="preserve">del </w:t>
            </w:r>
            <w:r w:rsidRPr="00813CA8">
              <w:rPr>
                <w:rFonts w:ascii="Arial" w:hAnsi="Arial" w:cs="Arial"/>
                <w:color w:val="000000"/>
                <w:sz w:val="18"/>
                <w:szCs w:val="18"/>
              </w:rPr>
              <w:t xml:space="preserve">OIJ </w:t>
            </w:r>
            <w:r>
              <w:rPr>
                <w:rFonts w:ascii="Arial" w:hAnsi="Arial" w:cs="Arial"/>
                <w:color w:val="000000"/>
                <w:sz w:val="18"/>
                <w:szCs w:val="18"/>
              </w:rPr>
              <w:t>(</w:t>
            </w:r>
            <w:r w:rsidRPr="00813CA8">
              <w:rPr>
                <w:rFonts w:ascii="Arial" w:hAnsi="Arial" w:cs="Arial"/>
                <w:color w:val="000000"/>
                <w:sz w:val="18"/>
                <w:szCs w:val="18"/>
              </w:rPr>
              <w:t>2017)</w:t>
            </w:r>
          </w:p>
        </w:tc>
        <w:tc>
          <w:tcPr>
            <w:tcW w:w="3870" w:type="dxa"/>
            <w:shd w:val="clear" w:color="000000" w:fill="FFFFFF"/>
            <w:vAlign w:val="center"/>
          </w:tcPr>
          <w:p w14:paraId="131D2DCF" w14:textId="77777777" w:rsidR="002D24DF" w:rsidRDefault="002D24DF" w:rsidP="0083407F">
            <w:pPr>
              <w:rPr>
                <w:rFonts w:ascii="Arial" w:hAnsi="Arial" w:cs="Arial"/>
                <w:color w:val="000000"/>
                <w:sz w:val="18"/>
                <w:szCs w:val="18"/>
              </w:rPr>
            </w:pPr>
            <w:r w:rsidRPr="00813CA8">
              <w:rPr>
                <w:rFonts w:ascii="Arial" w:hAnsi="Arial" w:cs="Arial"/>
                <w:color w:val="000000"/>
                <w:sz w:val="18"/>
                <w:szCs w:val="18"/>
              </w:rPr>
              <w:t xml:space="preserve">Evidencia: </w:t>
            </w:r>
            <w:r>
              <w:rPr>
                <w:rFonts w:ascii="Arial" w:hAnsi="Arial" w:cs="Arial"/>
                <w:color w:val="000000"/>
                <w:sz w:val="18"/>
                <w:szCs w:val="18"/>
              </w:rPr>
              <w:t>Ver indicador I.2.</w:t>
            </w:r>
          </w:p>
          <w:p w14:paraId="4218336C" w14:textId="7C6BE5A8" w:rsidR="002D24DF" w:rsidRDefault="002D24DF" w:rsidP="0083407F">
            <w:pPr>
              <w:rPr>
                <w:rFonts w:ascii="Arial" w:hAnsi="Arial" w:cs="Arial"/>
                <w:color w:val="000000"/>
                <w:sz w:val="18"/>
                <w:szCs w:val="18"/>
              </w:rPr>
            </w:pPr>
            <w:r w:rsidRPr="00813CA8">
              <w:rPr>
                <w:rFonts w:ascii="Arial" w:hAnsi="Arial" w:cs="Arial"/>
                <w:color w:val="000000"/>
                <w:sz w:val="18"/>
                <w:szCs w:val="18"/>
              </w:rPr>
              <w:t xml:space="preserve">                                                                                                                                                                                                                                                                                                        La meta final se calculó restando de la </w:t>
            </w:r>
            <w:r>
              <w:rPr>
                <w:rFonts w:ascii="Arial" w:hAnsi="Arial" w:cs="Arial"/>
                <w:color w:val="000000"/>
                <w:sz w:val="18"/>
                <w:szCs w:val="18"/>
              </w:rPr>
              <w:t xml:space="preserve">tasa de asaltos </w:t>
            </w:r>
            <w:r w:rsidRPr="00813CA8">
              <w:rPr>
                <w:rFonts w:ascii="Arial" w:hAnsi="Arial" w:cs="Arial"/>
                <w:color w:val="000000"/>
                <w:sz w:val="18"/>
                <w:szCs w:val="18"/>
              </w:rPr>
              <w:t xml:space="preserve">registrada en los 40 distritos donde se efectuarán las intervenciones </w:t>
            </w:r>
            <w:r>
              <w:rPr>
                <w:rFonts w:ascii="Arial" w:hAnsi="Arial" w:cs="Arial"/>
                <w:color w:val="000000"/>
                <w:sz w:val="18"/>
                <w:szCs w:val="18"/>
              </w:rPr>
              <w:t xml:space="preserve">de EPBE </w:t>
            </w:r>
            <w:r w:rsidRPr="00813CA8">
              <w:rPr>
                <w:rFonts w:ascii="Arial" w:hAnsi="Arial" w:cs="Arial"/>
                <w:color w:val="000000"/>
                <w:sz w:val="18"/>
                <w:szCs w:val="18"/>
              </w:rPr>
              <w:t>(línea de base) el 10%</w:t>
            </w:r>
            <w:r>
              <w:rPr>
                <w:rStyle w:val="FootnoteReference"/>
                <w:rFonts w:ascii="Arial" w:hAnsi="Arial" w:cs="Arial"/>
                <w:color w:val="000000"/>
                <w:sz w:val="18"/>
                <w:szCs w:val="18"/>
              </w:rPr>
              <w:footnoteReference w:id="16"/>
            </w:r>
            <w:r w:rsidRPr="00813CA8">
              <w:rPr>
                <w:rFonts w:ascii="Arial" w:hAnsi="Arial" w:cs="Arial"/>
                <w:color w:val="000000"/>
                <w:sz w:val="18"/>
                <w:szCs w:val="18"/>
              </w:rPr>
              <w:t>, lo que da un resultado de 612</w:t>
            </w:r>
            <w:r>
              <w:rPr>
                <w:rFonts w:ascii="Arial" w:hAnsi="Arial" w:cs="Arial"/>
                <w:color w:val="000000"/>
                <w:sz w:val="18"/>
                <w:szCs w:val="18"/>
              </w:rPr>
              <w:t>,</w:t>
            </w:r>
            <w:r w:rsidRPr="00813CA8">
              <w:rPr>
                <w:rFonts w:ascii="Arial" w:hAnsi="Arial" w:cs="Arial"/>
                <w:color w:val="000000"/>
                <w:sz w:val="18"/>
                <w:szCs w:val="18"/>
              </w:rPr>
              <w:t>4.</w:t>
            </w:r>
          </w:p>
          <w:p w14:paraId="35799120" w14:textId="77777777" w:rsidR="002D24DF" w:rsidRDefault="002D24DF" w:rsidP="0083407F">
            <w:pPr>
              <w:rPr>
                <w:rFonts w:ascii="Arial" w:hAnsi="Arial" w:cs="Arial"/>
                <w:color w:val="000000"/>
                <w:sz w:val="18"/>
                <w:szCs w:val="18"/>
              </w:rPr>
            </w:pPr>
          </w:p>
          <w:p w14:paraId="3F4FE00C" w14:textId="77777777" w:rsidR="002D24DF" w:rsidRDefault="002D24DF" w:rsidP="0083407F">
            <w:pPr>
              <w:rPr>
                <w:rFonts w:ascii="Arial" w:hAnsi="Arial" w:cs="Arial"/>
                <w:color w:val="000000"/>
                <w:sz w:val="18"/>
                <w:szCs w:val="18"/>
              </w:rPr>
            </w:pPr>
          </w:p>
        </w:tc>
      </w:tr>
      <w:tr w:rsidR="002D24DF" w14:paraId="78E7AA7E" w14:textId="77777777" w:rsidTr="0083407F">
        <w:trPr>
          <w:trHeight w:val="323"/>
        </w:trPr>
        <w:tc>
          <w:tcPr>
            <w:tcW w:w="13135" w:type="dxa"/>
            <w:gridSpan w:val="8"/>
            <w:shd w:val="clear" w:color="auto" w:fill="C5E0B3" w:themeFill="accent6" w:themeFillTint="66"/>
            <w:vAlign w:val="center"/>
          </w:tcPr>
          <w:p w14:paraId="66FFA847" w14:textId="77777777" w:rsidR="002D24DF" w:rsidRDefault="002D24DF" w:rsidP="0083407F">
            <w:pPr>
              <w:rPr>
                <w:rFonts w:ascii="Arial" w:hAnsi="Arial" w:cs="Arial"/>
                <w:b/>
                <w:bCs/>
                <w:sz w:val="18"/>
                <w:szCs w:val="18"/>
              </w:rPr>
            </w:pPr>
            <w:r>
              <w:rPr>
                <w:rFonts w:ascii="Arial" w:hAnsi="Arial" w:cs="Arial"/>
                <w:b/>
                <w:bCs/>
                <w:sz w:val="18"/>
                <w:szCs w:val="18"/>
              </w:rPr>
              <w:lastRenderedPageBreak/>
              <w:t xml:space="preserve">2. </w:t>
            </w:r>
            <w:r w:rsidRPr="00874DF9">
              <w:rPr>
                <w:rFonts w:ascii="Arial" w:hAnsi="Arial" w:cs="Arial"/>
                <w:b/>
                <w:bCs/>
                <w:sz w:val="18"/>
                <w:szCs w:val="18"/>
              </w:rPr>
              <w:t>Reducción de comportamientos delictivos de adolescentes y jóvenes vulnerables a la violencia que participan en los CCP</w:t>
            </w:r>
          </w:p>
        </w:tc>
      </w:tr>
      <w:tr w:rsidR="002D24DF" w:rsidRPr="001C21CC" w14:paraId="7AF936F7" w14:textId="77777777" w:rsidTr="0083407F">
        <w:trPr>
          <w:trHeight w:val="2600"/>
        </w:trPr>
        <w:tc>
          <w:tcPr>
            <w:tcW w:w="1795" w:type="dxa"/>
            <w:shd w:val="clear" w:color="auto" w:fill="auto"/>
            <w:vAlign w:val="center"/>
            <w:hideMark/>
          </w:tcPr>
          <w:p w14:paraId="6A84A9E5" w14:textId="77777777" w:rsidR="002D24DF" w:rsidRDefault="002D24DF" w:rsidP="0083407F">
            <w:pPr>
              <w:rPr>
                <w:rFonts w:ascii="Arial" w:hAnsi="Arial" w:cs="Arial"/>
                <w:color w:val="000000"/>
                <w:sz w:val="18"/>
                <w:szCs w:val="18"/>
              </w:rPr>
            </w:pPr>
            <w:r>
              <w:rPr>
                <w:rFonts w:ascii="Arial" w:hAnsi="Arial" w:cs="Arial"/>
                <w:color w:val="000000"/>
                <w:sz w:val="18"/>
                <w:szCs w:val="18"/>
              </w:rPr>
              <w:t xml:space="preserve">R.2.1 </w:t>
            </w:r>
            <w:r w:rsidRPr="00874DF9">
              <w:rPr>
                <w:rFonts w:ascii="Arial" w:hAnsi="Arial" w:cs="Arial"/>
                <w:color w:val="000000"/>
                <w:sz w:val="18"/>
                <w:szCs w:val="18"/>
              </w:rPr>
              <w:t>Exclusión escolar (fuera del sistema educativo) de jóvenes entre 12</w:t>
            </w:r>
            <w:r>
              <w:rPr>
                <w:rFonts w:ascii="Arial" w:hAnsi="Arial" w:cs="Arial"/>
                <w:color w:val="000000"/>
                <w:sz w:val="18"/>
                <w:szCs w:val="18"/>
              </w:rPr>
              <w:t> </w:t>
            </w:r>
            <w:r w:rsidRPr="00874DF9">
              <w:rPr>
                <w:rFonts w:ascii="Arial" w:hAnsi="Arial" w:cs="Arial"/>
                <w:color w:val="000000"/>
                <w:sz w:val="18"/>
                <w:szCs w:val="18"/>
              </w:rPr>
              <w:t>y 17 años que participan en los CCP</w:t>
            </w:r>
          </w:p>
        </w:tc>
        <w:tc>
          <w:tcPr>
            <w:tcW w:w="1620" w:type="dxa"/>
            <w:shd w:val="clear" w:color="auto" w:fill="auto"/>
            <w:vAlign w:val="center"/>
            <w:hideMark/>
          </w:tcPr>
          <w:p w14:paraId="7E76956C" w14:textId="77777777" w:rsidR="002D24DF" w:rsidRPr="00874DF9" w:rsidRDefault="002D24DF" w:rsidP="0083407F">
            <w:pPr>
              <w:jc w:val="center"/>
              <w:rPr>
                <w:rFonts w:ascii="Arial" w:hAnsi="Arial" w:cs="Arial"/>
                <w:color w:val="000000"/>
                <w:sz w:val="18"/>
                <w:szCs w:val="18"/>
                <w:lang w:val="es-CO"/>
              </w:rPr>
            </w:pPr>
            <w:r>
              <w:rPr>
                <w:rFonts w:ascii="Arial" w:hAnsi="Arial" w:cs="Arial"/>
                <w:color w:val="000000"/>
                <w:sz w:val="18"/>
                <w:szCs w:val="18"/>
              </w:rPr>
              <w:t>%</w:t>
            </w:r>
          </w:p>
        </w:tc>
        <w:tc>
          <w:tcPr>
            <w:tcW w:w="1440" w:type="dxa"/>
            <w:vAlign w:val="center"/>
          </w:tcPr>
          <w:p w14:paraId="264F4B45"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2017</w:t>
            </w:r>
          </w:p>
        </w:tc>
        <w:tc>
          <w:tcPr>
            <w:tcW w:w="900" w:type="dxa"/>
            <w:shd w:val="clear" w:color="auto" w:fill="auto"/>
            <w:vAlign w:val="center"/>
          </w:tcPr>
          <w:p w14:paraId="4B07536F"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7,2</w:t>
            </w:r>
            <w:r>
              <w:rPr>
                <w:rStyle w:val="FootnoteReference"/>
                <w:rFonts w:ascii="Arial" w:hAnsi="Arial" w:cs="Arial"/>
                <w:color w:val="000000"/>
                <w:sz w:val="18"/>
                <w:szCs w:val="18"/>
              </w:rPr>
              <w:footnoteReference w:id="17"/>
            </w:r>
          </w:p>
        </w:tc>
        <w:tc>
          <w:tcPr>
            <w:tcW w:w="990" w:type="dxa"/>
            <w:vAlign w:val="center"/>
          </w:tcPr>
          <w:p w14:paraId="73189A18"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2024</w:t>
            </w:r>
          </w:p>
        </w:tc>
        <w:tc>
          <w:tcPr>
            <w:tcW w:w="990" w:type="dxa"/>
            <w:shd w:val="clear" w:color="000000" w:fill="FFFFFF"/>
            <w:vAlign w:val="center"/>
          </w:tcPr>
          <w:p w14:paraId="11DC8395"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3,5</w:t>
            </w:r>
          </w:p>
        </w:tc>
        <w:tc>
          <w:tcPr>
            <w:tcW w:w="1530" w:type="dxa"/>
            <w:shd w:val="clear" w:color="auto" w:fill="auto"/>
            <w:vAlign w:val="center"/>
          </w:tcPr>
          <w:p w14:paraId="53B09E27" w14:textId="77777777" w:rsidR="002D24DF" w:rsidRDefault="002D24DF" w:rsidP="0083407F">
            <w:pPr>
              <w:jc w:val="both"/>
              <w:rPr>
                <w:rFonts w:ascii="Arial" w:hAnsi="Arial" w:cs="Arial"/>
                <w:color w:val="000000" w:themeColor="text1"/>
                <w:sz w:val="18"/>
                <w:szCs w:val="18"/>
              </w:rPr>
            </w:pPr>
            <w:r>
              <w:rPr>
                <w:rFonts w:ascii="Arial" w:hAnsi="Arial" w:cs="Arial"/>
                <w:color w:val="000000" w:themeColor="text1"/>
                <w:sz w:val="18"/>
                <w:szCs w:val="18"/>
              </w:rPr>
              <w:t>Estadísticas del Ministerio de Educación Pública (MEP)</w:t>
            </w:r>
          </w:p>
          <w:p w14:paraId="39B032C2" w14:textId="77777777" w:rsidR="002D24DF" w:rsidRPr="00DD4B06" w:rsidRDefault="002D24DF" w:rsidP="0083407F">
            <w:pPr>
              <w:rPr>
                <w:rFonts w:ascii="Arial" w:hAnsi="Arial" w:cs="Arial"/>
                <w:color w:val="000000"/>
                <w:sz w:val="18"/>
                <w:szCs w:val="18"/>
              </w:rPr>
            </w:pPr>
          </w:p>
        </w:tc>
        <w:tc>
          <w:tcPr>
            <w:tcW w:w="3870" w:type="dxa"/>
            <w:shd w:val="clear" w:color="000000" w:fill="FFFFFF"/>
            <w:vAlign w:val="center"/>
          </w:tcPr>
          <w:p w14:paraId="5E808B69" w14:textId="6346D487" w:rsidR="002D24DF" w:rsidRDefault="002D24DF" w:rsidP="0083407F">
            <w:pPr>
              <w:rPr>
                <w:rFonts w:ascii="Arial" w:hAnsi="Arial" w:cs="Arial"/>
                <w:color w:val="000000"/>
                <w:sz w:val="18"/>
                <w:szCs w:val="18"/>
                <w:lang w:val="es-CO"/>
              </w:rPr>
            </w:pPr>
            <w:r>
              <w:rPr>
                <w:rFonts w:ascii="Arial" w:hAnsi="Arial" w:cs="Arial"/>
                <w:color w:val="000000"/>
                <w:sz w:val="18"/>
                <w:szCs w:val="18"/>
                <w:lang w:val="es-CO"/>
              </w:rPr>
              <w:t>El estudio experimental</w:t>
            </w:r>
            <w:r w:rsidRPr="00874DF9">
              <w:rPr>
                <w:rFonts w:ascii="Arial" w:hAnsi="Arial" w:cs="Arial"/>
                <w:color w:val="000000"/>
                <w:sz w:val="18"/>
                <w:szCs w:val="18"/>
                <w:lang w:val="es-CO"/>
              </w:rPr>
              <w:t xml:space="preserve"> para </w:t>
            </w:r>
            <w:r w:rsidRPr="00B63611">
              <w:rPr>
                <w:rFonts w:ascii="Arial" w:hAnsi="Arial" w:cs="Arial"/>
                <w:i/>
                <w:color w:val="000000"/>
                <w:sz w:val="18"/>
                <w:szCs w:val="18"/>
                <w:lang w:val="es-CO"/>
              </w:rPr>
              <w:t>Check and Connect,</w:t>
            </w:r>
            <w:r w:rsidRPr="00874DF9">
              <w:rPr>
                <w:rFonts w:ascii="Arial" w:hAnsi="Arial" w:cs="Arial"/>
                <w:color w:val="000000"/>
                <w:sz w:val="18"/>
                <w:szCs w:val="18"/>
                <w:lang w:val="es-CO"/>
              </w:rPr>
              <w:t xml:space="preserve"> </w:t>
            </w:r>
            <w:r>
              <w:rPr>
                <w:rFonts w:ascii="Arial" w:hAnsi="Arial" w:cs="Arial"/>
                <w:color w:val="000000"/>
                <w:sz w:val="18"/>
                <w:szCs w:val="18"/>
                <w:lang w:val="es-CO"/>
              </w:rPr>
              <w:t>muestra</w:t>
            </w:r>
            <w:r w:rsidRPr="00874DF9">
              <w:rPr>
                <w:rFonts w:ascii="Arial" w:hAnsi="Arial" w:cs="Arial"/>
                <w:color w:val="000000"/>
                <w:sz w:val="18"/>
                <w:szCs w:val="18"/>
                <w:lang w:val="es-CO"/>
              </w:rPr>
              <w:t xml:space="preserve"> que el porcentaje de estudiantes</w:t>
            </w:r>
            <w:r>
              <w:rPr>
                <w:rFonts w:ascii="Arial" w:hAnsi="Arial" w:cs="Arial"/>
                <w:color w:val="000000"/>
                <w:sz w:val="18"/>
                <w:szCs w:val="18"/>
                <w:lang w:val="es-CO"/>
              </w:rPr>
              <w:t xml:space="preserve"> </w:t>
            </w:r>
            <w:r w:rsidRPr="00874DF9">
              <w:rPr>
                <w:rFonts w:ascii="Arial" w:hAnsi="Arial" w:cs="Arial"/>
                <w:color w:val="000000"/>
                <w:sz w:val="18"/>
                <w:szCs w:val="18"/>
                <w:lang w:val="es-CO"/>
              </w:rPr>
              <w:t>que permaneció inscrito en la escuela se incrementó en 29%</w:t>
            </w:r>
            <w:r>
              <w:rPr>
                <w:rFonts w:ascii="Arial" w:hAnsi="Arial" w:cs="Arial"/>
                <w:color w:val="000000"/>
                <w:sz w:val="18"/>
                <w:szCs w:val="18"/>
                <w:lang w:val="es-CO"/>
              </w:rPr>
              <w:t xml:space="preserve"> (</w:t>
            </w:r>
            <w:r w:rsidRPr="00874DF9">
              <w:rPr>
                <w:rFonts w:ascii="Arial" w:hAnsi="Arial" w:cs="Arial"/>
                <w:color w:val="000000"/>
                <w:sz w:val="18"/>
                <w:szCs w:val="18"/>
                <w:lang w:val="es-CO"/>
              </w:rPr>
              <w:t>Sinclair, et al.,1998</w:t>
            </w:r>
            <w:r>
              <w:rPr>
                <w:rFonts w:ascii="Arial" w:hAnsi="Arial" w:cs="Arial"/>
                <w:color w:val="000000"/>
                <w:sz w:val="18"/>
                <w:szCs w:val="18"/>
                <w:lang w:val="es-CO"/>
              </w:rPr>
              <w:t xml:space="preserve">). </w:t>
            </w:r>
          </w:p>
          <w:p w14:paraId="024D0D11" w14:textId="3C713989" w:rsidR="002D24DF" w:rsidRPr="003F3449" w:rsidRDefault="002D24DF" w:rsidP="0083407F">
            <w:r w:rsidRPr="00874DF9">
              <w:rPr>
                <w:rFonts w:ascii="Arial" w:hAnsi="Arial" w:cs="Arial"/>
                <w:color w:val="000000"/>
                <w:sz w:val="18"/>
                <w:szCs w:val="18"/>
                <w:lang w:val="es-CO"/>
              </w:rPr>
              <w:t xml:space="preserve">Una evaluación con diseño experimental </w:t>
            </w:r>
            <w:r>
              <w:rPr>
                <w:rFonts w:ascii="Arial" w:hAnsi="Arial" w:cs="Arial"/>
                <w:color w:val="000000"/>
                <w:sz w:val="18"/>
                <w:szCs w:val="18"/>
                <w:lang w:val="es-CO"/>
              </w:rPr>
              <w:t>con un</w:t>
            </w:r>
            <w:r w:rsidRPr="00874DF9">
              <w:rPr>
                <w:rFonts w:ascii="Arial" w:hAnsi="Arial" w:cs="Arial"/>
                <w:color w:val="000000"/>
                <w:sz w:val="18"/>
                <w:szCs w:val="18"/>
                <w:lang w:val="es-CO"/>
              </w:rPr>
              <w:t xml:space="preserve"> seguimiento de </w:t>
            </w:r>
            <w:r>
              <w:rPr>
                <w:rFonts w:ascii="Arial" w:hAnsi="Arial" w:cs="Arial"/>
                <w:color w:val="000000"/>
                <w:sz w:val="18"/>
                <w:szCs w:val="18"/>
                <w:lang w:val="es-CO"/>
              </w:rPr>
              <w:t>cuatro</w:t>
            </w:r>
            <w:r w:rsidRPr="00874DF9">
              <w:rPr>
                <w:rFonts w:ascii="Arial" w:hAnsi="Arial" w:cs="Arial"/>
                <w:color w:val="000000"/>
                <w:sz w:val="18"/>
                <w:szCs w:val="18"/>
                <w:lang w:val="es-CO"/>
              </w:rPr>
              <w:t xml:space="preserve"> años soporta la evidencia encontrada en el estudio anterior sobre el efecto del programa en la deserción escolar </w:t>
            </w:r>
            <w:r>
              <w:rPr>
                <w:rFonts w:ascii="Arial" w:hAnsi="Arial" w:cs="Arial"/>
                <w:color w:val="000000"/>
                <w:sz w:val="18"/>
                <w:szCs w:val="18"/>
                <w:lang w:val="es-CO"/>
              </w:rPr>
              <w:t>(</w:t>
            </w:r>
            <w:r w:rsidRPr="00874DF9">
              <w:rPr>
                <w:rFonts w:ascii="Arial" w:hAnsi="Arial" w:cs="Arial"/>
                <w:color w:val="000000"/>
                <w:sz w:val="18"/>
                <w:szCs w:val="18"/>
                <w:lang w:val="es-CO"/>
              </w:rPr>
              <w:t>Sinclair</w:t>
            </w:r>
            <w:r>
              <w:rPr>
                <w:rFonts w:ascii="Arial" w:hAnsi="Arial" w:cs="Arial"/>
                <w:color w:val="000000"/>
                <w:sz w:val="18"/>
                <w:szCs w:val="18"/>
                <w:lang w:val="es-CO"/>
              </w:rPr>
              <w:t>,</w:t>
            </w:r>
            <w:r w:rsidRPr="00874DF9">
              <w:rPr>
                <w:rFonts w:ascii="Arial" w:hAnsi="Arial" w:cs="Arial"/>
                <w:color w:val="000000"/>
                <w:sz w:val="18"/>
                <w:szCs w:val="18"/>
                <w:lang w:val="es-CO"/>
              </w:rPr>
              <w:t xml:space="preserve"> et al., 2005).</w:t>
            </w:r>
            <w:r>
              <w:t xml:space="preserve">  </w:t>
            </w:r>
          </w:p>
          <w:p w14:paraId="6CA7001E" w14:textId="305DCA22" w:rsidR="002D24DF" w:rsidRPr="00874DF9" w:rsidRDefault="002D24DF" w:rsidP="0083407F">
            <w:pPr>
              <w:rPr>
                <w:rFonts w:ascii="Arial" w:hAnsi="Arial" w:cs="Arial"/>
                <w:color w:val="000000"/>
                <w:sz w:val="18"/>
                <w:szCs w:val="18"/>
                <w:lang w:val="es-CO"/>
              </w:rPr>
            </w:pPr>
            <w:r>
              <w:rPr>
                <w:rFonts w:ascii="Arial" w:hAnsi="Arial" w:cs="Arial"/>
                <w:color w:val="000000"/>
                <w:sz w:val="18"/>
                <w:szCs w:val="18"/>
                <w:lang w:val="es-CO"/>
              </w:rPr>
              <w:t xml:space="preserve">Según datos </w:t>
            </w:r>
            <w:r w:rsidRPr="00EC65AC">
              <w:rPr>
                <w:rFonts w:ascii="Arial" w:hAnsi="Arial" w:cs="Arial"/>
                <w:color w:val="000000"/>
                <w:sz w:val="18"/>
                <w:szCs w:val="18"/>
                <w:lang w:val="es-CO"/>
              </w:rPr>
              <w:t>preliminares del MEP</w:t>
            </w:r>
            <w:r>
              <w:rPr>
                <w:rFonts w:ascii="Arial" w:hAnsi="Arial" w:cs="Arial"/>
                <w:color w:val="000000"/>
                <w:sz w:val="18"/>
                <w:szCs w:val="18"/>
                <w:lang w:val="es-CO"/>
              </w:rPr>
              <w:t xml:space="preserve"> </w:t>
            </w:r>
            <w:r w:rsidRPr="00EC65AC">
              <w:rPr>
                <w:rFonts w:ascii="Arial" w:hAnsi="Arial" w:cs="Arial"/>
                <w:color w:val="000000"/>
                <w:sz w:val="18"/>
                <w:szCs w:val="18"/>
                <w:lang w:val="es-CO"/>
              </w:rPr>
              <w:t>la exclusión escolar</w:t>
            </w:r>
            <w:r>
              <w:rPr>
                <w:rFonts w:ascii="Arial" w:hAnsi="Arial" w:cs="Arial"/>
                <w:color w:val="000000"/>
                <w:sz w:val="18"/>
                <w:szCs w:val="18"/>
                <w:lang w:val="es-CO"/>
              </w:rPr>
              <w:t xml:space="preserve"> entre 2015 y 2017 en</w:t>
            </w:r>
            <w:r w:rsidRPr="00EC65AC">
              <w:rPr>
                <w:rFonts w:ascii="Arial" w:hAnsi="Arial" w:cs="Arial"/>
                <w:color w:val="000000"/>
                <w:sz w:val="18"/>
                <w:szCs w:val="18"/>
                <w:lang w:val="es-CO"/>
              </w:rPr>
              <w:t xml:space="preserve"> educación secundaria bajó de 14% a 10</w:t>
            </w:r>
            <w:r>
              <w:rPr>
                <w:rFonts w:ascii="Arial" w:hAnsi="Arial" w:cs="Arial"/>
                <w:color w:val="000000"/>
                <w:sz w:val="18"/>
                <w:szCs w:val="18"/>
                <w:lang w:val="es-CO"/>
              </w:rPr>
              <w:t>,</w:t>
            </w:r>
            <w:r w:rsidRPr="00EC65AC">
              <w:rPr>
                <w:rFonts w:ascii="Arial" w:hAnsi="Arial" w:cs="Arial"/>
                <w:color w:val="000000"/>
                <w:sz w:val="18"/>
                <w:szCs w:val="18"/>
                <w:lang w:val="es-CO"/>
              </w:rPr>
              <w:t xml:space="preserve">3% en colegios donde opera el </w:t>
            </w:r>
            <w:r>
              <w:rPr>
                <w:rFonts w:ascii="Arial" w:hAnsi="Arial" w:cs="Arial"/>
                <w:color w:val="000000"/>
                <w:sz w:val="18"/>
                <w:szCs w:val="18"/>
                <w:lang w:val="es-CO"/>
              </w:rPr>
              <w:t>P</w:t>
            </w:r>
            <w:r w:rsidRPr="00EC65AC">
              <w:rPr>
                <w:rFonts w:ascii="Arial" w:hAnsi="Arial" w:cs="Arial"/>
                <w:color w:val="000000"/>
                <w:sz w:val="18"/>
                <w:szCs w:val="18"/>
                <w:lang w:val="es-CO"/>
              </w:rPr>
              <w:t xml:space="preserve">rograma "Yo </w:t>
            </w:r>
            <w:r>
              <w:rPr>
                <w:rFonts w:ascii="Arial" w:hAnsi="Arial" w:cs="Arial"/>
                <w:color w:val="000000"/>
                <w:sz w:val="18"/>
                <w:szCs w:val="18"/>
                <w:lang w:val="es-CO"/>
              </w:rPr>
              <w:t>M</w:t>
            </w:r>
            <w:r w:rsidRPr="00EC65AC">
              <w:rPr>
                <w:rFonts w:ascii="Arial" w:hAnsi="Arial" w:cs="Arial"/>
                <w:color w:val="000000"/>
                <w:sz w:val="18"/>
                <w:szCs w:val="18"/>
                <w:lang w:val="es-CO"/>
              </w:rPr>
              <w:t>e Apunto", sugiriendo una reducción de 3</w:t>
            </w:r>
            <w:r>
              <w:rPr>
                <w:rFonts w:ascii="Arial" w:hAnsi="Arial" w:cs="Arial"/>
                <w:color w:val="000000"/>
                <w:sz w:val="18"/>
                <w:szCs w:val="18"/>
                <w:lang w:val="es-CO"/>
              </w:rPr>
              <w:t>,</w:t>
            </w:r>
            <w:r w:rsidRPr="00EC65AC">
              <w:rPr>
                <w:rFonts w:ascii="Arial" w:hAnsi="Arial" w:cs="Arial"/>
                <w:color w:val="000000"/>
                <w:sz w:val="18"/>
                <w:szCs w:val="18"/>
                <w:lang w:val="es-CO"/>
              </w:rPr>
              <w:t>7</w:t>
            </w:r>
            <w:r>
              <w:rPr>
                <w:rFonts w:ascii="Arial" w:hAnsi="Arial" w:cs="Arial"/>
                <w:color w:val="000000"/>
                <w:sz w:val="18"/>
                <w:szCs w:val="18"/>
                <w:lang w:val="es-CO"/>
              </w:rPr>
              <w:t> </w:t>
            </w:r>
            <w:r w:rsidRPr="00EC65AC">
              <w:rPr>
                <w:rFonts w:ascii="Arial" w:hAnsi="Arial" w:cs="Arial"/>
                <w:color w:val="000000"/>
                <w:sz w:val="18"/>
                <w:szCs w:val="18"/>
                <w:lang w:val="es-CO"/>
              </w:rPr>
              <w:t>puntos porcentuales.</w:t>
            </w:r>
          </w:p>
          <w:p w14:paraId="5DBC7BCD" w14:textId="77777777" w:rsidR="002D24DF" w:rsidRPr="00874DF9" w:rsidRDefault="002D24DF" w:rsidP="0083407F">
            <w:pPr>
              <w:rPr>
                <w:rFonts w:ascii="Arial" w:hAnsi="Arial" w:cs="Arial"/>
                <w:color w:val="000000"/>
                <w:sz w:val="18"/>
                <w:szCs w:val="18"/>
                <w:lang w:val="es-CO"/>
              </w:rPr>
            </w:pPr>
            <w:r w:rsidRPr="00874DF9">
              <w:rPr>
                <w:rFonts w:ascii="Arial" w:hAnsi="Arial" w:cs="Arial"/>
                <w:color w:val="000000"/>
                <w:sz w:val="18"/>
                <w:szCs w:val="18"/>
                <w:lang w:val="es-CO"/>
              </w:rPr>
              <w:t>La meta final se calculó restando la disminución de la exclusión escolar reportada por el MEP en colegios "Yo me Apunto" (3</w:t>
            </w:r>
            <w:r>
              <w:rPr>
                <w:rFonts w:ascii="Arial" w:hAnsi="Arial" w:cs="Arial"/>
                <w:color w:val="000000"/>
                <w:sz w:val="18"/>
                <w:szCs w:val="18"/>
                <w:lang w:val="es-CO"/>
              </w:rPr>
              <w:t>,7%</w:t>
            </w:r>
            <w:r w:rsidRPr="00874DF9">
              <w:rPr>
                <w:rFonts w:ascii="Arial" w:hAnsi="Arial" w:cs="Arial"/>
                <w:color w:val="000000"/>
                <w:sz w:val="18"/>
                <w:szCs w:val="18"/>
                <w:lang w:val="es-CO"/>
              </w:rPr>
              <w:t>) a la línea base (</w:t>
            </w:r>
            <w:r>
              <w:rPr>
                <w:rFonts w:ascii="Arial" w:hAnsi="Arial" w:cs="Arial"/>
                <w:color w:val="000000"/>
                <w:sz w:val="18"/>
                <w:szCs w:val="18"/>
                <w:lang w:val="es-CO"/>
              </w:rPr>
              <w:t>7,2</w:t>
            </w:r>
            <w:r w:rsidRPr="00874DF9">
              <w:rPr>
                <w:rFonts w:ascii="Arial" w:hAnsi="Arial" w:cs="Arial"/>
                <w:color w:val="000000"/>
                <w:sz w:val="18"/>
                <w:szCs w:val="18"/>
                <w:lang w:val="es-CO"/>
              </w:rPr>
              <w:t xml:space="preserve">%), lo </w:t>
            </w:r>
            <w:r>
              <w:rPr>
                <w:rFonts w:ascii="Arial" w:hAnsi="Arial" w:cs="Arial"/>
                <w:color w:val="000000"/>
                <w:sz w:val="18"/>
                <w:szCs w:val="18"/>
                <w:lang w:val="es-CO"/>
              </w:rPr>
              <w:t xml:space="preserve">resulta en una </w:t>
            </w:r>
            <w:r w:rsidRPr="00874DF9">
              <w:rPr>
                <w:rFonts w:ascii="Arial" w:hAnsi="Arial" w:cs="Arial"/>
                <w:color w:val="000000"/>
                <w:sz w:val="18"/>
                <w:szCs w:val="18"/>
                <w:lang w:val="es-CO"/>
              </w:rPr>
              <w:t xml:space="preserve">meta de </w:t>
            </w:r>
            <w:r>
              <w:rPr>
                <w:rFonts w:ascii="Arial" w:hAnsi="Arial" w:cs="Arial"/>
                <w:color w:val="000000"/>
                <w:sz w:val="18"/>
                <w:szCs w:val="18"/>
                <w:lang w:val="es-CO"/>
              </w:rPr>
              <w:t>3,</w:t>
            </w:r>
            <w:r w:rsidRPr="00874DF9">
              <w:rPr>
                <w:rFonts w:ascii="Arial" w:hAnsi="Arial" w:cs="Arial"/>
                <w:color w:val="000000"/>
                <w:sz w:val="18"/>
                <w:szCs w:val="18"/>
                <w:lang w:val="es-CO"/>
              </w:rPr>
              <w:t>5%.</w:t>
            </w:r>
          </w:p>
          <w:p w14:paraId="22E65FE2" w14:textId="77777777" w:rsidR="002D24DF" w:rsidRPr="00874DF9" w:rsidRDefault="002D24DF" w:rsidP="0083407F">
            <w:pPr>
              <w:rPr>
                <w:rFonts w:ascii="Arial" w:hAnsi="Arial" w:cs="Arial"/>
                <w:color w:val="000000"/>
                <w:sz w:val="18"/>
                <w:szCs w:val="18"/>
                <w:lang w:val="es-CO"/>
              </w:rPr>
            </w:pPr>
            <w:r w:rsidRPr="00874DF9">
              <w:rPr>
                <w:rFonts w:ascii="Arial" w:hAnsi="Arial" w:cs="Arial"/>
                <w:color w:val="000000"/>
                <w:sz w:val="18"/>
                <w:szCs w:val="18"/>
                <w:lang w:val="es-CO"/>
              </w:rPr>
              <w:t xml:space="preserve">             </w:t>
            </w:r>
          </w:p>
        </w:tc>
      </w:tr>
      <w:tr w:rsidR="002D24DF" w14:paraId="30957ECE" w14:textId="77777777" w:rsidTr="0083407F">
        <w:trPr>
          <w:trHeight w:val="2780"/>
        </w:trPr>
        <w:tc>
          <w:tcPr>
            <w:tcW w:w="1795" w:type="dxa"/>
            <w:shd w:val="clear" w:color="auto" w:fill="auto"/>
            <w:vAlign w:val="center"/>
            <w:hideMark/>
          </w:tcPr>
          <w:p w14:paraId="45BEA814" w14:textId="77777777" w:rsidR="002D24DF" w:rsidRDefault="002D24DF" w:rsidP="0083407F">
            <w:pPr>
              <w:rPr>
                <w:rFonts w:ascii="Arial" w:hAnsi="Arial" w:cs="Arial"/>
                <w:color w:val="000000"/>
                <w:sz w:val="18"/>
                <w:szCs w:val="18"/>
              </w:rPr>
            </w:pPr>
            <w:r>
              <w:rPr>
                <w:rFonts w:ascii="Arial" w:hAnsi="Arial" w:cs="Arial"/>
                <w:color w:val="000000"/>
                <w:sz w:val="18"/>
                <w:szCs w:val="18"/>
              </w:rPr>
              <w:lastRenderedPageBreak/>
              <w:t xml:space="preserve">R.2.2 </w:t>
            </w:r>
            <w:r w:rsidRPr="00874DF9">
              <w:rPr>
                <w:rFonts w:ascii="Arial" w:hAnsi="Arial" w:cs="Arial"/>
                <w:color w:val="000000"/>
                <w:sz w:val="18"/>
                <w:szCs w:val="18"/>
              </w:rPr>
              <w:t>Aprehensiones de jóvenes entre 18 y 25 que participan en los CCP</w:t>
            </w:r>
          </w:p>
        </w:tc>
        <w:tc>
          <w:tcPr>
            <w:tcW w:w="1620" w:type="dxa"/>
            <w:shd w:val="clear" w:color="auto" w:fill="auto"/>
            <w:vAlign w:val="center"/>
            <w:hideMark/>
          </w:tcPr>
          <w:p w14:paraId="3E42D4F7"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w:t>
            </w:r>
          </w:p>
        </w:tc>
        <w:tc>
          <w:tcPr>
            <w:tcW w:w="1440" w:type="dxa"/>
            <w:vAlign w:val="center"/>
          </w:tcPr>
          <w:p w14:paraId="24F0EF6F"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2017</w:t>
            </w:r>
          </w:p>
        </w:tc>
        <w:tc>
          <w:tcPr>
            <w:tcW w:w="900" w:type="dxa"/>
            <w:shd w:val="clear" w:color="auto" w:fill="auto"/>
            <w:vAlign w:val="center"/>
          </w:tcPr>
          <w:p w14:paraId="4A1E37C9"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44</w:t>
            </w:r>
            <w:r>
              <w:rPr>
                <w:rStyle w:val="FootnoteReference"/>
                <w:rFonts w:ascii="Arial" w:hAnsi="Arial" w:cs="Arial"/>
                <w:color w:val="000000"/>
                <w:sz w:val="18"/>
                <w:szCs w:val="18"/>
              </w:rPr>
              <w:footnoteReference w:id="18"/>
            </w:r>
          </w:p>
        </w:tc>
        <w:tc>
          <w:tcPr>
            <w:tcW w:w="990" w:type="dxa"/>
            <w:vAlign w:val="center"/>
          </w:tcPr>
          <w:p w14:paraId="044EF849"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2024</w:t>
            </w:r>
          </w:p>
        </w:tc>
        <w:tc>
          <w:tcPr>
            <w:tcW w:w="990" w:type="dxa"/>
            <w:shd w:val="clear" w:color="000000" w:fill="FFFFFF"/>
            <w:vAlign w:val="center"/>
          </w:tcPr>
          <w:p w14:paraId="6497A8F6" w14:textId="77777777" w:rsidR="002D24DF" w:rsidRDefault="002D24DF" w:rsidP="0083407F">
            <w:pPr>
              <w:jc w:val="center"/>
              <w:rPr>
                <w:rFonts w:ascii="Arial" w:hAnsi="Arial" w:cs="Arial"/>
                <w:color w:val="000000"/>
                <w:sz w:val="18"/>
                <w:szCs w:val="18"/>
              </w:rPr>
            </w:pPr>
            <w:r>
              <w:rPr>
                <w:rFonts w:ascii="Arial" w:hAnsi="Arial" w:cs="Arial"/>
                <w:color w:val="000000"/>
                <w:sz w:val="18"/>
                <w:szCs w:val="18"/>
              </w:rPr>
              <w:t>24,2</w:t>
            </w:r>
          </w:p>
        </w:tc>
        <w:tc>
          <w:tcPr>
            <w:tcW w:w="1530" w:type="dxa"/>
            <w:shd w:val="clear" w:color="auto" w:fill="auto"/>
            <w:vAlign w:val="center"/>
          </w:tcPr>
          <w:p w14:paraId="2939D829" w14:textId="77777777" w:rsidR="002D24DF" w:rsidRDefault="002D24DF" w:rsidP="0083407F">
            <w:pPr>
              <w:rPr>
                <w:rFonts w:ascii="Arial" w:hAnsi="Arial" w:cs="Arial"/>
                <w:color w:val="000000"/>
                <w:sz w:val="18"/>
                <w:szCs w:val="18"/>
              </w:rPr>
            </w:pPr>
            <w:r>
              <w:rPr>
                <w:rFonts w:ascii="Arial" w:hAnsi="Arial" w:cs="Arial"/>
                <w:color w:val="000000"/>
                <w:sz w:val="18"/>
                <w:szCs w:val="18"/>
              </w:rPr>
              <w:t>Fuerza Pública</w:t>
            </w:r>
            <w:r w:rsidRPr="00874DF9">
              <w:rPr>
                <w:rFonts w:ascii="Arial" w:hAnsi="Arial" w:cs="Arial"/>
                <w:color w:val="000000"/>
                <w:sz w:val="18"/>
                <w:szCs w:val="18"/>
              </w:rPr>
              <w:t>. Periodo 2017-al 31 de julio de 2018.</w:t>
            </w:r>
          </w:p>
        </w:tc>
        <w:tc>
          <w:tcPr>
            <w:tcW w:w="3870" w:type="dxa"/>
            <w:shd w:val="clear" w:color="000000" w:fill="FFFFFF"/>
            <w:vAlign w:val="center"/>
          </w:tcPr>
          <w:p w14:paraId="79788C13" w14:textId="49E4B0AB" w:rsidR="002D24DF" w:rsidRPr="00874DF9" w:rsidRDefault="002D24DF" w:rsidP="0083407F">
            <w:pPr>
              <w:rPr>
                <w:rFonts w:ascii="Arial" w:hAnsi="Arial" w:cs="Arial"/>
                <w:color w:val="000000"/>
                <w:sz w:val="18"/>
                <w:szCs w:val="18"/>
              </w:rPr>
            </w:pPr>
            <w:r>
              <w:rPr>
                <w:rFonts w:ascii="Arial" w:hAnsi="Arial" w:cs="Arial"/>
                <w:color w:val="000000"/>
                <w:sz w:val="18"/>
                <w:szCs w:val="18"/>
              </w:rPr>
              <w:t>El</w:t>
            </w:r>
            <w:r w:rsidRPr="00874DF9">
              <w:rPr>
                <w:rFonts w:ascii="Arial" w:hAnsi="Arial" w:cs="Arial"/>
                <w:color w:val="000000"/>
                <w:sz w:val="18"/>
                <w:szCs w:val="18"/>
              </w:rPr>
              <w:t xml:space="preserve"> </w:t>
            </w:r>
            <w:r>
              <w:rPr>
                <w:rFonts w:ascii="Arial" w:hAnsi="Arial" w:cs="Arial"/>
                <w:color w:val="000000"/>
                <w:sz w:val="18"/>
                <w:szCs w:val="18"/>
              </w:rPr>
              <w:t>P</w:t>
            </w:r>
            <w:r w:rsidRPr="00874DF9">
              <w:rPr>
                <w:rFonts w:ascii="Arial" w:hAnsi="Arial" w:cs="Arial"/>
                <w:color w:val="000000"/>
                <w:sz w:val="18"/>
                <w:szCs w:val="18"/>
              </w:rPr>
              <w:t xml:space="preserve">rograma </w:t>
            </w:r>
            <w:r w:rsidRPr="00DB2B80">
              <w:rPr>
                <w:rFonts w:ascii="Arial" w:hAnsi="Arial" w:cs="Arial"/>
                <w:i/>
                <w:iCs/>
                <w:color w:val="000000"/>
                <w:sz w:val="18"/>
                <w:szCs w:val="18"/>
              </w:rPr>
              <w:t>Becoming A Man</w:t>
            </w:r>
            <w:r w:rsidRPr="00874DF9">
              <w:rPr>
                <w:rFonts w:ascii="Arial" w:hAnsi="Arial" w:cs="Arial"/>
                <w:color w:val="000000"/>
                <w:sz w:val="18"/>
                <w:szCs w:val="18"/>
              </w:rPr>
              <w:t xml:space="preserve"> </w:t>
            </w:r>
            <w:r>
              <w:rPr>
                <w:rFonts w:ascii="Arial" w:hAnsi="Arial" w:cs="Arial"/>
                <w:color w:val="000000"/>
                <w:sz w:val="18"/>
                <w:szCs w:val="18"/>
              </w:rPr>
              <w:t>(BAM) redujo</w:t>
            </w:r>
            <w:r w:rsidRPr="00874DF9">
              <w:rPr>
                <w:rFonts w:ascii="Arial" w:hAnsi="Arial" w:cs="Arial"/>
                <w:color w:val="000000"/>
                <w:sz w:val="18"/>
                <w:szCs w:val="18"/>
              </w:rPr>
              <w:t xml:space="preserve"> arrestos violentos en población juvenil entre 40% y 45</w:t>
            </w:r>
            <w:r>
              <w:rPr>
                <w:rFonts w:ascii="Arial" w:hAnsi="Arial" w:cs="Arial"/>
                <w:color w:val="000000"/>
                <w:sz w:val="18"/>
                <w:szCs w:val="18"/>
              </w:rPr>
              <w:t>%</w:t>
            </w:r>
            <w:r w:rsidRPr="00874DF9">
              <w:rPr>
                <w:rFonts w:ascii="Arial" w:hAnsi="Arial" w:cs="Arial"/>
                <w:color w:val="000000"/>
                <w:sz w:val="18"/>
                <w:szCs w:val="18"/>
              </w:rPr>
              <w:t xml:space="preserve"> </w:t>
            </w:r>
            <w:r>
              <w:rPr>
                <w:rFonts w:ascii="Arial" w:hAnsi="Arial" w:cs="Arial"/>
                <w:color w:val="000000"/>
                <w:sz w:val="18"/>
                <w:szCs w:val="18"/>
              </w:rPr>
              <w:t>(</w:t>
            </w:r>
            <w:r w:rsidRPr="00874DF9">
              <w:rPr>
                <w:rFonts w:ascii="Arial" w:hAnsi="Arial" w:cs="Arial"/>
                <w:color w:val="000000"/>
                <w:sz w:val="18"/>
                <w:szCs w:val="18"/>
              </w:rPr>
              <w:t>Heller</w:t>
            </w:r>
            <w:r>
              <w:rPr>
                <w:rFonts w:ascii="Arial" w:hAnsi="Arial" w:cs="Arial"/>
                <w:color w:val="000000"/>
                <w:sz w:val="18"/>
                <w:szCs w:val="18"/>
              </w:rPr>
              <w:t xml:space="preserve">, </w:t>
            </w:r>
            <w:r w:rsidRPr="00874DF9">
              <w:rPr>
                <w:rFonts w:ascii="Arial" w:hAnsi="Arial" w:cs="Arial"/>
                <w:color w:val="000000"/>
                <w:sz w:val="18"/>
                <w:szCs w:val="18"/>
              </w:rPr>
              <w:t>2015)</w:t>
            </w:r>
            <w:r>
              <w:rPr>
                <w:rFonts w:ascii="Arial" w:hAnsi="Arial" w:cs="Arial"/>
                <w:color w:val="000000"/>
                <w:sz w:val="18"/>
                <w:szCs w:val="18"/>
              </w:rPr>
              <w:t xml:space="preserve">. </w:t>
            </w:r>
          </w:p>
          <w:p w14:paraId="1CBFE1EC" w14:textId="69161735" w:rsidR="002D24DF" w:rsidRPr="003E6B8C" w:rsidRDefault="002D24DF" w:rsidP="0083407F">
            <w:pPr>
              <w:rPr>
                <w:rFonts w:ascii="Arial" w:hAnsi="Arial" w:cs="Arial"/>
                <w:color w:val="000000"/>
                <w:sz w:val="18"/>
                <w:szCs w:val="18"/>
                <w:lang w:val="es-CO"/>
              </w:rPr>
            </w:pPr>
            <w:r w:rsidRPr="00874DF9">
              <w:rPr>
                <w:rFonts w:ascii="Arial" w:hAnsi="Arial" w:cs="Arial"/>
                <w:color w:val="000000"/>
                <w:sz w:val="18"/>
                <w:szCs w:val="18"/>
              </w:rPr>
              <w:t>El Programa "</w:t>
            </w:r>
            <w:r w:rsidRPr="00335E65">
              <w:rPr>
                <w:rFonts w:ascii="Arial" w:hAnsi="Arial" w:cs="Arial"/>
                <w:i/>
                <w:iCs/>
                <w:color w:val="000000"/>
                <w:sz w:val="18"/>
                <w:szCs w:val="18"/>
              </w:rPr>
              <w:t>Life Skills Training</w:t>
            </w:r>
            <w:r>
              <w:rPr>
                <w:rFonts w:ascii="Arial" w:hAnsi="Arial" w:cs="Arial"/>
                <w:color w:val="000000"/>
                <w:sz w:val="18"/>
                <w:szCs w:val="18"/>
              </w:rPr>
              <w:t>”</w:t>
            </w:r>
            <w:r w:rsidRPr="00874DF9">
              <w:rPr>
                <w:rFonts w:ascii="Arial" w:hAnsi="Arial" w:cs="Arial"/>
                <w:color w:val="000000"/>
                <w:sz w:val="18"/>
                <w:szCs w:val="18"/>
              </w:rPr>
              <w:t xml:space="preserve"> </w:t>
            </w:r>
            <w:r>
              <w:rPr>
                <w:rFonts w:ascii="Arial" w:hAnsi="Arial" w:cs="Arial"/>
                <w:color w:val="000000"/>
                <w:sz w:val="18"/>
                <w:szCs w:val="18"/>
              </w:rPr>
              <w:t>(LST)</w:t>
            </w:r>
            <w:r w:rsidRPr="00874DF9">
              <w:rPr>
                <w:rFonts w:ascii="Arial" w:hAnsi="Arial" w:cs="Arial"/>
                <w:color w:val="000000"/>
                <w:sz w:val="18"/>
                <w:szCs w:val="18"/>
              </w:rPr>
              <w:t xml:space="preserve"> reporta una reducción de actos delictivos de hasta 50%. </w:t>
            </w:r>
          </w:p>
          <w:p w14:paraId="084ACCCA" w14:textId="77777777" w:rsidR="002D24DF" w:rsidRDefault="002D24DF" w:rsidP="0083407F">
            <w:pPr>
              <w:rPr>
                <w:rFonts w:ascii="Arial" w:hAnsi="Arial" w:cs="Arial"/>
                <w:color w:val="000000"/>
                <w:sz w:val="18"/>
                <w:szCs w:val="18"/>
              </w:rPr>
            </w:pPr>
            <w:r>
              <w:rPr>
                <w:rFonts w:ascii="Arial" w:hAnsi="Arial" w:cs="Arial"/>
                <w:color w:val="000000"/>
                <w:sz w:val="18"/>
                <w:szCs w:val="18"/>
              </w:rPr>
              <w:t xml:space="preserve">Para cuantificar la </w:t>
            </w:r>
            <w:r w:rsidRPr="00874DF9">
              <w:rPr>
                <w:rFonts w:ascii="Arial" w:hAnsi="Arial" w:cs="Arial"/>
                <w:color w:val="000000"/>
                <w:sz w:val="18"/>
                <w:szCs w:val="18"/>
              </w:rPr>
              <w:t xml:space="preserve">meta: </w:t>
            </w:r>
          </w:p>
          <w:p w14:paraId="389F21BF" w14:textId="04F5F728" w:rsidR="002D24DF" w:rsidRDefault="003F3449" w:rsidP="003F3449">
            <w:pPr>
              <w:pStyle w:val="ListParagraph"/>
              <w:numPr>
                <w:ilvl w:val="0"/>
                <w:numId w:val="39"/>
              </w:numPr>
              <w:suppressAutoHyphens w:val="0"/>
              <w:spacing w:line="276" w:lineRule="auto"/>
              <w:ind w:left="379" w:hanging="360"/>
              <w:contextualSpacing/>
              <w:rPr>
                <w:color w:val="000000"/>
              </w:rPr>
            </w:pPr>
            <w:r>
              <w:rPr>
                <w:color w:val="000000"/>
              </w:rPr>
              <w:t>S</w:t>
            </w:r>
            <w:r w:rsidR="002D24DF" w:rsidRPr="00702B4C">
              <w:rPr>
                <w:color w:val="000000"/>
              </w:rPr>
              <w:t xml:space="preserve">e calculó el promedio de disminución en comportamientos agresivos y violentos alcanzados por BAM (40%) y </w:t>
            </w:r>
            <w:r w:rsidR="002D24DF">
              <w:rPr>
                <w:color w:val="000000"/>
              </w:rPr>
              <w:t>LST</w:t>
            </w:r>
            <w:r w:rsidR="002D24DF" w:rsidRPr="00702B4C">
              <w:rPr>
                <w:color w:val="000000"/>
              </w:rPr>
              <w:t xml:space="preserve"> (50%), dando como resultado un 45%</w:t>
            </w:r>
            <w:r w:rsidR="002D24DF">
              <w:rPr>
                <w:color w:val="000000"/>
              </w:rPr>
              <w:t>.</w:t>
            </w:r>
          </w:p>
          <w:p w14:paraId="4BDE7759" w14:textId="77777777" w:rsidR="002D24DF" w:rsidRPr="00702B4C" w:rsidRDefault="002D24DF" w:rsidP="003F3449">
            <w:pPr>
              <w:pStyle w:val="ListParagraph"/>
              <w:numPr>
                <w:ilvl w:val="0"/>
                <w:numId w:val="39"/>
              </w:numPr>
              <w:suppressAutoHyphens w:val="0"/>
              <w:spacing w:line="276" w:lineRule="auto"/>
              <w:ind w:left="379" w:hanging="360"/>
              <w:contextualSpacing/>
              <w:rPr>
                <w:color w:val="000000"/>
              </w:rPr>
            </w:pPr>
            <w:r w:rsidRPr="00702B4C">
              <w:rPr>
                <w:color w:val="000000"/>
              </w:rPr>
              <w:t xml:space="preserve">Ese porcentaje se restó a la línea base (44%), </w:t>
            </w:r>
            <w:r>
              <w:rPr>
                <w:color w:val="000000"/>
              </w:rPr>
              <w:t xml:space="preserve">para </w:t>
            </w:r>
            <w:r w:rsidRPr="00702B4C">
              <w:rPr>
                <w:color w:val="000000"/>
              </w:rPr>
              <w:t>una meta final de 24</w:t>
            </w:r>
            <w:r>
              <w:rPr>
                <w:color w:val="000000"/>
              </w:rPr>
              <w:t>,</w:t>
            </w:r>
            <w:r w:rsidRPr="00702B4C">
              <w:rPr>
                <w:color w:val="000000"/>
              </w:rPr>
              <w:t xml:space="preserve">2%.    </w:t>
            </w:r>
          </w:p>
        </w:tc>
      </w:tr>
    </w:tbl>
    <w:p w14:paraId="23617C46" w14:textId="2F2AD68E" w:rsidR="00256F39" w:rsidRPr="002D24DF" w:rsidRDefault="00256F39" w:rsidP="00F55D4F">
      <w:pPr>
        <w:spacing w:after="0" w:line="240" w:lineRule="auto"/>
        <w:rPr>
          <w:rFonts w:ascii="Arial" w:eastAsia="Times New Roman" w:hAnsi="Arial" w:cs="Arial"/>
          <w:sz w:val="18"/>
          <w:szCs w:val="18"/>
        </w:rPr>
        <w:sectPr w:rsidR="00256F39" w:rsidRPr="002D24DF" w:rsidSect="0003342F">
          <w:headerReference w:type="default" r:id="rId28"/>
          <w:footerReference w:type="default" r:id="rId29"/>
          <w:pgSz w:w="15840" w:h="12240" w:orient="landscape"/>
          <w:pgMar w:top="1627" w:right="1440" w:bottom="1440" w:left="1440" w:header="720" w:footer="720" w:gutter="0"/>
          <w:cols w:space="720"/>
          <w:docGrid w:linePitch="360"/>
        </w:sectPr>
      </w:pPr>
    </w:p>
    <w:p w14:paraId="6DE95ED8" w14:textId="77777777" w:rsidR="00F55D4F" w:rsidRPr="0009737E" w:rsidRDefault="00F55D4F" w:rsidP="00D164E7">
      <w:pPr>
        <w:keepNext/>
        <w:suppressAutoHyphens/>
        <w:spacing w:after="240" w:line="240" w:lineRule="auto"/>
        <w:ind w:left="288"/>
        <w:jc w:val="center"/>
        <w:outlineLvl w:val="0"/>
        <w:rPr>
          <w:rFonts w:ascii="Arial" w:eastAsia="Times New Roman" w:hAnsi="Arial" w:cs="Arial"/>
          <w:b/>
          <w:smallCaps/>
          <w:sz w:val="18"/>
          <w:szCs w:val="18"/>
          <w:lang w:val="es-ES"/>
        </w:rPr>
      </w:pPr>
      <w:r w:rsidRPr="0009737E">
        <w:rPr>
          <w:rFonts w:ascii="Arial" w:eastAsia="Times New Roman" w:hAnsi="Arial" w:cs="Arial"/>
          <w:b/>
          <w:smallCaps/>
          <w:sz w:val="18"/>
          <w:szCs w:val="18"/>
          <w:lang w:val="es-ES"/>
        </w:rPr>
        <w:lastRenderedPageBreak/>
        <w:t>Productos</w:t>
      </w:r>
    </w:p>
    <w:tbl>
      <w:tblPr>
        <w:tblW w:w="13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3865"/>
        <w:gridCol w:w="1620"/>
        <w:gridCol w:w="1175"/>
        <w:gridCol w:w="720"/>
        <w:gridCol w:w="720"/>
        <w:gridCol w:w="720"/>
        <w:gridCol w:w="720"/>
        <w:gridCol w:w="720"/>
        <w:gridCol w:w="720"/>
        <w:gridCol w:w="2160"/>
      </w:tblGrid>
      <w:tr w:rsidR="00B00635" w:rsidRPr="00110224" w14:paraId="1FB7BD6E" w14:textId="77777777" w:rsidTr="0083407F">
        <w:trPr>
          <w:trHeight w:val="514"/>
          <w:tblHeader/>
          <w:jc w:val="center"/>
        </w:trPr>
        <w:tc>
          <w:tcPr>
            <w:tcW w:w="3865" w:type="dxa"/>
            <w:shd w:val="clear" w:color="auto" w:fill="D9D9D9" w:themeFill="background1" w:themeFillShade="D9"/>
            <w:vAlign w:val="center"/>
            <w:hideMark/>
          </w:tcPr>
          <w:p w14:paraId="52173E34" w14:textId="77777777" w:rsidR="00B00635" w:rsidRPr="00110224" w:rsidRDefault="00B00635" w:rsidP="0083407F">
            <w:pPr>
              <w:jc w:val="center"/>
              <w:rPr>
                <w:rFonts w:ascii="Arial" w:hAnsi="Arial" w:cs="Arial"/>
                <w:b/>
                <w:sz w:val="18"/>
                <w:szCs w:val="18"/>
                <w:lang w:val="es-UY" w:eastAsia="zh-CN"/>
              </w:rPr>
            </w:pPr>
            <w:r w:rsidRPr="00110224">
              <w:rPr>
                <w:rFonts w:ascii="Arial" w:hAnsi="Arial" w:cs="Arial"/>
                <w:b/>
                <w:sz w:val="18"/>
                <w:szCs w:val="18"/>
                <w:lang w:val="es-UY" w:eastAsia="zh-CN"/>
              </w:rPr>
              <w:t>Productos</w:t>
            </w:r>
          </w:p>
        </w:tc>
        <w:tc>
          <w:tcPr>
            <w:tcW w:w="1620" w:type="dxa"/>
            <w:shd w:val="clear" w:color="auto" w:fill="D9D9D9" w:themeFill="background1" w:themeFillShade="D9"/>
            <w:vAlign w:val="center"/>
            <w:hideMark/>
          </w:tcPr>
          <w:p w14:paraId="60BA3BA9" w14:textId="77777777" w:rsidR="00B00635" w:rsidRPr="00110224" w:rsidRDefault="00B00635" w:rsidP="0083407F">
            <w:pPr>
              <w:jc w:val="center"/>
              <w:rPr>
                <w:rFonts w:ascii="Arial" w:hAnsi="Arial" w:cs="Arial"/>
                <w:b/>
                <w:sz w:val="18"/>
                <w:szCs w:val="18"/>
                <w:lang w:val="es-UY" w:eastAsia="zh-CN"/>
              </w:rPr>
            </w:pPr>
            <w:r w:rsidRPr="00110224">
              <w:rPr>
                <w:rFonts w:ascii="Arial" w:hAnsi="Arial" w:cs="Arial"/>
                <w:b/>
                <w:sz w:val="18"/>
                <w:szCs w:val="18"/>
                <w:lang w:val="es-UY" w:eastAsia="zh-CN"/>
              </w:rPr>
              <w:t>Unidad de Medida</w:t>
            </w:r>
          </w:p>
        </w:tc>
        <w:tc>
          <w:tcPr>
            <w:tcW w:w="1175" w:type="dxa"/>
            <w:shd w:val="clear" w:color="auto" w:fill="D9D9D9" w:themeFill="background1" w:themeFillShade="D9"/>
            <w:vAlign w:val="center"/>
            <w:hideMark/>
          </w:tcPr>
          <w:p w14:paraId="638FBC60" w14:textId="77777777" w:rsidR="00B00635" w:rsidRPr="00110224" w:rsidRDefault="00B00635" w:rsidP="0083407F">
            <w:pPr>
              <w:jc w:val="center"/>
              <w:rPr>
                <w:rFonts w:ascii="Arial" w:hAnsi="Arial" w:cs="Arial"/>
                <w:b/>
                <w:sz w:val="18"/>
                <w:szCs w:val="18"/>
                <w:lang w:val="es-UY" w:eastAsia="zh-CN"/>
              </w:rPr>
            </w:pPr>
            <w:r w:rsidRPr="00110224">
              <w:rPr>
                <w:rFonts w:ascii="Arial" w:hAnsi="Arial" w:cs="Arial"/>
                <w:b/>
                <w:sz w:val="18"/>
                <w:szCs w:val="18"/>
                <w:lang w:val="es-UY" w:eastAsia="zh-CN"/>
              </w:rPr>
              <w:t>Línea de Base 201</w:t>
            </w:r>
            <w:r>
              <w:rPr>
                <w:rFonts w:ascii="Arial" w:hAnsi="Arial" w:cs="Arial"/>
                <w:b/>
                <w:sz w:val="18"/>
                <w:szCs w:val="18"/>
                <w:lang w:val="es-UY" w:eastAsia="zh-CN"/>
              </w:rPr>
              <w:t>9</w:t>
            </w:r>
          </w:p>
        </w:tc>
        <w:tc>
          <w:tcPr>
            <w:tcW w:w="720" w:type="dxa"/>
            <w:shd w:val="clear" w:color="auto" w:fill="D9D9D9" w:themeFill="background1" w:themeFillShade="D9"/>
            <w:vAlign w:val="center"/>
          </w:tcPr>
          <w:p w14:paraId="1C3AA3FE" w14:textId="77777777" w:rsidR="00B00635" w:rsidRPr="00110224" w:rsidRDefault="00B00635" w:rsidP="0083407F">
            <w:pPr>
              <w:jc w:val="center"/>
              <w:rPr>
                <w:rFonts w:ascii="Arial" w:hAnsi="Arial" w:cs="Arial"/>
                <w:b/>
                <w:sz w:val="18"/>
                <w:szCs w:val="18"/>
                <w:lang w:val="es-UY" w:eastAsia="zh-CN"/>
              </w:rPr>
            </w:pPr>
            <w:r w:rsidRPr="00110224">
              <w:rPr>
                <w:rFonts w:ascii="Arial" w:hAnsi="Arial" w:cs="Arial"/>
                <w:b/>
                <w:sz w:val="18"/>
                <w:szCs w:val="18"/>
                <w:lang w:val="es-UY" w:eastAsia="zh-CN"/>
              </w:rPr>
              <w:t xml:space="preserve">Año 1 </w:t>
            </w:r>
          </w:p>
        </w:tc>
        <w:tc>
          <w:tcPr>
            <w:tcW w:w="720" w:type="dxa"/>
            <w:shd w:val="clear" w:color="auto" w:fill="D9D9D9" w:themeFill="background1" w:themeFillShade="D9"/>
            <w:vAlign w:val="center"/>
            <w:hideMark/>
          </w:tcPr>
          <w:p w14:paraId="10B1F715" w14:textId="77777777" w:rsidR="00B00635" w:rsidRPr="00110224" w:rsidRDefault="00B00635" w:rsidP="0083407F">
            <w:pPr>
              <w:jc w:val="center"/>
              <w:rPr>
                <w:rFonts w:ascii="Arial" w:hAnsi="Arial" w:cs="Arial"/>
                <w:b/>
                <w:sz w:val="18"/>
                <w:szCs w:val="18"/>
                <w:lang w:val="es-UY" w:eastAsia="zh-CN"/>
              </w:rPr>
            </w:pPr>
            <w:r w:rsidRPr="00110224">
              <w:rPr>
                <w:rFonts w:ascii="Arial" w:hAnsi="Arial" w:cs="Arial"/>
                <w:b/>
                <w:sz w:val="18"/>
                <w:szCs w:val="18"/>
                <w:lang w:val="es-UY" w:eastAsia="zh-CN"/>
              </w:rPr>
              <w:t>Año 2</w:t>
            </w:r>
          </w:p>
        </w:tc>
        <w:tc>
          <w:tcPr>
            <w:tcW w:w="720" w:type="dxa"/>
            <w:shd w:val="clear" w:color="auto" w:fill="D9D9D9" w:themeFill="background1" w:themeFillShade="D9"/>
            <w:vAlign w:val="center"/>
            <w:hideMark/>
          </w:tcPr>
          <w:p w14:paraId="16608FC3" w14:textId="77777777" w:rsidR="00B00635" w:rsidRPr="00110224" w:rsidRDefault="00B00635" w:rsidP="0083407F">
            <w:pPr>
              <w:jc w:val="center"/>
              <w:rPr>
                <w:rFonts w:ascii="Arial" w:hAnsi="Arial" w:cs="Arial"/>
                <w:b/>
                <w:sz w:val="18"/>
                <w:szCs w:val="18"/>
                <w:lang w:val="es-UY" w:eastAsia="zh-CN"/>
              </w:rPr>
            </w:pPr>
            <w:r w:rsidRPr="00110224">
              <w:rPr>
                <w:rFonts w:ascii="Arial" w:hAnsi="Arial" w:cs="Arial"/>
                <w:b/>
                <w:sz w:val="18"/>
                <w:szCs w:val="18"/>
                <w:lang w:val="es-UY" w:eastAsia="zh-CN"/>
              </w:rPr>
              <w:t xml:space="preserve">Año 3 </w:t>
            </w:r>
          </w:p>
        </w:tc>
        <w:tc>
          <w:tcPr>
            <w:tcW w:w="720" w:type="dxa"/>
            <w:shd w:val="clear" w:color="auto" w:fill="D9D9D9" w:themeFill="background1" w:themeFillShade="D9"/>
            <w:vAlign w:val="center"/>
            <w:hideMark/>
          </w:tcPr>
          <w:p w14:paraId="1177E8FC" w14:textId="77777777" w:rsidR="00B00635" w:rsidRPr="00110224" w:rsidRDefault="00B00635" w:rsidP="0083407F">
            <w:pPr>
              <w:jc w:val="center"/>
              <w:rPr>
                <w:rFonts w:ascii="Arial" w:hAnsi="Arial" w:cs="Arial"/>
                <w:b/>
                <w:sz w:val="18"/>
                <w:szCs w:val="18"/>
                <w:lang w:val="es-UY" w:eastAsia="zh-CN"/>
              </w:rPr>
            </w:pPr>
            <w:r w:rsidRPr="00110224">
              <w:rPr>
                <w:rFonts w:ascii="Arial" w:hAnsi="Arial" w:cs="Arial"/>
                <w:b/>
                <w:sz w:val="18"/>
                <w:szCs w:val="18"/>
                <w:lang w:val="es-UY" w:eastAsia="zh-CN"/>
              </w:rPr>
              <w:t xml:space="preserve">Año 4 </w:t>
            </w:r>
          </w:p>
        </w:tc>
        <w:tc>
          <w:tcPr>
            <w:tcW w:w="720" w:type="dxa"/>
            <w:shd w:val="clear" w:color="auto" w:fill="D9D9D9" w:themeFill="background1" w:themeFillShade="D9"/>
            <w:vAlign w:val="center"/>
            <w:hideMark/>
          </w:tcPr>
          <w:p w14:paraId="4031C76A" w14:textId="77777777" w:rsidR="00B00635" w:rsidRPr="00110224" w:rsidRDefault="00B00635" w:rsidP="0083407F">
            <w:pPr>
              <w:jc w:val="center"/>
              <w:rPr>
                <w:rFonts w:ascii="Arial" w:hAnsi="Arial" w:cs="Arial"/>
                <w:b/>
                <w:sz w:val="18"/>
                <w:szCs w:val="18"/>
                <w:lang w:val="es-UY" w:eastAsia="zh-CN"/>
              </w:rPr>
            </w:pPr>
            <w:r w:rsidRPr="00110224">
              <w:rPr>
                <w:rFonts w:ascii="Arial" w:hAnsi="Arial" w:cs="Arial"/>
                <w:b/>
                <w:sz w:val="18"/>
                <w:szCs w:val="18"/>
                <w:lang w:val="es-UY" w:eastAsia="zh-CN"/>
              </w:rPr>
              <w:t xml:space="preserve">Año 5 </w:t>
            </w:r>
          </w:p>
        </w:tc>
        <w:tc>
          <w:tcPr>
            <w:tcW w:w="720" w:type="dxa"/>
            <w:shd w:val="clear" w:color="auto" w:fill="D9D9D9" w:themeFill="background1" w:themeFillShade="D9"/>
            <w:vAlign w:val="center"/>
            <w:hideMark/>
          </w:tcPr>
          <w:p w14:paraId="50BC0C5E" w14:textId="77777777" w:rsidR="00B00635" w:rsidRPr="00110224" w:rsidRDefault="00B00635" w:rsidP="0083407F">
            <w:pPr>
              <w:jc w:val="center"/>
              <w:rPr>
                <w:rFonts w:ascii="Arial" w:hAnsi="Arial" w:cs="Arial"/>
                <w:b/>
                <w:sz w:val="18"/>
                <w:szCs w:val="18"/>
                <w:lang w:val="es-UY" w:eastAsia="zh-CN"/>
              </w:rPr>
            </w:pPr>
            <w:r w:rsidRPr="00110224">
              <w:rPr>
                <w:rFonts w:ascii="Arial" w:hAnsi="Arial" w:cs="Arial"/>
                <w:b/>
                <w:sz w:val="18"/>
                <w:szCs w:val="18"/>
                <w:lang w:val="es-UY" w:eastAsia="zh-CN"/>
              </w:rPr>
              <w:t>Meta Final</w:t>
            </w:r>
          </w:p>
        </w:tc>
        <w:tc>
          <w:tcPr>
            <w:tcW w:w="2160" w:type="dxa"/>
            <w:shd w:val="clear" w:color="auto" w:fill="D9D9D9" w:themeFill="background1" w:themeFillShade="D9"/>
            <w:vAlign w:val="center"/>
            <w:hideMark/>
          </w:tcPr>
          <w:p w14:paraId="59334A56" w14:textId="77777777" w:rsidR="00B00635" w:rsidRPr="00110224" w:rsidRDefault="00B00635" w:rsidP="0083407F">
            <w:pPr>
              <w:jc w:val="center"/>
              <w:rPr>
                <w:rFonts w:ascii="Arial" w:hAnsi="Arial" w:cs="Arial"/>
                <w:b/>
                <w:sz w:val="18"/>
                <w:szCs w:val="18"/>
                <w:lang w:val="es-UY" w:eastAsia="zh-CN"/>
              </w:rPr>
            </w:pPr>
            <w:r w:rsidRPr="00110224">
              <w:rPr>
                <w:rFonts w:ascii="Arial" w:hAnsi="Arial" w:cs="Arial"/>
                <w:b/>
                <w:sz w:val="18"/>
                <w:szCs w:val="18"/>
                <w:lang w:val="es-UY" w:eastAsia="zh-CN"/>
              </w:rPr>
              <w:t>Medios de Verificación</w:t>
            </w:r>
          </w:p>
        </w:tc>
      </w:tr>
      <w:tr w:rsidR="00B00635" w:rsidRPr="00110224" w14:paraId="5C837B14" w14:textId="77777777" w:rsidTr="00B00635">
        <w:trPr>
          <w:trHeight w:val="196"/>
          <w:jc w:val="center"/>
        </w:trPr>
        <w:tc>
          <w:tcPr>
            <w:tcW w:w="13140" w:type="dxa"/>
            <w:gridSpan w:val="10"/>
            <w:shd w:val="clear" w:color="auto" w:fill="C5E0B3" w:themeFill="accent6" w:themeFillTint="66"/>
            <w:vAlign w:val="center"/>
          </w:tcPr>
          <w:p w14:paraId="66EAE5EC" w14:textId="77777777" w:rsidR="00B00635" w:rsidRPr="00110224" w:rsidRDefault="00B00635" w:rsidP="00B00635">
            <w:pPr>
              <w:spacing w:after="0"/>
              <w:rPr>
                <w:rFonts w:ascii="Arial" w:hAnsi="Arial" w:cs="Arial"/>
                <w:b/>
                <w:bCs/>
                <w:sz w:val="18"/>
                <w:szCs w:val="18"/>
              </w:rPr>
            </w:pPr>
            <w:r w:rsidRPr="00110224">
              <w:rPr>
                <w:rFonts w:ascii="Arial" w:hAnsi="Arial" w:cs="Arial"/>
                <w:b/>
                <w:bCs/>
                <w:sz w:val="18"/>
                <w:szCs w:val="18"/>
              </w:rPr>
              <w:t>Componente #1: Efectividad policial</w:t>
            </w:r>
          </w:p>
        </w:tc>
      </w:tr>
      <w:tr w:rsidR="00B00635" w:rsidRPr="00D84A59" w14:paraId="4AAFDEF6" w14:textId="77777777" w:rsidTr="0083407F">
        <w:trPr>
          <w:trHeight w:val="568"/>
          <w:jc w:val="center"/>
        </w:trPr>
        <w:tc>
          <w:tcPr>
            <w:tcW w:w="3865" w:type="dxa"/>
            <w:vAlign w:val="center"/>
          </w:tcPr>
          <w:p w14:paraId="3B15A122" w14:textId="77777777" w:rsidR="00B00635" w:rsidRPr="00D84A59" w:rsidRDefault="00B00635" w:rsidP="0083407F">
            <w:pPr>
              <w:pStyle w:val="ListParagraph"/>
              <w:ind w:left="0"/>
              <w:rPr>
                <w:lang w:val="es-UY"/>
              </w:rPr>
            </w:pPr>
            <w:r w:rsidRPr="00D84A59">
              <w:t>P1.1. Plataformas de datos policiales integradas e interoperables</w:t>
            </w:r>
          </w:p>
        </w:tc>
        <w:tc>
          <w:tcPr>
            <w:tcW w:w="1620" w:type="dxa"/>
            <w:vAlign w:val="center"/>
          </w:tcPr>
          <w:p w14:paraId="47D35A49" w14:textId="77777777" w:rsidR="00B00635" w:rsidRPr="00D84A59" w:rsidRDefault="00B00635" w:rsidP="0083407F">
            <w:pPr>
              <w:jc w:val="center"/>
              <w:rPr>
                <w:rFonts w:ascii="Arial" w:hAnsi="Arial" w:cs="Arial"/>
                <w:sz w:val="18"/>
                <w:szCs w:val="18"/>
                <w:lang w:val="es-UY"/>
              </w:rPr>
            </w:pPr>
            <w:r w:rsidRPr="00D84A59">
              <w:rPr>
                <w:rFonts w:ascii="Arial" w:hAnsi="Arial" w:cs="Arial"/>
                <w:sz w:val="18"/>
                <w:szCs w:val="18"/>
              </w:rPr>
              <w:t>Plataforma</w:t>
            </w:r>
          </w:p>
        </w:tc>
        <w:tc>
          <w:tcPr>
            <w:tcW w:w="1175" w:type="dxa"/>
            <w:shd w:val="clear" w:color="auto" w:fill="auto"/>
            <w:vAlign w:val="center"/>
          </w:tcPr>
          <w:p w14:paraId="123B808F"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lang w:val="es-UY" w:eastAsia="zh-CN"/>
              </w:rPr>
              <w:t>0</w:t>
            </w:r>
          </w:p>
        </w:tc>
        <w:tc>
          <w:tcPr>
            <w:tcW w:w="720" w:type="dxa"/>
            <w:shd w:val="clear" w:color="auto" w:fill="auto"/>
            <w:vAlign w:val="center"/>
          </w:tcPr>
          <w:p w14:paraId="0FBF9FDB" w14:textId="77777777" w:rsidR="00B00635" w:rsidRPr="00D84A59" w:rsidRDefault="00B00635" w:rsidP="0083407F">
            <w:pPr>
              <w:jc w:val="center"/>
              <w:rPr>
                <w:rFonts w:ascii="Arial" w:hAnsi="Arial" w:cs="Arial"/>
                <w:sz w:val="18"/>
                <w:szCs w:val="18"/>
                <w:lang w:val="es-UY"/>
              </w:rPr>
            </w:pPr>
            <w:r w:rsidRPr="00D84A59">
              <w:rPr>
                <w:rFonts w:ascii="Arial" w:hAnsi="Arial" w:cs="Arial"/>
                <w:sz w:val="18"/>
                <w:szCs w:val="18"/>
              </w:rPr>
              <w:t> </w:t>
            </w:r>
          </w:p>
        </w:tc>
        <w:tc>
          <w:tcPr>
            <w:tcW w:w="720" w:type="dxa"/>
            <w:shd w:val="clear" w:color="auto" w:fill="auto"/>
            <w:vAlign w:val="center"/>
          </w:tcPr>
          <w:p w14:paraId="456446FC"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330414C1"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w:t>
            </w:r>
          </w:p>
        </w:tc>
        <w:tc>
          <w:tcPr>
            <w:tcW w:w="720" w:type="dxa"/>
            <w:shd w:val="clear" w:color="auto" w:fill="auto"/>
            <w:vAlign w:val="center"/>
          </w:tcPr>
          <w:p w14:paraId="3E9CF679"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w:t>
            </w:r>
            <w:r>
              <w:rPr>
                <w:rFonts w:ascii="Arial" w:hAnsi="Arial" w:cs="Arial"/>
                <w:sz w:val="18"/>
                <w:szCs w:val="18"/>
              </w:rPr>
              <w:t>1</w:t>
            </w:r>
          </w:p>
        </w:tc>
        <w:tc>
          <w:tcPr>
            <w:tcW w:w="720" w:type="dxa"/>
            <w:shd w:val="clear" w:color="auto" w:fill="auto"/>
            <w:vAlign w:val="center"/>
          </w:tcPr>
          <w:p w14:paraId="26A848F0"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w:t>
            </w:r>
          </w:p>
        </w:tc>
        <w:tc>
          <w:tcPr>
            <w:tcW w:w="720" w:type="dxa"/>
            <w:shd w:val="clear" w:color="auto" w:fill="auto"/>
            <w:vAlign w:val="center"/>
          </w:tcPr>
          <w:p w14:paraId="2102F5E2"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1</w:t>
            </w:r>
          </w:p>
        </w:tc>
        <w:tc>
          <w:tcPr>
            <w:tcW w:w="2160" w:type="dxa"/>
            <w:vMerge w:val="restart"/>
            <w:shd w:val="clear" w:color="auto" w:fill="auto"/>
            <w:vAlign w:val="center"/>
          </w:tcPr>
          <w:p w14:paraId="099F98A6" w14:textId="77777777" w:rsidR="00B00635" w:rsidRPr="00D84A59" w:rsidRDefault="00B00635" w:rsidP="0083407F">
            <w:pPr>
              <w:rPr>
                <w:rFonts w:ascii="Arial" w:hAnsi="Arial" w:cs="Arial"/>
                <w:sz w:val="18"/>
                <w:szCs w:val="18"/>
                <w:lang w:val="es-UY" w:eastAsia="zh-CN"/>
              </w:rPr>
            </w:pPr>
            <w:r w:rsidRPr="00D84A59">
              <w:rPr>
                <w:rFonts w:ascii="Arial" w:hAnsi="Arial" w:cs="Arial"/>
                <w:sz w:val="18"/>
                <w:szCs w:val="18"/>
              </w:rPr>
              <w:t xml:space="preserve">Informes Semestrales </w:t>
            </w:r>
            <w:r>
              <w:rPr>
                <w:rFonts w:ascii="Arial" w:hAnsi="Arial" w:cs="Arial"/>
                <w:sz w:val="18"/>
                <w:szCs w:val="18"/>
              </w:rPr>
              <w:t>(</w:t>
            </w:r>
            <w:r w:rsidRPr="00D84A59">
              <w:rPr>
                <w:rFonts w:ascii="Arial" w:hAnsi="Arial" w:cs="Arial"/>
                <w:sz w:val="18"/>
                <w:szCs w:val="18"/>
              </w:rPr>
              <w:t>UCP</w:t>
            </w:r>
            <w:r>
              <w:rPr>
                <w:rFonts w:ascii="Arial" w:hAnsi="Arial" w:cs="Arial"/>
                <w:sz w:val="18"/>
                <w:szCs w:val="18"/>
              </w:rPr>
              <w:t>)</w:t>
            </w:r>
            <w:r w:rsidRPr="00D84A59">
              <w:rPr>
                <w:rFonts w:ascii="Arial" w:hAnsi="Arial" w:cs="Arial"/>
                <w:sz w:val="18"/>
                <w:szCs w:val="18"/>
              </w:rPr>
              <w:t xml:space="preserve">. </w:t>
            </w:r>
          </w:p>
        </w:tc>
      </w:tr>
      <w:tr w:rsidR="00B00635" w:rsidRPr="00D84A59" w14:paraId="18E7F07C" w14:textId="77777777" w:rsidTr="0083407F">
        <w:trPr>
          <w:trHeight w:val="505"/>
          <w:jc w:val="center"/>
        </w:trPr>
        <w:tc>
          <w:tcPr>
            <w:tcW w:w="3865" w:type="dxa"/>
            <w:vAlign w:val="center"/>
          </w:tcPr>
          <w:p w14:paraId="58096838" w14:textId="77777777" w:rsidR="00B00635" w:rsidRPr="00D84A59" w:rsidRDefault="00B00635" w:rsidP="0083407F">
            <w:pPr>
              <w:pStyle w:val="ListParagraph"/>
              <w:ind w:left="0"/>
              <w:rPr>
                <w:lang w:val="es-UY"/>
              </w:rPr>
            </w:pPr>
            <w:r w:rsidRPr="00D84A59">
              <w:t>P1.2. Sistema de información delictual fortalecidos y en funcionamiento</w:t>
            </w:r>
          </w:p>
        </w:tc>
        <w:tc>
          <w:tcPr>
            <w:tcW w:w="1620" w:type="dxa"/>
            <w:vAlign w:val="center"/>
          </w:tcPr>
          <w:p w14:paraId="7BF018E9" w14:textId="77777777" w:rsidR="00B00635" w:rsidRPr="00D84A59" w:rsidRDefault="00B00635" w:rsidP="0083407F">
            <w:pPr>
              <w:jc w:val="center"/>
              <w:rPr>
                <w:rFonts w:ascii="Arial" w:hAnsi="Arial" w:cs="Arial"/>
                <w:sz w:val="18"/>
                <w:szCs w:val="18"/>
                <w:lang w:val="es-UY"/>
              </w:rPr>
            </w:pPr>
            <w:r w:rsidRPr="00D84A59">
              <w:rPr>
                <w:rFonts w:ascii="Arial" w:hAnsi="Arial" w:cs="Arial"/>
                <w:sz w:val="18"/>
                <w:szCs w:val="18"/>
              </w:rPr>
              <w:t>Sistema</w:t>
            </w:r>
          </w:p>
        </w:tc>
        <w:tc>
          <w:tcPr>
            <w:tcW w:w="1175" w:type="dxa"/>
            <w:shd w:val="clear" w:color="auto" w:fill="auto"/>
            <w:vAlign w:val="center"/>
          </w:tcPr>
          <w:p w14:paraId="44F8AA6A"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lang w:val="es-UY" w:eastAsia="zh-CN"/>
              </w:rPr>
              <w:t>0</w:t>
            </w:r>
          </w:p>
        </w:tc>
        <w:tc>
          <w:tcPr>
            <w:tcW w:w="720" w:type="dxa"/>
            <w:shd w:val="clear" w:color="auto" w:fill="auto"/>
            <w:vAlign w:val="center"/>
          </w:tcPr>
          <w:p w14:paraId="12AE8372" w14:textId="77777777" w:rsidR="00B00635" w:rsidRPr="00D84A59" w:rsidRDefault="00B00635" w:rsidP="0083407F">
            <w:pPr>
              <w:jc w:val="center"/>
              <w:rPr>
                <w:rFonts w:ascii="Arial" w:hAnsi="Arial" w:cs="Arial"/>
                <w:sz w:val="18"/>
                <w:szCs w:val="18"/>
                <w:lang w:val="es-UY"/>
              </w:rPr>
            </w:pPr>
            <w:r w:rsidRPr="00D84A59">
              <w:rPr>
                <w:rFonts w:ascii="Arial" w:hAnsi="Arial" w:cs="Arial"/>
                <w:sz w:val="18"/>
                <w:szCs w:val="18"/>
              </w:rPr>
              <w:t> </w:t>
            </w:r>
          </w:p>
        </w:tc>
        <w:tc>
          <w:tcPr>
            <w:tcW w:w="720" w:type="dxa"/>
            <w:shd w:val="clear" w:color="auto" w:fill="auto"/>
            <w:vAlign w:val="center"/>
          </w:tcPr>
          <w:p w14:paraId="4BF56536"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20389652"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w:t>
            </w:r>
            <w:r>
              <w:rPr>
                <w:rFonts w:ascii="Arial" w:hAnsi="Arial" w:cs="Arial"/>
                <w:sz w:val="18"/>
                <w:szCs w:val="18"/>
              </w:rPr>
              <w:t>1</w:t>
            </w:r>
          </w:p>
        </w:tc>
        <w:tc>
          <w:tcPr>
            <w:tcW w:w="720" w:type="dxa"/>
            <w:shd w:val="clear" w:color="auto" w:fill="auto"/>
            <w:vAlign w:val="center"/>
          </w:tcPr>
          <w:p w14:paraId="35EB8921"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w:t>
            </w:r>
          </w:p>
        </w:tc>
        <w:tc>
          <w:tcPr>
            <w:tcW w:w="720" w:type="dxa"/>
            <w:shd w:val="clear" w:color="auto" w:fill="auto"/>
            <w:vAlign w:val="center"/>
          </w:tcPr>
          <w:p w14:paraId="27F87974"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w:t>
            </w:r>
          </w:p>
        </w:tc>
        <w:tc>
          <w:tcPr>
            <w:tcW w:w="720" w:type="dxa"/>
            <w:shd w:val="clear" w:color="auto" w:fill="auto"/>
            <w:vAlign w:val="center"/>
          </w:tcPr>
          <w:p w14:paraId="02580F0B"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1</w:t>
            </w:r>
          </w:p>
        </w:tc>
        <w:tc>
          <w:tcPr>
            <w:tcW w:w="2160" w:type="dxa"/>
            <w:vMerge/>
            <w:shd w:val="clear" w:color="auto" w:fill="auto"/>
            <w:vAlign w:val="center"/>
          </w:tcPr>
          <w:p w14:paraId="0745B972" w14:textId="77777777" w:rsidR="00B00635" w:rsidRPr="00D84A59" w:rsidRDefault="00B00635" w:rsidP="0083407F">
            <w:pPr>
              <w:rPr>
                <w:rFonts w:ascii="Arial" w:hAnsi="Arial" w:cs="Arial"/>
                <w:sz w:val="18"/>
                <w:szCs w:val="18"/>
                <w:lang w:val="es-UY" w:eastAsia="zh-CN"/>
              </w:rPr>
            </w:pPr>
          </w:p>
        </w:tc>
      </w:tr>
      <w:tr w:rsidR="00B00635" w:rsidRPr="00D84A59" w14:paraId="39DC1277" w14:textId="77777777" w:rsidTr="0083407F">
        <w:trPr>
          <w:trHeight w:val="505"/>
          <w:jc w:val="center"/>
        </w:trPr>
        <w:tc>
          <w:tcPr>
            <w:tcW w:w="3865" w:type="dxa"/>
            <w:vAlign w:val="center"/>
          </w:tcPr>
          <w:p w14:paraId="150173A5" w14:textId="77777777" w:rsidR="00B00635" w:rsidRPr="00D84A59" w:rsidRDefault="00B00635" w:rsidP="0083407F">
            <w:pPr>
              <w:pStyle w:val="ListParagraph"/>
              <w:ind w:left="0"/>
              <w:rPr>
                <w:lang w:val="es-UY"/>
              </w:rPr>
            </w:pPr>
            <w:r w:rsidRPr="00D84A59">
              <w:t xml:space="preserve">P.1.3.  Departamentos de la </w:t>
            </w:r>
            <w:r>
              <w:t>FP</w:t>
            </w:r>
            <w:r w:rsidRPr="00D84A59">
              <w:t xml:space="preserve"> capacitados en análisis criminal y monitoreo de dinámicas delictivas</w:t>
            </w:r>
          </w:p>
        </w:tc>
        <w:tc>
          <w:tcPr>
            <w:tcW w:w="1620" w:type="dxa"/>
            <w:vAlign w:val="center"/>
          </w:tcPr>
          <w:p w14:paraId="73BE4AC8" w14:textId="77777777" w:rsidR="00B00635" w:rsidRPr="00D84A59" w:rsidRDefault="00B00635" w:rsidP="0083407F">
            <w:pPr>
              <w:jc w:val="center"/>
              <w:rPr>
                <w:rFonts w:ascii="Arial" w:hAnsi="Arial" w:cs="Arial"/>
                <w:sz w:val="18"/>
                <w:szCs w:val="18"/>
                <w:lang w:val="es-UY"/>
              </w:rPr>
            </w:pPr>
            <w:r w:rsidRPr="00D84A59">
              <w:rPr>
                <w:rFonts w:ascii="Arial" w:hAnsi="Arial" w:cs="Arial"/>
                <w:sz w:val="18"/>
                <w:szCs w:val="18"/>
              </w:rPr>
              <w:t>Número</w:t>
            </w:r>
          </w:p>
        </w:tc>
        <w:tc>
          <w:tcPr>
            <w:tcW w:w="1175" w:type="dxa"/>
            <w:shd w:val="clear" w:color="auto" w:fill="auto"/>
            <w:vAlign w:val="center"/>
          </w:tcPr>
          <w:p w14:paraId="6647C7F0"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lang w:val="es-UY" w:eastAsia="zh-CN"/>
              </w:rPr>
              <w:t>0</w:t>
            </w:r>
          </w:p>
        </w:tc>
        <w:tc>
          <w:tcPr>
            <w:tcW w:w="720" w:type="dxa"/>
            <w:shd w:val="clear" w:color="auto" w:fill="auto"/>
            <w:vAlign w:val="center"/>
          </w:tcPr>
          <w:p w14:paraId="6ACE2C5C" w14:textId="77777777" w:rsidR="00B00635" w:rsidRPr="00D84A59" w:rsidRDefault="00B00635" w:rsidP="0083407F">
            <w:pPr>
              <w:jc w:val="center"/>
              <w:rPr>
                <w:rFonts w:ascii="Arial" w:hAnsi="Arial" w:cs="Arial"/>
                <w:sz w:val="18"/>
                <w:szCs w:val="18"/>
                <w:lang w:val="es-UY"/>
              </w:rPr>
            </w:pPr>
            <w:r w:rsidRPr="00D84A59">
              <w:rPr>
                <w:rFonts w:ascii="Arial" w:hAnsi="Arial" w:cs="Arial"/>
                <w:sz w:val="18"/>
                <w:szCs w:val="18"/>
              </w:rPr>
              <w:t> </w:t>
            </w:r>
          </w:p>
        </w:tc>
        <w:tc>
          <w:tcPr>
            <w:tcW w:w="720" w:type="dxa"/>
            <w:shd w:val="clear" w:color="auto" w:fill="auto"/>
            <w:vAlign w:val="center"/>
          </w:tcPr>
          <w:p w14:paraId="0288AE07"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5088E589" w14:textId="77777777" w:rsidR="00B00635" w:rsidRPr="00D84A59" w:rsidRDefault="00B00635" w:rsidP="0083407F">
            <w:pPr>
              <w:jc w:val="center"/>
              <w:rPr>
                <w:rFonts w:ascii="Arial" w:hAnsi="Arial" w:cs="Arial"/>
                <w:sz w:val="18"/>
                <w:szCs w:val="18"/>
                <w:lang w:val="es-UY" w:eastAsia="zh-CN"/>
              </w:rPr>
            </w:pPr>
            <w:r>
              <w:rPr>
                <w:rFonts w:ascii="Arial" w:hAnsi="Arial" w:cs="Arial"/>
                <w:sz w:val="18"/>
                <w:szCs w:val="18"/>
              </w:rPr>
              <w:t>16</w:t>
            </w:r>
            <w:r w:rsidRPr="00D84A59">
              <w:rPr>
                <w:rFonts w:ascii="Arial" w:hAnsi="Arial" w:cs="Arial"/>
                <w:sz w:val="18"/>
                <w:szCs w:val="18"/>
              </w:rPr>
              <w:t> </w:t>
            </w:r>
          </w:p>
        </w:tc>
        <w:tc>
          <w:tcPr>
            <w:tcW w:w="720" w:type="dxa"/>
            <w:shd w:val="clear" w:color="auto" w:fill="auto"/>
            <w:vAlign w:val="center"/>
          </w:tcPr>
          <w:p w14:paraId="2EDA8BF2"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w:t>
            </w:r>
          </w:p>
        </w:tc>
        <w:tc>
          <w:tcPr>
            <w:tcW w:w="720" w:type="dxa"/>
            <w:shd w:val="clear" w:color="auto" w:fill="auto"/>
            <w:vAlign w:val="center"/>
          </w:tcPr>
          <w:p w14:paraId="11377EDC"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w:t>
            </w:r>
          </w:p>
        </w:tc>
        <w:tc>
          <w:tcPr>
            <w:tcW w:w="720" w:type="dxa"/>
            <w:shd w:val="clear" w:color="auto" w:fill="auto"/>
            <w:vAlign w:val="center"/>
          </w:tcPr>
          <w:p w14:paraId="190A7D64"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16</w:t>
            </w:r>
          </w:p>
        </w:tc>
        <w:tc>
          <w:tcPr>
            <w:tcW w:w="2160" w:type="dxa"/>
            <w:vMerge/>
            <w:shd w:val="clear" w:color="auto" w:fill="auto"/>
            <w:vAlign w:val="center"/>
          </w:tcPr>
          <w:p w14:paraId="42791309" w14:textId="77777777" w:rsidR="00B00635" w:rsidRPr="00D84A59" w:rsidRDefault="00B00635" w:rsidP="0083407F">
            <w:pPr>
              <w:rPr>
                <w:rFonts w:ascii="Arial" w:hAnsi="Arial" w:cs="Arial"/>
                <w:sz w:val="18"/>
                <w:szCs w:val="18"/>
                <w:lang w:val="es-UY" w:eastAsia="zh-CN"/>
              </w:rPr>
            </w:pPr>
          </w:p>
        </w:tc>
      </w:tr>
      <w:tr w:rsidR="00B00635" w:rsidRPr="00D84A59" w14:paraId="3E2A1765" w14:textId="77777777" w:rsidTr="0083407F">
        <w:trPr>
          <w:trHeight w:val="595"/>
          <w:jc w:val="center"/>
        </w:trPr>
        <w:tc>
          <w:tcPr>
            <w:tcW w:w="3865" w:type="dxa"/>
            <w:vAlign w:val="center"/>
          </w:tcPr>
          <w:p w14:paraId="4ABD4309" w14:textId="77777777" w:rsidR="00B00635" w:rsidRPr="00D84A59" w:rsidRDefault="00B00635" w:rsidP="0083407F">
            <w:pPr>
              <w:pStyle w:val="ListParagraph"/>
              <w:ind w:left="0"/>
              <w:rPr>
                <w:lang w:val="es-UY"/>
              </w:rPr>
            </w:pPr>
            <w:r w:rsidRPr="00D84A59">
              <w:t>P.1.4. Estrategias policiales basadas en evidencia diseñadas e implementadas</w:t>
            </w:r>
          </w:p>
        </w:tc>
        <w:tc>
          <w:tcPr>
            <w:tcW w:w="1620" w:type="dxa"/>
            <w:vAlign w:val="center"/>
          </w:tcPr>
          <w:p w14:paraId="59C18802"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Estrategia</w:t>
            </w:r>
          </w:p>
        </w:tc>
        <w:tc>
          <w:tcPr>
            <w:tcW w:w="1175" w:type="dxa"/>
            <w:shd w:val="clear" w:color="auto" w:fill="auto"/>
            <w:vAlign w:val="center"/>
          </w:tcPr>
          <w:p w14:paraId="708BA976"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lang w:val="es-UY" w:eastAsia="zh-CN"/>
              </w:rPr>
              <w:t>0</w:t>
            </w:r>
          </w:p>
        </w:tc>
        <w:tc>
          <w:tcPr>
            <w:tcW w:w="720" w:type="dxa"/>
            <w:shd w:val="clear" w:color="auto" w:fill="auto"/>
            <w:vAlign w:val="center"/>
          </w:tcPr>
          <w:p w14:paraId="38F113EC" w14:textId="77777777" w:rsidR="00B00635" w:rsidRPr="00D84A59" w:rsidRDefault="00B00635" w:rsidP="0083407F">
            <w:pPr>
              <w:jc w:val="center"/>
              <w:rPr>
                <w:rFonts w:ascii="Arial" w:hAnsi="Arial" w:cs="Arial"/>
                <w:sz w:val="18"/>
                <w:szCs w:val="18"/>
                <w:lang w:val="es-UY"/>
              </w:rPr>
            </w:pPr>
            <w:r w:rsidRPr="00D84A59">
              <w:rPr>
                <w:rFonts w:ascii="Arial" w:hAnsi="Arial" w:cs="Arial"/>
                <w:sz w:val="18"/>
                <w:szCs w:val="18"/>
              </w:rPr>
              <w:t> </w:t>
            </w:r>
          </w:p>
        </w:tc>
        <w:tc>
          <w:tcPr>
            <w:tcW w:w="720" w:type="dxa"/>
            <w:shd w:val="clear" w:color="auto" w:fill="auto"/>
            <w:vAlign w:val="center"/>
          </w:tcPr>
          <w:p w14:paraId="1396088C"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w:t>
            </w:r>
          </w:p>
        </w:tc>
        <w:tc>
          <w:tcPr>
            <w:tcW w:w="720" w:type="dxa"/>
            <w:shd w:val="clear" w:color="auto" w:fill="auto"/>
            <w:vAlign w:val="center"/>
          </w:tcPr>
          <w:p w14:paraId="7DD2A518"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w:t>
            </w:r>
          </w:p>
        </w:tc>
        <w:tc>
          <w:tcPr>
            <w:tcW w:w="720" w:type="dxa"/>
            <w:shd w:val="clear" w:color="auto" w:fill="auto"/>
            <w:vAlign w:val="center"/>
          </w:tcPr>
          <w:p w14:paraId="15147971"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w:t>
            </w:r>
            <w:r>
              <w:rPr>
                <w:rFonts w:ascii="Arial" w:hAnsi="Arial" w:cs="Arial"/>
                <w:sz w:val="18"/>
                <w:szCs w:val="18"/>
              </w:rPr>
              <w:t>1</w:t>
            </w:r>
          </w:p>
        </w:tc>
        <w:tc>
          <w:tcPr>
            <w:tcW w:w="720" w:type="dxa"/>
            <w:shd w:val="clear" w:color="auto" w:fill="auto"/>
            <w:vAlign w:val="center"/>
          </w:tcPr>
          <w:p w14:paraId="4D8390EF"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4B5BF318"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1</w:t>
            </w:r>
          </w:p>
        </w:tc>
        <w:tc>
          <w:tcPr>
            <w:tcW w:w="2160" w:type="dxa"/>
            <w:vMerge/>
            <w:shd w:val="clear" w:color="auto" w:fill="auto"/>
            <w:vAlign w:val="center"/>
          </w:tcPr>
          <w:p w14:paraId="2189CA7E" w14:textId="77777777" w:rsidR="00B00635" w:rsidRPr="00D84A59" w:rsidRDefault="00B00635" w:rsidP="0083407F">
            <w:pPr>
              <w:rPr>
                <w:rFonts w:ascii="Arial" w:hAnsi="Arial" w:cs="Arial"/>
                <w:sz w:val="18"/>
                <w:szCs w:val="18"/>
                <w:lang w:val="es-UY" w:eastAsia="zh-CN"/>
              </w:rPr>
            </w:pPr>
          </w:p>
        </w:tc>
      </w:tr>
      <w:tr w:rsidR="00B00635" w:rsidRPr="00D84A59" w14:paraId="33F7A04E" w14:textId="77777777" w:rsidTr="0083407F">
        <w:trPr>
          <w:trHeight w:val="505"/>
          <w:jc w:val="center"/>
        </w:trPr>
        <w:tc>
          <w:tcPr>
            <w:tcW w:w="3865" w:type="dxa"/>
            <w:vAlign w:val="center"/>
          </w:tcPr>
          <w:p w14:paraId="6FD04C70" w14:textId="77777777" w:rsidR="00B00635" w:rsidRPr="00D84A59" w:rsidRDefault="00B00635" w:rsidP="0083407F">
            <w:pPr>
              <w:pStyle w:val="ListParagraph"/>
              <w:ind w:left="0"/>
              <w:rPr>
                <w:lang w:val="es-UY"/>
              </w:rPr>
            </w:pPr>
            <w:r w:rsidRPr="00D84A59">
              <w:t>P.1.5. Evaluación de impacto de estrategias policiales basadas en evidencia diseñada e implementada</w:t>
            </w:r>
          </w:p>
        </w:tc>
        <w:tc>
          <w:tcPr>
            <w:tcW w:w="1620" w:type="dxa"/>
            <w:vAlign w:val="center"/>
          </w:tcPr>
          <w:p w14:paraId="25116138"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Evaluación</w:t>
            </w:r>
          </w:p>
        </w:tc>
        <w:tc>
          <w:tcPr>
            <w:tcW w:w="1175" w:type="dxa"/>
            <w:shd w:val="clear" w:color="auto" w:fill="auto"/>
            <w:vAlign w:val="center"/>
          </w:tcPr>
          <w:p w14:paraId="26CB76FD"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lang w:val="es-UY" w:eastAsia="zh-CN"/>
              </w:rPr>
              <w:t>0</w:t>
            </w:r>
          </w:p>
        </w:tc>
        <w:tc>
          <w:tcPr>
            <w:tcW w:w="720" w:type="dxa"/>
            <w:shd w:val="clear" w:color="auto" w:fill="auto"/>
            <w:vAlign w:val="center"/>
          </w:tcPr>
          <w:p w14:paraId="66A092FC"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w:t>
            </w:r>
          </w:p>
        </w:tc>
        <w:tc>
          <w:tcPr>
            <w:tcW w:w="720" w:type="dxa"/>
            <w:shd w:val="clear" w:color="auto" w:fill="auto"/>
            <w:vAlign w:val="center"/>
          </w:tcPr>
          <w:p w14:paraId="3933CDE6"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w:t>
            </w:r>
          </w:p>
        </w:tc>
        <w:tc>
          <w:tcPr>
            <w:tcW w:w="720" w:type="dxa"/>
            <w:shd w:val="clear" w:color="auto" w:fill="auto"/>
            <w:vAlign w:val="center"/>
          </w:tcPr>
          <w:p w14:paraId="136ED02B"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w:t>
            </w:r>
          </w:p>
        </w:tc>
        <w:tc>
          <w:tcPr>
            <w:tcW w:w="720" w:type="dxa"/>
            <w:shd w:val="clear" w:color="auto" w:fill="auto"/>
            <w:vAlign w:val="center"/>
          </w:tcPr>
          <w:p w14:paraId="1D34AC68"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w:t>
            </w:r>
          </w:p>
        </w:tc>
        <w:tc>
          <w:tcPr>
            <w:tcW w:w="720" w:type="dxa"/>
            <w:shd w:val="clear" w:color="auto" w:fill="auto"/>
            <w:vAlign w:val="center"/>
          </w:tcPr>
          <w:p w14:paraId="08C6E0C2"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1</w:t>
            </w:r>
          </w:p>
        </w:tc>
        <w:tc>
          <w:tcPr>
            <w:tcW w:w="720" w:type="dxa"/>
            <w:shd w:val="clear" w:color="auto" w:fill="auto"/>
            <w:vAlign w:val="center"/>
          </w:tcPr>
          <w:p w14:paraId="50A9372F"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1</w:t>
            </w:r>
          </w:p>
        </w:tc>
        <w:tc>
          <w:tcPr>
            <w:tcW w:w="2160" w:type="dxa"/>
            <w:vMerge/>
            <w:shd w:val="clear" w:color="auto" w:fill="auto"/>
            <w:vAlign w:val="center"/>
          </w:tcPr>
          <w:p w14:paraId="06B6F592" w14:textId="77777777" w:rsidR="00B00635" w:rsidRPr="00D84A59" w:rsidRDefault="00B00635" w:rsidP="0083407F">
            <w:pPr>
              <w:rPr>
                <w:rFonts w:ascii="Arial" w:hAnsi="Arial" w:cs="Arial"/>
                <w:sz w:val="18"/>
                <w:szCs w:val="18"/>
                <w:lang w:val="es-UY" w:eastAsia="zh-CN"/>
              </w:rPr>
            </w:pPr>
          </w:p>
        </w:tc>
      </w:tr>
      <w:tr w:rsidR="00B00635" w:rsidRPr="00D84A59" w14:paraId="71DEB58C" w14:textId="77777777" w:rsidTr="0083407F">
        <w:trPr>
          <w:trHeight w:val="505"/>
          <w:jc w:val="center"/>
        </w:trPr>
        <w:tc>
          <w:tcPr>
            <w:tcW w:w="3865" w:type="dxa"/>
            <w:vAlign w:val="center"/>
          </w:tcPr>
          <w:p w14:paraId="3DCDA801" w14:textId="77777777" w:rsidR="00B00635" w:rsidRPr="00D84A59" w:rsidRDefault="00B00635" w:rsidP="0083407F">
            <w:pPr>
              <w:pStyle w:val="ListParagraph"/>
              <w:ind w:left="0"/>
            </w:pPr>
            <w:r w:rsidRPr="00D84A59">
              <w:t xml:space="preserve">P.1.6. </w:t>
            </w:r>
            <w:r w:rsidRPr="00D84A59">
              <w:rPr>
                <w:lang w:val="es-ES_tradnl" w:eastAsia="es-ES_tradnl"/>
              </w:rPr>
              <w:t>Sistema de procesamiento de quejas ciudadanas y procesos disciplinarios, fortalecido</w:t>
            </w:r>
            <w:r w:rsidRPr="00D84A59">
              <w:t xml:space="preserve"> </w:t>
            </w:r>
          </w:p>
        </w:tc>
        <w:tc>
          <w:tcPr>
            <w:tcW w:w="1620" w:type="dxa"/>
            <w:vAlign w:val="center"/>
          </w:tcPr>
          <w:p w14:paraId="15B2F5C6" w14:textId="77777777" w:rsidR="00B00635" w:rsidRPr="00D84A59" w:rsidRDefault="00B00635" w:rsidP="0083407F">
            <w:pPr>
              <w:jc w:val="center"/>
              <w:rPr>
                <w:rFonts w:ascii="Arial" w:hAnsi="Arial" w:cs="Arial"/>
                <w:sz w:val="18"/>
                <w:szCs w:val="18"/>
              </w:rPr>
            </w:pPr>
            <w:r w:rsidRPr="00D84A59">
              <w:rPr>
                <w:rFonts w:ascii="Arial" w:hAnsi="Arial" w:cs="Arial"/>
                <w:sz w:val="18"/>
                <w:szCs w:val="18"/>
              </w:rPr>
              <w:t>Sistema</w:t>
            </w:r>
          </w:p>
        </w:tc>
        <w:tc>
          <w:tcPr>
            <w:tcW w:w="1175" w:type="dxa"/>
            <w:shd w:val="clear" w:color="auto" w:fill="auto"/>
            <w:vAlign w:val="center"/>
          </w:tcPr>
          <w:p w14:paraId="0D8B6461"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lang w:val="es-UY" w:eastAsia="zh-CN"/>
              </w:rPr>
              <w:t>0</w:t>
            </w:r>
          </w:p>
        </w:tc>
        <w:tc>
          <w:tcPr>
            <w:tcW w:w="720" w:type="dxa"/>
            <w:shd w:val="clear" w:color="auto" w:fill="auto"/>
            <w:vAlign w:val="center"/>
          </w:tcPr>
          <w:p w14:paraId="3796A09A" w14:textId="77777777" w:rsidR="00B00635" w:rsidRPr="00D84A59" w:rsidRDefault="00B00635" w:rsidP="0083407F">
            <w:pPr>
              <w:jc w:val="center"/>
              <w:rPr>
                <w:rFonts w:ascii="Arial" w:hAnsi="Arial" w:cs="Arial"/>
                <w:sz w:val="18"/>
                <w:szCs w:val="18"/>
              </w:rPr>
            </w:pPr>
          </w:p>
        </w:tc>
        <w:tc>
          <w:tcPr>
            <w:tcW w:w="720" w:type="dxa"/>
            <w:shd w:val="clear" w:color="auto" w:fill="auto"/>
            <w:vAlign w:val="center"/>
          </w:tcPr>
          <w:p w14:paraId="289BF2BD" w14:textId="77777777" w:rsidR="00B00635" w:rsidRPr="00D84A59" w:rsidRDefault="00B00635" w:rsidP="0083407F">
            <w:pPr>
              <w:jc w:val="center"/>
              <w:rPr>
                <w:rFonts w:ascii="Arial" w:hAnsi="Arial" w:cs="Arial"/>
                <w:color w:val="000000" w:themeColor="text1"/>
                <w:sz w:val="18"/>
                <w:szCs w:val="18"/>
              </w:rPr>
            </w:pPr>
          </w:p>
        </w:tc>
        <w:tc>
          <w:tcPr>
            <w:tcW w:w="720" w:type="dxa"/>
            <w:shd w:val="clear" w:color="auto" w:fill="auto"/>
            <w:vAlign w:val="center"/>
          </w:tcPr>
          <w:p w14:paraId="01BBF862" w14:textId="77777777" w:rsidR="00B00635" w:rsidRPr="00D84A59" w:rsidRDefault="00B00635" w:rsidP="0083407F">
            <w:pPr>
              <w:jc w:val="center"/>
              <w:rPr>
                <w:rFonts w:ascii="Arial" w:hAnsi="Arial" w:cs="Arial"/>
                <w:color w:val="000000" w:themeColor="text1"/>
                <w:sz w:val="18"/>
                <w:szCs w:val="18"/>
              </w:rPr>
            </w:pPr>
          </w:p>
        </w:tc>
        <w:tc>
          <w:tcPr>
            <w:tcW w:w="720" w:type="dxa"/>
            <w:shd w:val="clear" w:color="auto" w:fill="auto"/>
            <w:vAlign w:val="center"/>
          </w:tcPr>
          <w:p w14:paraId="2334722A" w14:textId="77777777" w:rsidR="00B00635" w:rsidRPr="00D84A59" w:rsidRDefault="00B00635" w:rsidP="0083407F">
            <w:pPr>
              <w:jc w:val="center"/>
              <w:rPr>
                <w:rFonts w:ascii="Arial" w:hAnsi="Arial" w:cs="Arial"/>
                <w:color w:val="000000" w:themeColor="text1"/>
                <w:sz w:val="18"/>
                <w:szCs w:val="18"/>
              </w:rPr>
            </w:pPr>
            <w:r>
              <w:rPr>
                <w:rFonts w:ascii="Arial" w:hAnsi="Arial" w:cs="Arial"/>
                <w:color w:val="000000" w:themeColor="text1"/>
                <w:sz w:val="18"/>
                <w:szCs w:val="18"/>
              </w:rPr>
              <w:t>1</w:t>
            </w:r>
          </w:p>
        </w:tc>
        <w:tc>
          <w:tcPr>
            <w:tcW w:w="720" w:type="dxa"/>
            <w:shd w:val="clear" w:color="auto" w:fill="auto"/>
            <w:vAlign w:val="center"/>
          </w:tcPr>
          <w:p w14:paraId="2E0C6F55" w14:textId="77777777" w:rsidR="00B00635" w:rsidRPr="00D84A59" w:rsidRDefault="00B00635" w:rsidP="0083407F">
            <w:pPr>
              <w:jc w:val="center"/>
              <w:rPr>
                <w:rFonts w:ascii="Arial" w:hAnsi="Arial" w:cs="Arial"/>
                <w:color w:val="000000" w:themeColor="text1"/>
                <w:sz w:val="18"/>
                <w:szCs w:val="18"/>
              </w:rPr>
            </w:pPr>
          </w:p>
        </w:tc>
        <w:tc>
          <w:tcPr>
            <w:tcW w:w="720" w:type="dxa"/>
            <w:shd w:val="clear" w:color="auto" w:fill="auto"/>
            <w:vAlign w:val="center"/>
          </w:tcPr>
          <w:p w14:paraId="2E17D198" w14:textId="77777777" w:rsidR="00B00635" w:rsidRPr="00D84A59" w:rsidRDefault="00B00635" w:rsidP="0083407F">
            <w:pPr>
              <w:jc w:val="center"/>
              <w:rPr>
                <w:rFonts w:ascii="Arial" w:hAnsi="Arial" w:cs="Arial"/>
                <w:color w:val="000000" w:themeColor="text1"/>
                <w:sz w:val="18"/>
                <w:szCs w:val="18"/>
              </w:rPr>
            </w:pPr>
            <w:r w:rsidRPr="00D84A59">
              <w:rPr>
                <w:rFonts w:ascii="Arial" w:hAnsi="Arial" w:cs="Arial"/>
                <w:color w:val="000000" w:themeColor="text1"/>
                <w:sz w:val="18"/>
                <w:szCs w:val="18"/>
              </w:rPr>
              <w:t>1</w:t>
            </w:r>
          </w:p>
        </w:tc>
        <w:tc>
          <w:tcPr>
            <w:tcW w:w="2160" w:type="dxa"/>
            <w:vMerge/>
            <w:shd w:val="clear" w:color="auto" w:fill="auto"/>
            <w:vAlign w:val="center"/>
          </w:tcPr>
          <w:p w14:paraId="62D07328" w14:textId="77777777" w:rsidR="00B00635" w:rsidRPr="00D84A59" w:rsidRDefault="00B00635" w:rsidP="0083407F">
            <w:pPr>
              <w:rPr>
                <w:rFonts w:ascii="Arial" w:hAnsi="Arial" w:cs="Arial"/>
                <w:sz w:val="18"/>
                <w:szCs w:val="18"/>
              </w:rPr>
            </w:pPr>
          </w:p>
        </w:tc>
      </w:tr>
      <w:tr w:rsidR="00B00635" w:rsidRPr="00D84A59" w14:paraId="691F4F41" w14:textId="77777777" w:rsidTr="0083407F">
        <w:trPr>
          <w:trHeight w:val="496"/>
          <w:jc w:val="center"/>
        </w:trPr>
        <w:tc>
          <w:tcPr>
            <w:tcW w:w="3865" w:type="dxa"/>
            <w:vAlign w:val="center"/>
          </w:tcPr>
          <w:p w14:paraId="07E7AAE8" w14:textId="77777777" w:rsidR="00B00635" w:rsidRPr="00D84A59" w:rsidRDefault="00B00635" w:rsidP="0083407F">
            <w:pPr>
              <w:pStyle w:val="ListParagraph"/>
              <w:ind w:left="0"/>
              <w:rPr>
                <w:lang w:val="es-UY"/>
              </w:rPr>
            </w:pPr>
            <w:r w:rsidRPr="00D84A59">
              <w:t>P.1.7. Delegaciones diseñadas, construidas, equipadas y operando bajo el enfoque de policía comunitaria</w:t>
            </w:r>
          </w:p>
        </w:tc>
        <w:tc>
          <w:tcPr>
            <w:tcW w:w="1620" w:type="dxa"/>
            <w:vAlign w:val="center"/>
          </w:tcPr>
          <w:p w14:paraId="5D944140"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Delegaciones</w:t>
            </w:r>
          </w:p>
        </w:tc>
        <w:tc>
          <w:tcPr>
            <w:tcW w:w="1175" w:type="dxa"/>
            <w:shd w:val="clear" w:color="auto" w:fill="auto"/>
            <w:vAlign w:val="center"/>
          </w:tcPr>
          <w:p w14:paraId="1B980C38"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lang w:val="es-UY" w:eastAsia="zh-CN"/>
              </w:rPr>
              <w:t>0</w:t>
            </w:r>
          </w:p>
        </w:tc>
        <w:tc>
          <w:tcPr>
            <w:tcW w:w="720" w:type="dxa"/>
            <w:shd w:val="clear" w:color="auto" w:fill="auto"/>
            <w:vAlign w:val="center"/>
          </w:tcPr>
          <w:p w14:paraId="33197D43"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73E740AA" w14:textId="77777777" w:rsidR="00B00635" w:rsidRPr="00D84A59" w:rsidRDefault="00B00635" w:rsidP="0083407F">
            <w:pPr>
              <w:jc w:val="center"/>
              <w:rPr>
                <w:rFonts w:ascii="Arial" w:hAnsi="Arial" w:cs="Arial"/>
                <w:color w:val="000000" w:themeColor="text1"/>
                <w:sz w:val="18"/>
                <w:szCs w:val="18"/>
                <w:lang w:val="es-UY" w:eastAsia="zh-CN"/>
              </w:rPr>
            </w:pPr>
          </w:p>
        </w:tc>
        <w:tc>
          <w:tcPr>
            <w:tcW w:w="720" w:type="dxa"/>
            <w:shd w:val="clear" w:color="auto" w:fill="auto"/>
            <w:vAlign w:val="center"/>
          </w:tcPr>
          <w:p w14:paraId="09A8A4FC" w14:textId="77777777" w:rsidR="00B00635" w:rsidRPr="00110224" w:rsidRDefault="00B00635" w:rsidP="0083407F">
            <w:pPr>
              <w:jc w:val="center"/>
              <w:rPr>
                <w:rFonts w:ascii="Arial" w:hAnsi="Arial" w:cs="Arial"/>
                <w:color w:val="000000" w:themeColor="text1"/>
                <w:sz w:val="18"/>
                <w:szCs w:val="18"/>
              </w:rPr>
            </w:pPr>
            <w:r>
              <w:rPr>
                <w:rFonts w:ascii="Arial" w:hAnsi="Arial" w:cs="Arial"/>
                <w:color w:val="000000" w:themeColor="text1"/>
                <w:sz w:val="18"/>
                <w:szCs w:val="18"/>
              </w:rPr>
              <w:t>6</w:t>
            </w:r>
          </w:p>
        </w:tc>
        <w:tc>
          <w:tcPr>
            <w:tcW w:w="720" w:type="dxa"/>
            <w:shd w:val="clear" w:color="auto" w:fill="auto"/>
            <w:vAlign w:val="center"/>
          </w:tcPr>
          <w:p w14:paraId="25CE0854" w14:textId="77777777" w:rsidR="00B00635" w:rsidRPr="00D84A59" w:rsidRDefault="00B00635" w:rsidP="0083407F">
            <w:pPr>
              <w:jc w:val="center"/>
              <w:rPr>
                <w:rFonts w:ascii="Arial" w:hAnsi="Arial" w:cs="Arial"/>
                <w:color w:val="000000" w:themeColor="text1"/>
                <w:sz w:val="18"/>
                <w:szCs w:val="18"/>
                <w:lang w:val="es-UY" w:eastAsia="zh-CN"/>
              </w:rPr>
            </w:pPr>
            <w:r>
              <w:rPr>
                <w:rFonts w:ascii="Arial" w:hAnsi="Arial" w:cs="Arial"/>
                <w:color w:val="000000" w:themeColor="text1"/>
                <w:sz w:val="18"/>
                <w:szCs w:val="18"/>
                <w:lang w:val="es-UY" w:eastAsia="zh-CN"/>
              </w:rPr>
              <w:t>21</w:t>
            </w:r>
          </w:p>
        </w:tc>
        <w:tc>
          <w:tcPr>
            <w:tcW w:w="720" w:type="dxa"/>
            <w:shd w:val="clear" w:color="auto" w:fill="auto"/>
            <w:vAlign w:val="center"/>
          </w:tcPr>
          <w:p w14:paraId="6C223B81" w14:textId="77777777" w:rsidR="00B00635" w:rsidRPr="00D84A59" w:rsidRDefault="00B00635" w:rsidP="0083407F">
            <w:pPr>
              <w:jc w:val="center"/>
              <w:rPr>
                <w:rFonts w:ascii="Arial" w:hAnsi="Arial" w:cs="Arial"/>
                <w:color w:val="000000" w:themeColor="text1"/>
                <w:sz w:val="18"/>
                <w:szCs w:val="18"/>
                <w:lang w:val="es-UY" w:eastAsia="zh-CN"/>
              </w:rPr>
            </w:pPr>
            <w:r>
              <w:rPr>
                <w:rFonts w:ascii="Arial" w:hAnsi="Arial" w:cs="Arial"/>
                <w:color w:val="000000" w:themeColor="text1"/>
                <w:sz w:val="18"/>
                <w:szCs w:val="18"/>
                <w:lang w:val="es-UY" w:eastAsia="zh-CN"/>
              </w:rPr>
              <w:t>8</w:t>
            </w:r>
          </w:p>
        </w:tc>
        <w:tc>
          <w:tcPr>
            <w:tcW w:w="720" w:type="dxa"/>
            <w:shd w:val="clear" w:color="auto" w:fill="auto"/>
            <w:vAlign w:val="center"/>
          </w:tcPr>
          <w:p w14:paraId="7851BE85" w14:textId="77777777" w:rsidR="00B00635" w:rsidRPr="00D84A59" w:rsidRDefault="00B00635" w:rsidP="0083407F">
            <w:pPr>
              <w:jc w:val="center"/>
              <w:rPr>
                <w:rFonts w:ascii="Arial" w:hAnsi="Arial" w:cs="Arial"/>
                <w:color w:val="000000" w:themeColor="text1"/>
                <w:sz w:val="18"/>
                <w:szCs w:val="18"/>
                <w:lang w:val="es-UY" w:eastAsia="zh-CN"/>
              </w:rPr>
            </w:pPr>
            <w:r w:rsidRPr="00D84A59">
              <w:rPr>
                <w:rFonts w:ascii="Arial" w:hAnsi="Arial" w:cs="Arial"/>
                <w:color w:val="000000" w:themeColor="text1"/>
                <w:sz w:val="18"/>
                <w:szCs w:val="18"/>
                <w:lang w:val="es-UY" w:eastAsia="zh-CN"/>
              </w:rPr>
              <w:t>35</w:t>
            </w:r>
          </w:p>
        </w:tc>
        <w:tc>
          <w:tcPr>
            <w:tcW w:w="2160" w:type="dxa"/>
            <w:vMerge/>
            <w:shd w:val="clear" w:color="auto" w:fill="auto"/>
            <w:vAlign w:val="center"/>
          </w:tcPr>
          <w:p w14:paraId="7306DB7D" w14:textId="77777777" w:rsidR="00B00635" w:rsidRPr="00D84A59" w:rsidRDefault="00B00635" w:rsidP="0083407F">
            <w:pPr>
              <w:rPr>
                <w:rFonts w:ascii="Arial" w:hAnsi="Arial" w:cs="Arial"/>
                <w:sz w:val="18"/>
                <w:szCs w:val="18"/>
                <w:lang w:val="es-UY" w:eastAsia="zh-CN"/>
              </w:rPr>
            </w:pPr>
          </w:p>
        </w:tc>
      </w:tr>
      <w:tr w:rsidR="00B00635" w:rsidRPr="00D84A59" w14:paraId="6AAF903C" w14:textId="77777777" w:rsidTr="0083407F">
        <w:trPr>
          <w:trHeight w:val="181"/>
          <w:jc w:val="center"/>
        </w:trPr>
        <w:tc>
          <w:tcPr>
            <w:tcW w:w="13140" w:type="dxa"/>
            <w:gridSpan w:val="10"/>
            <w:shd w:val="clear" w:color="auto" w:fill="C5E0B3" w:themeFill="accent6" w:themeFillTint="66"/>
            <w:vAlign w:val="center"/>
          </w:tcPr>
          <w:p w14:paraId="713072C3" w14:textId="77777777" w:rsidR="00B00635" w:rsidRPr="00D84A59" w:rsidRDefault="00B00635" w:rsidP="00B00635">
            <w:pPr>
              <w:spacing w:after="0"/>
              <w:rPr>
                <w:rFonts w:ascii="Arial" w:hAnsi="Arial" w:cs="Arial"/>
                <w:b/>
                <w:sz w:val="18"/>
                <w:szCs w:val="18"/>
                <w:lang w:val="es-UY" w:eastAsia="zh-CN"/>
              </w:rPr>
            </w:pPr>
            <w:r w:rsidRPr="00D84A59">
              <w:rPr>
                <w:rFonts w:ascii="Arial" w:hAnsi="Arial" w:cs="Arial"/>
                <w:b/>
                <w:sz w:val="18"/>
                <w:szCs w:val="18"/>
                <w:lang w:val="es-UY" w:eastAsia="zh-CN"/>
              </w:rPr>
              <w:t xml:space="preserve">Componente #2: </w:t>
            </w:r>
            <w:r w:rsidRPr="00D84A59">
              <w:rPr>
                <w:rFonts w:ascii="Arial" w:hAnsi="Arial" w:cs="Arial"/>
                <w:b/>
                <w:sz w:val="18"/>
                <w:szCs w:val="18"/>
                <w:lang w:val="es-ES_tradnl" w:eastAsia="zh-CN"/>
              </w:rPr>
              <w:t>Prevención social de la violencia</w:t>
            </w:r>
          </w:p>
        </w:tc>
      </w:tr>
      <w:tr w:rsidR="00B00635" w:rsidRPr="00D84A59" w14:paraId="76CB4551" w14:textId="77777777" w:rsidTr="0083407F">
        <w:trPr>
          <w:trHeight w:val="604"/>
          <w:jc w:val="center"/>
        </w:trPr>
        <w:tc>
          <w:tcPr>
            <w:tcW w:w="3865" w:type="dxa"/>
            <w:vAlign w:val="center"/>
          </w:tcPr>
          <w:p w14:paraId="6C3D2F20" w14:textId="77777777" w:rsidR="00B00635" w:rsidRPr="00D84A59" w:rsidRDefault="00B00635" w:rsidP="0083407F">
            <w:pPr>
              <w:pStyle w:val="ListParagraph"/>
              <w:ind w:left="0"/>
              <w:rPr>
                <w:lang w:val="es-UY"/>
              </w:rPr>
            </w:pPr>
            <w:r w:rsidRPr="00D84A59">
              <w:t>P</w:t>
            </w:r>
            <w:r>
              <w:t>.</w:t>
            </w:r>
            <w:r w:rsidRPr="00D84A59">
              <w:t>2.1. Modelo de atención de los CCP actualizado, fortalecido, y en funcionamiento</w:t>
            </w:r>
            <w:r>
              <w:rPr>
                <w:color w:val="000000" w:themeColor="text1"/>
              </w:rPr>
              <w:t xml:space="preserve"> </w:t>
            </w:r>
            <w:r w:rsidRPr="004E44C8">
              <w:rPr>
                <w:color w:val="000000" w:themeColor="text1"/>
              </w:rPr>
              <w:t>en los CCP de la red</w:t>
            </w:r>
          </w:p>
        </w:tc>
        <w:tc>
          <w:tcPr>
            <w:tcW w:w="1620" w:type="dxa"/>
            <w:vAlign w:val="center"/>
          </w:tcPr>
          <w:p w14:paraId="0245DCF5"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xml:space="preserve">Modelo </w:t>
            </w:r>
          </w:p>
        </w:tc>
        <w:tc>
          <w:tcPr>
            <w:tcW w:w="1175" w:type="dxa"/>
            <w:shd w:val="clear" w:color="auto" w:fill="auto"/>
            <w:vAlign w:val="center"/>
          </w:tcPr>
          <w:p w14:paraId="4D3A6012"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lang w:val="es-UY" w:eastAsia="zh-CN"/>
              </w:rPr>
              <w:t>0</w:t>
            </w:r>
          </w:p>
        </w:tc>
        <w:tc>
          <w:tcPr>
            <w:tcW w:w="720" w:type="dxa"/>
            <w:shd w:val="clear" w:color="auto" w:fill="auto"/>
            <w:vAlign w:val="center"/>
          </w:tcPr>
          <w:p w14:paraId="53846DCE" w14:textId="77777777" w:rsidR="00B00635" w:rsidRPr="00D84A59" w:rsidRDefault="00B00635" w:rsidP="0083407F">
            <w:pPr>
              <w:jc w:val="center"/>
              <w:rPr>
                <w:rFonts w:ascii="Arial" w:hAnsi="Arial" w:cs="Arial"/>
                <w:sz w:val="18"/>
                <w:szCs w:val="18"/>
                <w:lang w:val="es-UY"/>
              </w:rPr>
            </w:pPr>
          </w:p>
        </w:tc>
        <w:tc>
          <w:tcPr>
            <w:tcW w:w="720" w:type="dxa"/>
            <w:shd w:val="clear" w:color="auto" w:fill="auto"/>
            <w:vAlign w:val="center"/>
          </w:tcPr>
          <w:p w14:paraId="1A754B75" w14:textId="77777777" w:rsidR="00B00635" w:rsidRPr="00D84A59" w:rsidRDefault="00B00635" w:rsidP="0083407F">
            <w:pPr>
              <w:jc w:val="center"/>
              <w:rPr>
                <w:rFonts w:ascii="Arial" w:hAnsi="Arial" w:cs="Arial"/>
                <w:sz w:val="18"/>
                <w:szCs w:val="18"/>
                <w:lang w:val="es-UY" w:eastAsia="zh-CN"/>
              </w:rPr>
            </w:pPr>
            <w:r>
              <w:rPr>
                <w:rFonts w:ascii="Arial" w:hAnsi="Arial" w:cs="Arial"/>
                <w:sz w:val="18"/>
                <w:szCs w:val="18"/>
                <w:lang w:val="es-UY" w:eastAsia="zh-CN"/>
              </w:rPr>
              <w:t>1</w:t>
            </w:r>
          </w:p>
        </w:tc>
        <w:tc>
          <w:tcPr>
            <w:tcW w:w="720" w:type="dxa"/>
            <w:shd w:val="clear" w:color="auto" w:fill="auto"/>
            <w:vAlign w:val="center"/>
          </w:tcPr>
          <w:p w14:paraId="20DC9641"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497D11C8"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5E1FFB26"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0BF2C450"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1</w:t>
            </w:r>
          </w:p>
        </w:tc>
        <w:tc>
          <w:tcPr>
            <w:tcW w:w="2160" w:type="dxa"/>
            <w:vMerge w:val="restart"/>
            <w:shd w:val="clear" w:color="auto" w:fill="auto"/>
            <w:vAlign w:val="center"/>
          </w:tcPr>
          <w:p w14:paraId="7B61ECED" w14:textId="77777777" w:rsidR="00B00635" w:rsidRPr="00D84A59" w:rsidRDefault="00B00635" w:rsidP="0083407F">
            <w:pPr>
              <w:rPr>
                <w:rFonts w:ascii="Arial" w:hAnsi="Arial" w:cs="Arial"/>
                <w:sz w:val="18"/>
                <w:szCs w:val="18"/>
                <w:lang w:val="es-ES_tradnl" w:eastAsia="zh-CN"/>
              </w:rPr>
            </w:pPr>
            <w:r w:rsidRPr="00243E37">
              <w:rPr>
                <w:rFonts w:ascii="Arial" w:hAnsi="Arial" w:cs="Arial"/>
                <w:sz w:val="18"/>
                <w:szCs w:val="18"/>
              </w:rPr>
              <w:t xml:space="preserve">Informes Semestrales (UCP). </w:t>
            </w:r>
          </w:p>
        </w:tc>
      </w:tr>
      <w:tr w:rsidR="00B00635" w:rsidRPr="00D84A59" w14:paraId="082CDDC1" w14:textId="77777777" w:rsidTr="0083407F">
        <w:trPr>
          <w:trHeight w:val="514"/>
          <w:jc w:val="center"/>
        </w:trPr>
        <w:tc>
          <w:tcPr>
            <w:tcW w:w="3865" w:type="dxa"/>
            <w:vAlign w:val="center"/>
          </w:tcPr>
          <w:p w14:paraId="6F2F3321" w14:textId="77777777" w:rsidR="00B00635" w:rsidRPr="00D84A59" w:rsidRDefault="00B00635" w:rsidP="0083407F">
            <w:pPr>
              <w:pStyle w:val="ListParagraph"/>
              <w:ind w:left="0"/>
              <w:rPr>
                <w:lang w:val="es-UY"/>
              </w:rPr>
            </w:pPr>
            <w:r w:rsidRPr="00D84A59">
              <w:t xml:space="preserve">P.2.2. Modelo de gestión de los CCP homologado, fortalecido y en funcionamiento </w:t>
            </w:r>
            <w:r w:rsidRPr="004E44C8">
              <w:rPr>
                <w:color w:val="000000" w:themeColor="text1"/>
              </w:rPr>
              <w:t>en los CCP</w:t>
            </w:r>
            <w:r>
              <w:rPr>
                <w:color w:val="000000" w:themeColor="text1"/>
              </w:rPr>
              <w:t xml:space="preserve"> </w:t>
            </w:r>
            <w:r w:rsidRPr="004E44C8">
              <w:rPr>
                <w:color w:val="000000" w:themeColor="text1"/>
              </w:rPr>
              <w:t>de la red</w:t>
            </w:r>
          </w:p>
        </w:tc>
        <w:tc>
          <w:tcPr>
            <w:tcW w:w="1620" w:type="dxa"/>
            <w:vAlign w:val="center"/>
          </w:tcPr>
          <w:p w14:paraId="00C958D3"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 xml:space="preserve">Modelo </w:t>
            </w:r>
          </w:p>
        </w:tc>
        <w:tc>
          <w:tcPr>
            <w:tcW w:w="1175" w:type="dxa"/>
            <w:shd w:val="clear" w:color="auto" w:fill="auto"/>
            <w:vAlign w:val="center"/>
          </w:tcPr>
          <w:p w14:paraId="4761566B"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lang w:val="es-UY" w:eastAsia="zh-CN"/>
              </w:rPr>
              <w:t>0</w:t>
            </w:r>
          </w:p>
        </w:tc>
        <w:tc>
          <w:tcPr>
            <w:tcW w:w="720" w:type="dxa"/>
            <w:shd w:val="clear" w:color="auto" w:fill="auto"/>
            <w:vAlign w:val="center"/>
          </w:tcPr>
          <w:p w14:paraId="7C3D1073" w14:textId="77777777" w:rsidR="00B00635" w:rsidRPr="00D84A59" w:rsidRDefault="00B00635" w:rsidP="0083407F">
            <w:pPr>
              <w:jc w:val="center"/>
              <w:rPr>
                <w:rFonts w:ascii="Arial" w:hAnsi="Arial" w:cs="Arial"/>
                <w:sz w:val="18"/>
                <w:szCs w:val="18"/>
                <w:lang w:val="es-UY"/>
              </w:rPr>
            </w:pPr>
          </w:p>
        </w:tc>
        <w:tc>
          <w:tcPr>
            <w:tcW w:w="720" w:type="dxa"/>
            <w:shd w:val="clear" w:color="auto" w:fill="auto"/>
            <w:vAlign w:val="center"/>
          </w:tcPr>
          <w:p w14:paraId="4DACFF51" w14:textId="77777777" w:rsidR="00B00635" w:rsidRPr="00D84A59" w:rsidRDefault="00B00635" w:rsidP="0083407F">
            <w:pPr>
              <w:jc w:val="center"/>
              <w:rPr>
                <w:rFonts w:ascii="Arial" w:hAnsi="Arial" w:cs="Arial"/>
                <w:sz w:val="18"/>
                <w:szCs w:val="18"/>
                <w:lang w:val="es-UY" w:eastAsia="zh-CN"/>
              </w:rPr>
            </w:pPr>
            <w:r>
              <w:rPr>
                <w:rFonts w:ascii="Arial" w:hAnsi="Arial" w:cs="Arial"/>
                <w:sz w:val="18"/>
                <w:szCs w:val="18"/>
                <w:lang w:val="es-UY" w:eastAsia="zh-CN"/>
              </w:rPr>
              <w:t>1</w:t>
            </w:r>
          </w:p>
        </w:tc>
        <w:tc>
          <w:tcPr>
            <w:tcW w:w="720" w:type="dxa"/>
            <w:shd w:val="clear" w:color="auto" w:fill="auto"/>
            <w:vAlign w:val="center"/>
          </w:tcPr>
          <w:p w14:paraId="00CBA3DE"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1F5A1C2B"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5EF77104"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55B79229"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1</w:t>
            </w:r>
          </w:p>
        </w:tc>
        <w:tc>
          <w:tcPr>
            <w:tcW w:w="2160" w:type="dxa"/>
            <w:vMerge/>
            <w:shd w:val="clear" w:color="auto" w:fill="auto"/>
          </w:tcPr>
          <w:p w14:paraId="7E6F2008" w14:textId="77777777" w:rsidR="00B00635" w:rsidRPr="00D84A59" w:rsidRDefault="00B00635" w:rsidP="0083407F">
            <w:pPr>
              <w:rPr>
                <w:rFonts w:ascii="Arial" w:hAnsi="Arial" w:cs="Arial"/>
                <w:sz w:val="18"/>
                <w:szCs w:val="18"/>
                <w:lang w:val="es-ES_tradnl" w:eastAsia="zh-CN"/>
              </w:rPr>
            </w:pPr>
          </w:p>
        </w:tc>
      </w:tr>
      <w:tr w:rsidR="00B00635" w:rsidRPr="00D84A59" w14:paraId="56C246D3" w14:textId="77777777" w:rsidTr="0083407F">
        <w:trPr>
          <w:trHeight w:val="505"/>
          <w:jc w:val="center"/>
        </w:trPr>
        <w:tc>
          <w:tcPr>
            <w:tcW w:w="3865" w:type="dxa"/>
            <w:vAlign w:val="center"/>
          </w:tcPr>
          <w:p w14:paraId="3C43D88E" w14:textId="77777777" w:rsidR="00B00635" w:rsidRPr="00D84A59" w:rsidRDefault="00B00635" w:rsidP="0083407F">
            <w:pPr>
              <w:pStyle w:val="ListParagraph"/>
              <w:ind w:left="0"/>
              <w:rPr>
                <w:lang w:val="es-UY"/>
              </w:rPr>
            </w:pPr>
            <w:r w:rsidRPr="00D84A59">
              <w:t>P</w:t>
            </w:r>
            <w:r>
              <w:t>.</w:t>
            </w:r>
            <w:r w:rsidRPr="00D84A59">
              <w:t xml:space="preserve">2.3. Municipalidades y grupos de sociedad civil capacitados y utilizando las nuevas </w:t>
            </w:r>
            <w:r w:rsidRPr="00D84A59">
              <w:lastRenderedPageBreak/>
              <w:t>competencias adquiridas en prevención de violencia</w:t>
            </w:r>
          </w:p>
        </w:tc>
        <w:tc>
          <w:tcPr>
            <w:tcW w:w="1620" w:type="dxa"/>
            <w:vAlign w:val="center"/>
          </w:tcPr>
          <w:p w14:paraId="11D79635"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lastRenderedPageBreak/>
              <w:t>Número</w:t>
            </w:r>
          </w:p>
        </w:tc>
        <w:tc>
          <w:tcPr>
            <w:tcW w:w="1175" w:type="dxa"/>
            <w:shd w:val="clear" w:color="auto" w:fill="auto"/>
            <w:vAlign w:val="center"/>
          </w:tcPr>
          <w:p w14:paraId="16AA21D5"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lang w:val="es-UY" w:eastAsia="zh-CN"/>
              </w:rPr>
              <w:t>0</w:t>
            </w:r>
          </w:p>
        </w:tc>
        <w:tc>
          <w:tcPr>
            <w:tcW w:w="720" w:type="dxa"/>
            <w:shd w:val="clear" w:color="auto" w:fill="auto"/>
            <w:vAlign w:val="center"/>
          </w:tcPr>
          <w:p w14:paraId="17E0B329"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2245EA03"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3</w:t>
            </w:r>
          </w:p>
        </w:tc>
        <w:tc>
          <w:tcPr>
            <w:tcW w:w="720" w:type="dxa"/>
            <w:shd w:val="clear" w:color="auto" w:fill="auto"/>
            <w:vAlign w:val="center"/>
          </w:tcPr>
          <w:p w14:paraId="6F2F3ED1" w14:textId="77777777" w:rsidR="00B00635" w:rsidRPr="00D84A59" w:rsidRDefault="00B00635" w:rsidP="0083407F">
            <w:pPr>
              <w:jc w:val="center"/>
              <w:rPr>
                <w:rFonts w:ascii="Arial" w:hAnsi="Arial" w:cs="Arial"/>
                <w:sz w:val="18"/>
                <w:szCs w:val="18"/>
                <w:lang w:val="es-UY" w:eastAsia="zh-CN"/>
              </w:rPr>
            </w:pPr>
            <w:r>
              <w:rPr>
                <w:rFonts w:ascii="Arial" w:hAnsi="Arial" w:cs="Arial"/>
                <w:sz w:val="18"/>
                <w:szCs w:val="18"/>
              </w:rPr>
              <w:t>4</w:t>
            </w:r>
          </w:p>
        </w:tc>
        <w:tc>
          <w:tcPr>
            <w:tcW w:w="720" w:type="dxa"/>
            <w:shd w:val="clear" w:color="auto" w:fill="auto"/>
            <w:vAlign w:val="center"/>
          </w:tcPr>
          <w:p w14:paraId="0289CDF1" w14:textId="77777777" w:rsidR="00B00635" w:rsidRPr="00D84A59" w:rsidRDefault="00B00635" w:rsidP="0083407F">
            <w:pPr>
              <w:jc w:val="center"/>
              <w:rPr>
                <w:rFonts w:ascii="Arial" w:hAnsi="Arial" w:cs="Arial"/>
                <w:sz w:val="18"/>
                <w:szCs w:val="18"/>
                <w:lang w:val="es-UY" w:eastAsia="zh-CN"/>
              </w:rPr>
            </w:pPr>
            <w:r>
              <w:rPr>
                <w:rFonts w:ascii="Arial" w:hAnsi="Arial" w:cs="Arial"/>
                <w:sz w:val="18"/>
                <w:szCs w:val="18"/>
              </w:rPr>
              <w:t>4</w:t>
            </w:r>
          </w:p>
        </w:tc>
        <w:tc>
          <w:tcPr>
            <w:tcW w:w="720" w:type="dxa"/>
            <w:shd w:val="clear" w:color="auto" w:fill="auto"/>
            <w:vAlign w:val="center"/>
          </w:tcPr>
          <w:p w14:paraId="7BAE4D52"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4</w:t>
            </w:r>
          </w:p>
        </w:tc>
        <w:tc>
          <w:tcPr>
            <w:tcW w:w="720" w:type="dxa"/>
            <w:shd w:val="clear" w:color="auto" w:fill="auto"/>
            <w:vAlign w:val="center"/>
          </w:tcPr>
          <w:p w14:paraId="68D93A86"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15</w:t>
            </w:r>
          </w:p>
        </w:tc>
        <w:tc>
          <w:tcPr>
            <w:tcW w:w="2160" w:type="dxa"/>
            <w:vMerge/>
            <w:shd w:val="clear" w:color="auto" w:fill="auto"/>
          </w:tcPr>
          <w:p w14:paraId="70A721A2" w14:textId="77777777" w:rsidR="00B00635" w:rsidRPr="00D84A59" w:rsidRDefault="00B00635" w:rsidP="0083407F">
            <w:pPr>
              <w:rPr>
                <w:rFonts w:ascii="Arial" w:hAnsi="Arial" w:cs="Arial"/>
                <w:sz w:val="18"/>
                <w:szCs w:val="18"/>
                <w:lang w:val="es-UY" w:eastAsia="zh-CN"/>
              </w:rPr>
            </w:pPr>
          </w:p>
        </w:tc>
      </w:tr>
      <w:tr w:rsidR="00B00635" w:rsidRPr="00D84A59" w14:paraId="21DDB9FC" w14:textId="77777777" w:rsidTr="0083407F">
        <w:trPr>
          <w:trHeight w:val="676"/>
          <w:jc w:val="center"/>
        </w:trPr>
        <w:tc>
          <w:tcPr>
            <w:tcW w:w="3865" w:type="dxa"/>
            <w:vAlign w:val="center"/>
          </w:tcPr>
          <w:p w14:paraId="7623F9F8" w14:textId="77777777" w:rsidR="00B00635" w:rsidRPr="00D84A59" w:rsidRDefault="00B00635" w:rsidP="0083407F">
            <w:pPr>
              <w:pStyle w:val="ListParagraph"/>
              <w:ind w:left="0"/>
              <w:rPr>
                <w:lang w:val="es-UY"/>
              </w:rPr>
            </w:pPr>
            <w:r w:rsidRPr="00D84A59">
              <w:t>P</w:t>
            </w:r>
            <w:r>
              <w:t>.</w:t>
            </w:r>
            <w:r w:rsidRPr="00D84A59">
              <w:t>2.4. Estrategia de comunicación social de los CCP, diseñada e implementada</w:t>
            </w:r>
          </w:p>
        </w:tc>
        <w:tc>
          <w:tcPr>
            <w:tcW w:w="1620" w:type="dxa"/>
            <w:vAlign w:val="center"/>
          </w:tcPr>
          <w:p w14:paraId="5D399FD2"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Estrategia</w:t>
            </w:r>
          </w:p>
        </w:tc>
        <w:tc>
          <w:tcPr>
            <w:tcW w:w="1175" w:type="dxa"/>
            <w:shd w:val="clear" w:color="auto" w:fill="auto"/>
            <w:vAlign w:val="center"/>
          </w:tcPr>
          <w:p w14:paraId="06B51788"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lang w:val="es-UY" w:eastAsia="zh-CN"/>
              </w:rPr>
              <w:t>0</w:t>
            </w:r>
          </w:p>
        </w:tc>
        <w:tc>
          <w:tcPr>
            <w:tcW w:w="720" w:type="dxa"/>
            <w:shd w:val="clear" w:color="auto" w:fill="auto"/>
            <w:vAlign w:val="center"/>
          </w:tcPr>
          <w:p w14:paraId="6C546085"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7C07BD48"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4FF573CF"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1668A165"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1</w:t>
            </w:r>
          </w:p>
        </w:tc>
        <w:tc>
          <w:tcPr>
            <w:tcW w:w="720" w:type="dxa"/>
            <w:shd w:val="clear" w:color="auto" w:fill="auto"/>
            <w:vAlign w:val="center"/>
          </w:tcPr>
          <w:p w14:paraId="47046753"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0EFCA782"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lang w:val="es-UY" w:eastAsia="zh-CN"/>
              </w:rPr>
              <w:t>1</w:t>
            </w:r>
          </w:p>
        </w:tc>
        <w:tc>
          <w:tcPr>
            <w:tcW w:w="2160" w:type="dxa"/>
            <w:vMerge/>
            <w:shd w:val="clear" w:color="auto" w:fill="auto"/>
          </w:tcPr>
          <w:p w14:paraId="0DB2DD3A" w14:textId="77777777" w:rsidR="00B00635" w:rsidRPr="00D84A59" w:rsidRDefault="00B00635" w:rsidP="0083407F">
            <w:pPr>
              <w:rPr>
                <w:rFonts w:ascii="Arial" w:hAnsi="Arial" w:cs="Arial"/>
                <w:sz w:val="18"/>
                <w:szCs w:val="18"/>
                <w:lang w:val="es-UY" w:eastAsia="zh-CN"/>
              </w:rPr>
            </w:pPr>
          </w:p>
        </w:tc>
      </w:tr>
      <w:tr w:rsidR="00B00635" w:rsidRPr="00D84A59" w14:paraId="23A68768" w14:textId="77777777" w:rsidTr="0083407F">
        <w:trPr>
          <w:trHeight w:val="613"/>
          <w:jc w:val="center"/>
        </w:trPr>
        <w:tc>
          <w:tcPr>
            <w:tcW w:w="3865" w:type="dxa"/>
            <w:vAlign w:val="center"/>
          </w:tcPr>
          <w:p w14:paraId="5234D010" w14:textId="77777777" w:rsidR="00B00635" w:rsidRPr="00D84A59" w:rsidRDefault="00B00635" w:rsidP="0083407F">
            <w:pPr>
              <w:pStyle w:val="ListParagraph"/>
              <w:ind w:left="0"/>
              <w:rPr>
                <w:lang w:val="es-UY"/>
              </w:rPr>
            </w:pPr>
            <w:r w:rsidRPr="00D84A59">
              <w:t>P</w:t>
            </w:r>
            <w:r>
              <w:t>.</w:t>
            </w:r>
            <w:r w:rsidRPr="00D84A59">
              <w:t>2.5. Sistema de información integrado de los CCP, desarrollado e implementado</w:t>
            </w:r>
          </w:p>
        </w:tc>
        <w:tc>
          <w:tcPr>
            <w:tcW w:w="1620" w:type="dxa"/>
            <w:vAlign w:val="center"/>
          </w:tcPr>
          <w:p w14:paraId="4F1ED5A5"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Sistema</w:t>
            </w:r>
          </w:p>
        </w:tc>
        <w:tc>
          <w:tcPr>
            <w:tcW w:w="1175" w:type="dxa"/>
            <w:shd w:val="clear" w:color="auto" w:fill="auto"/>
            <w:vAlign w:val="center"/>
          </w:tcPr>
          <w:p w14:paraId="6CF700FE"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lang w:val="es-UY" w:eastAsia="zh-CN"/>
              </w:rPr>
              <w:t>0</w:t>
            </w:r>
          </w:p>
        </w:tc>
        <w:tc>
          <w:tcPr>
            <w:tcW w:w="720" w:type="dxa"/>
            <w:shd w:val="clear" w:color="auto" w:fill="auto"/>
            <w:vAlign w:val="center"/>
          </w:tcPr>
          <w:p w14:paraId="5AEDF93F"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767FD228"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20AE346E" w14:textId="77777777" w:rsidR="00B00635" w:rsidRPr="00D84A59" w:rsidRDefault="00B00635" w:rsidP="0083407F">
            <w:pPr>
              <w:jc w:val="center"/>
              <w:rPr>
                <w:rFonts w:ascii="Arial" w:hAnsi="Arial" w:cs="Arial"/>
                <w:sz w:val="18"/>
                <w:szCs w:val="18"/>
                <w:lang w:val="es-UY" w:eastAsia="zh-CN"/>
              </w:rPr>
            </w:pPr>
            <w:r>
              <w:rPr>
                <w:rFonts w:ascii="Arial" w:hAnsi="Arial" w:cs="Arial"/>
                <w:sz w:val="18"/>
                <w:szCs w:val="18"/>
                <w:lang w:val="es-UY" w:eastAsia="zh-CN"/>
              </w:rPr>
              <w:t>1</w:t>
            </w:r>
          </w:p>
        </w:tc>
        <w:tc>
          <w:tcPr>
            <w:tcW w:w="720" w:type="dxa"/>
            <w:shd w:val="clear" w:color="auto" w:fill="auto"/>
            <w:vAlign w:val="center"/>
          </w:tcPr>
          <w:p w14:paraId="561E2904" w14:textId="77777777" w:rsidR="00B00635" w:rsidRPr="00D84A59" w:rsidRDefault="00B00635" w:rsidP="0083407F">
            <w:pPr>
              <w:jc w:val="center"/>
              <w:rPr>
                <w:rFonts w:ascii="Arial" w:hAnsi="Arial" w:cs="Arial"/>
                <w:sz w:val="18"/>
                <w:szCs w:val="18"/>
                <w:lang w:val="es-UY" w:eastAsia="zh-CN"/>
              </w:rPr>
            </w:pPr>
            <w:r>
              <w:rPr>
                <w:rFonts w:ascii="Arial" w:hAnsi="Arial" w:cs="Arial"/>
                <w:sz w:val="18"/>
                <w:szCs w:val="18"/>
                <w:lang w:val="es-UY" w:eastAsia="zh-CN"/>
              </w:rPr>
              <w:t>1</w:t>
            </w:r>
          </w:p>
        </w:tc>
        <w:tc>
          <w:tcPr>
            <w:tcW w:w="720" w:type="dxa"/>
            <w:shd w:val="clear" w:color="auto" w:fill="auto"/>
            <w:vAlign w:val="center"/>
          </w:tcPr>
          <w:p w14:paraId="5E185C1D"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6792A052" w14:textId="119BEA1D" w:rsidR="00B00635" w:rsidRPr="00D84A59" w:rsidRDefault="00A17610" w:rsidP="0083407F">
            <w:pPr>
              <w:jc w:val="center"/>
              <w:rPr>
                <w:rFonts w:ascii="Arial" w:hAnsi="Arial" w:cs="Arial"/>
                <w:sz w:val="18"/>
                <w:szCs w:val="18"/>
                <w:lang w:val="es-UY" w:eastAsia="zh-CN"/>
              </w:rPr>
            </w:pPr>
            <w:r>
              <w:rPr>
                <w:rFonts w:ascii="Arial" w:hAnsi="Arial" w:cs="Arial"/>
                <w:sz w:val="18"/>
                <w:szCs w:val="18"/>
              </w:rPr>
              <w:t>2</w:t>
            </w:r>
            <w:bookmarkStart w:id="4" w:name="_GoBack"/>
            <w:bookmarkEnd w:id="4"/>
          </w:p>
        </w:tc>
        <w:tc>
          <w:tcPr>
            <w:tcW w:w="2160" w:type="dxa"/>
            <w:vMerge/>
            <w:shd w:val="clear" w:color="auto" w:fill="auto"/>
          </w:tcPr>
          <w:p w14:paraId="7F1D572E" w14:textId="77777777" w:rsidR="00B00635" w:rsidRPr="00D84A59" w:rsidRDefault="00B00635" w:rsidP="0083407F">
            <w:pPr>
              <w:rPr>
                <w:rFonts w:ascii="Arial" w:hAnsi="Arial" w:cs="Arial"/>
                <w:sz w:val="18"/>
                <w:szCs w:val="18"/>
                <w:lang w:val="es-UY" w:eastAsia="zh-CN"/>
              </w:rPr>
            </w:pPr>
          </w:p>
        </w:tc>
      </w:tr>
      <w:tr w:rsidR="00B00635" w:rsidRPr="00D84A59" w14:paraId="34820AC7" w14:textId="77777777" w:rsidTr="0083407F">
        <w:trPr>
          <w:trHeight w:val="595"/>
          <w:jc w:val="center"/>
        </w:trPr>
        <w:tc>
          <w:tcPr>
            <w:tcW w:w="3865" w:type="dxa"/>
            <w:vAlign w:val="center"/>
          </w:tcPr>
          <w:p w14:paraId="46A578D2" w14:textId="77777777" w:rsidR="00B00635" w:rsidRPr="00D84A59" w:rsidRDefault="00B00635" w:rsidP="0083407F">
            <w:pPr>
              <w:pStyle w:val="ListParagraph"/>
              <w:ind w:left="0"/>
              <w:rPr>
                <w:lang w:val="es-UY"/>
              </w:rPr>
            </w:pPr>
            <w:r w:rsidRPr="00D84A59">
              <w:t>P</w:t>
            </w:r>
            <w:r>
              <w:t>.</w:t>
            </w:r>
            <w:r w:rsidRPr="00D84A59">
              <w:t>2.6. Evaluación de impacto de los CCP diseñada e implementada</w:t>
            </w:r>
          </w:p>
        </w:tc>
        <w:tc>
          <w:tcPr>
            <w:tcW w:w="1620" w:type="dxa"/>
            <w:vAlign w:val="center"/>
          </w:tcPr>
          <w:p w14:paraId="5518FA89"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Evaluación</w:t>
            </w:r>
          </w:p>
        </w:tc>
        <w:tc>
          <w:tcPr>
            <w:tcW w:w="1175" w:type="dxa"/>
            <w:shd w:val="clear" w:color="auto" w:fill="auto"/>
            <w:vAlign w:val="center"/>
          </w:tcPr>
          <w:p w14:paraId="3A504957"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lang w:val="es-UY" w:eastAsia="zh-CN"/>
              </w:rPr>
              <w:t>0</w:t>
            </w:r>
          </w:p>
        </w:tc>
        <w:tc>
          <w:tcPr>
            <w:tcW w:w="720" w:type="dxa"/>
            <w:shd w:val="clear" w:color="auto" w:fill="auto"/>
            <w:vAlign w:val="center"/>
          </w:tcPr>
          <w:p w14:paraId="351A53D7"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4E0F32A6"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3816F873"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64462E10"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7362174B"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1</w:t>
            </w:r>
          </w:p>
        </w:tc>
        <w:tc>
          <w:tcPr>
            <w:tcW w:w="720" w:type="dxa"/>
            <w:shd w:val="clear" w:color="auto" w:fill="auto"/>
            <w:vAlign w:val="center"/>
          </w:tcPr>
          <w:p w14:paraId="15247F47"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1</w:t>
            </w:r>
          </w:p>
        </w:tc>
        <w:tc>
          <w:tcPr>
            <w:tcW w:w="2160" w:type="dxa"/>
            <w:vMerge/>
            <w:shd w:val="clear" w:color="auto" w:fill="auto"/>
          </w:tcPr>
          <w:p w14:paraId="343370FB" w14:textId="77777777" w:rsidR="00B00635" w:rsidRPr="00D84A59" w:rsidRDefault="00B00635" w:rsidP="0083407F">
            <w:pPr>
              <w:rPr>
                <w:rFonts w:ascii="Arial" w:hAnsi="Arial" w:cs="Arial"/>
                <w:sz w:val="18"/>
                <w:szCs w:val="18"/>
                <w:lang w:val="es-UY" w:eastAsia="zh-CN"/>
              </w:rPr>
            </w:pPr>
          </w:p>
        </w:tc>
      </w:tr>
      <w:tr w:rsidR="00B00635" w:rsidRPr="00D84A59" w14:paraId="32510CE7" w14:textId="77777777" w:rsidTr="0083407F">
        <w:trPr>
          <w:trHeight w:val="685"/>
          <w:jc w:val="center"/>
        </w:trPr>
        <w:tc>
          <w:tcPr>
            <w:tcW w:w="3865" w:type="dxa"/>
            <w:vAlign w:val="center"/>
          </w:tcPr>
          <w:p w14:paraId="7BE4339B" w14:textId="77777777" w:rsidR="00B00635" w:rsidRPr="00D84A59" w:rsidRDefault="00B00635" w:rsidP="0083407F">
            <w:pPr>
              <w:pStyle w:val="ListParagraph"/>
              <w:ind w:left="0"/>
              <w:rPr>
                <w:lang w:val="es-UY"/>
              </w:rPr>
            </w:pPr>
            <w:r w:rsidRPr="00D84A59">
              <w:t>P</w:t>
            </w:r>
            <w:r>
              <w:t>.</w:t>
            </w:r>
            <w:r w:rsidRPr="00D84A59">
              <w:t>2.7. CCP diseñados, construidos, equipados y en funcionamiento</w:t>
            </w:r>
          </w:p>
        </w:tc>
        <w:tc>
          <w:tcPr>
            <w:tcW w:w="1620" w:type="dxa"/>
            <w:vAlign w:val="center"/>
          </w:tcPr>
          <w:p w14:paraId="7C9CADCD"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Centro</w:t>
            </w:r>
            <w:r>
              <w:rPr>
                <w:rFonts w:ascii="Arial" w:hAnsi="Arial" w:cs="Arial"/>
                <w:sz w:val="18"/>
                <w:szCs w:val="18"/>
              </w:rPr>
              <w:t>s</w:t>
            </w:r>
            <w:r w:rsidRPr="00D84A59">
              <w:rPr>
                <w:rFonts w:ascii="Arial" w:hAnsi="Arial" w:cs="Arial"/>
                <w:sz w:val="18"/>
                <w:szCs w:val="18"/>
              </w:rPr>
              <w:t xml:space="preserve"> Cívico</w:t>
            </w:r>
            <w:r>
              <w:rPr>
                <w:rFonts w:ascii="Arial" w:hAnsi="Arial" w:cs="Arial"/>
                <w:sz w:val="18"/>
                <w:szCs w:val="18"/>
              </w:rPr>
              <w:t>s</w:t>
            </w:r>
          </w:p>
        </w:tc>
        <w:tc>
          <w:tcPr>
            <w:tcW w:w="1175" w:type="dxa"/>
            <w:shd w:val="clear" w:color="auto" w:fill="auto"/>
            <w:vAlign w:val="center"/>
          </w:tcPr>
          <w:p w14:paraId="21C49247"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lang w:val="es-UY" w:eastAsia="zh-CN"/>
              </w:rPr>
              <w:t>0</w:t>
            </w:r>
          </w:p>
        </w:tc>
        <w:tc>
          <w:tcPr>
            <w:tcW w:w="720" w:type="dxa"/>
            <w:shd w:val="clear" w:color="auto" w:fill="auto"/>
            <w:vAlign w:val="center"/>
          </w:tcPr>
          <w:p w14:paraId="0D2C6A90"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7C00D5B3" w14:textId="77777777" w:rsidR="00B00635" w:rsidRPr="00D84A59" w:rsidRDefault="00B00635" w:rsidP="0083407F">
            <w:pPr>
              <w:jc w:val="center"/>
              <w:rPr>
                <w:rFonts w:ascii="Arial" w:hAnsi="Arial" w:cs="Arial"/>
                <w:sz w:val="18"/>
                <w:szCs w:val="18"/>
                <w:lang w:val="es-UY" w:eastAsia="zh-CN"/>
              </w:rPr>
            </w:pPr>
          </w:p>
        </w:tc>
        <w:tc>
          <w:tcPr>
            <w:tcW w:w="720" w:type="dxa"/>
            <w:shd w:val="clear" w:color="auto" w:fill="auto"/>
            <w:vAlign w:val="center"/>
          </w:tcPr>
          <w:p w14:paraId="4713277E"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2</w:t>
            </w:r>
          </w:p>
        </w:tc>
        <w:tc>
          <w:tcPr>
            <w:tcW w:w="720" w:type="dxa"/>
            <w:shd w:val="clear" w:color="auto" w:fill="auto"/>
            <w:vAlign w:val="center"/>
          </w:tcPr>
          <w:p w14:paraId="44DEE32A" w14:textId="77777777" w:rsidR="00B00635" w:rsidRPr="00D84A59" w:rsidRDefault="00B00635" w:rsidP="0083407F">
            <w:pPr>
              <w:jc w:val="center"/>
              <w:rPr>
                <w:rFonts w:ascii="Arial" w:hAnsi="Arial" w:cs="Arial"/>
                <w:sz w:val="18"/>
                <w:szCs w:val="18"/>
                <w:lang w:val="es-UY" w:eastAsia="zh-CN"/>
              </w:rPr>
            </w:pPr>
            <w:r>
              <w:rPr>
                <w:rFonts w:ascii="Arial" w:hAnsi="Arial" w:cs="Arial"/>
                <w:sz w:val="18"/>
                <w:szCs w:val="18"/>
              </w:rPr>
              <w:t>2</w:t>
            </w:r>
          </w:p>
        </w:tc>
        <w:tc>
          <w:tcPr>
            <w:tcW w:w="720" w:type="dxa"/>
            <w:shd w:val="clear" w:color="auto" w:fill="auto"/>
            <w:vAlign w:val="center"/>
          </w:tcPr>
          <w:p w14:paraId="35BDACA8" w14:textId="77777777" w:rsidR="00B00635" w:rsidRPr="00D84A59" w:rsidRDefault="00B00635" w:rsidP="0083407F">
            <w:pPr>
              <w:jc w:val="center"/>
              <w:rPr>
                <w:rFonts w:ascii="Arial" w:hAnsi="Arial" w:cs="Arial"/>
                <w:sz w:val="18"/>
                <w:szCs w:val="18"/>
                <w:lang w:val="es-UY" w:eastAsia="zh-CN"/>
              </w:rPr>
            </w:pPr>
            <w:r>
              <w:rPr>
                <w:rFonts w:ascii="Arial" w:hAnsi="Arial" w:cs="Arial"/>
                <w:sz w:val="18"/>
                <w:szCs w:val="18"/>
              </w:rPr>
              <w:t>4</w:t>
            </w:r>
          </w:p>
        </w:tc>
        <w:tc>
          <w:tcPr>
            <w:tcW w:w="720" w:type="dxa"/>
            <w:shd w:val="clear" w:color="auto" w:fill="auto"/>
            <w:vAlign w:val="center"/>
          </w:tcPr>
          <w:p w14:paraId="4895802C" w14:textId="77777777" w:rsidR="00B00635" w:rsidRPr="00D84A59" w:rsidRDefault="00B00635" w:rsidP="0083407F">
            <w:pPr>
              <w:jc w:val="center"/>
              <w:rPr>
                <w:rFonts w:ascii="Arial" w:hAnsi="Arial" w:cs="Arial"/>
                <w:sz w:val="18"/>
                <w:szCs w:val="18"/>
                <w:lang w:val="es-UY" w:eastAsia="zh-CN"/>
              </w:rPr>
            </w:pPr>
            <w:r w:rsidRPr="00D84A59">
              <w:rPr>
                <w:rFonts w:ascii="Arial" w:hAnsi="Arial" w:cs="Arial"/>
                <w:sz w:val="18"/>
                <w:szCs w:val="18"/>
              </w:rPr>
              <w:t>8</w:t>
            </w:r>
          </w:p>
        </w:tc>
        <w:tc>
          <w:tcPr>
            <w:tcW w:w="2160" w:type="dxa"/>
            <w:vMerge/>
            <w:shd w:val="clear" w:color="auto" w:fill="auto"/>
          </w:tcPr>
          <w:p w14:paraId="2A62FB57" w14:textId="77777777" w:rsidR="00B00635" w:rsidRPr="00D84A59" w:rsidRDefault="00B00635" w:rsidP="0083407F">
            <w:pPr>
              <w:rPr>
                <w:rFonts w:ascii="Arial" w:hAnsi="Arial" w:cs="Arial"/>
                <w:sz w:val="18"/>
                <w:szCs w:val="18"/>
                <w:lang w:val="es-UY" w:eastAsia="zh-CN"/>
              </w:rPr>
            </w:pPr>
          </w:p>
        </w:tc>
      </w:tr>
    </w:tbl>
    <w:p w14:paraId="3D64979C" w14:textId="77777777" w:rsidR="00F55D4F" w:rsidRPr="0009737E" w:rsidRDefault="00F55D4F" w:rsidP="00F55D4F">
      <w:pPr>
        <w:spacing w:after="0" w:line="240" w:lineRule="auto"/>
        <w:rPr>
          <w:rFonts w:ascii="Arial" w:eastAsia="Times New Roman" w:hAnsi="Arial" w:cs="Arial"/>
          <w:sz w:val="18"/>
          <w:szCs w:val="18"/>
          <w:lang w:val="es-AR"/>
        </w:rPr>
      </w:pPr>
    </w:p>
    <w:p w14:paraId="6FDF84A8" w14:textId="61ACA7DE" w:rsidR="00F55D4F" w:rsidRPr="0009737E" w:rsidRDefault="00F55D4F" w:rsidP="00963B34">
      <w:pPr>
        <w:spacing w:after="240" w:line="360" w:lineRule="auto"/>
        <w:ind w:left="360" w:hanging="360"/>
        <w:jc w:val="both"/>
        <w:textAlignment w:val="top"/>
        <w:rPr>
          <w:rFonts w:ascii="Arial" w:hAnsi="Arial" w:cs="Arial"/>
          <w:sz w:val="18"/>
          <w:szCs w:val="18"/>
          <w:lang w:val="es-AR"/>
        </w:rPr>
      </w:pPr>
    </w:p>
    <w:p w14:paraId="37B0DB2C" w14:textId="16D4F390" w:rsidR="00F55D4F" w:rsidRPr="0009737E" w:rsidRDefault="00F55D4F" w:rsidP="00963B34">
      <w:pPr>
        <w:spacing w:after="240" w:line="360" w:lineRule="auto"/>
        <w:ind w:left="360" w:hanging="360"/>
        <w:jc w:val="both"/>
        <w:textAlignment w:val="top"/>
        <w:rPr>
          <w:rFonts w:ascii="Arial" w:hAnsi="Arial" w:cs="Arial"/>
          <w:sz w:val="18"/>
          <w:szCs w:val="18"/>
          <w:lang w:val="es-ES"/>
        </w:rPr>
      </w:pPr>
    </w:p>
    <w:p w14:paraId="49A94D6A" w14:textId="101AF18F" w:rsidR="00C435EA" w:rsidRPr="003B3EFE" w:rsidRDefault="00C435EA" w:rsidP="003B3EFE">
      <w:pPr>
        <w:jc w:val="both"/>
        <w:rPr>
          <w:rFonts w:ascii="Arial" w:hAnsi="Arial" w:cs="Arial"/>
          <w:sz w:val="18"/>
          <w:szCs w:val="18"/>
          <w:lang w:val="en-US"/>
        </w:rPr>
        <w:sectPr w:rsidR="00C435EA" w:rsidRPr="003B3EFE" w:rsidSect="0003342F">
          <w:headerReference w:type="default" r:id="rId30"/>
          <w:pgSz w:w="15840" w:h="12240" w:orient="landscape"/>
          <w:pgMar w:top="1627" w:right="1440" w:bottom="1440" w:left="1440" w:header="709" w:footer="709" w:gutter="0"/>
          <w:cols w:space="708"/>
          <w:docGrid w:linePitch="360"/>
        </w:sectPr>
      </w:pPr>
    </w:p>
    <w:p w14:paraId="3D1A20D1" w14:textId="63DF1FEF" w:rsidR="0081503B" w:rsidRPr="0009737E" w:rsidRDefault="0081503B" w:rsidP="00F13078">
      <w:pPr>
        <w:spacing w:after="240" w:line="360" w:lineRule="auto"/>
        <w:ind w:left="360" w:hanging="360"/>
        <w:jc w:val="center"/>
        <w:textAlignment w:val="top"/>
        <w:rPr>
          <w:rFonts w:ascii="Arial" w:eastAsia="Times New Roman" w:hAnsi="Arial" w:cs="Arial"/>
          <w:b/>
          <w:smallCaps/>
          <w:sz w:val="22"/>
          <w:lang w:val="es-ES"/>
        </w:rPr>
      </w:pPr>
      <w:r w:rsidRPr="0009737E">
        <w:rPr>
          <w:rFonts w:ascii="Arial" w:eastAsia="Times New Roman" w:hAnsi="Arial" w:cs="Arial"/>
          <w:b/>
          <w:smallCaps/>
          <w:sz w:val="22"/>
          <w:lang w:val="es-ES"/>
        </w:rPr>
        <w:lastRenderedPageBreak/>
        <w:t>ANEXO III</w:t>
      </w:r>
    </w:p>
    <w:p w14:paraId="7DA3E5A5" w14:textId="259697BB" w:rsidR="006D3356" w:rsidRPr="0009737E" w:rsidRDefault="006D3356" w:rsidP="00F13078">
      <w:pPr>
        <w:spacing w:after="240" w:line="360" w:lineRule="auto"/>
        <w:ind w:left="360" w:hanging="360"/>
        <w:jc w:val="center"/>
        <w:textAlignment w:val="top"/>
        <w:rPr>
          <w:rFonts w:ascii="Arial" w:eastAsia="Times New Roman" w:hAnsi="Arial" w:cs="Arial"/>
          <w:b/>
          <w:sz w:val="22"/>
          <w:lang w:val="es-ES"/>
        </w:rPr>
      </w:pPr>
      <w:r w:rsidRPr="0009737E">
        <w:rPr>
          <w:rFonts w:ascii="Arial" w:eastAsia="Times New Roman" w:hAnsi="Arial" w:cs="Arial"/>
          <w:b/>
          <w:sz w:val="22"/>
          <w:lang w:val="es-ES"/>
        </w:rPr>
        <w:t xml:space="preserve">Preguntas Orientativas para las Encuestas de </w:t>
      </w:r>
      <w:r w:rsidR="00010C28" w:rsidRPr="0009737E">
        <w:rPr>
          <w:rFonts w:ascii="Arial" w:eastAsia="Times New Roman" w:hAnsi="Arial" w:cs="Arial"/>
          <w:b/>
          <w:sz w:val="22"/>
          <w:lang w:val="es-ES"/>
        </w:rPr>
        <w:t xml:space="preserve">las </w:t>
      </w:r>
      <w:r w:rsidRPr="0009737E">
        <w:rPr>
          <w:rFonts w:ascii="Arial" w:eastAsia="Times New Roman" w:hAnsi="Arial" w:cs="Arial"/>
          <w:b/>
          <w:sz w:val="22"/>
          <w:lang w:val="es-ES"/>
        </w:rPr>
        <w:t>Evaluac</w:t>
      </w:r>
      <w:r w:rsidR="00010C28" w:rsidRPr="0009737E">
        <w:rPr>
          <w:rFonts w:ascii="Arial" w:eastAsia="Times New Roman" w:hAnsi="Arial" w:cs="Arial"/>
          <w:b/>
          <w:sz w:val="22"/>
          <w:lang w:val="es-ES"/>
        </w:rPr>
        <w:t>iones</w:t>
      </w:r>
      <w:r w:rsidRPr="0009737E">
        <w:rPr>
          <w:rFonts w:ascii="Arial" w:eastAsia="Times New Roman" w:hAnsi="Arial" w:cs="Arial"/>
          <w:b/>
          <w:sz w:val="22"/>
          <w:lang w:val="es-ES"/>
        </w:rPr>
        <w:t xml:space="preserve"> de Impacto</w:t>
      </w:r>
    </w:p>
    <w:p w14:paraId="65515B03" w14:textId="77777777" w:rsidR="00450DA9" w:rsidRPr="0009737E" w:rsidRDefault="00450DA9" w:rsidP="00450DA9">
      <w:pPr>
        <w:spacing w:after="240" w:line="360" w:lineRule="auto"/>
        <w:ind w:left="360" w:hanging="360"/>
        <w:jc w:val="center"/>
        <w:textAlignment w:val="top"/>
        <w:rPr>
          <w:rFonts w:ascii="Arial" w:eastAsia="Times New Roman" w:hAnsi="Arial" w:cs="Arial"/>
          <w:color w:val="2F5496" w:themeColor="accent1" w:themeShade="BF"/>
          <w:sz w:val="22"/>
          <w:lang w:val="es-ES"/>
        </w:rPr>
      </w:pPr>
      <w:r w:rsidRPr="0009737E">
        <w:rPr>
          <w:rFonts w:ascii="Arial" w:eastAsia="Times New Roman" w:hAnsi="Arial" w:cs="Arial"/>
          <w:color w:val="2F5496" w:themeColor="accent1" w:themeShade="BF"/>
          <w:sz w:val="22"/>
          <w:lang w:val="es-ES"/>
        </w:rPr>
        <w:t>Componente 1: Eficacia de Metodologías POP para la prevención de homicidios y asaltos</w:t>
      </w:r>
      <w:r w:rsidRPr="0009737E">
        <w:rPr>
          <w:rStyle w:val="FootnoteReference"/>
          <w:rFonts w:ascii="Arial" w:eastAsia="Calibri" w:hAnsi="Arial" w:cs="Arial"/>
          <w:smallCaps/>
          <w:color w:val="2F5496" w:themeColor="accent1" w:themeShade="BF"/>
          <w:sz w:val="22"/>
        </w:rPr>
        <w:footnoteReference w:id="19"/>
      </w:r>
    </w:p>
    <w:p w14:paraId="5BD276E7" w14:textId="327DCDB8" w:rsidR="00355DAD" w:rsidRPr="0009737E" w:rsidRDefault="00355DAD" w:rsidP="0016092B">
      <w:pPr>
        <w:spacing w:after="240" w:line="360" w:lineRule="auto"/>
        <w:ind w:left="360" w:hanging="360"/>
        <w:jc w:val="center"/>
        <w:textAlignment w:val="top"/>
        <w:rPr>
          <w:rFonts w:ascii="Arial" w:eastAsia="Times New Roman" w:hAnsi="Arial" w:cs="Arial"/>
          <w:i/>
          <w:sz w:val="22"/>
          <w:lang w:val="es-ES"/>
        </w:rPr>
      </w:pPr>
      <w:r w:rsidRPr="0009737E">
        <w:rPr>
          <w:rFonts w:ascii="Arial" w:eastAsia="Times New Roman" w:hAnsi="Arial" w:cs="Arial"/>
          <w:i/>
          <w:sz w:val="22"/>
          <w:lang w:val="es-ES"/>
        </w:rPr>
        <w:t xml:space="preserve">Cuestionario para medición de la </w:t>
      </w:r>
      <w:r w:rsidRPr="0009737E">
        <w:rPr>
          <w:rFonts w:ascii="Arial" w:hAnsi="Arial" w:cs="Arial"/>
          <w:i/>
          <w:sz w:val="22"/>
        </w:rPr>
        <w:t>percepción de seguridad, victimización y percepción de la eficacia de la policía</w:t>
      </w:r>
    </w:p>
    <w:p w14:paraId="69B9606A" w14:textId="78035113" w:rsidR="00B46FFD" w:rsidRPr="0009737E" w:rsidRDefault="00B46FFD" w:rsidP="00B46FFD">
      <w:pPr>
        <w:rPr>
          <w:rFonts w:ascii="Arial" w:eastAsia="Calibri" w:hAnsi="Arial" w:cs="Arial"/>
          <w:b/>
          <w:sz w:val="22"/>
        </w:rPr>
      </w:pPr>
      <w:r w:rsidRPr="0009737E">
        <w:rPr>
          <w:rFonts w:ascii="Arial" w:eastAsia="Calibri" w:hAnsi="Arial" w:cs="Arial"/>
          <w:b/>
          <w:sz w:val="22"/>
        </w:rPr>
        <w:t>A. Preguntas Iniciales</w:t>
      </w:r>
    </w:p>
    <w:p w14:paraId="46D41D33" w14:textId="2BF4F8FD" w:rsidR="00B46FFD" w:rsidRPr="0009737E" w:rsidRDefault="00EB48F0" w:rsidP="00EB48F0">
      <w:pPr>
        <w:rPr>
          <w:rFonts w:ascii="Arial" w:eastAsia="Calibri" w:hAnsi="Arial" w:cs="Arial"/>
          <w:sz w:val="22"/>
          <w:lang w:val="es-CR" w:eastAsia="es-CR"/>
        </w:rPr>
      </w:pPr>
      <w:r w:rsidRPr="0009737E">
        <w:rPr>
          <w:rFonts w:ascii="Arial" w:eastAsia="Calibri" w:hAnsi="Arial" w:cs="Arial"/>
          <w:sz w:val="22"/>
          <w:lang w:val="es-CR" w:eastAsia="es-CR"/>
        </w:rPr>
        <w:t xml:space="preserve">¿Tiene usted más de 6 meses de vivir en esta comunidad?  </w:t>
      </w:r>
    </w:p>
    <w:p w14:paraId="3C990799" w14:textId="56CF8053" w:rsidR="00EB48F0" w:rsidRPr="0009737E" w:rsidRDefault="00EB48F0" w:rsidP="00EB48F0">
      <w:pPr>
        <w:rPr>
          <w:rFonts w:ascii="Arial" w:eastAsia="Calibri" w:hAnsi="Arial" w:cs="Arial"/>
          <w:sz w:val="22"/>
          <w:lang w:val="es-CR" w:eastAsia="es-CR"/>
        </w:rPr>
      </w:pPr>
      <w:r w:rsidRPr="0009737E">
        <w:rPr>
          <w:rFonts w:ascii="Arial" w:eastAsia="Calibri" w:hAnsi="Arial" w:cs="Arial"/>
          <w:sz w:val="22"/>
          <w:lang w:val="es-CR" w:eastAsia="es-CR"/>
        </w:rPr>
        <w:t xml:space="preserve"> Si=1  CONTINUAR     No=2 TERMINAR</w:t>
      </w:r>
    </w:p>
    <w:p w14:paraId="55C53ECA" w14:textId="77777777" w:rsidR="00EB48F0" w:rsidRPr="0009737E" w:rsidRDefault="00EB48F0" w:rsidP="00EB48F0">
      <w:pPr>
        <w:rPr>
          <w:rFonts w:ascii="Arial" w:eastAsia="Calibri" w:hAnsi="Arial" w:cs="Arial"/>
          <w:sz w:val="22"/>
          <w:lang w:val="es-ES"/>
        </w:rPr>
      </w:pPr>
      <w:r w:rsidRPr="0009737E">
        <w:rPr>
          <w:rFonts w:ascii="Arial" w:eastAsia="Calibri" w:hAnsi="Arial" w:cs="Arial"/>
          <w:sz w:val="22"/>
        </w:rPr>
        <w:t xml:space="preserve">S1.- ¿Cuál es su edad en años cumplidos? </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t>/____/____/    años</w:t>
      </w:r>
    </w:p>
    <w:p w14:paraId="405F9C26" w14:textId="31FF9953" w:rsidR="00982A0A" w:rsidRPr="0009737E" w:rsidRDefault="00B46FFD" w:rsidP="00982A0A">
      <w:pPr>
        <w:rPr>
          <w:rFonts w:ascii="Arial" w:eastAsia="Calibri" w:hAnsi="Arial" w:cs="Arial"/>
          <w:b/>
          <w:sz w:val="22"/>
        </w:rPr>
      </w:pPr>
      <w:r w:rsidRPr="0009737E">
        <w:rPr>
          <w:rFonts w:ascii="Arial" w:eastAsia="Calibri" w:hAnsi="Arial" w:cs="Arial"/>
          <w:b/>
          <w:sz w:val="22"/>
        </w:rPr>
        <w:t xml:space="preserve">B. </w:t>
      </w:r>
      <w:r w:rsidR="00982A0A" w:rsidRPr="0009737E">
        <w:rPr>
          <w:rFonts w:ascii="Arial" w:eastAsia="Calibri" w:hAnsi="Arial" w:cs="Arial"/>
          <w:b/>
          <w:sz w:val="22"/>
        </w:rPr>
        <w:t xml:space="preserve">Preguntas de </w:t>
      </w:r>
      <w:r w:rsidRPr="0009737E">
        <w:rPr>
          <w:rFonts w:ascii="Arial" w:eastAsia="Calibri" w:hAnsi="Arial" w:cs="Arial"/>
          <w:b/>
          <w:sz w:val="22"/>
        </w:rPr>
        <w:t>Percepción de Seguridad</w:t>
      </w:r>
    </w:p>
    <w:p w14:paraId="2EF6468E" w14:textId="0F56EF1B" w:rsidR="00982A0A" w:rsidRPr="0009737E" w:rsidRDefault="00982A0A" w:rsidP="00982A0A">
      <w:pPr>
        <w:contextualSpacing/>
        <w:jc w:val="both"/>
        <w:rPr>
          <w:rFonts w:ascii="Arial" w:eastAsia="Calibri" w:hAnsi="Arial" w:cs="Arial"/>
          <w:sz w:val="22"/>
          <w:lang w:val="es-CR"/>
        </w:rPr>
      </w:pPr>
      <w:r w:rsidRPr="0009737E">
        <w:rPr>
          <w:rFonts w:ascii="Arial" w:eastAsia="Calibri" w:hAnsi="Arial" w:cs="Arial"/>
          <w:sz w:val="22"/>
          <w:lang w:val="es-CR"/>
        </w:rPr>
        <w:t>--</w:t>
      </w:r>
    </w:p>
    <w:p w14:paraId="38FD8CE1" w14:textId="3BE2D86B" w:rsidR="00982A0A" w:rsidRPr="0009737E" w:rsidRDefault="00982A0A" w:rsidP="00982A0A">
      <w:pPr>
        <w:tabs>
          <w:tab w:val="left" w:pos="5245"/>
        </w:tabs>
        <w:jc w:val="both"/>
        <w:rPr>
          <w:rFonts w:ascii="Arial" w:eastAsia="Calibri" w:hAnsi="Arial" w:cs="Arial"/>
          <w:sz w:val="22"/>
        </w:rPr>
      </w:pPr>
      <w:r w:rsidRPr="0009737E">
        <w:rPr>
          <w:rFonts w:ascii="Arial" w:eastAsia="Calibri" w:hAnsi="Arial" w:cs="Arial"/>
          <w:sz w:val="22"/>
          <w:lang w:val="es-CR"/>
        </w:rPr>
        <w:t xml:space="preserve">B1 </w:t>
      </w:r>
      <w:r w:rsidRPr="0009737E">
        <w:rPr>
          <w:rFonts w:ascii="Arial" w:eastAsia="Calibri" w:hAnsi="Arial" w:cs="Arial"/>
          <w:sz w:val="22"/>
        </w:rPr>
        <w:t>Ahora quiero preguntarle lo siguiente: ¿para Usted qué es inseguridad ciudadana?</w:t>
      </w:r>
    </w:p>
    <w:p w14:paraId="72125EAA" w14:textId="50591C5F" w:rsidR="00982A0A" w:rsidRPr="0009737E" w:rsidRDefault="00982A0A" w:rsidP="00982A0A">
      <w:pPr>
        <w:rPr>
          <w:rFonts w:ascii="Arial" w:eastAsia="Calibri" w:hAnsi="Arial" w:cs="Arial"/>
          <w:sz w:val="22"/>
        </w:rPr>
      </w:pPr>
      <w:r w:rsidRPr="0009737E">
        <w:rPr>
          <w:rFonts w:ascii="Arial" w:eastAsia="Calibri" w:hAnsi="Arial" w:cs="Arial"/>
          <w:sz w:val="22"/>
        </w:rPr>
        <w:t xml:space="preserve">_______________________________________________________________   Ns/Nr=9 9  </w:t>
      </w:r>
    </w:p>
    <w:p w14:paraId="6DE289E8" w14:textId="77777777" w:rsidR="00982A0A" w:rsidRPr="0009737E" w:rsidRDefault="00982A0A" w:rsidP="00982A0A">
      <w:pPr>
        <w:tabs>
          <w:tab w:val="left" w:pos="567"/>
          <w:tab w:val="left" w:pos="5245"/>
        </w:tabs>
        <w:jc w:val="both"/>
        <w:rPr>
          <w:rFonts w:ascii="Arial" w:eastAsia="Calibri" w:hAnsi="Arial" w:cs="Arial"/>
          <w:sz w:val="22"/>
        </w:rPr>
      </w:pPr>
      <w:r w:rsidRPr="0009737E">
        <w:rPr>
          <w:rFonts w:ascii="Arial" w:eastAsia="Calibri" w:hAnsi="Arial" w:cs="Arial"/>
          <w:sz w:val="22"/>
        </w:rPr>
        <w:t xml:space="preserve">B2. Y pensando en la posibilidad de ser víctima de un crimen, robo o acto de violencia ¿Usted diría que </w:t>
      </w:r>
      <w:r w:rsidRPr="0009737E">
        <w:rPr>
          <w:rFonts w:ascii="Arial" w:eastAsia="Calibri" w:hAnsi="Arial" w:cs="Arial"/>
          <w:b/>
          <w:sz w:val="22"/>
        </w:rPr>
        <w:t>Costa Rica</w:t>
      </w:r>
      <w:r w:rsidRPr="0009737E">
        <w:rPr>
          <w:rFonts w:ascii="Arial" w:eastAsia="Calibri" w:hAnsi="Arial" w:cs="Arial"/>
          <w:sz w:val="22"/>
        </w:rPr>
        <w:t xml:space="preserve"> es un país muy seguro, seguro, poco seguro o nada seguro? </w:t>
      </w:r>
    </w:p>
    <w:p w14:paraId="26D18703" w14:textId="0E3C5DA9" w:rsidR="00982A0A" w:rsidRPr="0009737E" w:rsidRDefault="00982A0A" w:rsidP="00982A0A">
      <w:pPr>
        <w:rPr>
          <w:rFonts w:ascii="Arial" w:eastAsia="Calibri" w:hAnsi="Arial" w:cs="Arial"/>
          <w:sz w:val="22"/>
        </w:rPr>
      </w:pPr>
      <w:r w:rsidRPr="0009737E">
        <w:rPr>
          <w:rFonts w:ascii="Arial" w:eastAsia="Calibri" w:hAnsi="Arial" w:cs="Arial"/>
          <w:sz w:val="22"/>
        </w:rPr>
        <w:t xml:space="preserve">  Muy seguro=4           Seguro=3         Poco seguro=2        Nada seguro=1         NS/NR=9    </w:t>
      </w:r>
      <w:r w:rsidRPr="0009737E">
        <w:rPr>
          <w:rFonts w:ascii="Arial" w:eastAsia="Calibri" w:hAnsi="Arial" w:cs="Arial"/>
          <w:sz w:val="22"/>
        </w:rPr>
        <w:tab/>
      </w:r>
      <w:r w:rsidRPr="0009737E">
        <w:rPr>
          <w:rFonts w:ascii="Arial" w:eastAsia="Calibri" w:hAnsi="Arial" w:cs="Arial"/>
          <w:sz w:val="22"/>
        </w:rPr>
        <w:tab/>
      </w:r>
    </w:p>
    <w:p w14:paraId="4B502495" w14:textId="36613FBA" w:rsidR="00982A0A" w:rsidRPr="0009737E" w:rsidRDefault="00982A0A" w:rsidP="00982A0A">
      <w:pPr>
        <w:tabs>
          <w:tab w:val="left" w:pos="567"/>
          <w:tab w:val="left" w:pos="5245"/>
        </w:tabs>
        <w:jc w:val="both"/>
        <w:rPr>
          <w:rFonts w:ascii="Arial" w:eastAsia="Calibri" w:hAnsi="Arial" w:cs="Arial"/>
          <w:sz w:val="22"/>
        </w:rPr>
      </w:pPr>
      <w:r w:rsidRPr="0009737E">
        <w:rPr>
          <w:rFonts w:ascii="Arial" w:eastAsia="Calibri" w:hAnsi="Arial" w:cs="Arial"/>
          <w:sz w:val="22"/>
        </w:rPr>
        <w:t xml:space="preserve">B3. Y pensando en la posibilidad de ser víctima de un crimen, robo o acto de violencia ¿Usted diría que su </w:t>
      </w:r>
      <w:r w:rsidR="00030111" w:rsidRPr="0009737E">
        <w:rPr>
          <w:rFonts w:ascii="Arial" w:eastAsia="Calibri" w:hAnsi="Arial" w:cs="Arial"/>
          <w:b/>
          <w:sz w:val="22"/>
        </w:rPr>
        <w:t>distrito</w:t>
      </w:r>
      <w:r w:rsidRPr="0009737E">
        <w:rPr>
          <w:rFonts w:ascii="Arial" w:eastAsia="Calibri" w:hAnsi="Arial" w:cs="Arial"/>
          <w:sz w:val="22"/>
        </w:rPr>
        <w:t xml:space="preserve"> es muy seguro, seguro, poco seguro o nada seguro? </w:t>
      </w:r>
    </w:p>
    <w:p w14:paraId="59134E29" w14:textId="3614B068" w:rsidR="00982A0A" w:rsidRPr="0009737E" w:rsidRDefault="00982A0A" w:rsidP="004218B3">
      <w:pPr>
        <w:rPr>
          <w:rFonts w:ascii="Arial" w:eastAsia="Calibri" w:hAnsi="Arial" w:cs="Arial"/>
          <w:sz w:val="22"/>
          <w:lang w:val="es-CR"/>
        </w:rPr>
      </w:pPr>
      <w:r w:rsidRPr="0009737E">
        <w:rPr>
          <w:rFonts w:ascii="Arial" w:eastAsia="Calibri" w:hAnsi="Arial" w:cs="Arial"/>
          <w:b/>
          <w:sz w:val="22"/>
          <w:lang w:val="es-CR"/>
        </w:rPr>
        <w:t xml:space="preserve">     </w:t>
      </w:r>
      <w:r w:rsidRPr="0009737E">
        <w:rPr>
          <w:rFonts w:ascii="Arial" w:eastAsia="Calibri" w:hAnsi="Arial" w:cs="Arial"/>
          <w:sz w:val="22"/>
        </w:rPr>
        <w:t xml:space="preserve">Muy seguro=4           Seguro=3         Poco seguro=2        Nada seguro=1         NS/NR=9    </w:t>
      </w:r>
    </w:p>
    <w:p w14:paraId="2689F613" w14:textId="67AD982C" w:rsidR="00982A0A" w:rsidRPr="0009737E" w:rsidRDefault="00982A0A" w:rsidP="00982A0A">
      <w:pPr>
        <w:rPr>
          <w:rFonts w:ascii="Arial" w:eastAsia="Calibri" w:hAnsi="Arial" w:cs="Arial"/>
          <w:sz w:val="22"/>
        </w:rPr>
      </w:pPr>
      <w:r w:rsidRPr="0009737E">
        <w:rPr>
          <w:rFonts w:ascii="Arial" w:eastAsia="Calibri" w:hAnsi="Arial" w:cs="Arial"/>
          <w:sz w:val="22"/>
        </w:rPr>
        <w:t>B4. ¿Y qué puede hacer Usted para ayudar a resolver el problema de la inseguridad ciudadana? ¿Diría Usted que puede hacer mucho, algo, poco o nada para ayudar a resolverlo?</w:t>
      </w:r>
    </w:p>
    <w:p w14:paraId="5BCB54D4" w14:textId="77777777" w:rsidR="008D20D4" w:rsidRPr="0009737E" w:rsidRDefault="00982A0A" w:rsidP="008D20D4">
      <w:pPr>
        <w:rPr>
          <w:rFonts w:ascii="Arial" w:eastAsia="Calibri" w:hAnsi="Arial" w:cs="Arial"/>
          <w:sz w:val="22"/>
        </w:rPr>
      </w:pPr>
      <w:r w:rsidRPr="0009737E">
        <w:rPr>
          <w:rFonts w:ascii="Arial" w:eastAsia="Calibri" w:hAnsi="Arial" w:cs="Arial"/>
          <w:sz w:val="22"/>
        </w:rPr>
        <w:t xml:space="preserve">   Mucho=4                 Algo=3                      Poco=2                     Nada=1               NS/NR=</w:t>
      </w:r>
    </w:p>
    <w:p w14:paraId="63BEEA6E" w14:textId="0787E47D" w:rsidR="000535E8" w:rsidRPr="0009737E" w:rsidRDefault="000535E8" w:rsidP="00982A0A">
      <w:pPr>
        <w:jc w:val="both"/>
        <w:rPr>
          <w:rFonts w:ascii="Arial" w:eastAsia="Calibri" w:hAnsi="Arial" w:cs="Arial"/>
          <w:sz w:val="22"/>
        </w:rPr>
      </w:pPr>
    </w:p>
    <w:p w14:paraId="03554463" w14:textId="77777777" w:rsidR="00450DA9" w:rsidRPr="0009737E" w:rsidRDefault="00450DA9" w:rsidP="00982A0A">
      <w:pPr>
        <w:jc w:val="both"/>
        <w:rPr>
          <w:rFonts w:ascii="Arial" w:eastAsia="Calibri" w:hAnsi="Arial" w:cs="Arial"/>
          <w:sz w:val="22"/>
        </w:rPr>
      </w:pPr>
    </w:p>
    <w:p w14:paraId="2A49D770" w14:textId="77777777" w:rsidR="000535E8" w:rsidRPr="0009737E" w:rsidRDefault="000535E8" w:rsidP="00982A0A">
      <w:pPr>
        <w:jc w:val="both"/>
        <w:rPr>
          <w:rFonts w:ascii="Arial" w:eastAsia="Calibri" w:hAnsi="Arial" w:cs="Arial"/>
          <w:sz w:val="22"/>
        </w:rPr>
      </w:pPr>
    </w:p>
    <w:p w14:paraId="795B5018" w14:textId="77777777" w:rsidR="000535E8" w:rsidRPr="0009737E" w:rsidRDefault="000535E8" w:rsidP="00982A0A">
      <w:pPr>
        <w:jc w:val="both"/>
        <w:rPr>
          <w:rFonts w:ascii="Arial" w:eastAsia="Calibri" w:hAnsi="Arial" w:cs="Arial"/>
          <w:sz w:val="22"/>
        </w:rPr>
      </w:pPr>
    </w:p>
    <w:p w14:paraId="3EC88621" w14:textId="6DDAAE3D" w:rsidR="00982A0A" w:rsidRPr="0009737E" w:rsidRDefault="00982A0A" w:rsidP="00982A0A">
      <w:pPr>
        <w:jc w:val="both"/>
        <w:rPr>
          <w:rFonts w:ascii="Arial" w:eastAsia="Calibri" w:hAnsi="Arial" w:cs="Arial"/>
          <w:sz w:val="22"/>
        </w:rPr>
      </w:pPr>
      <w:r w:rsidRPr="0009737E">
        <w:rPr>
          <w:rFonts w:ascii="Arial" w:eastAsia="Calibri" w:hAnsi="Arial" w:cs="Arial"/>
          <w:sz w:val="22"/>
        </w:rPr>
        <w:lastRenderedPageBreak/>
        <w:t xml:space="preserve">Ahora quisiera hablar de algunas cosas relacionadas con la seguridad. </w:t>
      </w:r>
    </w:p>
    <w:tbl>
      <w:tblPr>
        <w:tblStyle w:val="Tablaconcuadrcula4"/>
        <w:tblW w:w="10550" w:type="dxa"/>
        <w:jc w:val="center"/>
        <w:tblLayout w:type="fixed"/>
        <w:tblLook w:val="04A0" w:firstRow="1" w:lastRow="0" w:firstColumn="1" w:lastColumn="0" w:noHBand="0" w:noVBand="1"/>
      </w:tblPr>
      <w:tblGrid>
        <w:gridCol w:w="4259"/>
        <w:gridCol w:w="900"/>
        <w:gridCol w:w="990"/>
        <w:gridCol w:w="989"/>
        <w:gridCol w:w="991"/>
        <w:gridCol w:w="987"/>
        <w:gridCol w:w="739"/>
        <w:gridCol w:w="695"/>
      </w:tblGrid>
      <w:tr w:rsidR="00EB48F0" w:rsidRPr="0009737E" w14:paraId="0F216BBD" w14:textId="77777777" w:rsidTr="00EB48F0">
        <w:trPr>
          <w:jc w:val="center"/>
        </w:trPr>
        <w:tc>
          <w:tcPr>
            <w:tcW w:w="4259" w:type="dxa"/>
            <w:vAlign w:val="center"/>
          </w:tcPr>
          <w:p w14:paraId="2DCE8272" w14:textId="25ADEEDF" w:rsidR="00EB48F0" w:rsidRPr="0009737E" w:rsidRDefault="00EB48F0" w:rsidP="00A2563C">
            <w:pPr>
              <w:jc w:val="right"/>
              <w:rPr>
                <w:rFonts w:ascii="Arial" w:eastAsia="Calibri" w:hAnsi="Arial" w:cs="Arial"/>
                <w:b/>
                <w:sz w:val="18"/>
                <w:szCs w:val="18"/>
              </w:rPr>
            </w:pPr>
            <w:bookmarkStart w:id="5" w:name="_Hlk522956245"/>
          </w:p>
        </w:tc>
        <w:tc>
          <w:tcPr>
            <w:tcW w:w="900" w:type="dxa"/>
            <w:vAlign w:val="center"/>
          </w:tcPr>
          <w:p w14:paraId="666F1CD0"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Muy seguro</w:t>
            </w:r>
          </w:p>
        </w:tc>
        <w:tc>
          <w:tcPr>
            <w:tcW w:w="990" w:type="dxa"/>
            <w:vAlign w:val="center"/>
          </w:tcPr>
          <w:p w14:paraId="4FB149C1"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Seguro</w:t>
            </w:r>
          </w:p>
        </w:tc>
        <w:tc>
          <w:tcPr>
            <w:tcW w:w="989" w:type="dxa"/>
          </w:tcPr>
          <w:p w14:paraId="5F67440F"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Ni seguro, ni inseguro</w:t>
            </w:r>
          </w:p>
        </w:tc>
        <w:tc>
          <w:tcPr>
            <w:tcW w:w="991" w:type="dxa"/>
            <w:vAlign w:val="center"/>
          </w:tcPr>
          <w:p w14:paraId="17AAD037"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Inseguro</w:t>
            </w:r>
          </w:p>
        </w:tc>
        <w:tc>
          <w:tcPr>
            <w:tcW w:w="987" w:type="dxa"/>
            <w:vAlign w:val="center"/>
          </w:tcPr>
          <w:p w14:paraId="0F027C84"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Muy inseguro</w:t>
            </w:r>
          </w:p>
        </w:tc>
        <w:tc>
          <w:tcPr>
            <w:tcW w:w="739" w:type="dxa"/>
            <w:vAlign w:val="center"/>
          </w:tcPr>
          <w:p w14:paraId="6D6F7FB5"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NA</w:t>
            </w:r>
          </w:p>
        </w:tc>
        <w:tc>
          <w:tcPr>
            <w:tcW w:w="695" w:type="dxa"/>
            <w:vAlign w:val="center"/>
          </w:tcPr>
          <w:p w14:paraId="698345F3"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NS/NR</w:t>
            </w:r>
          </w:p>
        </w:tc>
      </w:tr>
      <w:bookmarkEnd w:id="5"/>
      <w:tr w:rsidR="00EB48F0" w:rsidRPr="0009737E" w14:paraId="5BBAFD3A" w14:textId="77777777" w:rsidTr="00EB48F0">
        <w:trPr>
          <w:jc w:val="center"/>
        </w:trPr>
        <w:tc>
          <w:tcPr>
            <w:tcW w:w="10550" w:type="dxa"/>
            <w:gridSpan w:val="8"/>
          </w:tcPr>
          <w:p w14:paraId="102EE48A" w14:textId="77777777" w:rsidR="00EB48F0" w:rsidRPr="0009737E" w:rsidRDefault="00EB48F0" w:rsidP="00A2563C">
            <w:pPr>
              <w:rPr>
                <w:rFonts w:ascii="Arial" w:eastAsia="Calibri" w:hAnsi="Arial" w:cs="Arial"/>
                <w:sz w:val="18"/>
                <w:szCs w:val="18"/>
              </w:rPr>
            </w:pPr>
            <w:r w:rsidRPr="0009737E">
              <w:rPr>
                <w:rFonts w:ascii="Arial" w:eastAsia="Calibri" w:hAnsi="Arial" w:cs="Arial"/>
                <w:b/>
                <w:sz w:val="18"/>
                <w:szCs w:val="18"/>
              </w:rPr>
              <w:t>Durante el día</w:t>
            </w:r>
            <w:r w:rsidRPr="0009737E">
              <w:rPr>
                <w:rFonts w:ascii="Arial" w:eastAsia="Calibri" w:hAnsi="Arial" w:cs="Arial"/>
                <w:sz w:val="18"/>
                <w:szCs w:val="18"/>
              </w:rPr>
              <w:t>, ¿qué tan seguro se siente en…</w:t>
            </w:r>
          </w:p>
        </w:tc>
      </w:tr>
      <w:tr w:rsidR="00EB48F0" w:rsidRPr="0009737E" w14:paraId="4251A1AC" w14:textId="77777777" w:rsidTr="00EB48F0">
        <w:trPr>
          <w:jc w:val="center"/>
        </w:trPr>
        <w:tc>
          <w:tcPr>
            <w:tcW w:w="4259" w:type="dxa"/>
            <w:vAlign w:val="center"/>
          </w:tcPr>
          <w:p w14:paraId="2F918BBD"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B5. Su casa</w:t>
            </w:r>
          </w:p>
        </w:tc>
        <w:tc>
          <w:tcPr>
            <w:tcW w:w="900" w:type="dxa"/>
          </w:tcPr>
          <w:p w14:paraId="7DAA9A3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990" w:type="dxa"/>
          </w:tcPr>
          <w:p w14:paraId="14EA1D0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989" w:type="dxa"/>
          </w:tcPr>
          <w:p w14:paraId="746927B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991" w:type="dxa"/>
          </w:tcPr>
          <w:p w14:paraId="0125162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87" w:type="dxa"/>
          </w:tcPr>
          <w:p w14:paraId="06CEE601"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739" w:type="dxa"/>
          </w:tcPr>
          <w:p w14:paraId="4A5A6B1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95" w:type="dxa"/>
          </w:tcPr>
          <w:p w14:paraId="09CA1AB9"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4A04F85A" w14:textId="77777777" w:rsidTr="00EB48F0">
        <w:trPr>
          <w:jc w:val="center"/>
        </w:trPr>
        <w:tc>
          <w:tcPr>
            <w:tcW w:w="4259" w:type="dxa"/>
            <w:vAlign w:val="center"/>
          </w:tcPr>
          <w:p w14:paraId="50B40F29"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B6. Su lugar de trabajo</w:t>
            </w:r>
          </w:p>
        </w:tc>
        <w:tc>
          <w:tcPr>
            <w:tcW w:w="900" w:type="dxa"/>
          </w:tcPr>
          <w:p w14:paraId="26B6834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990" w:type="dxa"/>
          </w:tcPr>
          <w:p w14:paraId="42D6ACB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989" w:type="dxa"/>
          </w:tcPr>
          <w:p w14:paraId="40AC6FE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991" w:type="dxa"/>
          </w:tcPr>
          <w:p w14:paraId="324DA3B8"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87" w:type="dxa"/>
          </w:tcPr>
          <w:p w14:paraId="678EA98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739" w:type="dxa"/>
          </w:tcPr>
          <w:p w14:paraId="670A7828"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95" w:type="dxa"/>
          </w:tcPr>
          <w:p w14:paraId="17B087C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0386B706" w14:textId="77777777" w:rsidTr="00EB48F0">
        <w:trPr>
          <w:jc w:val="center"/>
        </w:trPr>
        <w:tc>
          <w:tcPr>
            <w:tcW w:w="4259" w:type="dxa"/>
            <w:vAlign w:val="center"/>
          </w:tcPr>
          <w:p w14:paraId="3BB864B8"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B7. Caminando por las calles de su barrio</w:t>
            </w:r>
          </w:p>
        </w:tc>
        <w:tc>
          <w:tcPr>
            <w:tcW w:w="900" w:type="dxa"/>
          </w:tcPr>
          <w:p w14:paraId="2BFCC062"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990" w:type="dxa"/>
          </w:tcPr>
          <w:p w14:paraId="1A6D4BC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989" w:type="dxa"/>
          </w:tcPr>
          <w:p w14:paraId="6E0061B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991" w:type="dxa"/>
          </w:tcPr>
          <w:p w14:paraId="1FB1763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87" w:type="dxa"/>
          </w:tcPr>
          <w:p w14:paraId="7610A917"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739" w:type="dxa"/>
          </w:tcPr>
          <w:p w14:paraId="7833CF6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95" w:type="dxa"/>
          </w:tcPr>
          <w:p w14:paraId="76A808D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355B2896" w14:textId="77777777" w:rsidTr="00EB48F0">
        <w:trPr>
          <w:jc w:val="center"/>
        </w:trPr>
        <w:tc>
          <w:tcPr>
            <w:tcW w:w="4259" w:type="dxa"/>
            <w:vAlign w:val="center"/>
          </w:tcPr>
          <w:p w14:paraId="62280A63"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B8. Caminando por las plazas y parques de su barrio</w:t>
            </w:r>
          </w:p>
        </w:tc>
        <w:tc>
          <w:tcPr>
            <w:tcW w:w="900" w:type="dxa"/>
          </w:tcPr>
          <w:p w14:paraId="3523746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990" w:type="dxa"/>
          </w:tcPr>
          <w:p w14:paraId="2C3621C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989" w:type="dxa"/>
          </w:tcPr>
          <w:p w14:paraId="33B9F71A"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991" w:type="dxa"/>
          </w:tcPr>
          <w:p w14:paraId="0049824E"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87" w:type="dxa"/>
          </w:tcPr>
          <w:p w14:paraId="1F18A65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739" w:type="dxa"/>
          </w:tcPr>
          <w:p w14:paraId="0FB2B77F"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95" w:type="dxa"/>
          </w:tcPr>
          <w:p w14:paraId="56363B1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2095E38D" w14:textId="77777777" w:rsidTr="00EB48F0">
        <w:trPr>
          <w:jc w:val="center"/>
        </w:trPr>
        <w:tc>
          <w:tcPr>
            <w:tcW w:w="4259" w:type="dxa"/>
            <w:vAlign w:val="center"/>
          </w:tcPr>
          <w:p w14:paraId="0530C0E9"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B9. Utilizando el transporte público</w:t>
            </w:r>
          </w:p>
        </w:tc>
        <w:tc>
          <w:tcPr>
            <w:tcW w:w="900" w:type="dxa"/>
          </w:tcPr>
          <w:p w14:paraId="3A6569E2"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990" w:type="dxa"/>
          </w:tcPr>
          <w:p w14:paraId="5F9BE8A1"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989" w:type="dxa"/>
          </w:tcPr>
          <w:p w14:paraId="7B38470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991" w:type="dxa"/>
          </w:tcPr>
          <w:p w14:paraId="390A7A0A"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87" w:type="dxa"/>
          </w:tcPr>
          <w:p w14:paraId="61F8B40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739" w:type="dxa"/>
          </w:tcPr>
          <w:p w14:paraId="1D1EC3E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95" w:type="dxa"/>
          </w:tcPr>
          <w:p w14:paraId="404DAB6A"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65C0266E" w14:textId="77777777" w:rsidTr="00EB48F0">
        <w:trPr>
          <w:jc w:val="center"/>
        </w:trPr>
        <w:tc>
          <w:tcPr>
            <w:tcW w:w="4259" w:type="dxa"/>
            <w:vAlign w:val="center"/>
          </w:tcPr>
          <w:p w14:paraId="31475B6F"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B10. Visitando lugares de comercio, como tiendas o centros comerciales</w:t>
            </w:r>
          </w:p>
        </w:tc>
        <w:tc>
          <w:tcPr>
            <w:tcW w:w="900" w:type="dxa"/>
          </w:tcPr>
          <w:p w14:paraId="198B888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990" w:type="dxa"/>
          </w:tcPr>
          <w:p w14:paraId="1902007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989" w:type="dxa"/>
          </w:tcPr>
          <w:p w14:paraId="7CD858A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991" w:type="dxa"/>
          </w:tcPr>
          <w:p w14:paraId="12CECC5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87" w:type="dxa"/>
          </w:tcPr>
          <w:p w14:paraId="2281602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739" w:type="dxa"/>
          </w:tcPr>
          <w:p w14:paraId="58525D08"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95" w:type="dxa"/>
          </w:tcPr>
          <w:p w14:paraId="6AC7E3D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71D8DDA4" w14:textId="77777777" w:rsidTr="00EB48F0">
        <w:trPr>
          <w:jc w:val="center"/>
        </w:trPr>
        <w:tc>
          <w:tcPr>
            <w:tcW w:w="10550" w:type="dxa"/>
            <w:gridSpan w:val="8"/>
          </w:tcPr>
          <w:p w14:paraId="178F4632" w14:textId="77777777" w:rsidR="00EB48F0" w:rsidRPr="0009737E" w:rsidRDefault="00EB48F0" w:rsidP="00A2563C">
            <w:pPr>
              <w:rPr>
                <w:rFonts w:ascii="Arial" w:eastAsia="Calibri" w:hAnsi="Arial" w:cs="Arial"/>
                <w:sz w:val="18"/>
                <w:szCs w:val="18"/>
              </w:rPr>
            </w:pPr>
            <w:r w:rsidRPr="0009737E">
              <w:rPr>
                <w:rFonts w:ascii="Arial" w:eastAsia="Calibri" w:hAnsi="Arial" w:cs="Arial"/>
                <w:b/>
                <w:sz w:val="18"/>
                <w:szCs w:val="18"/>
              </w:rPr>
              <w:t>Durante la noche</w:t>
            </w:r>
            <w:r w:rsidRPr="0009737E">
              <w:rPr>
                <w:rFonts w:ascii="Arial" w:eastAsia="Calibri" w:hAnsi="Arial" w:cs="Arial"/>
                <w:sz w:val="18"/>
                <w:szCs w:val="18"/>
              </w:rPr>
              <w:t>, ¿qué tan seguro se siente en ...</w:t>
            </w:r>
          </w:p>
        </w:tc>
      </w:tr>
      <w:tr w:rsidR="00EB48F0" w:rsidRPr="0009737E" w14:paraId="74720715" w14:textId="77777777" w:rsidTr="00EB48F0">
        <w:trPr>
          <w:jc w:val="center"/>
        </w:trPr>
        <w:tc>
          <w:tcPr>
            <w:tcW w:w="4259" w:type="dxa"/>
            <w:vAlign w:val="center"/>
          </w:tcPr>
          <w:p w14:paraId="27BBE3AD"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B11. Su casa</w:t>
            </w:r>
          </w:p>
        </w:tc>
        <w:tc>
          <w:tcPr>
            <w:tcW w:w="900" w:type="dxa"/>
          </w:tcPr>
          <w:p w14:paraId="6E1A2A81"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990" w:type="dxa"/>
          </w:tcPr>
          <w:p w14:paraId="7CDD7BB7"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989" w:type="dxa"/>
          </w:tcPr>
          <w:p w14:paraId="57E0083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991" w:type="dxa"/>
          </w:tcPr>
          <w:p w14:paraId="48A77BF2"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87" w:type="dxa"/>
          </w:tcPr>
          <w:p w14:paraId="5C4AD09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739" w:type="dxa"/>
          </w:tcPr>
          <w:p w14:paraId="3D307331"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95" w:type="dxa"/>
          </w:tcPr>
          <w:p w14:paraId="06BFE5D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23FC69B6" w14:textId="77777777" w:rsidTr="00EB48F0">
        <w:trPr>
          <w:jc w:val="center"/>
        </w:trPr>
        <w:tc>
          <w:tcPr>
            <w:tcW w:w="4259" w:type="dxa"/>
            <w:vAlign w:val="center"/>
          </w:tcPr>
          <w:p w14:paraId="558693E8"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B12. Su lugar de trabajo</w:t>
            </w:r>
          </w:p>
        </w:tc>
        <w:tc>
          <w:tcPr>
            <w:tcW w:w="900" w:type="dxa"/>
          </w:tcPr>
          <w:p w14:paraId="26E51F0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990" w:type="dxa"/>
          </w:tcPr>
          <w:p w14:paraId="3EE4DB3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989" w:type="dxa"/>
          </w:tcPr>
          <w:p w14:paraId="6CB99361"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991" w:type="dxa"/>
          </w:tcPr>
          <w:p w14:paraId="2657F35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87" w:type="dxa"/>
          </w:tcPr>
          <w:p w14:paraId="17200BD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739" w:type="dxa"/>
          </w:tcPr>
          <w:p w14:paraId="4372A41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95" w:type="dxa"/>
          </w:tcPr>
          <w:p w14:paraId="200D418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1D921C3A" w14:textId="77777777" w:rsidTr="00EB48F0">
        <w:trPr>
          <w:jc w:val="center"/>
        </w:trPr>
        <w:tc>
          <w:tcPr>
            <w:tcW w:w="4259" w:type="dxa"/>
            <w:vAlign w:val="center"/>
          </w:tcPr>
          <w:p w14:paraId="25701F1F"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B13. Caminando por las calles de su barrio</w:t>
            </w:r>
          </w:p>
        </w:tc>
        <w:tc>
          <w:tcPr>
            <w:tcW w:w="900" w:type="dxa"/>
          </w:tcPr>
          <w:p w14:paraId="59669DF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990" w:type="dxa"/>
          </w:tcPr>
          <w:p w14:paraId="50C7AF7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989" w:type="dxa"/>
          </w:tcPr>
          <w:p w14:paraId="17A2C5FE"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991" w:type="dxa"/>
          </w:tcPr>
          <w:p w14:paraId="5A92546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87" w:type="dxa"/>
          </w:tcPr>
          <w:p w14:paraId="3ABBBC12"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739" w:type="dxa"/>
          </w:tcPr>
          <w:p w14:paraId="4F2AC62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95" w:type="dxa"/>
          </w:tcPr>
          <w:p w14:paraId="3701525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78B81A13" w14:textId="77777777" w:rsidTr="00EB48F0">
        <w:trPr>
          <w:jc w:val="center"/>
        </w:trPr>
        <w:tc>
          <w:tcPr>
            <w:tcW w:w="4259" w:type="dxa"/>
            <w:vAlign w:val="center"/>
          </w:tcPr>
          <w:p w14:paraId="09518E3A"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B14. Caminando por las plazas y parques de su barrio</w:t>
            </w:r>
          </w:p>
        </w:tc>
        <w:tc>
          <w:tcPr>
            <w:tcW w:w="900" w:type="dxa"/>
          </w:tcPr>
          <w:p w14:paraId="18CA008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990" w:type="dxa"/>
          </w:tcPr>
          <w:p w14:paraId="1883943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989" w:type="dxa"/>
          </w:tcPr>
          <w:p w14:paraId="0AD8B80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991" w:type="dxa"/>
          </w:tcPr>
          <w:p w14:paraId="3719908F"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87" w:type="dxa"/>
          </w:tcPr>
          <w:p w14:paraId="6ACB7C8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739" w:type="dxa"/>
          </w:tcPr>
          <w:p w14:paraId="1B74A122"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95" w:type="dxa"/>
          </w:tcPr>
          <w:p w14:paraId="64564C6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1557ED46" w14:textId="77777777" w:rsidTr="00EB48F0">
        <w:trPr>
          <w:jc w:val="center"/>
        </w:trPr>
        <w:tc>
          <w:tcPr>
            <w:tcW w:w="4259" w:type="dxa"/>
            <w:vAlign w:val="center"/>
          </w:tcPr>
          <w:p w14:paraId="49CD5179"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B15. Utilizando el transporte público</w:t>
            </w:r>
          </w:p>
        </w:tc>
        <w:tc>
          <w:tcPr>
            <w:tcW w:w="900" w:type="dxa"/>
          </w:tcPr>
          <w:p w14:paraId="64BB717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990" w:type="dxa"/>
          </w:tcPr>
          <w:p w14:paraId="05FD9CC9"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989" w:type="dxa"/>
          </w:tcPr>
          <w:p w14:paraId="6D746C5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991" w:type="dxa"/>
          </w:tcPr>
          <w:p w14:paraId="266DFF1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87" w:type="dxa"/>
          </w:tcPr>
          <w:p w14:paraId="64E0880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739" w:type="dxa"/>
          </w:tcPr>
          <w:p w14:paraId="14D01B0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95" w:type="dxa"/>
          </w:tcPr>
          <w:p w14:paraId="0EA9161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2A6A1C79" w14:textId="77777777" w:rsidTr="00EB48F0">
        <w:trPr>
          <w:jc w:val="center"/>
        </w:trPr>
        <w:tc>
          <w:tcPr>
            <w:tcW w:w="4259" w:type="dxa"/>
            <w:vAlign w:val="center"/>
          </w:tcPr>
          <w:p w14:paraId="6936476E"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B16. Visitando lugares de comercio, como tiendas o centros comerciales</w:t>
            </w:r>
          </w:p>
        </w:tc>
        <w:tc>
          <w:tcPr>
            <w:tcW w:w="900" w:type="dxa"/>
          </w:tcPr>
          <w:p w14:paraId="625F3F38"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990" w:type="dxa"/>
          </w:tcPr>
          <w:p w14:paraId="7B0935A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989" w:type="dxa"/>
          </w:tcPr>
          <w:p w14:paraId="2B5B9671"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991" w:type="dxa"/>
          </w:tcPr>
          <w:p w14:paraId="73A73A0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87" w:type="dxa"/>
          </w:tcPr>
          <w:p w14:paraId="716900BE"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739" w:type="dxa"/>
          </w:tcPr>
          <w:p w14:paraId="644E64D8"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95" w:type="dxa"/>
          </w:tcPr>
          <w:p w14:paraId="2E7F9AFF"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bl>
    <w:p w14:paraId="5DBE81B1" w14:textId="207D8E2D" w:rsidR="00982A0A" w:rsidRPr="000535E8" w:rsidRDefault="00982A0A" w:rsidP="00982A0A">
      <w:pPr>
        <w:jc w:val="both"/>
        <w:rPr>
          <w:rFonts w:asciiTheme="majorHAnsi" w:eastAsia="Calibri" w:hAnsiTheme="majorHAnsi"/>
          <w:b/>
          <w:sz w:val="22"/>
          <w:lang w:val="es-CR"/>
        </w:rPr>
      </w:pPr>
    </w:p>
    <w:tbl>
      <w:tblPr>
        <w:tblStyle w:val="Tablaconcuadrcula4"/>
        <w:tblW w:w="10501" w:type="dxa"/>
        <w:jc w:val="center"/>
        <w:tblLayout w:type="fixed"/>
        <w:tblLook w:val="04A0" w:firstRow="1" w:lastRow="0" w:firstColumn="1" w:lastColumn="0" w:noHBand="0" w:noVBand="1"/>
      </w:tblPr>
      <w:tblGrid>
        <w:gridCol w:w="4447"/>
        <w:gridCol w:w="883"/>
        <w:gridCol w:w="843"/>
        <w:gridCol w:w="944"/>
        <w:gridCol w:w="1030"/>
        <w:gridCol w:w="1070"/>
        <w:gridCol w:w="664"/>
        <w:gridCol w:w="620"/>
      </w:tblGrid>
      <w:tr w:rsidR="00EB48F0" w:rsidRPr="0009737E" w14:paraId="6F9DD3D2" w14:textId="77777777" w:rsidTr="00EB48F0">
        <w:trPr>
          <w:tblHeader/>
          <w:jc w:val="center"/>
        </w:trPr>
        <w:tc>
          <w:tcPr>
            <w:tcW w:w="4447" w:type="dxa"/>
            <w:vAlign w:val="center"/>
          </w:tcPr>
          <w:p w14:paraId="70825A6F" w14:textId="0BC426B3" w:rsidR="00EB48F0" w:rsidRPr="0009737E" w:rsidRDefault="004218B3" w:rsidP="004218B3">
            <w:pPr>
              <w:ind w:left="29" w:hanging="29"/>
              <w:rPr>
                <w:rFonts w:ascii="Arial" w:eastAsia="Calibri" w:hAnsi="Arial" w:cs="Arial"/>
                <w:b/>
                <w:sz w:val="18"/>
                <w:szCs w:val="18"/>
              </w:rPr>
            </w:pPr>
            <w:bookmarkStart w:id="6" w:name="_Hlk522956515"/>
            <w:r w:rsidRPr="0009737E">
              <w:rPr>
                <w:rFonts w:ascii="Arial" w:eastAsia="Calibri" w:hAnsi="Arial" w:cs="Arial"/>
                <w:sz w:val="18"/>
                <w:szCs w:val="18"/>
              </w:rPr>
              <w:t>Durante los 12 últimos meses, ¿con qué frecuencia diría usted que ha visto las siguientes situaciones en su distrito? ¿Diría usted que nunca, casi nunca, a veces, casi siempre o siempre?</w:t>
            </w:r>
          </w:p>
        </w:tc>
        <w:tc>
          <w:tcPr>
            <w:tcW w:w="883" w:type="dxa"/>
            <w:vAlign w:val="center"/>
          </w:tcPr>
          <w:p w14:paraId="53D44D2F"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Nunca</w:t>
            </w:r>
          </w:p>
        </w:tc>
        <w:tc>
          <w:tcPr>
            <w:tcW w:w="843" w:type="dxa"/>
            <w:vAlign w:val="center"/>
          </w:tcPr>
          <w:p w14:paraId="12A1DD77"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Casi nunca</w:t>
            </w:r>
          </w:p>
        </w:tc>
        <w:tc>
          <w:tcPr>
            <w:tcW w:w="944" w:type="dxa"/>
            <w:vAlign w:val="center"/>
          </w:tcPr>
          <w:p w14:paraId="66B9EC74"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A veces</w:t>
            </w:r>
          </w:p>
        </w:tc>
        <w:tc>
          <w:tcPr>
            <w:tcW w:w="1030" w:type="dxa"/>
            <w:vAlign w:val="center"/>
          </w:tcPr>
          <w:p w14:paraId="05B11043"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Casi siembre</w:t>
            </w:r>
          </w:p>
        </w:tc>
        <w:tc>
          <w:tcPr>
            <w:tcW w:w="1070" w:type="dxa"/>
            <w:vAlign w:val="center"/>
          </w:tcPr>
          <w:p w14:paraId="74C97FF3"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Siempre</w:t>
            </w:r>
          </w:p>
        </w:tc>
        <w:tc>
          <w:tcPr>
            <w:tcW w:w="664" w:type="dxa"/>
            <w:vAlign w:val="center"/>
          </w:tcPr>
          <w:p w14:paraId="713E9485"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NA</w:t>
            </w:r>
          </w:p>
        </w:tc>
        <w:tc>
          <w:tcPr>
            <w:tcW w:w="620" w:type="dxa"/>
            <w:vAlign w:val="center"/>
          </w:tcPr>
          <w:p w14:paraId="08D4AD47"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NS/NR</w:t>
            </w:r>
          </w:p>
        </w:tc>
      </w:tr>
      <w:bookmarkEnd w:id="6"/>
      <w:tr w:rsidR="00EB48F0" w:rsidRPr="0009737E" w14:paraId="3275142E" w14:textId="77777777" w:rsidTr="00EB48F0">
        <w:trPr>
          <w:trHeight w:val="652"/>
          <w:jc w:val="center"/>
        </w:trPr>
        <w:tc>
          <w:tcPr>
            <w:tcW w:w="4447" w:type="dxa"/>
            <w:vAlign w:val="center"/>
          </w:tcPr>
          <w:p w14:paraId="14D41BE6"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 xml:space="preserve">B17. Rayones, marcas o grafitis, sin autorización, en la propiedad pública o privada. </w:t>
            </w:r>
          </w:p>
        </w:tc>
        <w:tc>
          <w:tcPr>
            <w:tcW w:w="883" w:type="dxa"/>
          </w:tcPr>
          <w:p w14:paraId="283EFCB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843" w:type="dxa"/>
          </w:tcPr>
          <w:p w14:paraId="137251E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44" w:type="dxa"/>
          </w:tcPr>
          <w:p w14:paraId="23BDA939"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1030" w:type="dxa"/>
          </w:tcPr>
          <w:p w14:paraId="3E11A50E"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1070" w:type="dxa"/>
          </w:tcPr>
          <w:p w14:paraId="45F5F08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664" w:type="dxa"/>
          </w:tcPr>
          <w:p w14:paraId="0718B70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20" w:type="dxa"/>
          </w:tcPr>
          <w:p w14:paraId="5A32F89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3DB37B00" w14:textId="77777777" w:rsidTr="00EB48F0">
        <w:trPr>
          <w:jc w:val="center"/>
        </w:trPr>
        <w:tc>
          <w:tcPr>
            <w:tcW w:w="4447" w:type="dxa"/>
            <w:vAlign w:val="center"/>
          </w:tcPr>
          <w:p w14:paraId="5093EBC5"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B18. Acciones de vandalismo o daño a la propiedad pública o privada (excluyendo rayados o marcas)</w:t>
            </w:r>
          </w:p>
        </w:tc>
        <w:tc>
          <w:tcPr>
            <w:tcW w:w="883" w:type="dxa"/>
          </w:tcPr>
          <w:p w14:paraId="55C8D43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843" w:type="dxa"/>
          </w:tcPr>
          <w:p w14:paraId="1481E7D2"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44" w:type="dxa"/>
          </w:tcPr>
          <w:p w14:paraId="56A732B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1030" w:type="dxa"/>
          </w:tcPr>
          <w:p w14:paraId="67515EA2"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1070" w:type="dxa"/>
          </w:tcPr>
          <w:p w14:paraId="37A869F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664" w:type="dxa"/>
          </w:tcPr>
          <w:p w14:paraId="52F6A90F"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20" w:type="dxa"/>
          </w:tcPr>
          <w:p w14:paraId="5BC08D59"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7632D2EF" w14:textId="77777777" w:rsidTr="00EB48F0">
        <w:trPr>
          <w:jc w:val="center"/>
        </w:trPr>
        <w:tc>
          <w:tcPr>
            <w:tcW w:w="4447" w:type="dxa"/>
            <w:vAlign w:val="center"/>
          </w:tcPr>
          <w:p w14:paraId="29827BCE"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B19. Personas que piden dinero agresivamente en la vía pública</w:t>
            </w:r>
          </w:p>
        </w:tc>
        <w:tc>
          <w:tcPr>
            <w:tcW w:w="883" w:type="dxa"/>
          </w:tcPr>
          <w:p w14:paraId="0DD44849"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843" w:type="dxa"/>
          </w:tcPr>
          <w:p w14:paraId="23E5BFB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44" w:type="dxa"/>
          </w:tcPr>
          <w:p w14:paraId="3FF85C8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1030" w:type="dxa"/>
          </w:tcPr>
          <w:p w14:paraId="3602250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1070" w:type="dxa"/>
          </w:tcPr>
          <w:p w14:paraId="0B530E5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664" w:type="dxa"/>
          </w:tcPr>
          <w:p w14:paraId="0C597A5F"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20" w:type="dxa"/>
          </w:tcPr>
          <w:p w14:paraId="5FB8376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7540E5BA" w14:textId="77777777" w:rsidTr="00EB48F0">
        <w:trPr>
          <w:jc w:val="center"/>
        </w:trPr>
        <w:tc>
          <w:tcPr>
            <w:tcW w:w="4447" w:type="dxa"/>
            <w:vAlign w:val="center"/>
          </w:tcPr>
          <w:p w14:paraId="16D300F4"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B20. Prostitución o comercio sexual</w:t>
            </w:r>
          </w:p>
        </w:tc>
        <w:tc>
          <w:tcPr>
            <w:tcW w:w="883" w:type="dxa"/>
          </w:tcPr>
          <w:p w14:paraId="37D85A4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843" w:type="dxa"/>
          </w:tcPr>
          <w:p w14:paraId="020CDE4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44" w:type="dxa"/>
          </w:tcPr>
          <w:p w14:paraId="42B89E11"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1030" w:type="dxa"/>
          </w:tcPr>
          <w:p w14:paraId="3F94BC3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1070" w:type="dxa"/>
          </w:tcPr>
          <w:p w14:paraId="4805196A"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664" w:type="dxa"/>
          </w:tcPr>
          <w:p w14:paraId="06ACE16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20" w:type="dxa"/>
          </w:tcPr>
          <w:p w14:paraId="314F395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2826304D" w14:textId="77777777" w:rsidTr="00EB48F0">
        <w:trPr>
          <w:jc w:val="center"/>
        </w:trPr>
        <w:tc>
          <w:tcPr>
            <w:tcW w:w="4447" w:type="dxa"/>
            <w:vAlign w:val="center"/>
          </w:tcPr>
          <w:p w14:paraId="55BA1052"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B21. Lugares descuidados o mal iluminados/ acumulación de basura</w:t>
            </w:r>
          </w:p>
        </w:tc>
        <w:tc>
          <w:tcPr>
            <w:tcW w:w="883" w:type="dxa"/>
          </w:tcPr>
          <w:p w14:paraId="5E110E7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843" w:type="dxa"/>
          </w:tcPr>
          <w:p w14:paraId="4F644AD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44" w:type="dxa"/>
          </w:tcPr>
          <w:p w14:paraId="5598C82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1030" w:type="dxa"/>
          </w:tcPr>
          <w:p w14:paraId="6142EE5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1070" w:type="dxa"/>
          </w:tcPr>
          <w:p w14:paraId="5FBE2A3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664" w:type="dxa"/>
          </w:tcPr>
          <w:p w14:paraId="1D674D9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20" w:type="dxa"/>
          </w:tcPr>
          <w:p w14:paraId="1F175A4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30BB454D" w14:textId="77777777" w:rsidTr="00EB48F0">
        <w:trPr>
          <w:jc w:val="center"/>
        </w:trPr>
        <w:tc>
          <w:tcPr>
            <w:tcW w:w="4447" w:type="dxa"/>
            <w:vAlign w:val="center"/>
          </w:tcPr>
          <w:p w14:paraId="5C17D47C"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B22. Riñas o peleas entre vecinos</w:t>
            </w:r>
          </w:p>
        </w:tc>
        <w:tc>
          <w:tcPr>
            <w:tcW w:w="883" w:type="dxa"/>
          </w:tcPr>
          <w:p w14:paraId="193F831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843" w:type="dxa"/>
          </w:tcPr>
          <w:p w14:paraId="3494243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44" w:type="dxa"/>
          </w:tcPr>
          <w:p w14:paraId="323DB07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1030" w:type="dxa"/>
          </w:tcPr>
          <w:p w14:paraId="03A87DD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1070" w:type="dxa"/>
          </w:tcPr>
          <w:p w14:paraId="71F026B9"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664" w:type="dxa"/>
          </w:tcPr>
          <w:p w14:paraId="250A78F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20" w:type="dxa"/>
          </w:tcPr>
          <w:p w14:paraId="1DCED1EE"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2FC2B477" w14:textId="77777777" w:rsidTr="00EB48F0">
        <w:trPr>
          <w:jc w:val="center"/>
        </w:trPr>
        <w:tc>
          <w:tcPr>
            <w:tcW w:w="4447" w:type="dxa"/>
            <w:vAlign w:val="center"/>
          </w:tcPr>
          <w:p w14:paraId="1B5E5C9D"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B23. Venta de drogas en espacios públicos</w:t>
            </w:r>
          </w:p>
        </w:tc>
        <w:tc>
          <w:tcPr>
            <w:tcW w:w="883" w:type="dxa"/>
          </w:tcPr>
          <w:p w14:paraId="0E13AB0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843" w:type="dxa"/>
          </w:tcPr>
          <w:p w14:paraId="23943981"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44" w:type="dxa"/>
          </w:tcPr>
          <w:p w14:paraId="086ED22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1030" w:type="dxa"/>
          </w:tcPr>
          <w:p w14:paraId="1E81A05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1070" w:type="dxa"/>
          </w:tcPr>
          <w:p w14:paraId="6DF06EC9"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664" w:type="dxa"/>
          </w:tcPr>
          <w:p w14:paraId="3BD6FEA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20" w:type="dxa"/>
          </w:tcPr>
          <w:p w14:paraId="41F4C47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58F031FD" w14:textId="77777777" w:rsidTr="00EB48F0">
        <w:trPr>
          <w:jc w:val="center"/>
        </w:trPr>
        <w:tc>
          <w:tcPr>
            <w:tcW w:w="4447" w:type="dxa"/>
            <w:vAlign w:val="center"/>
          </w:tcPr>
          <w:p w14:paraId="5B91F792"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B24. Consumo de drogas</w:t>
            </w:r>
          </w:p>
        </w:tc>
        <w:tc>
          <w:tcPr>
            <w:tcW w:w="883" w:type="dxa"/>
          </w:tcPr>
          <w:p w14:paraId="09D37AA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843" w:type="dxa"/>
          </w:tcPr>
          <w:p w14:paraId="1116022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44" w:type="dxa"/>
          </w:tcPr>
          <w:p w14:paraId="145CB08A"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1030" w:type="dxa"/>
          </w:tcPr>
          <w:p w14:paraId="42ED5DF9"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1070" w:type="dxa"/>
          </w:tcPr>
          <w:p w14:paraId="273AEA02"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664" w:type="dxa"/>
          </w:tcPr>
          <w:p w14:paraId="1A300C52"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20" w:type="dxa"/>
          </w:tcPr>
          <w:p w14:paraId="4055651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5F0440E6" w14:textId="77777777" w:rsidTr="00EB48F0">
        <w:trPr>
          <w:jc w:val="center"/>
        </w:trPr>
        <w:tc>
          <w:tcPr>
            <w:tcW w:w="4447" w:type="dxa"/>
            <w:vAlign w:val="center"/>
          </w:tcPr>
          <w:p w14:paraId="11BA99F8"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B25. Venta de licor a personas menores de edad</w:t>
            </w:r>
          </w:p>
        </w:tc>
        <w:tc>
          <w:tcPr>
            <w:tcW w:w="883" w:type="dxa"/>
          </w:tcPr>
          <w:p w14:paraId="3EB1778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843" w:type="dxa"/>
          </w:tcPr>
          <w:p w14:paraId="3942D42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44" w:type="dxa"/>
          </w:tcPr>
          <w:p w14:paraId="53D2984A"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1030" w:type="dxa"/>
          </w:tcPr>
          <w:p w14:paraId="512935D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1070" w:type="dxa"/>
          </w:tcPr>
          <w:p w14:paraId="35031C3F"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664" w:type="dxa"/>
          </w:tcPr>
          <w:p w14:paraId="535F7DFE"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20" w:type="dxa"/>
          </w:tcPr>
          <w:p w14:paraId="117162B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2E9E1514" w14:textId="77777777" w:rsidTr="00EB48F0">
        <w:trPr>
          <w:jc w:val="center"/>
        </w:trPr>
        <w:tc>
          <w:tcPr>
            <w:tcW w:w="4447" w:type="dxa"/>
            <w:vAlign w:val="center"/>
          </w:tcPr>
          <w:p w14:paraId="413AAD58"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B26. Consumo de alcohol en la vía pública</w:t>
            </w:r>
          </w:p>
        </w:tc>
        <w:tc>
          <w:tcPr>
            <w:tcW w:w="883" w:type="dxa"/>
          </w:tcPr>
          <w:p w14:paraId="0318D121"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843" w:type="dxa"/>
          </w:tcPr>
          <w:p w14:paraId="6A1B8F6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44" w:type="dxa"/>
          </w:tcPr>
          <w:p w14:paraId="3E58D63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1030" w:type="dxa"/>
          </w:tcPr>
          <w:p w14:paraId="711E88CA"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1070" w:type="dxa"/>
          </w:tcPr>
          <w:p w14:paraId="3B72AFE9"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664" w:type="dxa"/>
          </w:tcPr>
          <w:p w14:paraId="39D3414E"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20" w:type="dxa"/>
          </w:tcPr>
          <w:p w14:paraId="787D27FF"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1E984B8C" w14:textId="77777777" w:rsidTr="00EB48F0">
        <w:trPr>
          <w:jc w:val="center"/>
        </w:trPr>
        <w:tc>
          <w:tcPr>
            <w:tcW w:w="4447" w:type="dxa"/>
            <w:vAlign w:val="center"/>
          </w:tcPr>
          <w:p w14:paraId="019B79A9"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 xml:space="preserve">B27. Robos o </w:t>
            </w:r>
            <w:r w:rsidRPr="0009737E">
              <w:rPr>
                <w:rFonts w:ascii="Arial" w:eastAsia="Calibri" w:hAnsi="Arial" w:cs="Arial"/>
                <w:b/>
                <w:sz w:val="18"/>
                <w:szCs w:val="18"/>
              </w:rPr>
              <w:t>asaltos</w:t>
            </w:r>
            <w:r w:rsidRPr="0009737E">
              <w:rPr>
                <w:rFonts w:ascii="Arial" w:eastAsia="Calibri" w:hAnsi="Arial" w:cs="Arial"/>
                <w:sz w:val="18"/>
                <w:szCs w:val="18"/>
              </w:rPr>
              <w:t xml:space="preserve"> en la vía pública</w:t>
            </w:r>
          </w:p>
        </w:tc>
        <w:tc>
          <w:tcPr>
            <w:tcW w:w="883" w:type="dxa"/>
          </w:tcPr>
          <w:p w14:paraId="4496F042"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843" w:type="dxa"/>
          </w:tcPr>
          <w:p w14:paraId="6D8BDFBA"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44" w:type="dxa"/>
          </w:tcPr>
          <w:p w14:paraId="2A12E06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1030" w:type="dxa"/>
          </w:tcPr>
          <w:p w14:paraId="31369BD1"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1070" w:type="dxa"/>
          </w:tcPr>
          <w:p w14:paraId="17046BB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664" w:type="dxa"/>
          </w:tcPr>
          <w:p w14:paraId="1FA4BCDF"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20" w:type="dxa"/>
          </w:tcPr>
          <w:p w14:paraId="0DEE80BF"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69150E53" w14:textId="77777777" w:rsidTr="00EB48F0">
        <w:trPr>
          <w:jc w:val="center"/>
        </w:trPr>
        <w:tc>
          <w:tcPr>
            <w:tcW w:w="4447" w:type="dxa"/>
            <w:vAlign w:val="center"/>
          </w:tcPr>
          <w:p w14:paraId="53970443" w14:textId="77777777" w:rsidR="00EB48F0" w:rsidRPr="0009737E" w:rsidRDefault="00EB48F0" w:rsidP="00A2563C">
            <w:pPr>
              <w:rPr>
                <w:rFonts w:ascii="Arial" w:eastAsia="Calibri" w:hAnsi="Arial" w:cs="Arial"/>
                <w:sz w:val="18"/>
                <w:szCs w:val="18"/>
                <w:lang w:val="pt-BR"/>
              </w:rPr>
            </w:pPr>
            <w:r w:rsidRPr="0009737E">
              <w:rPr>
                <w:rFonts w:ascii="Arial" w:eastAsia="Calibri" w:hAnsi="Arial" w:cs="Arial"/>
                <w:sz w:val="18"/>
                <w:szCs w:val="18"/>
                <w:lang w:val="pt-BR"/>
              </w:rPr>
              <w:t>B28. Robos dentro de casas.</w:t>
            </w:r>
          </w:p>
        </w:tc>
        <w:tc>
          <w:tcPr>
            <w:tcW w:w="883" w:type="dxa"/>
          </w:tcPr>
          <w:p w14:paraId="638B6657"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843" w:type="dxa"/>
          </w:tcPr>
          <w:p w14:paraId="75E1F5F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44" w:type="dxa"/>
          </w:tcPr>
          <w:p w14:paraId="78A4EC5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1030" w:type="dxa"/>
          </w:tcPr>
          <w:p w14:paraId="6A0B1AF8"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1070" w:type="dxa"/>
          </w:tcPr>
          <w:p w14:paraId="47168ECF"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664" w:type="dxa"/>
          </w:tcPr>
          <w:p w14:paraId="4771788F"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20" w:type="dxa"/>
          </w:tcPr>
          <w:p w14:paraId="672AEC39"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0D24A213" w14:textId="77777777" w:rsidTr="00EB48F0">
        <w:trPr>
          <w:jc w:val="center"/>
        </w:trPr>
        <w:tc>
          <w:tcPr>
            <w:tcW w:w="4447" w:type="dxa"/>
            <w:vAlign w:val="center"/>
          </w:tcPr>
          <w:p w14:paraId="67D36C47"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B29. Presencia de pandillas</w:t>
            </w:r>
          </w:p>
        </w:tc>
        <w:tc>
          <w:tcPr>
            <w:tcW w:w="883" w:type="dxa"/>
          </w:tcPr>
          <w:p w14:paraId="34EDCFB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843" w:type="dxa"/>
          </w:tcPr>
          <w:p w14:paraId="2247476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44" w:type="dxa"/>
          </w:tcPr>
          <w:p w14:paraId="2389ECD1"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1030" w:type="dxa"/>
          </w:tcPr>
          <w:p w14:paraId="7D4ED79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1070" w:type="dxa"/>
          </w:tcPr>
          <w:p w14:paraId="54B137CF"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664" w:type="dxa"/>
          </w:tcPr>
          <w:p w14:paraId="2DB6E188"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20" w:type="dxa"/>
          </w:tcPr>
          <w:p w14:paraId="5BF6F65F"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615948B1" w14:textId="77777777" w:rsidTr="00EB48F0">
        <w:trPr>
          <w:jc w:val="center"/>
        </w:trPr>
        <w:tc>
          <w:tcPr>
            <w:tcW w:w="4447" w:type="dxa"/>
            <w:vAlign w:val="center"/>
          </w:tcPr>
          <w:p w14:paraId="516A77C3"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B30. Tiroteos o disparos de armas de fuego</w:t>
            </w:r>
          </w:p>
        </w:tc>
        <w:tc>
          <w:tcPr>
            <w:tcW w:w="883" w:type="dxa"/>
          </w:tcPr>
          <w:p w14:paraId="7C814AE7"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843" w:type="dxa"/>
          </w:tcPr>
          <w:p w14:paraId="072382A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44" w:type="dxa"/>
          </w:tcPr>
          <w:p w14:paraId="7858B29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1030" w:type="dxa"/>
          </w:tcPr>
          <w:p w14:paraId="7DC8F85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1070" w:type="dxa"/>
          </w:tcPr>
          <w:p w14:paraId="21ED04FE"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664" w:type="dxa"/>
          </w:tcPr>
          <w:p w14:paraId="1CE54BD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20" w:type="dxa"/>
          </w:tcPr>
          <w:p w14:paraId="239AEFC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3CACF5DC" w14:textId="77777777" w:rsidTr="00EB48F0">
        <w:trPr>
          <w:jc w:val="center"/>
        </w:trPr>
        <w:tc>
          <w:tcPr>
            <w:tcW w:w="4447" w:type="dxa"/>
            <w:vAlign w:val="center"/>
          </w:tcPr>
          <w:p w14:paraId="39468957"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B31. Piques o conducción temeraria</w:t>
            </w:r>
          </w:p>
        </w:tc>
        <w:tc>
          <w:tcPr>
            <w:tcW w:w="883" w:type="dxa"/>
          </w:tcPr>
          <w:p w14:paraId="620F9CAE"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843" w:type="dxa"/>
          </w:tcPr>
          <w:p w14:paraId="0BFAA36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944" w:type="dxa"/>
          </w:tcPr>
          <w:p w14:paraId="295B078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3</w:t>
            </w:r>
          </w:p>
        </w:tc>
        <w:tc>
          <w:tcPr>
            <w:tcW w:w="1030" w:type="dxa"/>
          </w:tcPr>
          <w:p w14:paraId="243D65FF"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4</w:t>
            </w:r>
          </w:p>
        </w:tc>
        <w:tc>
          <w:tcPr>
            <w:tcW w:w="1070" w:type="dxa"/>
          </w:tcPr>
          <w:p w14:paraId="627E9CD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5</w:t>
            </w:r>
          </w:p>
        </w:tc>
        <w:tc>
          <w:tcPr>
            <w:tcW w:w="664" w:type="dxa"/>
          </w:tcPr>
          <w:p w14:paraId="2E53963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8</w:t>
            </w:r>
          </w:p>
        </w:tc>
        <w:tc>
          <w:tcPr>
            <w:tcW w:w="620" w:type="dxa"/>
          </w:tcPr>
          <w:p w14:paraId="57B74321"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F641F2" w:rsidRPr="0009737E" w14:paraId="3C0CC49C" w14:textId="77777777" w:rsidTr="00EB48F0">
        <w:trPr>
          <w:jc w:val="center"/>
        </w:trPr>
        <w:tc>
          <w:tcPr>
            <w:tcW w:w="4447" w:type="dxa"/>
            <w:vAlign w:val="center"/>
          </w:tcPr>
          <w:p w14:paraId="3F639E96" w14:textId="5B593AFA" w:rsidR="00F641F2" w:rsidRPr="0009737E" w:rsidRDefault="00F641F2" w:rsidP="00A2563C">
            <w:pPr>
              <w:rPr>
                <w:rFonts w:ascii="Arial" w:eastAsia="Calibri" w:hAnsi="Arial" w:cs="Arial"/>
                <w:sz w:val="18"/>
                <w:szCs w:val="18"/>
              </w:rPr>
            </w:pPr>
            <w:r w:rsidRPr="0009737E">
              <w:rPr>
                <w:rFonts w:ascii="Arial" w:eastAsia="Calibri" w:hAnsi="Arial" w:cs="Arial"/>
                <w:sz w:val="18"/>
                <w:szCs w:val="18"/>
              </w:rPr>
              <w:t>B32. Homicidios o asesinatos</w:t>
            </w:r>
          </w:p>
        </w:tc>
        <w:tc>
          <w:tcPr>
            <w:tcW w:w="883" w:type="dxa"/>
          </w:tcPr>
          <w:p w14:paraId="6BC7BD07" w14:textId="77777777" w:rsidR="00F641F2" w:rsidRPr="0009737E" w:rsidRDefault="00F641F2" w:rsidP="00A2563C">
            <w:pPr>
              <w:jc w:val="center"/>
              <w:rPr>
                <w:rFonts w:ascii="Arial" w:eastAsia="Calibri" w:hAnsi="Arial" w:cs="Arial"/>
                <w:sz w:val="18"/>
                <w:szCs w:val="18"/>
              </w:rPr>
            </w:pPr>
          </w:p>
        </w:tc>
        <w:tc>
          <w:tcPr>
            <w:tcW w:w="843" w:type="dxa"/>
          </w:tcPr>
          <w:p w14:paraId="68AB9BE5" w14:textId="77777777" w:rsidR="00F641F2" w:rsidRPr="0009737E" w:rsidRDefault="00F641F2" w:rsidP="00A2563C">
            <w:pPr>
              <w:jc w:val="center"/>
              <w:rPr>
                <w:rFonts w:ascii="Arial" w:eastAsia="Calibri" w:hAnsi="Arial" w:cs="Arial"/>
                <w:sz w:val="18"/>
                <w:szCs w:val="18"/>
              </w:rPr>
            </w:pPr>
          </w:p>
        </w:tc>
        <w:tc>
          <w:tcPr>
            <w:tcW w:w="944" w:type="dxa"/>
          </w:tcPr>
          <w:p w14:paraId="1A887ED4" w14:textId="77777777" w:rsidR="00F641F2" w:rsidRPr="0009737E" w:rsidRDefault="00F641F2" w:rsidP="00A2563C">
            <w:pPr>
              <w:jc w:val="center"/>
              <w:rPr>
                <w:rFonts w:ascii="Arial" w:eastAsia="Calibri" w:hAnsi="Arial" w:cs="Arial"/>
                <w:sz w:val="18"/>
                <w:szCs w:val="18"/>
              </w:rPr>
            </w:pPr>
          </w:p>
        </w:tc>
        <w:tc>
          <w:tcPr>
            <w:tcW w:w="1030" w:type="dxa"/>
          </w:tcPr>
          <w:p w14:paraId="01764E4E" w14:textId="77777777" w:rsidR="00F641F2" w:rsidRPr="0009737E" w:rsidRDefault="00F641F2" w:rsidP="00A2563C">
            <w:pPr>
              <w:jc w:val="center"/>
              <w:rPr>
                <w:rFonts w:ascii="Arial" w:eastAsia="Calibri" w:hAnsi="Arial" w:cs="Arial"/>
                <w:sz w:val="18"/>
                <w:szCs w:val="18"/>
              </w:rPr>
            </w:pPr>
          </w:p>
        </w:tc>
        <w:tc>
          <w:tcPr>
            <w:tcW w:w="1070" w:type="dxa"/>
          </w:tcPr>
          <w:p w14:paraId="32A6BE29" w14:textId="77777777" w:rsidR="00F641F2" w:rsidRPr="0009737E" w:rsidRDefault="00F641F2" w:rsidP="00A2563C">
            <w:pPr>
              <w:jc w:val="center"/>
              <w:rPr>
                <w:rFonts w:ascii="Arial" w:eastAsia="Calibri" w:hAnsi="Arial" w:cs="Arial"/>
                <w:sz w:val="18"/>
                <w:szCs w:val="18"/>
              </w:rPr>
            </w:pPr>
          </w:p>
        </w:tc>
        <w:tc>
          <w:tcPr>
            <w:tcW w:w="664" w:type="dxa"/>
          </w:tcPr>
          <w:p w14:paraId="41D9EABC" w14:textId="77777777" w:rsidR="00F641F2" w:rsidRPr="0009737E" w:rsidRDefault="00F641F2" w:rsidP="00A2563C">
            <w:pPr>
              <w:jc w:val="center"/>
              <w:rPr>
                <w:rFonts w:ascii="Arial" w:eastAsia="Calibri" w:hAnsi="Arial" w:cs="Arial"/>
                <w:sz w:val="18"/>
                <w:szCs w:val="18"/>
              </w:rPr>
            </w:pPr>
          </w:p>
        </w:tc>
        <w:tc>
          <w:tcPr>
            <w:tcW w:w="620" w:type="dxa"/>
          </w:tcPr>
          <w:p w14:paraId="600F0A58" w14:textId="77777777" w:rsidR="00F641F2" w:rsidRPr="0009737E" w:rsidRDefault="00F641F2" w:rsidP="00A2563C">
            <w:pPr>
              <w:jc w:val="center"/>
              <w:rPr>
                <w:rFonts w:ascii="Arial" w:eastAsia="Calibri" w:hAnsi="Arial" w:cs="Arial"/>
                <w:sz w:val="18"/>
                <w:szCs w:val="18"/>
              </w:rPr>
            </w:pPr>
          </w:p>
        </w:tc>
      </w:tr>
    </w:tbl>
    <w:p w14:paraId="1190D770" w14:textId="77777777" w:rsidR="003D0576" w:rsidRPr="000535E8" w:rsidRDefault="003D0576" w:rsidP="00982A0A">
      <w:pPr>
        <w:jc w:val="both"/>
        <w:rPr>
          <w:rFonts w:asciiTheme="majorHAnsi" w:eastAsia="Calibri" w:hAnsiTheme="majorHAnsi"/>
          <w:sz w:val="22"/>
        </w:rPr>
      </w:pPr>
    </w:p>
    <w:p w14:paraId="692601A1" w14:textId="69A59D4F" w:rsidR="00982A0A" w:rsidRPr="0009737E" w:rsidRDefault="00982A0A" w:rsidP="00982A0A">
      <w:pPr>
        <w:jc w:val="both"/>
        <w:rPr>
          <w:rFonts w:ascii="Arial" w:eastAsia="Calibri" w:hAnsi="Arial" w:cs="Arial"/>
          <w:b/>
          <w:i/>
          <w:iCs/>
          <w:sz w:val="22"/>
        </w:rPr>
      </w:pPr>
      <w:r w:rsidRPr="0009737E">
        <w:rPr>
          <w:rFonts w:ascii="Arial" w:eastAsia="Calibri" w:hAnsi="Arial" w:cs="Arial"/>
          <w:sz w:val="22"/>
        </w:rPr>
        <w:t xml:space="preserve">Pensando en los últimos 12 meses, usted diría que la inseguridad ciudadana…. </w:t>
      </w:r>
    </w:p>
    <w:tbl>
      <w:tblPr>
        <w:tblStyle w:val="Tablaconcuadrcula4"/>
        <w:tblW w:w="11096" w:type="dxa"/>
        <w:jc w:val="center"/>
        <w:tblLook w:val="04A0" w:firstRow="1" w:lastRow="0" w:firstColumn="1" w:lastColumn="0" w:noHBand="0" w:noVBand="1"/>
      </w:tblPr>
      <w:tblGrid>
        <w:gridCol w:w="6104"/>
        <w:gridCol w:w="1163"/>
        <w:gridCol w:w="807"/>
        <w:gridCol w:w="1323"/>
        <w:gridCol w:w="937"/>
        <w:gridCol w:w="762"/>
      </w:tblGrid>
      <w:tr w:rsidR="00982A0A" w:rsidRPr="0009737E" w14:paraId="43CB9648" w14:textId="77777777" w:rsidTr="00A2563C">
        <w:trPr>
          <w:jc w:val="center"/>
        </w:trPr>
        <w:tc>
          <w:tcPr>
            <w:tcW w:w="6104" w:type="dxa"/>
            <w:vAlign w:val="center"/>
          </w:tcPr>
          <w:p w14:paraId="72196303" w14:textId="77777777" w:rsidR="00982A0A" w:rsidRPr="0009737E" w:rsidRDefault="00982A0A" w:rsidP="00A2563C">
            <w:pPr>
              <w:rPr>
                <w:rFonts w:ascii="Arial" w:eastAsia="Calibri" w:hAnsi="Arial" w:cs="Arial"/>
                <w:sz w:val="18"/>
                <w:szCs w:val="18"/>
              </w:rPr>
            </w:pPr>
          </w:p>
        </w:tc>
        <w:tc>
          <w:tcPr>
            <w:tcW w:w="1163" w:type="dxa"/>
            <w:vAlign w:val="center"/>
          </w:tcPr>
          <w:p w14:paraId="52F86F03" w14:textId="77777777" w:rsidR="00982A0A" w:rsidRPr="0009737E" w:rsidRDefault="00982A0A" w:rsidP="00A2563C">
            <w:pPr>
              <w:jc w:val="center"/>
              <w:rPr>
                <w:rFonts w:ascii="Arial" w:eastAsia="Calibri" w:hAnsi="Arial" w:cs="Arial"/>
                <w:b/>
                <w:sz w:val="18"/>
                <w:szCs w:val="18"/>
              </w:rPr>
            </w:pPr>
            <w:r w:rsidRPr="0009737E">
              <w:rPr>
                <w:rFonts w:ascii="Arial" w:eastAsia="Calibri" w:hAnsi="Arial" w:cs="Arial"/>
                <w:b/>
                <w:sz w:val="18"/>
                <w:szCs w:val="18"/>
              </w:rPr>
              <w:t>Aumentó</w:t>
            </w:r>
          </w:p>
        </w:tc>
        <w:tc>
          <w:tcPr>
            <w:tcW w:w="807" w:type="dxa"/>
            <w:vAlign w:val="center"/>
          </w:tcPr>
          <w:p w14:paraId="1FC7A8EC" w14:textId="77777777" w:rsidR="00982A0A" w:rsidRPr="0009737E" w:rsidRDefault="00982A0A" w:rsidP="00A2563C">
            <w:pPr>
              <w:jc w:val="center"/>
              <w:rPr>
                <w:rFonts w:ascii="Arial" w:eastAsia="Calibri" w:hAnsi="Arial" w:cs="Arial"/>
                <w:b/>
                <w:sz w:val="18"/>
                <w:szCs w:val="18"/>
              </w:rPr>
            </w:pPr>
            <w:r w:rsidRPr="0009737E">
              <w:rPr>
                <w:rFonts w:ascii="Arial" w:eastAsia="Calibri" w:hAnsi="Arial" w:cs="Arial"/>
                <w:b/>
                <w:sz w:val="18"/>
                <w:szCs w:val="18"/>
              </w:rPr>
              <w:t>Igual</w:t>
            </w:r>
          </w:p>
        </w:tc>
        <w:tc>
          <w:tcPr>
            <w:tcW w:w="1323" w:type="dxa"/>
            <w:vAlign w:val="center"/>
          </w:tcPr>
          <w:p w14:paraId="49A82F9D" w14:textId="77777777" w:rsidR="00982A0A" w:rsidRPr="0009737E" w:rsidRDefault="00982A0A" w:rsidP="00A2563C">
            <w:pPr>
              <w:jc w:val="center"/>
              <w:rPr>
                <w:rFonts w:ascii="Arial" w:eastAsia="Calibri" w:hAnsi="Arial" w:cs="Arial"/>
                <w:b/>
                <w:sz w:val="18"/>
                <w:szCs w:val="18"/>
              </w:rPr>
            </w:pPr>
            <w:r w:rsidRPr="0009737E">
              <w:rPr>
                <w:rFonts w:ascii="Arial" w:eastAsia="Calibri" w:hAnsi="Arial" w:cs="Arial"/>
                <w:b/>
                <w:sz w:val="18"/>
                <w:szCs w:val="18"/>
              </w:rPr>
              <w:t>Disminuyó</w:t>
            </w:r>
          </w:p>
        </w:tc>
        <w:tc>
          <w:tcPr>
            <w:tcW w:w="937" w:type="dxa"/>
            <w:vAlign w:val="center"/>
          </w:tcPr>
          <w:p w14:paraId="5437779F" w14:textId="77777777" w:rsidR="00982A0A" w:rsidRPr="0009737E" w:rsidRDefault="00982A0A" w:rsidP="00A2563C">
            <w:pPr>
              <w:jc w:val="center"/>
              <w:rPr>
                <w:rFonts w:ascii="Arial" w:eastAsia="Calibri" w:hAnsi="Arial" w:cs="Arial"/>
                <w:b/>
                <w:sz w:val="18"/>
                <w:szCs w:val="18"/>
              </w:rPr>
            </w:pPr>
            <w:r w:rsidRPr="0009737E">
              <w:rPr>
                <w:rFonts w:ascii="Arial" w:eastAsia="Calibri" w:hAnsi="Arial" w:cs="Arial"/>
                <w:b/>
                <w:sz w:val="18"/>
                <w:szCs w:val="18"/>
              </w:rPr>
              <w:t>NS/NR</w:t>
            </w:r>
          </w:p>
        </w:tc>
        <w:tc>
          <w:tcPr>
            <w:tcW w:w="762" w:type="dxa"/>
          </w:tcPr>
          <w:p w14:paraId="6EF4E394" w14:textId="77777777" w:rsidR="00982A0A" w:rsidRPr="0009737E" w:rsidRDefault="00982A0A" w:rsidP="00A2563C">
            <w:pPr>
              <w:jc w:val="center"/>
              <w:rPr>
                <w:rFonts w:ascii="Arial" w:eastAsia="Calibri" w:hAnsi="Arial" w:cs="Arial"/>
                <w:b/>
                <w:sz w:val="18"/>
                <w:szCs w:val="18"/>
              </w:rPr>
            </w:pPr>
          </w:p>
        </w:tc>
      </w:tr>
      <w:tr w:rsidR="00982A0A" w:rsidRPr="0009737E" w14:paraId="05E347B8" w14:textId="77777777" w:rsidTr="00A2563C">
        <w:trPr>
          <w:jc w:val="center"/>
        </w:trPr>
        <w:tc>
          <w:tcPr>
            <w:tcW w:w="6104" w:type="dxa"/>
            <w:vAlign w:val="center"/>
          </w:tcPr>
          <w:p w14:paraId="7451292F" w14:textId="77777777" w:rsidR="00982A0A" w:rsidRPr="0009737E" w:rsidRDefault="00982A0A" w:rsidP="00A2563C">
            <w:pPr>
              <w:rPr>
                <w:rFonts w:ascii="Arial" w:eastAsia="Calibri" w:hAnsi="Arial" w:cs="Arial"/>
                <w:sz w:val="18"/>
                <w:szCs w:val="18"/>
              </w:rPr>
            </w:pPr>
            <w:r w:rsidRPr="0009737E">
              <w:rPr>
                <w:rFonts w:ascii="Arial" w:eastAsia="Calibri" w:hAnsi="Arial" w:cs="Arial"/>
                <w:sz w:val="18"/>
                <w:szCs w:val="18"/>
              </w:rPr>
              <w:t>B32. … en Costa Rica, aumentó, se mantuvo igual o disminuyó?</w:t>
            </w:r>
          </w:p>
        </w:tc>
        <w:tc>
          <w:tcPr>
            <w:tcW w:w="1163" w:type="dxa"/>
          </w:tcPr>
          <w:p w14:paraId="68A5F8E4" w14:textId="77777777" w:rsidR="00982A0A" w:rsidRPr="0009737E" w:rsidRDefault="00982A0A" w:rsidP="00A2563C">
            <w:pPr>
              <w:jc w:val="center"/>
              <w:rPr>
                <w:rFonts w:ascii="Arial" w:eastAsia="Calibri" w:hAnsi="Arial" w:cs="Arial"/>
                <w:sz w:val="18"/>
                <w:szCs w:val="18"/>
              </w:rPr>
            </w:pPr>
            <w:r w:rsidRPr="0009737E">
              <w:rPr>
                <w:rFonts w:ascii="Arial" w:eastAsia="Calibri" w:hAnsi="Arial" w:cs="Arial"/>
                <w:sz w:val="18"/>
                <w:szCs w:val="18"/>
              </w:rPr>
              <w:t>1</w:t>
            </w:r>
          </w:p>
        </w:tc>
        <w:tc>
          <w:tcPr>
            <w:tcW w:w="807" w:type="dxa"/>
          </w:tcPr>
          <w:p w14:paraId="424A36BE" w14:textId="77777777" w:rsidR="00982A0A" w:rsidRPr="0009737E" w:rsidRDefault="00982A0A" w:rsidP="00A2563C">
            <w:pPr>
              <w:jc w:val="center"/>
              <w:rPr>
                <w:rFonts w:ascii="Arial" w:eastAsia="Calibri" w:hAnsi="Arial" w:cs="Arial"/>
                <w:sz w:val="18"/>
                <w:szCs w:val="18"/>
              </w:rPr>
            </w:pPr>
            <w:r w:rsidRPr="0009737E">
              <w:rPr>
                <w:rFonts w:ascii="Arial" w:eastAsia="Calibri" w:hAnsi="Arial" w:cs="Arial"/>
                <w:sz w:val="18"/>
                <w:szCs w:val="18"/>
              </w:rPr>
              <w:t>2</w:t>
            </w:r>
          </w:p>
        </w:tc>
        <w:tc>
          <w:tcPr>
            <w:tcW w:w="1323" w:type="dxa"/>
          </w:tcPr>
          <w:p w14:paraId="3422F0CA" w14:textId="77777777" w:rsidR="00982A0A" w:rsidRPr="0009737E" w:rsidRDefault="00982A0A" w:rsidP="00A2563C">
            <w:pPr>
              <w:jc w:val="center"/>
              <w:rPr>
                <w:rFonts w:ascii="Arial" w:eastAsia="Calibri" w:hAnsi="Arial" w:cs="Arial"/>
                <w:sz w:val="18"/>
                <w:szCs w:val="18"/>
              </w:rPr>
            </w:pPr>
            <w:r w:rsidRPr="0009737E">
              <w:rPr>
                <w:rFonts w:ascii="Arial" w:eastAsia="Calibri" w:hAnsi="Arial" w:cs="Arial"/>
                <w:sz w:val="18"/>
                <w:szCs w:val="18"/>
              </w:rPr>
              <w:t>3</w:t>
            </w:r>
          </w:p>
        </w:tc>
        <w:tc>
          <w:tcPr>
            <w:tcW w:w="937" w:type="dxa"/>
          </w:tcPr>
          <w:p w14:paraId="3B7C4016" w14:textId="77777777" w:rsidR="00982A0A" w:rsidRPr="0009737E" w:rsidRDefault="00982A0A" w:rsidP="00A2563C">
            <w:pPr>
              <w:jc w:val="center"/>
              <w:rPr>
                <w:rFonts w:ascii="Arial" w:eastAsia="Calibri" w:hAnsi="Arial" w:cs="Arial"/>
                <w:sz w:val="18"/>
                <w:szCs w:val="18"/>
              </w:rPr>
            </w:pPr>
            <w:r w:rsidRPr="0009737E">
              <w:rPr>
                <w:rFonts w:ascii="Arial" w:eastAsia="Calibri" w:hAnsi="Arial" w:cs="Arial"/>
                <w:sz w:val="18"/>
                <w:szCs w:val="18"/>
              </w:rPr>
              <w:t>9</w:t>
            </w:r>
          </w:p>
        </w:tc>
        <w:tc>
          <w:tcPr>
            <w:tcW w:w="762" w:type="dxa"/>
          </w:tcPr>
          <w:p w14:paraId="28B36981" w14:textId="77777777" w:rsidR="00982A0A" w:rsidRPr="0009737E" w:rsidRDefault="00982A0A" w:rsidP="00A2563C">
            <w:pPr>
              <w:jc w:val="center"/>
              <w:rPr>
                <w:rFonts w:ascii="Arial" w:eastAsia="Calibri" w:hAnsi="Arial" w:cs="Arial"/>
                <w:sz w:val="18"/>
                <w:szCs w:val="18"/>
              </w:rPr>
            </w:pPr>
            <w:r w:rsidRPr="0009737E">
              <w:rPr>
                <w:rFonts w:ascii="Arial" w:eastAsia="Calibri" w:hAnsi="Arial" w:cs="Arial"/>
                <w:sz w:val="18"/>
                <w:szCs w:val="18"/>
              </w:rPr>
              <w:t>/__/</w:t>
            </w:r>
          </w:p>
        </w:tc>
      </w:tr>
      <w:tr w:rsidR="00982A0A" w:rsidRPr="0009737E" w14:paraId="47423AB7" w14:textId="77777777" w:rsidTr="00A2563C">
        <w:trPr>
          <w:jc w:val="center"/>
        </w:trPr>
        <w:tc>
          <w:tcPr>
            <w:tcW w:w="6104" w:type="dxa"/>
            <w:vAlign w:val="center"/>
          </w:tcPr>
          <w:p w14:paraId="7B4306C0" w14:textId="1A1004E5" w:rsidR="00982A0A" w:rsidRPr="0009737E" w:rsidRDefault="00982A0A" w:rsidP="00A2563C">
            <w:pPr>
              <w:rPr>
                <w:rFonts w:ascii="Arial" w:eastAsia="Calibri" w:hAnsi="Arial" w:cs="Arial"/>
                <w:sz w:val="18"/>
                <w:szCs w:val="18"/>
              </w:rPr>
            </w:pPr>
            <w:r w:rsidRPr="0009737E">
              <w:rPr>
                <w:rFonts w:ascii="Arial" w:eastAsia="Calibri" w:hAnsi="Arial" w:cs="Arial"/>
                <w:sz w:val="18"/>
                <w:szCs w:val="18"/>
              </w:rPr>
              <w:t>B33. … en su</w:t>
            </w:r>
            <w:r w:rsidR="00B46FFD" w:rsidRPr="0009737E">
              <w:rPr>
                <w:rFonts w:ascii="Arial" w:eastAsia="Calibri" w:hAnsi="Arial" w:cs="Arial"/>
                <w:sz w:val="18"/>
                <w:szCs w:val="18"/>
              </w:rPr>
              <w:t xml:space="preserve"> distrito</w:t>
            </w:r>
            <w:r w:rsidRPr="0009737E">
              <w:rPr>
                <w:rFonts w:ascii="Arial" w:eastAsia="Calibri" w:hAnsi="Arial" w:cs="Arial"/>
                <w:sz w:val="18"/>
                <w:szCs w:val="18"/>
              </w:rPr>
              <w:t>, aumentó, se mantuvo igual o disminuyó?</w:t>
            </w:r>
          </w:p>
        </w:tc>
        <w:tc>
          <w:tcPr>
            <w:tcW w:w="1163" w:type="dxa"/>
          </w:tcPr>
          <w:p w14:paraId="5566FAB2" w14:textId="77777777" w:rsidR="00982A0A" w:rsidRPr="0009737E" w:rsidRDefault="00982A0A" w:rsidP="00A2563C">
            <w:pPr>
              <w:jc w:val="center"/>
              <w:rPr>
                <w:rFonts w:ascii="Arial" w:eastAsia="Calibri" w:hAnsi="Arial" w:cs="Arial"/>
                <w:sz w:val="18"/>
                <w:szCs w:val="18"/>
              </w:rPr>
            </w:pPr>
            <w:r w:rsidRPr="0009737E">
              <w:rPr>
                <w:rFonts w:ascii="Arial" w:eastAsia="Calibri" w:hAnsi="Arial" w:cs="Arial"/>
                <w:sz w:val="18"/>
                <w:szCs w:val="18"/>
              </w:rPr>
              <w:t>1</w:t>
            </w:r>
          </w:p>
        </w:tc>
        <w:tc>
          <w:tcPr>
            <w:tcW w:w="807" w:type="dxa"/>
          </w:tcPr>
          <w:p w14:paraId="6AAC5DBF" w14:textId="77777777" w:rsidR="00982A0A" w:rsidRPr="0009737E" w:rsidRDefault="00982A0A" w:rsidP="00A2563C">
            <w:pPr>
              <w:jc w:val="center"/>
              <w:rPr>
                <w:rFonts w:ascii="Arial" w:eastAsia="Calibri" w:hAnsi="Arial" w:cs="Arial"/>
                <w:sz w:val="18"/>
                <w:szCs w:val="18"/>
              </w:rPr>
            </w:pPr>
            <w:r w:rsidRPr="0009737E">
              <w:rPr>
                <w:rFonts w:ascii="Arial" w:eastAsia="Calibri" w:hAnsi="Arial" w:cs="Arial"/>
                <w:sz w:val="18"/>
                <w:szCs w:val="18"/>
              </w:rPr>
              <w:t>2</w:t>
            </w:r>
          </w:p>
        </w:tc>
        <w:tc>
          <w:tcPr>
            <w:tcW w:w="1323" w:type="dxa"/>
          </w:tcPr>
          <w:p w14:paraId="7195557B" w14:textId="77777777" w:rsidR="00982A0A" w:rsidRPr="0009737E" w:rsidRDefault="00982A0A" w:rsidP="00A2563C">
            <w:pPr>
              <w:jc w:val="center"/>
              <w:rPr>
                <w:rFonts w:ascii="Arial" w:eastAsia="Calibri" w:hAnsi="Arial" w:cs="Arial"/>
                <w:sz w:val="18"/>
                <w:szCs w:val="18"/>
              </w:rPr>
            </w:pPr>
            <w:r w:rsidRPr="0009737E">
              <w:rPr>
                <w:rFonts w:ascii="Arial" w:eastAsia="Calibri" w:hAnsi="Arial" w:cs="Arial"/>
                <w:sz w:val="18"/>
                <w:szCs w:val="18"/>
              </w:rPr>
              <w:t>3</w:t>
            </w:r>
          </w:p>
        </w:tc>
        <w:tc>
          <w:tcPr>
            <w:tcW w:w="937" w:type="dxa"/>
          </w:tcPr>
          <w:p w14:paraId="08FD3B82" w14:textId="77777777" w:rsidR="00982A0A" w:rsidRPr="0009737E" w:rsidRDefault="00982A0A" w:rsidP="00A2563C">
            <w:pPr>
              <w:jc w:val="center"/>
              <w:rPr>
                <w:rFonts w:ascii="Arial" w:eastAsia="Calibri" w:hAnsi="Arial" w:cs="Arial"/>
                <w:sz w:val="18"/>
                <w:szCs w:val="18"/>
              </w:rPr>
            </w:pPr>
            <w:r w:rsidRPr="0009737E">
              <w:rPr>
                <w:rFonts w:ascii="Arial" w:eastAsia="Calibri" w:hAnsi="Arial" w:cs="Arial"/>
                <w:sz w:val="18"/>
                <w:szCs w:val="18"/>
              </w:rPr>
              <w:t>9</w:t>
            </w:r>
          </w:p>
        </w:tc>
        <w:tc>
          <w:tcPr>
            <w:tcW w:w="762" w:type="dxa"/>
          </w:tcPr>
          <w:p w14:paraId="75E0AC63" w14:textId="77777777" w:rsidR="00982A0A" w:rsidRPr="0009737E" w:rsidRDefault="00982A0A" w:rsidP="00A2563C">
            <w:pPr>
              <w:jc w:val="center"/>
              <w:rPr>
                <w:rFonts w:ascii="Arial" w:eastAsia="Calibri" w:hAnsi="Arial" w:cs="Arial"/>
                <w:sz w:val="18"/>
                <w:szCs w:val="18"/>
              </w:rPr>
            </w:pPr>
            <w:r w:rsidRPr="0009737E">
              <w:rPr>
                <w:rFonts w:ascii="Arial" w:eastAsia="Calibri" w:hAnsi="Arial" w:cs="Arial"/>
                <w:sz w:val="18"/>
                <w:szCs w:val="18"/>
              </w:rPr>
              <w:t>/__/</w:t>
            </w:r>
          </w:p>
        </w:tc>
      </w:tr>
      <w:tr w:rsidR="00982A0A" w:rsidRPr="0009737E" w14:paraId="523B434F" w14:textId="77777777" w:rsidTr="00A2563C">
        <w:trPr>
          <w:jc w:val="center"/>
        </w:trPr>
        <w:tc>
          <w:tcPr>
            <w:tcW w:w="6104" w:type="dxa"/>
            <w:vAlign w:val="center"/>
          </w:tcPr>
          <w:p w14:paraId="52D355EC" w14:textId="77777777" w:rsidR="00982A0A" w:rsidRPr="0009737E" w:rsidRDefault="00982A0A" w:rsidP="00A2563C">
            <w:pPr>
              <w:rPr>
                <w:rFonts w:ascii="Arial" w:eastAsia="Calibri" w:hAnsi="Arial" w:cs="Arial"/>
                <w:sz w:val="18"/>
                <w:szCs w:val="18"/>
              </w:rPr>
            </w:pPr>
            <w:r w:rsidRPr="0009737E">
              <w:rPr>
                <w:rFonts w:ascii="Arial" w:eastAsia="Calibri" w:hAnsi="Arial" w:cs="Arial"/>
                <w:sz w:val="18"/>
                <w:szCs w:val="18"/>
              </w:rPr>
              <w:t>B34. … en su barrio, aumentó, se mantuvo igual o disminuyó?</w:t>
            </w:r>
          </w:p>
        </w:tc>
        <w:tc>
          <w:tcPr>
            <w:tcW w:w="1163" w:type="dxa"/>
          </w:tcPr>
          <w:p w14:paraId="1094179A" w14:textId="77777777" w:rsidR="00982A0A" w:rsidRPr="0009737E" w:rsidRDefault="00982A0A" w:rsidP="00A2563C">
            <w:pPr>
              <w:jc w:val="center"/>
              <w:rPr>
                <w:rFonts w:ascii="Arial" w:eastAsia="Calibri" w:hAnsi="Arial" w:cs="Arial"/>
                <w:sz w:val="18"/>
                <w:szCs w:val="18"/>
              </w:rPr>
            </w:pPr>
            <w:r w:rsidRPr="0009737E">
              <w:rPr>
                <w:rFonts w:ascii="Arial" w:eastAsia="Calibri" w:hAnsi="Arial" w:cs="Arial"/>
                <w:sz w:val="18"/>
                <w:szCs w:val="18"/>
              </w:rPr>
              <w:t>1</w:t>
            </w:r>
          </w:p>
        </w:tc>
        <w:tc>
          <w:tcPr>
            <w:tcW w:w="807" w:type="dxa"/>
          </w:tcPr>
          <w:p w14:paraId="1C5A32C2" w14:textId="77777777" w:rsidR="00982A0A" w:rsidRPr="0009737E" w:rsidRDefault="00982A0A" w:rsidP="00A2563C">
            <w:pPr>
              <w:jc w:val="center"/>
              <w:rPr>
                <w:rFonts w:ascii="Arial" w:eastAsia="Calibri" w:hAnsi="Arial" w:cs="Arial"/>
                <w:sz w:val="18"/>
                <w:szCs w:val="18"/>
              </w:rPr>
            </w:pPr>
            <w:r w:rsidRPr="0009737E">
              <w:rPr>
                <w:rFonts w:ascii="Arial" w:eastAsia="Calibri" w:hAnsi="Arial" w:cs="Arial"/>
                <w:sz w:val="18"/>
                <w:szCs w:val="18"/>
              </w:rPr>
              <w:t>2</w:t>
            </w:r>
          </w:p>
        </w:tc>
        <w:tc>
          <w:tcPr>
            <w:tcW w:w="1323" w:type="dxa"/>
          </w:tcPr>
          <w:p w14:paraId="4B59FEB6" w14:textId="77777777" w:rsidR="00982A0A" w:rsidRPr="0009737E" w:rsidRDefault="00982A0A" w:rsidP="00A2563C">
            <w:pPr>
              <w:jc w:val="center"/>
              <w:rPr>
                <w:rFonts w:ascii="Arial" w:eastAsia="Calibri" w:hAnsi="Arial" w:cs="Arial"/>
                <w:sz w:val="18"/>
                <w:szCs w:val="18"/>
              </w:rPr>
            </w:pPr>
            <w:r w:rsidRPr="0009737E">
              <w:rPr>
                <w:rFonts w:ascii="Arial" w:eastAsia="Calibri" w:hAnsi="Arial" w:cs="Arial"/>
                <w:sz w:val="18"/>
                <w:szCs w:val="18"/>
              </w:rPr>
              <w:t>3</w:t>
            </w:r>
          </w:p>
        </w:tc>
        <w:tc>
          <w:tcPr>
            <w:tcW w:w="937" w:type="dxa"/>
          </w:tcPr>
          <w:p w14:paraId="568D7BD6" w14:textId="77777777" w:rsidR="00982A0A" w:rsidRPr="0009737E" w:rsidRDefault="00982A0A" w:rsidP="00A2563C">
            <w:pPr>
              <w:jc w:val="center"/>
              <w:rPr>
                <w:rFonts w:ascii="Arial" w:eastAsia="Calibri" w:hAnsi="Arial" w:cs="Arial"/>
                <w:sz w:val="18"/>
                <w:szCs w:val="18"/>
              </w:rPr>
            </w:pPr>
            <w:r w:rsidRPr="0009737E">
              <w:rPr>
                <w:rFonts w:ascii="Arial" w:eastAsia="Calibri" w:hAnsi="Arial" w:cs="Arial"/>
                <w:sz w:val="18"/>
                <w:szCs w:val="18"/>
              </w:rPr>
              <w:t>9</w:t>
            </w:r>
          </w:p>
        </w:tc>
        <w:tc>
          <w:tcPr>
            <w:tcW w:w="762" w:type="dxa"/>
          </w:tcPr>
          <w:p w14:paraId="0CD493EB" w14:textId="77777777" w:rsidR="00982A0A" w:rsidRPr="0009737E" w:rsidRDefault="00982A0A" w:rsidP="00A2563C">
            <w:pPr>
              <w:jc w:val="center"/>
              <w:rPr>
                <w:rFonts w:ascii="Arial" w:eastAsia="Calibri" w:hAnsi="Arial" w:cs="Arial"/>
                <w:sz w:val="18"/>
                <w:szCs w:val="18"/>
              </w:rPr>
            </w:pPr>
            <w:r w:rsidRPr="0009737E">
              <w:rPr>
                <w:rFonts w:ascii="Arial" w:eastAsia="Calibri" w:hAnsi="Arial" w:cs="Arial"/>
                <w:sz w:val="18"/>
                <w:szCs w:val="18"/>
              </w:rPr>
              <w:t>/__/</w:t>
            </w:r>
          </w:p>
        </w:tc>
      </w:tr>
    </w:tbl>
    <w:p w14:paraId="6E5FC676" w14:textId="4F6B3078" w:rsidR="00982A0A" w:rsidRPr="0009737E" w:rsidRDefault="00982A0A" w:rsidP="00982A0A">
      <w:pPr>
        <w:jc w:val="both"/>
        <w:rPr>
          <w:rFonts w:ascii="Arial" w:eastAsia="Calibri" w:hAnsi="Arial" w:cs="Arial"/>
          <w:sz w:val="22"/>
          <w:lang w:val="es-CR"/>
        </w:rPr>
      </w:pPr>
      <w:r w:rsidRPr="0009737E">
        <w:rPr>
          <w:rFonts w:ascii="Arial" w:hAnsi="Arial" w:cs="Arial"/>
          <w:b/>
          <w:sz w:val="22"/>
          <w:lang w:val="es-CL"/>
        </w:rPr>
        <w:lastRenderedPageBreak/>
        <w:t xml:space="preserve">C. </w:t>
      </w:r>
      <w:r w:rsidR="008D20D4" w:rsidRPr="0009737E">
        <w:rPr>
          <w:rFonts w:ascii="Arial" w:hAnsi="Arial" w:cs="Arial"/>
          <w:b/>
          <w:sz w:val="22"/>
          <w:lang w:val="es-CL"/>
        </w:rPr>
        <w:t xml:space="preserve">Preguntas de Victimización </w:t>
      </w:r>
    </w:p>
    <w:tbl>
      <w:tblPr>
        <w:tblStyle w:val="Tablaconcuadrcula4"/>
        <w:tblW w:w="9901" w:type="dxa"/>
        <w:jc w:val="center"/>
        <w:tblLook w:val="04A0" w:firstRow="1" w:lastRow="0" w:firstColumn="1" w:lastColumn="0" w:noHBand="0" w:noVBand="1"/>
      </w:tblPr>
      <w:tblGrid>
        <w:gridCol w:w="5068"/>
        <w:gridCol w:w="646"/>
        <w:gridCol w:w="575"/>
        <w:gridCol w:w="992"/>
        <w:gridCol w:w="910"/>
        <w:gridCol w:w="907"/>
        <w:gridCol w:w="803"/>
      </w:tblGrid>
      <w:tr w:rsidR="00EB48F0" w:rsidRPr="0009737E" w14:paraId="250BE027" w14:textId="77777777" w:rsidTr="00EB48F0">
        <w:trPr>
          <w:jc w:val="center"/>
        </w:trPr>
        <w:tc>
          <w:tcPr>
            <w:tcW w:w="5068" w:type="dxa"/>
            <w:vMerge w:val="restart"/>
            <w:vAlign w:val="center"/>
          </w:tcPr>
          <w:p w14:paraId="76E35C25" w14:textId="77777777" w:rsidR="00EC74A9" w:rsidRPr="0009737E" w:rsidRDefault="00EB48F0" w:rsidP="00EC74A9">
            <w:pPr>
              <w:rPr>
                <w:rFonts w:ascii="Arial" w:eastAsia="Calibri" w:hAnsi="Arial" w:cs="Arial"/>
                <w:b/>
                <w:sz w:val="18"/>
                <w:szCs w:val="18"/>
              </w:rPr>
            </w:pPr>
            <w:r w:rsidRPr="0009737E">
              <w:rPr>
                <w:rFonts w:ascii="Arial" w:eastAsia="Calibri" w:hAnsi="Arial" w:cs="Arial"/>
                <w:sz w:val="18"/>
                <w:szCs w:val="18"/>
              </w:rPr>
              <w:t xml:space="preserve">Durante los últimos 12 meses ¿Usted o algún miembro de su hogar han sido víctima de … </w:t>
            </w:r>
          </w:p>
          <w:p w14:paraId="1A6D3A6D" w14:textId="11B36857" w:rsidR="00EB48F0" w:rsidRPr="0009737E" w:rsidRDefault="00EC74A9" w:rsidP="00EC74A9">
            <w:pPr>
              <w:rPr>
                <w:rFonts w:ascii="Arial" w:eastAsia="Calibri" w:hAnsi="Arial" w:cs="Arial"/>
                <w:sz w:val="18"/>
                <w:szCs w:val="18"/>
              </w:rPr>
            </w:pPr>
            <w:r w:rsidRPr="0009737E">
              <w:rPr>
                <w:rFonts w:ascii="Arial" w:eastAsia="Calibri" w:hAnsi="Arial" w:cs="Arial"/>
                <w:sz w:val="18"/>
                <w:szCs w:val="18"/>
              </w:rPr>
              <w:t xml:space="preserve">Si se responde afirmativamente consultar </w:t>
            </w:r>
            <w:r w:rsidR="00EB48F0" w:rsidRPr="0009737E">
              <w:rPr>
                <w:rFonts w:ascii="Arial" w:eastAsia="Calibri" w:hAnsi="Arial" w:cs="Arial"/>
                <w:sz w:val="18"/>
                <w:szCs w:val="18"/>
              </w:rPr>
              <w:t xml:space="preserve">¿Ocurrió en su </w:t>
            </w:r>
            <w:r w:rsidR="00B46FFD" w:rsidRPr="0009737E">
              <w:rPr>
                <w:rFonts w:ascii="Arial" w:eastAsia="Calibri" w:hAnsi="Arial" w:cs="Arial"/>
                <w:sz w:val="18"/>
                <w:szCs w:val="18"/>
              </w:rPr>
              <w:t>distrito</w:t>
            </w:r>
            <w:r w:rsidR="00EB48F0" w:rsidRPr="0009737E">
              <w:rPr>
                <w:rFonts w:ascii="Arial" w:eastAsia="Calibri" w:hAnsi="Arial" w:cs="Arial"/>
                <w:sz w:val="18"/>
                <w:szCs w:val="18"/>
              </w:rPr>
              <w:t xml:space="preserve"> de residencia o en otro </w:t>
            </w:r>
            <w:r w:rsidR="00B46FFD" w:rsidRPr="0009737E">
              <w:rPr>
                <w:rFonts w:ascii="Arial" w:eastAsia="Calibri" w:hAnsi="Arial" w:cs="Arial"/>
                <w:sz w:val="18"/>
                <w:szCs w:val="18"/>
              </w:rPr>
              <w:t>distrito</w:t>
            </w:r>
            <w:r w:rsidR="00EB48F0" w:rsidRPr="0009737E">
              <w:rPr>
                <w:rFonts w:ascii="Arial" w:eastAsia="Calibri" w:hAnsi="Arial" w:cs="Arial"/>
                <w:sz w:val="18"/>
                <w:szCs w:val="18"/>
              </w:rPr>
              <w:t>?</w:t>
            </w:r>
          </w:p>
        </w:tc>
        <w:tc>
          <w:tcPr>
            <w:tcW w:w="646" w:type="dxa"/>
            <w:vMerge w:val="restart"/>
            <w:vAlign w:val="center"/>
          </w:tcPr>
          <w:p w14:paraId="6B6722DD"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NO</w:t>
            </w:r>
          </w:p>
        </w:tc>
        <w:tc>
          <w:tcPr>
            <w:tcW w:w="575" w:type="dxa"/>
            <w:vMerge w:val="restart"/>
            <w:vAlign w:val="center"/>
          </w:tcPr>
          <w:p w14:paraId="6EB16C1F"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SÍ</w:t>
            </w:r>
          </w:p>
        </w:tc>
        <w:tc>
          <w:tcPr>
            <w:tcW w:w="992" w:type="dxa"/>
          </w:tcPr>
          <w:p w14:paraId="278DDA93" w14:textId="77777777" w:rsidR="00EB48F0" w:rsidRPr="0009737E" w:rsidRDefault="00EB48F0" w:rsidP="00A2563C">
            <w:pPr>
              <w:jc w:val="center"/>
              <w:rPr>
                <w:rFonts w:ascii="Arial" w:eastAsia="Calibri" w:hAnsi="Arial" w:cs="Arial"/>
                <w:b/>
                <w:sz w:val="18"/>
                <w:szCs w:val="18"/>
              </w:rPr>
            </w:pPr>
          </w:p>
        </w:tc>
        <w:tc>
          <w:tcPr>
            <w:tcW w:w="1817" w:type="dxa"/>
            <w:gridSpan w:val="2"/>
            <w:vAlign w:val="center"/>
          </w:tcPr>
          <w:p w14:paraId="0D2D403E" w14:textId="77777777" w:rsidR="00EB48F0" w:rsidRPr="0009737E" w:rsidRDefault="00EB48F0" w:rsidP="00A2563C">
            <w:pPr>
              <w:jc w:val="center"/>
              <w:rPr>
                <w:rFonts w:ascii="Arial" w:eastAsia="Calibri" w:hAnsi="Arial" w:cs="Arial"/>
                <w:b/>
                <w:sz w:val="18"/>
                <w:szCs w:val="18"/>
              </w:rPr>
            </w:pPr>
            <w:r w:rsidRPr="0009737E">
              <w:rPr>
                <w:rFonts w:ascii="Arial" w:eastAsia="Calibri" w:hAnsi="Arial" w:cs="Arial"/>
                <w:b/>
                <w:sz w:val="18"/>
                <w:szCs w:val="18"/>
              </w:rPr>
              <w:t>¿Dónde ocurrió?</w:t>
            </w:r>
          </w:p>
        </w:tc>
        <w:tc>
          <w:tcPr>
            <w:tcW w:w="803" w:type="dxa"/>
          </w:tcPr>
          <w:p w14:paraId="1C06322A" w14:textId="77777777" w:rsidR="00EB48F0" w:rsidRPr="0009737E" w:rsidRDefault="00EB48F0" w:rsidP="00A2563C">
            <w:pPr>
              <w:jc w:val="center"/>
              <w:rPr>
                <w:rFonts w:ascii="Arial" w:eastAsia="Calibri" w:hAnsi="Arial" w:cs="Arial"/>
                <w:b/>
                <w:sz w:val="18"/>
                <w:szCs w:val="18"/>
              </w:rPr>
            </w:pPr>
          </w:p>
        </w:tc>
      </w:tr>
      <w:tr w:rsidR="00EB48F0" w:rsidRPr="0009737E" w14:paraId="6A4075CC" w14:textId="77777777" w:rsidTr="00EB48F0">
        <w:trPr>
          <w:jc w:val="center"/>
        </w:trPr>
        <w:tc>
          <w:tcPr>
            <w:tcW w:w="5068" w:type="dxa"/>
            <w:vMerge/>
            <w:vAlign w:val="center"/>
          </w:tcPr>
          <w:p w14:paraId="53A2F190" w14:textId="77777777" w:rsidR="00EB48F0" w:rsidRPr="0009737E" w:rsidRDefault="00EB48F0" w:rsidP="00A2563C">
            <w:pPr>
              <w:rPr>
                <w:rFonts w:ascii="Arial" w:eastAsia="Calibri" w:hAnsi="Arial" w:cs="Arial"/>
                <w:sz w:val="18"/>
                <w:szCs w:val="18"/>
              </w:rPr>
            </w:pPr>
          </w:p>
        </w:tc>
        <w:tc>
          <w:tcPr>
            <w:tcW w:w="646" w:type="dxa"/>
            <w:vMerge/>
          </w:tcPr>
          <w:p w14:paraId="2D1A0066" w14:textId="77777777" w:rsidR="00EB48F0" w:rsidRPr="0009737E" w:rsidRDefault="00EB48F0" w:rsidP="00A2563C">
            <w:pPr>
              <w:jc w:val="center"/>
              <w:rPr>
                <w:rFonts w:ascii="Arial" w:eastAsia="Calibri" w:hAnsi="Arial" w:cs="Arial"/>
                <w:sz w:val="18"/>
                <w:szCs w:val="18"/>
              </w:rPr>
            </w:pPr>
          </w:p>
        </w:tc>
        <w:tc>
          <w:tcPr>
            <w:tcW w:w="575" w:type="dxa"/>
            <w:vMerge/>
          </w:tcPr>
          <w:p w14:paraId="598E0FC9" w14:textId="77777777" w:rsidR="00EB48F0" w:rsidRPr="0009737E" w:rsidRDefault="00EB48F0" w:rsidP="00A2563C">
            <w:pPr>
              <w:rPr>
                <w:rFonts w:ascii="Arial" w:eastAsia="Calibri" w:hAnsi="Arial" w:cs="Arial"/>
                <w:sz w:val="18"/>
                <w:szCs w:val="18"/>
              </w:rPr>
            </w:pPr>
          </w:p>
        </w:tc>
        <w:tc>
          <w:tcPr>
            <w:tcW w:w="992" w:type="dxa"/>
          </w:tcPr>
          <w:p w14:paraId="3A007DD8"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Ns/Nr</w:t>
            </w:r>
          </w:p>
        </w:tc>
        <w:tc>
          <w:tcPr>
            <w:tcW w:w="910" w:type="dxa"/>
          </w:tcPr>
          <w:p w14:paraId="56F1EE5E" w14:textId="5DD8D6D3"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 xml:space="preserve">En su </w:t>
            </w:r>
            <w:r w:rsidR="00BB5B77" w:rsidRPr="0009737E">
              <w:rPr>
                <w:rFonts w:ascii="Arial" w:eastAsia="Calibri" w:hAnsi="Arial" w:cs="Arial"/>
                <w:sz w:val="18"/>
                <w:szCs w:val="18"/>
              </w:rPr>
              <w:t>distrito</w:t>
            </w:r>
          </w:p>
        </w:tc>
        <w:tc>
          <w:tcPr>
            <w:tcW w:w="907" w:type="dxa"/>
          </w:tcPr>
          <w:p w14:paraId="1A526790" w14:textId="5A9CE8DE"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 xml:space="preserve">En otro </w:t>
            </w:r>
            <w:r w:rsidR="00BB5B77" w:rsidRPr="0009737E">
              <w:rPr>
                <w:rFonts w:ascii="Arial" w:eastAsia="Calibri" w:hAnsi="Arial" w:cs="Arial"/>
                <w:sz w:val="18"/>
                <w:szCs w:val="18"/>
              </w:rPr>
              <w:t>distrito</w:t>
            </w:r>
          </w:p>
        </w:tc>
        <w:tc>
          <w:tcPr>
            <w:tcW w:w="803" w:type="dxa"/>
          </w:tcPr>
          <w:p w14:paraId="665BC9D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Ns/Nr</w:t>
            </w:r>
          </w:p>
        </w:tc>
      </w:tr>
      <w:tr w:rsidR="00EB48F0" w:rsidRPr="0009737E" w14:paraId="3B9086D3" w14:textId="77777777" w:rsidTr="00EB48F0">
        <w:trPr>
          <w:jc w:val="center"/>
        </w:trPr>
        <w:tc>
          <w:tcPr>
            <w:tcW w:w="5068" w:type="dxa"/>
            <w:vAlign w:val="center"/>
          </w:tcPr>
          <w:p w14:paraId="45F407FF"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C1...robo de carro?</w:t>
            </w:r>
          </w:p>
        </w:tc>
        <w:tc>
          <w:tcPr>
            <w:tcW w:w="646" w:type="dxa"/>
          </w:tcPr>
          <w:p w14:paraId="3DE3A94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40" behindDoc="0" locked="0" layoutInCell="1" allowOverlap="1" wp14:anchorId="37D8664C" wp14:editId="03D93A85">
                      <wp:simplePos x="0" y="0"/>
                      <wp:positionH relativeFrom="column">
                        <wp:posOffset>322580</wp:posOffset>
                      </wp:positionH>
                      <wp:positionV relativeFrom="paragraph">
                        <wp:posOffset>40005</wp:posOffset>
                      </wp:positionV>
                      <wp:extent cx="8255" cy="243840"/>
                      <wp:effectExtent l="61595" t="12065" r="44450" b="20320"/>
                      <wp:wrapNone/>
                      <wp:docPr id="91" name="Conector recto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243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12D6A9AB">
                    <v:line id="Conector recto 91"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5.4pt,3.15pt" to="26.05pt,22.35pt" w14:anchorId="1118120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">
                      <v:stroke endarrow="block"/>
                    </v:line>
                  </w:pict>
                </mc:Fallback>
              </mc:AlternateContent>
            </w:r>
            <w:r w:rsidRPr="0009737E">
              <w:rPr>
                <w:rFonts w:ascii="Arial" w:eastAsia="Calibri" w:hAnsi="Arial" w:cs="Arial"/>
                <w:sz w:val="18"/>
                <w:szCs w:val="18"/>
              </w:rPr>
              <w:t>2</w:t>
            </w:r>
          </w:p>
        </w:tc>
        <w:tc>
          <w:tcPr>
            <w:tcW w:w="575" w:type="dxa"/>
          </w:tcPr>
          <w:p w14:paraId="61E15132" w14:textId="77777777" w:rsidR="00EB48F0" w:rsidRPr="0009737E" w:rsidRDefault="00EB48F0" w:rsidP="00A2563C">
            <w:pP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42" behindDoc="0" locked="0" layoutInCell="1" allowOverlap="1" wp14:anchorId="3FA6A9AD" wp14:editId="77C835E0">
                      <wp:simplePos x="0" y="0"/>
                      <wp:positionH relativeFrom="column">
                        <wp:posOffset>230505</wp:posOffset>
                      </wp:positionH>
                      <wp:positionV relativeFrom="paragraph">
                        <wp:posOffset>98425</wp:posOffset>
                      </wp:positionV>
                      <wp:extent cx="152400" cy="0"/>
                      <wp:effectExtent l="10160" t="60960" r="18415" b="53340"/>
                      <wp:wrapNone/>
                      <wp:docPr id="90" name="Conector recto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ACE050C">
                    <v:line id="Conector recto 90"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8.15pt,7.75pt" to="30.15pt,7.75pt" w14:anchorId="2C03A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">
                      <v:stroke endarrow="block"/>
                    </v:line>
                  </w:pict>
                </mc:Fallback>
              </mc:AlternateContent>
            </w:r>
            <w:r w:rsidRPr="0009737E">
              <w:rPr>
                <w:rFonts w:ascii="Arial" w:eastAsia="Calibri" w:hAnsi="Arial" w:cs="Arial"/>
                <w:sz w:val="18"/>
                <w:szCs w:val="18"/>
              </w:rPr>
              <w:t xml:space="preserve">   1</w:t>
            </w:r>
          </w:p>
        </w:tc>
        <w:tc>
          <w:tcPr>
            <w:tcW w:w="992" w:type="dxa"/>
          </w:tcPr>
          <w:p w14:paraId="1BF4CD8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c>
          <w:tcPr>
            <w:tcW w:w="910" w:type="dxa"/>
          </w:tcPr>
          <w:p w14:paraId="1A8F1F32"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907" w:type="dxa"/>
          </w:tcPr>
          <w:p w14:paraId="7FAC93B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803" w:type="dxa"/>
          </w:tcPr>
          <w:p w14:paraId="1AAC739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0DAFF1A9" w14:textId="77777777" w:rsidTr="00EB48F0">
        <w:trPr>
          <w:jc w:val="center"/>
        </w:trPr>
        <w:tc>
          <w:tcPr>
            <w:tcW w:w="5068" w:type="dxa"/>
            <w:vAlign w:val="center"/>
          </w:tcPr>
          <w:p w14:paraId="3291109D"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C2...robo de objetos en el carro o daños contra el carro / tacha de vehículo?</w:t>
            </w:r>
          </w:p>
        </w:tc>
        <w:tc>
          <w:tcPr>
            <w:tcW w:w="646" w:type="dxa"/>
          </w:tcPr>
          <w:p w14:paraId="0237273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49" behindDoc="0" locked="0" layoutInCell="1" allowOverlap="1" wp14:anchorId="56C7BF05" wp14:editId="47F80B57">
                      <wp:simplePos x="0" y="0"/>
                      <wp:positionH relativeFrom="column">
                        <wp:posOffset>322580</wp:posOffset>
                      </wp:positionH>
                      <wp:positionV relativeFrom="paragraph">
                        <wp:posOffset>40005</wp:posOffset>
                      </wp:positionV>
                      <wp:extent cx="8255" cy="243840"/>
                      <wp:effectExtent l="61595" t="8255" r="44450" b="24130"/>
                      <wp:wrapNone/>
                      <wp:docPr id="89" name="Conector recto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243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15C042A9">
                    <v:line id="Conector recto 89" style="position:absolute;flip:x;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5.4pt,3.15pt" to="26.05pt,22.35pt" w14:anchorId="4282C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">
                      <v:stroke endarrow="block"/>
                    </v:line>
                  </w:pict>
                </mc:Fallback>
              </mc:AlternateContent>
            </w:r>
            <w:r w:rsidRPr="0009737E">
              <w:rPr>
                <w:rFonts w:ascii="Arial" w:eastAsia="Calibri" w:hAnsi="Arial" w:cs="Arial"/>
                <w:sz w:val="18"/>
                <w:szCs w:val="18"/>
              </w:rPr>
              <w:t>2</w:t>
            </w:r>
          </w:p>
        </w:tc>
        <w:tc>
          <w:tcPr>
            <w:tcW w:w="575" w:type="dxa"/>
          </w:tcPr>
          <w:p w14:paraId="18E803BC" w14:textId="77777777" w:rsidR="00EB48F0" w:rsidRPr="0009737E" w:rsidRDefault="00EB48F0" w:rsidP="00A2563C">
            <w:pP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50" behindDoc="0" locked="0" layoutInCell="1" allowOverlap="1" wp14:anchorId="11D7F15C" wp14:editId="2453075A">
                      <wp:simplePos x="0" y="0"/>
                      <wp:positionH relativeFrom="column">
                        <wp:posOffset>230505</wp:posOffset>
                      </wp:positionH>
                      <wp:positionV relativeFrom="paragraph">
                        <wp:posOffset>98425</wp:posOffset>
                      </wp:positionV>
                      <wp:extent cx="152400" cy="0"/>
                      <wp:effectExtent l="10160" t="57150" r="18415" b="57150"/>
                      <wp:wrapNone/>
                      <wp:docPr id="88" name="Conector recto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3EDE259">
                    <v:line id="Conector recto 88" style="position:absolute;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8.15pt,7.75pt" to="30.15pt,7.75pt" w14:anchorId="3DC8E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">
                      <v:stroke endarrow="block"/>
                    </v:line>
                  </w:pict>
                </mc:Fallback>
              </mc:AlternateContent>
            </w:r>
            <w:r w:rsidRPr="0009737E">
              <w:rPr>
                <w:rFonts w:ascii="Arial" w:eastAsia="Calibri" w:hAnsi="Arial" w:cs="Arial"/>
                <w:sz w:val="18"/>
                <w:szCs w:val="18"/>
              </w:rPr>
              <w:t xml:space="preserve">   1</w:t>
            </w:r>
          </w:p>
        </w:tc>
        <w:tc>
          <w:tcPr>
            <w:tcW w:w="992" w:type="dxa"/>
          </w:tcPr>
          <w:p w14:paraId="17E3F0D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c>
          <w:tcPr>
            <w:tcW w:w="910" w:type="dxa"/>
          </w:tcPr>
          <w:p w14:paraId="5C73474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907" w:type="dxa"/>
          </w:tcPr>
          <w:p w14:paraId="4D81F9E2"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803" w:type="dxa"/>
          </w:tcPr>
          <w:p w14:paraId="0E5C287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35070CAF" w14:textId="77777777" w:rsidTr="00EB48F0">
        <w:trPr>
          <w:jc w:val="center"/>
        </w:trPr>
        <w:tc>
          <w:tcPr>
            <w:tcW w:w="5068" w:type="dxa"/>
            <w:vAlign w:val="center"/>
          </w:tcPr>
          <w:p w14:paraId="31D69825"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C3...robos en la vivienda (TV, electrodomésticos, pertenencias)?</w:t>
            </w:r>
          </w:p>
        </w:tc>
        <w:tc>
          <w:tcPr>
            <w:tcW w:w="646" w:type="dxa"/>
          </w:tcPr>
          <w:p w14:paraId="109787D1"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51" behindDoc="0" locked="0" layoutInCell="1" allowOverlap="1" wp14:anchorId="204DD2A0" wp14:editId="6496102D">
                      <wp:simplePos x="0" y="0"/>
                      <wp:positionH relativeFrom="column">
                        <wp:posOffset>322580</wp:posOffset>
                      </wp:positionH>
                      <wp:positionV relativeFrom="paragraph">
                        <wp:posOffset>40005</wp:posOffset>
                      </wp:positionV>
                      <wp:extent cx="8255" cy="243840"/>
                      <wp:effectExtent l="61595" t="13335" r="44450" b="19050"/>
                      <wp:wrapNone/>
                      <wp:docPr id="87" name="Conector recto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243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6868EB0A">
                    <v:line id="Conector recto 87" style="position:absolute;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5.4pt,3.15pt" to="26.05pt,22.35pt" w14:anchorId="37DC4D0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">
                      <v:stroke endarrow="block"/>
                    </v:line>
                  </w:pict>
                </mc:Fallback>
              </mc:AlternateContent>
            </w:r>
            <w:r w:rsidRPr="0009737E">
              <w:rPr>
                <w:rFonts w:ascii="Arial" w:eastAsia="Calibri" w:hAnsi="Arial" w:cs="Arial"/>
                <w:sz w:val="18"/>
                <w:szCs w:val="18"/>
              </w:rPr>
              <w:t>2</w:t>
            </w:r>
          </w:p>
        </w:tc>
        <w:tc>
          <w:tcPr>
            <w:tcW w:w="575" w:type="dxa"/>
          </w:tcPr>
          <w:p w14:paraId="204219E2" w14:textId="77777777" w:rsidR="00EB48F0" w:rsidRPr="0009737E" w:rsidRDefault="00EB48F0" w:rsidP="00A2563C">
            <w:pP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52" behindDoc="0" locked="0" layoutInCell="1" allowOverlap="1" wp14:anchorId="6BF77632" wp14:editId="0F7E52EE">
                      <wp:simplePos x="0" y="0"/>
                      <wp:positionH relativeFrom="column">
                        <wp:posOffset>230505</wp:posOffset>
                      </wp:positionH>
                      <wp:positionV relativeFrom="paragraph">
                        <wp:posOffset>98425</wp:posOffset>
                      </wp:positionV>
                      <wp:extent cx="152400" cy="0"/>
                      <wp:effectExtent l="10160" t="52705" r="18415" b="61595"/>
                      <wp:wrapNone/>
                      <wp:docPr id="86" name="Conector recto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3DE253A1">
                    <v:line id="Conector recto 8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8.15pt,7.75pt" to="30.15pt,7.75pt" w14:anchorId="7A8AE6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">
                      <v:stroke endarrow="block"/>
                    </v:line>
                  </w:pict>
                </mc:Fallback>
              </mc:AlternateContent>
            </w:r>
            <w:r w:rsidRPr="0009737E">
              <w:rPr>
                <w:rFonts w:ascii="Arial" w:eastAsia="Calibri" w:hAnsi="Arial" w:cs="Arial"/>
                <w:sz w:val="18"/>
                <w:szCs w:val="18"/>
              </w:rPr>
              <w:t xml:space="preserve">   1</w:t>
            </w:r>
          </w:p>
        </w:tc>
        <w:tc>
          <w:tcPr>
            <w:tcW w:w="992" w:type="dxa"/>
          </w:tcPr>
          <w:p w14:paraId="22E7B0B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c>
          <w:tcPr>
            <w:tcW w:w="910" w:type="dxa"/>
          </w:tcPr>
          <w:p w14:paraId="4E62A74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907" w:type="dxa"/>
          </w:tcPr>
          <w:p w14:paraId="39B78FF7"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803" w:type="dxa"/>
          </w:tcPr>
          <w:p w14:paraId="521AD7F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1B6249AA" w14:textId="77777777" w:rsidTr="00EB48F0">
        <w:trPr>
          <w:jc w:val="center"/>
        </w:trPr>
        <w:tc>
          <w:tcPr>
            <w:tcW w:w="5068" w:type="dxa"/>
            <w:vAlign w:val="center"/>
          </w:tcPr>
          <w:p w14:paraId="6A7E6286"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C4…robos o asaltos fuera de la casa con violencia?</w:t>
            </w:r>
          </w:p>
        </w:tc>
        <w:tc>
          <w:tcPr>
            <w:tcW w:w="646" w:type="dxa"/>
          </w:tcPr>
          <w:p w14:paraId="0D969D6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53" behindDoc="0" locked="0" layoutInCell="1" allowOverlap="1" wp14:anchorId="7C402430" wp14:editId="43B93A53">
                      <wp:simplePos x="0" y="0"/>
                      <wp:positionH relativeFrom="column">
                        <wp:posOffset>322580</wp:posOffset>
                      </wp:positionH>
                      <wp:positionV relativeFrom="paragraph">
                        <wp:posOffset>40005</wp:posOffset>
                      </wp:positionV>
                      <wp:extent cx="8255" cy="243840"/>
                      <wp:effectExtent l="61595" t="9525" r="44450" b="22860"/>
                      <wp:wrapNone/>
                      <wp:docPr id="85" name="Conector recto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243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2B3DDC2A">
                    <v:line id="Conector recto 85" style="position:absolute;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5.4pt,3.15pt" to="26.05pt,22.35pt" w14:anchorId="2BC7BFE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">
                      <v:stroke endarrow="block"/>
                    </v:line>
                  </w:pict>
                </mc:Fallback>
              </mc:AlternateContent>
            </w:r>
            <w:r w:rsidRPr="0009737E">
              <w:rPr>
                <w:rFonts w:ascii="Arial" w:eastAsia="Calibri" w:hAnsi="Arial" w:cs="Arial"/>
                <w:sz w:val="18"/>
                <w:szCs w:val="18"/>
              </w:rPr>
              <w:t>2</w:t>
            </w:r>
          </w:p>
        </w:tc>
        <w:tc>
          <w:tcPr>
            <w:tcW w:w="575" w:type="dxa"/>
          </w:tcPr>
          <w:p w14:paraId="662223E8" w14:textId="77777777" w:rsidR="00EB48F0" w:rsidRPr="0009737E" w:rsidRDefault="00EB48F0" w:rsidP="00A2563C">
            <w:pP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54" behindDoc="0" locked="0" layoutInCell="1" allowOverlap="1" wp14:anchorId="33FF69C7" wp14:editId="6889D926">
                      <wp:simplePos x="0" y="0"/>
                      <wp:positionH relativeFrom="column">
                        <wp:posOffset>230505</wp:posOffset>
                      </wp:positionH>
                      <wp:positionV relativeFrom="paragraph">
                        <wp:posOffset>98425</wp:posOffset>
                      </wp:positionV>
                      <wp:extent cx="152400" cy="0"/>
                      <wp:effectExtent l="10160" t="58420" r="18415" b="55880"/>
                      <wp:wrapNone/>
                      <wp:docPr id="84" name="Conector recto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4D05815A">
                    <v:line id="Conector recto 84" style="position:absolute;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8.15pt,7.75pt" to="30.15pt,7.75pt" w14:anchorId="294268E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">
                      <v:stroke endarrow="block"/>
                    </v:line>
                  </w:pict>
                </mc:Fallback>
              </mc:AlternateContent>
            </w:r>
            <w:r w:rsidRPr="0009737E">
              <w:rPr>
                <w:rFonts w:ascii="Arial" w:eastAsia="Calibri" w:hAnsi="Arial" w:cs="Arial"/>
                <w:sz w:val="18"/>
                <w:szCs w:val="18"/>
              </w:rPr>
              <w:t xml:space="preserve">   1</w:t>
            </w:r>
          </w:p>
        </w:tc>
        <w:tc>
          <w:tcPr>
            <w:tcW w:w="992" w:type="dxa"/>
          </w:tcPr>
          <w:p w14:paraId="46C855C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c>
          <w:tcPr>
            <w:tcW w:w="910" w:type="dxa"/>
          </w:tcPr>
          <w:p w14:paraId="4D91FE3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907" w:type="dxa"/>
          </w:tcPr>
          <w:p w14:paraId="74D2EF07"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803" w:type="dxa"/>
          </w:tcPr>
          <w:p w14:paraId="5B28D85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16E9B5C7" w14:textId="77777777" w:rsidTr="00EB48F0">
        <w:trPr>
          <w:jc w:val="center"/>
        </w:trPr>
        <w:tc>
          <w:tcPr>
            <w:tcW w:w="5068" w:type="dxa"/>
            <w:vAlign w:val="center"/>
          </w:tcPr>
          <w:p w14:paraId="24B0CE42"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C5... robos o asaltos fuera de la casa sin violencia (hurto)?</w:t>
            </w:r>
          </w:p>
        </w:tc>
        <w:tc>
          <w:tcPr>
            <w:tcW w:w="646" w:type="dxa"/>
          </w:tcPr>
          <w:p w14:paraId="2DE5891A"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55" behindDoc="0" locked="0" layoutInCell="1" allowOverlap="1" wp14:anchorId="0B5C6930" wp14:editId="733C1CDE">
                      <wp:simplePos x="0" y="0"/>
                      <wp:positionH relativeFrom="column">
                        <wp:posOffset>322580</wp:posOffset>
                      </wp:positionH>
                      <wp:positionV relativeFrom="paragraph">
                        <wp:posOffset>40005</wp:posOffset>
                      </wp:positionV>
                      <wp:extent cx="8255" cy="243840"/>
                      <wp:effectExtent l="61595" t="5715" r="44450" b="17145"/>
                      <wp:wrapNone/>
                      <wp:docPr id="83" name="Conector recto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243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677E19A8">
                    <v:line id="Conector recto 83" style="position:absolute;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5.4pt,3.15pt" to="26.05pt,22.35pt" w14:anchorId="3E4A19B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">
                      <v:stroke endarrow="block"/>
                    </v:line>
                  </w:pict>
                </mc:Fallback>
              </mc:AlternateContent>
            </w:r>
            <w:r w:rsidRPr="0009737E">
              <w:rPr>
                <w:rFonts w:ascii="Arial" w:eastAsia="Calibri" w:hAnsi="Arial" w:cs="Arial"/>
                <w:sz w:val="18"/>
                <w:szCs w:val="18"/>
              </w:rPr>
              <w:t>2</w:t>
            </w:r>
          </w:p>
        </w:tc>
        <w:tc>
          <w:tcPr>
            <w:tcW w:w="575" w:type="dxa"/>
          </w:tcPr>
          <w:p w14:paraId="59C97D17" w14:textId="77777777" w:rsidR="00EB48F0" w:rsidRPr="0009737E" w:rsidRDefault="00EB48F0" w:rsidP="00A2563C">
            <w:pP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56" behindDoc="0" locked="0" layoutInCell="1" allowOverlap="1" wp14:anchorId="642C66F5" wp14:editId="1676BE04">
                      <wp:simplePos x="0" y="0"/>
                      <wp:positionH relativeFrom="column">
                        <wp:posOffset>230505</wp:posOffset>
                      </wp:positionH>
                      <wp:positionV relativeFrom="paragraph">
                        <wp:posOffset>98425</wp:posOffset>
                      </wp:positionV>
                      <wp:extent cx="152400" cy="0"/>
                      <wp:effectExtent l="10160" t="54610" r="18415" b="59690"/>
                      <wp:wrapNone/>
                      <wp:docPr id="82" name="Conector recto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24C8F2B">
                    <v:line id="Conector recto 82" style="position:absolute;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8.15pt,7.75pt" to="30.15pt,7.75pt" w14:anchorId="5081BF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">
                      <v:stroke endarrow="block"/>
                    </v:line>
                  </w:pict>
                </mc:Fallback>
              </mc:AlternateContent>
            </w:r>
            <w:r w:rsidRPr="0009737E">
              <w:rPr>
                <w:rFonts w:ascii="Arial" w:eastAsia="Calibri" w:hAnsi="Arial" w:cs="Arial"/>
                <w:sz w:val="18"/>
                <w:szCs w:val="18"/>
              </w:rPr>
              <w:t xml:space="preserve">   1</w:t>
            </w:r>
          </w:p>
        </w:tc>
        <w:tc>
          <w:tcPr>
            <w:tcW w:w="992" w:type="dxa"/>
          </w:tcPr>
          <w:p w14:paraId="21D0C29C"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c>
          <w:tcPr>
            <w:tcW w:w="910" w:type="dxa"/>
          </w:tcPr>
          <w:p w14:paraId="3E02C59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907" w:type="dxa"/>
          </w:tcPr>
          <w:p w14:paraId="0B61E9E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803" w:type="dxa"/>
          </w:tcPr>
          <w:p w14:paraId="4655F191"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43476604" w14:textId="77777777" w:rsidTr="00EB48F0">
        <w:trPr>
          <w:jc w:val="center"/>
        </w:trPr>
        <w:tc>
          <w:tcPr>
            <w:tcW w:w="5068" w:type="dxa"/>
            <w:vAlign w:val="center"/>
          </w:tcPr>
          <w:p w14:paraId="1EEF61BF"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C6...estafas?</w:t>
            </w:r>
          </w:p>
        </w:tc>
        <w:tc>
          <w:tcPr>
            <w:tcW w:w="646" w:type="dxa"/>
          </w:tcPr>
          <w:p w14:paraId="608596AE"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57" behindDoc="0" locked="0" layoutInCell="1" allowOverlap="1" wp14:anchorId="64646057" wp14:editId="79D0CEFB">
                      <wp:simplePos x="0" y="0"/>
                      <wp:positionH relativeFrom="column">
                        <wp:posOffset>322580</wp:posOffset>
                      </wp:positionH>
                      <wp:positionV relativeFrom="paragraph">
                        <wp:posOffset>40005</wp:posOffset>
                      </wp:positionV>
                      <wp:extent cx="8255" cy="243840"/>
                      <wp:effectExtent l="61595" t="10795" r="44450" b="21590"/>
                      <wp:wrapNone/>
                      <wp:docPr id="81" name="Conector recto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243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4B669380">
                    <v:line id="Conector recto 81" style="position:absolute;flip:x;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5.4pt,3.15pt" to="26.05pt,22.35pt" w14:anchorId="2998D0A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">
                      <v:stroke endarrow="block"/>
                    </v:line>
                  </w:pict>
                </mc:Fallback>
              </mc:AlternateContent>
            </w:r>
            <w:r w:rsidRPr="0009737E">
              <w:rPr>
                <w:rFonts w:ascii="Arial" w:eastAsia="Calibri" w:hAnsi="Arial" w:cs="Arial"/>
                <w:sz w:val="18"/>
                <w:szCs w:val="18"/>
              </w:rPr>
              <w:t>2</w:t>
            </w:r>
          </w:p>
        </w:tc>
        <w:tc>
          <w:tcPr>
            <w:tcW w:w="575" w:type="dxa"/>
          </w:tcPr>
          <w:p w14:paraId="7FF2772F" w14:textId="77777777" w:rsidR="00EB48F0" w:rsidRPr="0009737E" w:rsidRDefault="00EB48F0" w:rsidP="00A2563C">
            <w:pP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58" behindDoc="0" locked="0" layoutInCell="1" allowOverlap="1" wp14:anchorId="5AA16A2B" wp14:editId="7D72DE8A">
                      <wp:simplePos x="0" y="0"/>
                      <wp:positionH relativeFrom="column">
                        <wp:posOffset>230505</wp:posOffset>
                      </wp:positionH>
                      <wp:positionV relativeFrom="paragraph">
                        <wp:posOffset>98425</wp:posOffset>
                      </wp:positionV>
                      <wp:extent cx="152400" cy="0"/>
                      <wp:effectExtent l="10160" t="59690" r="18415" b="54610"/>
                      <wp:wrapNone/>
                      <wp:docPr id="80" name="Conector recto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2EF5733E">
                    <v:line id="Conector recto 80" style="position:absolute;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8.15pt,7.75pt" to="30.15pt,7.75pt" w14:anchorId="1FBD1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">
                      <v:stroke endarrow="block"/>
                    </v:line>
                  </w:pict>
                </mc:Fallback>
              </mc:AlternateContent>
            </w:r>
            <w:r w:rsidRPr="0009737E">
              <w:rPr>
                <w:rFonts w:ascii="Arial" w:eastAsia="Calibri" w:hAnsi="Arial" w:cs="Arial"/>
                <w:sz w:val="18"/>
                <w:szCs w:val="18"/>
              </w:rPr>
              <w:t xml:space="preserve">   1</w:t>
            </w:r>
          </w:p>
        </w:tc>
        <w:tc>
          <w:tcPr>
            <w:tcW w:w="992" w:type="dxa"/>
          </w:tcPr>
          <w:p w14:paraId="13D34E72"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c>
          <w:tcPr>
            <w:tcW w:w="910" w:type="dxa"/>
          </w:tcPr>
          <w:p w14:paraId="278D3BB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907" w:type="dxa"/>
          </w:tcPr>
          <w:p w14:paraId="7038391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803" w:type="dxa"/>
          </w:tcPr>
          <w:p w14:paraId="37F2F2E2"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2D0B5EA9" w14:textId="77777777" w:rsidTr="00EB48F0">
        <w:trPr>
          <w:jc w:val="center"/>
        </w:trPr>
        <w:tc>
          <w:tcPr>
            <w:tcW w:w="5068" w:type="dxa"/>
            <w:vAlign w:val="center"/>
          </w:tcPr>
          <w:p w14:paraId="25217B00"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C7...vandalismo?</w:t>
            </w:r>
          </w:p>
        </w:tc>
        <w:tc>
          <w:tcPr>
            <w:tcW w:w="646" w:type="dxa"/>
          </w:tcPr>
          <w:p w14:paraId="107876C9"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59" behindDoc="0" locked="0" layoutInCell="1" allowOverlap="1" wp14:anchorId="3AD05C0E" wp14:editId="66684BBE">
                      <wp:simplePos x="0" y="0"/>
                      <wp:positionH relativeFrom="column">
                        <wp:posOffset>322580</wp:posOffset>
                      </wp:positionH>
                      <wp:positionV relativeFrom="paragraph">
                        <wp:posOffset>40005</wp:posOffset>
                      </wp:positionV>
                      <wp:extent cx="8255" cy="243840"/>
                      <wp:effectExtent l="61595" t="6985" r="44450" b="25400"/>
                      <wp:wrapNone/>
                      <wp:docPr id="79" name="Conector recto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243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25DA6D7">
                    <v:line id="Conector recto 79" style="position:absolute;flip:x;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5.4pt,3.15pt" to="26.05pt,22.35pt" w14:anchorId="5FEE6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">
                      <v:stroke endarrow="block"/>
                    </v:line>
                  </w:pict>
                </mc:Fallback>
              </mc:AlternateContent>
            </w:r>
            <w:r w:rsidRPr="0009737E">
              <w:rPr>
                <w:rFonts w:ascii="Arial" w:eastAsia="Calibri" w:hAnsi="Arial" w:cs="Arial"/>
                <w:sz w:val="18"/>
                <w:szCs w:val="18"/>
              </w:rPr>
              <w:t>2</w:t>
            </w:r>
          </w:p>
        </w:tc>
        <w:tc>
          <w:tcPr>
            <w:tcW w:w="575" w:type="dxa"/>
          </w:tcPr>
          <w:p w14:paraId="7871B0F1" w14:textId="77777777" w:rsidR="00EB48F0" w:rsidRPr="0009737E" w:rsidRDefault="00EB48F0" w:rsidP="00A2563C">
            <w:pP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60" behindDoc="0" locked="0" layoutInCell="1" allowOverlap="1" wp14:anchorId="4A2E9CE0" wp14:editId="794529F1">
                      <wp:simplePos x="0" y="0"/>
                      <wp:positionH relativeFrom="column">
                        <wp:posOffset>230505</wp:posOffset>
                      </wp:positionH>
                      <wp:positionV relativeFrom="paragraph">
                        <wp:posOffset>98425</wp:posOffset>
                      </wp:positionV>
                      <wp:extent cx="152400" cy="0"/>
                      <wp:effectExtent l="10160" t="55880" r="18415" b="58420"/>
                      <wp:wrapNone/>
                      <wp:docPr id="78" name="Conector recto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0758AAF7">
                    <v:line id="Conector recto 78" style="position:absolute;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8.15pt,7.75pt" to="30.15pt,7.75pt" w14:anchorId="02C73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">
                      <v:stroke endarrow="block"/>
                    </v:line>
                  </w:pict>
                </mc:Fallback>
              </mc:AlternateContent>
            </w:r>
            <w:r w:rsidRPr="0009737E">
              <w:rPr>
                <w:rFonts w:ascii="Arial" w:eastAsia="Calibri" w:hAnsi="Arial" w:cs="Arial"/>
                <w:sz w:val="18"/>
                <w:szCs w:val="18"/>
              </w:rPr>
              <w:t xml:space="preserve">   1</w:t>
            </w:r>
          </w:p>
        </w:tc>
        <w:tc>
          <w:tcPr>
            <w:tcW w:w="992" w:type="dxa"/>
          </w:tcPr>
          <w:p w14:paraId="3C9E0908"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c>
          <w:tcPr>
            <w:tcW w:w="910" w:type="dxa"/>
          </w:tcPr>
          <w:p w14:paraId="02BFC74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907" w:type="dxa"/>
          </w:tcPr>
          <w:p w14:paraId="124D8B99"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803" w:type="dxa"/>
          </w:tcPr>
          <w:p w14:paraId="43F13005"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7BA65401" w14:textId="77777777" w:rsidTr="00EB48F0">
        <w:trPr>
          <w:jc w:val="center"/>
        </w:trPr>
        <w:tc>
          <w:tcPr>
            <w:tcW w:w="5068" w:type="dxa"/>
            <w:vAlign w:val="center"/>
          </w:tcPr>
          <w:p w14:paraId="283B4B85"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C8... amenazas de algún tipo?</w:t>
            </w:r>
          </w:p>
        </w:tc>
        <w:tc>
          <w:tcPr>
            <w:tcW w:w="646" w:type="dxa"/>
          </w:tcPr>
          <w:p w14:paraId="05CCE3C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61" behindDoc="0" locked="0" layoutInCell="1" allowOverlap="1" wp14:anchorId="6D670A52" wp14:editId="2503CABA">
                      <wp:simplePos x="0" y="0"/>
                      <wp:positionH relativeFrom="column">
                        <wp:posOffset>322580</wp:posOffset>
                      </wp:positionH>
                      <wp:positionV relativeFrom="paragraph">
                        <wp:posOffset>40005</wp:posOffset>
                      </wp:positionV>
                      <wp:extent cx="8255" cy="243840"/>
                      <wp:effectExtent l="61595" t="12065" r="44450" b="20320"/>
                      <wp:wrapNone/>
                      <wp:docPr id="77" name="Conector recto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243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34BC2214">
                    <v:line id="Conector recto 77" style="position:absolute;flip:x;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5.4pt,3.15pt" to="26.05pt,22.35pt" w14:anchorId="38BA7AE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">
                      <v:stroke endarrow="block"/>
                    </v:line>
                  </w:pict>
                </mc:Fallback>
              </mc:AlternateContent>
            </w:r>
            <w:r w:rsidRPr="0009737E">
              <w:rPr>
                <w:rFonts w:ascii="Arial" w:eastAsia="Calibri" w:hAnsi="Arial" w:cs="Arial"/>
                <w:sz w:val="18"/>
                <w:szCs w:val="18"/>
              </w:rPr>
              <w:t>2</w:t>
            </w:r>
          </w:p>
        </w:tc>
        <w:tc>
          <w:tcPr>
            <w:tcW w:w="575" w:type="dxa"/>
          </w:tcPr>
          <w:p w14:paraId="204B983F" w14:textId="77777777" w:rsidR="00EB48F0" w:rsidRPr="0009737E" w:rsidRDefault="00EB48F0" w:rsidP="00A2563C">
            <w:pP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62" behindDoc="0" locked="0" layoutInCell="1" allowOverlap="1" wp14:anchorId="1D84FA71" wp14:editId="118895B9">
                      <wp:simplePos x="0" y="0"/>
                      <wp:positionH relativeFrom="column">
                        <wp:posOffset>230505</wp:posOffset>
                      </wp:positionH>
                      <wp:positionV relativeFrom="paragraph">
                        <wp:posOffset>98425</wp:posOffset>
                      </wp:positionV>
                      <wp:extent cx="152400" cy="0"/>
                      <wp:effectExtent l="10160" t="60960" r="18415" b="53340"/>
                      <wp:wrapNone/>
                      <wp:docPr id="76" name="Conector recto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671E2E9D">
                    <v:line id="Conector recto 76" style="position:absolute;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8.15pt,7.75pt" to="30.15pt,7.75pt" w14:anchorId="77D2DCC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">
                      <v:stroke endarrow="block"/>
                    </v:line>
                  </w:pict>
                </mc:Fallback>
              </mc:AlternateContent>
            </w:r>
            <w:r w:rsidRPr="0009737E">
              <w:rPr>
                <w:rFonts w:ascii="Arial" w:eastAsia="Calibri" w:hAnsi="Arial" w:cs="Arial"/>
                <w:sz w:val="18"/>
                <w:szCs w:val="18"/>
              </w:rPr>
              <w:t xml:space="preserve">   1</w:t>
            </w:r>
          </w:p>
        </w:tc>
        <w:tc>
          <w:tcPr>
            <w:tcW w:w="992" w:type="dxa"/>
          </w:tcPr>
          <w:p w14:paraId="0F1C76E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c>
          <w:tcPr>
            <w:tcW w:w="910" w:type="dxa"/>
          </w:tcPr>
          <w:p w14:paraId="5B0B283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907" w:type="dxa"/>
          </w:tcPr>
          <w:p w14:paraId="56119932"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803" w:type="dxa"/>
          </w:tcPr>
          <w:p w14:paraId="7C2EF23F"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117D1196" w14:textId="77777777" w:rsidTr="00EB48F0">
        <w:trPr>
          <w:jc w:val="center"/>
        </w:trPr>
        <w:tc>
          <w:tcPr>
            <w:tcW w:w="5068" w:type="dxa"/>
            <w:vAlign w:val="center"/>
          </w:tcPr>
          <w:p w14:paraId="36F192D0"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C10... extorsiones o chantajes?</w:t>
            </w:r>
          </w:p>
        </w:tc>
        <w:tc>
          <w:tcPr>
            <w:tcW w:w="646" w:type="dxa"/>
          </w:tcPr>
          <w:p w14:paraId="6C9A177E"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63" behindDoc="0" locked="0" layoutInCell="1" allowOverlap="1" wp14:anchorId="3FE4976C" wp14:editId="3F91F36F">
                      <wp:simplePos x="0" y="0"/>
                      <wp:positionH relativeFrom="column">
                        <wp:posOffset>322580</wp:posOffset>
                      </wp:positionH>
                      <wp:positionV relativeFrom="paragraph">
                        <wp:posOffset>40005</wp:posOffset>
                      </wp:positionV>
                      <wp:extent cx="8255" cy="243840"/>
                      <wp:effectExtent l="61595" t="8255" r="44450" b="24130"/>
                      <wp:wrapNone/>
                      <wp:docPr id="75" name="Conector recto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243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1696D58F">
                    <v:line id="Conector recto 75" style="position:absolute;flip:x;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5.4pt,3.15pt" to="26.05pt,22.35pt" w14:anchorId="3B6D3AF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">
                      <v:stroke endarrow="block"/>
                    </v:line>
                  </w:pict>
                </mc:Fallback>
              </mc:AlternateContent>
            </w:r>
            <w:r w:rsidRPr="0009737E">
              <w:rPr>
                <w:rFonts w:ascii="Arial" w:eastAsia="Calibri" w:hAnsi="Arial" w:cs="Arial"/>
                <w:sz w:val="18"/>
                <w:szCs w:val="18"/>
              </w:rPr>
              <w:t>2</w:t>
            </w:r>
          </w:p>
        </w:tc>
        <w:tc>
          <w:tcPr>
            <w:tcW w:w="575" w:type="dxa"/>
          </w:tcPr>
          <w:p w14:paraId="6E84261F" w14:textId="77777777" w:rsidR="00EB48F0" w:rsidRPr="0009737E" w:rsidRDefault="00EB48F0" w:rsidP="00A2563C">
            <w:pP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64" behindDoc="0" locked="0" layoutInCell="1" allowOverlap="1" wp14:anchorId="5D34C410" wp14:editId="4C527261">
                      <wp:simplePos x="0" y="0"/>
                      <wp:positionH relativeFrom="column">
                        <wp:posOffset>230505</wp:posOffset>
                      </wp:positionH>
                      <wp:positionV relativeFrom="paragraph">
                        <wp:posOffset>98425</wp:posOffset>
                      </wp:positionV>
                      <wp:extent cx="152400" cy="0"/>
                      <wp:effectExtent l="10160" t="57150" r="18415" b="57150"/>
                      <wp:wrapNone/>
                      <wp:docPr id="74" name="Conector recto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0D9B761">
                    <v:line id="Conector recto 74" style="position:absolute;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8.15pt,7.75pt" to="30.15pt,7.75pt" w14:anchorId="1D5F573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">
                      <v:stroke endarrow="block"/>
                    </v:line>
                  </w:pict>
                </mc:Fallback>
              </mc:AlternateContent>
            </w:r>
            <w:r w:rsidRPr="0009737E">
              <w:rPr>
                <w:rFonts w:ascii="Arial" w:eastAsia="Calibri" w:hAnsi="Arial" w:cs="Arial"/>
                <w:sz w:val="18"/>
                <w:szCs w:val="18"/>
              </w:rPr>
              <w:t xml:space="preserve">   1</w:t>
            </w:r>
          </w:p>
        </w:tc>
        <w:tc>
          <w:tcPr>
            <w:tcW w:w="992" w:type="dxa"/>
          </w:tcPr>
          <w:p w14:paraId="5EB75C1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c>
          <w:tcPr>
            <w:tcW w:w="910" w:type="dxa"/>
          </w:tcPr>
          <w:p w14:paraId="3717E24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907" w:type="dxa"/>
          </w:tcPr>
          <w:p w14:paraId="2A511F8E"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803" w:type="dxa"/>
          </w:tcPr>
          <w:p w14:paraId="053448EE"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44362EBE" w14:textId="77777777" w:rsidTr="00EB48F0">
        <w:trPr>
          <w:jc w:val="center"/>
        </w:trPr>
        <w:tc>
          <w:tcPr>
            <w:tcW w:w="5068" w:type="dxa"/>
            <w:vAlign w:val="center"/>
          </w:tcPr>
          <w:p w14:paraId="06185F51"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C11... corrupción (tuvo que dar un regalo o pagar extra al personal de una institución pública para hacer un trámite o solicitar un servicio)?</w:t>
            </w:r>
          </w:p>
        </w:tc>
        <w:tc>
          <w:tcPr>
            <w:tcW w:w="646" w:type="dxa"/>
          </w:tcPr>
          <w:p w14:paraId="700D664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43" behindDoc="0" locked="0" layoutInCell="1" allowOverlap="1" wp14:anchorId="11FAC18B" wp14:editId="5BDF9DDA">
                      <wp:simplePos x="0" y="0"/>
                      <wp:positionH relativeFrom="column">
                        <wp:posOffset>322580</wp:posOffset>
                      </wp:positionH>
                      <wp:positionV relativeFrom="paragraph">
                        <wp:posOffset>40005</wp:posOffset>
                      </wp:positionV>
                      <wp:extent cx="8255" cy="243840"/>
                      <wp:effectExtent l="61595" t="13335" r="44450" b="19050"/>
                      <wp:wrapNone/>
                      <wp:docPr id="73" name="Conector recto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243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00B2C3E9">
                    <v:line id="Conector recto 73" style="position:absolute;flip:x;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5.4pt,3.15pt" to="26.05pt,22.35pt" w14:anchorId="48894DA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">
                      <v:stroke endarrow="block"/>
                    </v:line>
                  </w:pict>
                </mc:Fallback>
              </mc:AlternateContent>
            </w:r>
            <w:r w:rsidRPr="0009737E">
              <w:rPr>
                <w:rFonts w:ascii="Arial" w:eastAsia="Calibri" w:hAnsi="Arial" w:cs="Arial"/>
                <w:sz w:val="18"/>
                <w:szCs w:val="18"/>
              </w:rPr>
              <w:t>2</w:t>
            </w:r>
          </w:p>
        </w:tc>
        <w:tc>
          <w:tcPr>
            <w:tcW w:w="575" w:type="dxa"/>
          </w:tcPr>
          <w:p w14:paraId="4D190F40" w14:textId="77777777" w:rsidR="00EB48F0" w:rsidRPr="0009737E" w:rsidRDefault="00EB48F0" w:rsidP="00A2563C">
            <w:pP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44" behindDoc="0" locked="0" layoutInCell="1" allowOverlap="1" wp14:anchorId="2CB7A26B" wp14:editId="1BDE9DC4">
                      <wp:simplePos x="0" y="0"/>
                      <wp:positionH relativeFrom="column">
                        <wp:posOffset>230505</wp:posOffset>
                      </wp:positionH>
                      <wp:positionV relativeFrom="paragraph">
                        <wp:posOffset>98425</wp:posOffset>
                      </wp:positionV>
                      <wp:extent cx="152400" cy="0"/>
                      <wp:effectExtent l="10160" t="52705" r="18415" b="61595"/>
                      <wp:wrapNone/>
                      <wp:docPr id="72" name="Conector recto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9FE5B47">
                    <v:line id="Conector recto 72"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8.15pt,7.75pt" to="30.15pt,7.75pt" w14:anchorId="5415F5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">
                      <v:stroke endarrow="block"/>
                    </v:line>
                  </w:pict>
                </mc:Fallback>
              </mc:AlternateContent>
            </w:r>
            <w:r w:rsidRPr="0009737E">
              <w:rPr>
                <w:rFonts w:ascii="Arial" w:eastAsia="Calibri" w:hAnsi="Arial" w:cs="Arial"/>
                <w:sz w:val="18"/>
                <w:szCs w:val="18"/>
              </w:rPr>
              <w:t xml:space="preserve">   1</w:t>
            </w:r>
          </w:p>
        </w:tc>
        <w:tc>
          <w:tcPr>
            <w:tcW w:w="992" w:type="dxa"/>
          </w:tcPr>
          <w:p w14:paraId="556AEE47"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c>
          <w:tcPr>
            <w:tcW w:w="910" w:type="dxa"/>
          </w:tcPr>
          <w:p w14:paraId="06B7DF11"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907" w:type="dxa"/>
          </w:tcPr>
          <w:p w14:paraId="56F543A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803" w:type="dxa"/>
          </w:tcPr>
          <w:p w14:paraId="1A3047A8"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2CC70312" w14:textId="77777777" w:rsidTr="00EB48F0">
        <w:trPr>
          <w:jc w:val="center"/>
        </w:trPr>
        <w:tc>
          <w:tcPr>
            <w:tcW w:w="5068" w:type="dxa"/>
            <w:vAlign w:val="center"/>
          </w:tcPr>
          <w:p w14:paraId="6DAC1659"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C12...agresión sexual?</w:t>
            </w:r>
          </w:p>
        </w:tc>
        <w:tc>
          <w:tcPr>
            <w:tcW w:w="646" w:type="dxa"/>
          </w:tcPr>
          <w:p w14:paraId="7DE240A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45" behindDoc="0" locked="0" layoutInCell="1" allowOverlap="1" wp14:anchorId="46573933" wp14:editId="1B3A40EE">
                      <wp:simplePos x="0" y="0"/>
                      <wp:positionH relativeFrom="column">
                        <wp:posOffset>322580</wp:posOffset>
                      </wp:positionH>
                      <wp:positionV relativeFrom="paragraph">
                        <wp:posOffset>40005</wp:posOffset>
                      </wp:positionV>
                      <wp:extent cx="8255" cy="243840"/>
                      <wp:effectExtent l="61595" t="8255" r="44450" b="24130"/>
                      <wp:wrapNone/>
                      <wp:docPr id="71" name="Conector recto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243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2F5EB3F3">
                    <v:line id="Conector recto 71"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5.4pt,3.15pt" to="26.05pt,22.35pt" w14:anchorId="3ADF82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">
                      <v:stroke endarrow="block"/>
                    </v:line>
                  </w:pict>
                </mc:Fallback>
              </mc:AlternateContent>
            </w:r>
            <w:r w:rsidRPr="0009737E">
              <w:rPr>
                <w:rFonts w:ascii="Arial" w:eastAsia="Calibri" w:hAnsi="Arial" w:cs="Arial"/>
                <w:sz w:val="18"/>
                <w:szCs w:val="18"/>
              </w:rPr>
              <w:t>2</w:t>
            </w:r>
          </w:p>
        </w:tc>
        <w:tc>
          <w:tcPr>
            <w:tcW w:w="575" w:type="dxa"/>
          </w:tcPr>
          <w:p w14:paraId="6BD81FDC" w14:textId="77777777" w:rsidR="00EB48F0" w:rsidRPr="0009737E" w:rsidRDefault="00EB48F0" w:rsidP="00A2563C">
            <w:pP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46" behindDoc="0" locked="0" layoutInCell="1" allowOverlap="1" wp14:anchorId="24D9B76A" wp14:editId="4F5E25E3">
                      <wp:simplePos x="0" y="0"/>
                      <wp:positionH relativeFrom="column">
                        <wp:posOffset>230505</wp:posOffset>
                      </wp:positionH>
                      <wp:positionV relativeFrom="paragraph">
                        <wp:posOffset>98425</wp:posOffset>
                      </wp:positionV>
                      <wp:extent cx="152400" cy="0"/>
                      <wp:effectExtent l="10160" t="57150" r="18415" b="57150"/>
                      <wp:wrapNone/>
                      <wp:docPr id="70" name="Conector recto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A5FB4E0">
                    <v:line id="Conector recto 70" style="position:absolute;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8.15pt,7.75pt" to="30.15pt,7.75pt" w14:anchorId="085871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">
                      <v:stroke endarrow="block"/>
                    </v:line>
                  </w:pict>
                </mc:Fallback>
              </mc:AlternateContent>
            </w:r>
            <w:r w:rsidRPr="0009737E">
              <w:rPr>
                <w:rFonts w:ascii="Arial" w:eastAsia="Calibri" w:hAnsi="Arial" w:cs="Arial"/>
                <w:sz w:val="18"/>
                <w:szCs w:val="18"/>
              </w:rPr>
              <w:t xml:space="preserve">   1</w:t>
            </w:r>
          </w:p>
        </w:tc>
        <w:tc>
          <w:tcPr>
            <w:tcW w:w="992" w:type="dxa"/>
          </w:tcPr>
          <w:p w14:paraId="5D4B343B"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c>
          <w:tcPr>
            <w:tcW w:w="910" w:type="dxa"/>
          </w:tcPr>
          <w:p w14:paraId="3C216AEE"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907" w:type="dxa"/>
          </w:tcPr>
          <w:p w14:paraId="690FFA7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803" w:type="dxa"/>
          </w:tcPr>
          <w:p w14:paraId="25085E1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EB48F0" w:rsidRPr="0009737E" w14:paraId="49BC1EC3" w14:textId="77777777" w:rsidTr="00EB48F0">
        <w:trPr>
          <w:jc w:val="center"/>
        </w:trPr>
        <w:tc>
          <w:tcPr>
            <w:tcW w:w="5068" w:type="dxa"/>
            <w:vAlign w:val="center"/>
          </w:tcPr>
          <w:p w14:paraId="69CD8242"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C13...fraude bancario?</w:t>
            </w:r>
          </w:p>
        </w:tc>
        <w:tc>
          <w:tcPr>
            <w:tcW w:w="646" w:type="dxa"/>
          </w:tcPr>
          <w:p w14:paraId="0C0B0B1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47" behindDoc="0" locked="0" layoutInCell="1" allowOverlap="1" wp14:anchorId="69E06122" wp14:editId="5FFB563A">
                      <wp:simplePos x="0" y="0"/>
                      <wp:positionH relativeFrom="column">
                        <wp:posOffset>322580</wp:posOffset>
                      </wp:positionH>
                      <wp:positionV relativeFrom="paragraph">
                        <wp:posOffset>40005</wp:posOffset>
                      </wp:positionV>
                      <wp:extent cx="8255" cy="243840"/>
                      <wp:effectExtent l="61595" t="13970" r="44450" b="18415"/>
                      <wp:wrapNone/>
                      <wp:docPr id="69" name="Conector recto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243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20A9EDA8">
                    <v:line id="Conector recto 69" style="position:absolute;flip:x;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5.4pt,3.15pt" to="26.05pt,22.35pt" w14:anchorId="2DDB0D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">
                      <v:stroke endarrow="block"/>
                    </v:line>
                  </w:pict>
                </mc:Fallback>
              </mc:AlternateContent>
            </w:r>
            <w:r w:rsidRPr="0009737E">
              <w:rPr>
                <w:rFonts w:ascii="Arial" w:eastAsia="Calibri" w:hAnsi="Arial" w:cs="Arial"/>
                <w:sz w:val="18"/>
                <w:szCs w:val="18"/>
              </w:rPr>
              <w:t>2</w:t>
            </w:r>
          </w:p>
        </w:tc>
        <w:tc>
          <w:tcPr>
            <w:tcW w:w="575" w:type="dxa"/>
          </w:tcPr>
          <w:p w14:paraId="1EB49D5D" w14:textId="77777777" w:rsidR="00EB48F0" w:rsidRPr="0009737E" w:rsidRDefault="00EB48F0" w:rsidP="00A2563C">
            <w:pP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48" behindDoc="0" locked="0" layoutInCell="1" allowOverlap="1" wp14:anchorId="4827D918" wp14:editId="3BC04862">
                      <wp:simplePos x="0" y="0"/>
                      <wp:positionH relativeFrom="column">
                        <wp:posOffset>230505</wp:posOffset>
                      </wp:positionH>
                      <wp:positionV relativeFrom="paragraph">
                        <wp:posOffset>98425</wp:posOffset>
                      </wp:positionV>
                      <wp:extent cx="152400" cy="0"/>
                      <wp:effectExtent l="10160" t="53340" r="18415" b="60960"/>
                      <wp:wrapNone/>
                      <wp:docPr id="68" name="Conector recto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3362AF2B">
                    <v:line id="Conector recto 68" style="position:absolute;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8.15pt,7.75pt" to="30.15pt,7.75pt" w14:anchorId="351AE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">
                      <v:stroke endarrow="block"/>
                    </v:line>
                  </w:pict>
                </mc:Fallback>
              </mc:AlternateContent>
            </w:r>
            <w:r w:rsidRPr="0009737E">
              <w:rPr>
                <w:rFonts w:ascii="Arial" w:eastAsia="Calibri" w:hAnsi="Arial" w:cs="Arial"/>
                <w:sz w:val="18"/>
                <w:szCs w:val="18"/>
              </w:rPr>
              <w:t xml:space="preserve">   1</w:t>
            </w:r>
          </w:p>
        </w:tc>
        <w:tc>
          <w:tcPr>
            <w:tcW w:w="992" w:type="dxa"/>
          </w:tcPr>
          <w:p w14:paraId="1205BAE0"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c>
          <w:tcPr>
            <w:tcW w:w="910" w:type="dxa"/>
          </w:tcPr>
          <w:p w14:paraId="0115ED2A"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907" w:type="dxa"/>
          </w:tcPr>
          <w:p w14:paraId="41380873"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803" w:type="dxa"/>
          </w:tcPr>
          <w:p w14:paraId="1DA8FEDA"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r>
      <w:tr w:rsidR="00837EA3" w:rsidRPr="0009737E" w14:paraId="6AE2ACED" w14:textId="77777777" w:rsidTr="00EB48F0">
        <w:trPr>
          <w:jc w:val="center"/>
        </w:trPr>
        <w:tc>
          <w:tcPr>
            <w:tcW w:w="5068" w:type="dxa"/>
            <w:vAlign w:val="center"/>
          </w:tcPr>
          <w:p w14:paraId="5938A36A" w14:textId="31C92B0B" w:rsidR="00837EA3" w:rsidRPr="0009737E" w:rsidRDefault="00837EA3" w:rsidP="00A2563C">
            <w:pPr>
              <w:rPr>
                <w:rFonts w:ascii="Arial" w:eastAsia="Calibri" w:hAnsi="Arial" w:cs="Arial"/>
                <w:sz w:val="18"/>
                <w:szCs w:val="18"/>
              </w:rPr>
            </w:pPr>
            <w:r w:rsidRPr="0009737E">
              <w:rPr>
                <w:rFonts w:ascii="Arial" w:eastAsia="Calibri" w:hAnsi="Arial" w:cs="Arial"/>
                <w:sz w:val="18"/>
                <w:szCs w:val="18"/>
              </w:rPr>
              <w:t>C14… asesinato?</w:t>
            </w:r>
          </w:p>
        </w:tc>
        <w:tc>
          <w:tcPr>
            <w:tcW w:w="646" w:type="dxa"/>
          </w:tcPr>
          <w:p w14:paraId="6CE205B4" w14:textId="77777777" w:rsidR="00837EA3" w:rsidRPr="0009737E" w:rsidRDefault="00837EA3" w:rsidP="00A2563C">
            <w:pPr>
              <w:jc w:val="center"/>
              <w:rPr>
                <w:rFonts w:ascii="Arial" w:eastAsia="Calibri" w:hAnsi="Arial" w:cs="Arial"/>
                <w:noProof/>
                <w:sz w:val="18"/>
                <w:szCs w:val="18"/>
              </w:rPr>
            </w:pPr>
          </w:p>
        </w:tc>
        <w:tc>
          <w:tcPr>
            <w:tcW w:w="575" w:type="dxa"/>
          </w:tcPr>
          <w:p w14:paraId="3601AF52" w14:textId="77777777" w:rsidR="00837EA3" w:rsidRPr="0009737E" w:rsidRDefault="00837EA3" w:rsidP="00A2563C">
            <w:pPr>
              <w:rPr>
                <w:rFonts w:ascii="Arial" w:eastAsia="Calibri" w:hAnsi="Arial" w:cs="Arial"/>
                <w:noProof/>
                <w:sz w:val="18"/>
                <w:szCs w:val="18"/>
              </w:rPr>
            </w:pPr>
          </w:p>
        </w:tc>
        <w:tc>
          <w:tcPr>
            <w:tcW w:w="992" w:type="dxa"/>
          </w:tcPr>
          <w:p w14:paraId="79AFAA09" w14:textId="77777777" w:rsidR="00837EA3" w:rsidRPr="0009737E" w:rsidRDefault="00837EA3" w:rsidP="00A2563C">
            <w:pPr>
              <w:jc w:val="center"/>
              <w:rPr>
                <w:rFonts w:ascii="Arial" w:eastAsia="Calibri" w:hAnsi="Arial" w:cs="Arial"/>
                <w:sz w:val="18"/>
                <w:szCs w:val="18"/>
              </w:rPr>
            </w:pPr>
          </w:p>
        </w:tc>
        <w:tc>
          <w:tcPr>
            <w:tcW w:w="910" w:type="dxa"/>
          </w:tcPr>
          <w:p w14:paraId="631B25E3" w14:textId="77777777" w:rsidR="00837EA3" w:rsidRPr="0009737E" w:rsidRDefault="00837EA3" w:rsidP="00A2563C">
            <w:pPr>
              <w:jc w:val="center"/>
              <w:rPr>
                <w:rFonts w:ascii="Arial" w:eastAsia="Calibri" w:hAnsi="Arial" w:cs="Arial"/>
                <w:sz w:val="18"/>
                <w:szCs w:val="18"/>
              </w:rPr>
            </w:pPr>
          </w:p>
        </w:tc>
        <w:tc>
          <w:tcPr>
            <w:tcW w:w="907" w:type="dxa"/>
          </w:tcPr>
          <w:p w14:paraId="238950CE" w14:textId="77777777" w:rsidR="00837EA3" w:rsidRPr="0009737E" w:rsidRDefault="00837EA3" w:rsidP="00A2563C">
            <w:pPr>
              <w:jc w:val="center"/>
              <w:rPr>
                <w:rFonts w:ascii="Arial" w:eastAsia="Calibri" w:hAnsi="Arial" w:cs="Arial"/>
                <w:sz w:val="18"/>
                <w:szCs w:val="18"/>
              </w:rPr>
            </w:pPr>
          </w:p>
        </w:tc>
        <w:tc>
          <w:tcPr>
            <w:tcW w:w="803" w:type="dxa"/>
          </w:tcPr>
          <w:p w14:paraId="65EDB26B" w14:textId="77777777" w:rsidR="00837EA3" w:rsidRPr="0009737E" w:rsidRDefault="00837EA3" w:rsidP="00A2563C">
            <w:pPr>
              <w:jc w:val="center"/>
              <w:rPr>
                <w:rFonts w:ascii="Arial" w:eastAsia="Calibri" w:hAnsi="Arial" w:cs="Arial"/>
                <w:sz w:val="18"/>
                <w:szCs w:val="18"/>
              </w:rPr>
            </w:pPr>
          </w:p>
        </w:tc>
      </w:tr>
    </w:tbl>
    <w:p w14:paraId="50F5039E" w14:textId="77777777" w:rsidR="00982A0A" w:rsidRPr="000535E8" w:rsidRDefault="00982A0A" w:rsidP="00982A0A">
      <w:pPr>
        <w:rPr>
          <w:rFonts w:asciiTheme="majorHAnsi" w:hAnsiTheme="majorHAnsi"/>
          <w:sz w:val="22"/>
        </w:rPr>
      </w:pPr>
    </w:p>
    <w:tbl>
      <w:tblPr>
        <w:tblStyle w:val="Tablaconcuadrcula4"/>
        <w:tblW w:w="10077" w:type="dxa"/>
        <w:jc w:val="center"/>
        <w:tblLook w:val="04A0" w:firstRow="1" w:lastRow="0" w:firstColumn="1" w:lastColumn="0" w:noHBand="0" w:noVBand="1"/>
      </w:tblPr>
      <w:tblGrid>
        <w:gridCol w:w="4632"/>
        <w:gridCol w:w="646"/>
        <w:gridCol w:w="575"/>
        <w:gridCol w:w="992"/>
        <w:gridCol w:w="910"/>
        <w:gridCol w:w="907"/>
        <w:gridCol w:w="803"/>
        <w:gridCol w:w="612"/>
      </w:tblGrid>
      <w:tr w:rsidR="00EB48F0" w:rsidRPr="0009737E" w14:paraId="4525AED2" w14:textId="77777777" w:rsidTr="00EB48F0">
        <w:trPr>
          <w:jc w:val="center"/>
        </w:trPr>
        <w:tc>
          <w:tcPr>
            <w:tcW w:w="4632" w:type="dxa"/>
            <w:vAlign w:val="center"/>
          </w:tcPr>
          <w:p w14:paraId="6298AA00"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C15. ¿Algún otro tipo de delito o acto violento que no le haya mencionado?</w:t>
            </w:r>
          </w:p>
          <w:p w14:paraId="15BEA788" w14:textId="77777777" w:rsidR="00EB48F0" w:rsidRPr="0009737E" w:rsidRDefault="00EB48F0" w:rsidP="00A2563C">
            <w:pPr>
              <w:rPr>
                <w:rFonts w:ascii="Arial" w:eastAsia="Calibri" w:hAnsi="Arial" w:cs="Arial"/>
                <w:sz w:val="18"/>
                <w:szCs w:val="18"/>
              </w:rPr>
            </w:pPr>
            <w:r w:rsidRPr="0009737E">
              <w:rPr>
                <w:rFonts w:ascii="Arial" w:eastAsia="Calibri" w:hAnsi="Arial" w:cs="Arial"/>
                <w:sz w:val="18"/>
                <w:szCs w:val="18"/>
              </w:rPr>
              <w:t>ESPECIFÍQUELO:</w:t>
            </w:r>
          </w:p>
        </w:tc>
        <w:tc>
          <w:tcPr>
            <w:tcW w:w="646" w:type="dxa"/>
          </w:tcPr>
          <w:p w14:paraId="4E2DC49A"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65" behindDoc="0" locked="0" layoutInCell="1" allowOverlap="1" wp14:anchorId="5AA5A932" wp14:editId="2058DBF3">
                      <wp:simplePos x="0" y="0"/>
                      <wp:positionH relativeFrom="column">
                        <wp:posOffset>322580</wp:posOffset>
                      </wp:positionH>
                      <wp:positionV relativeFrom="paragraph">
                        <wp:posOffset>40005</wp:posOffset>
                      </wp:positionV>
                      <wp:extent cx="8255" cy="243840"/>
                      <wp:effectExtent l="61595" t="5715" r="44450" b="17145"/>
                      <wp:wrapNone/>
                      <wp:docPr id="65" name="Conector recto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243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99E5183">
                    <v:line id="Conector recto 65" style="position:absolute;flip:x;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5.4pt,3.15pt" to="26.05pt,22.35pt" w14:anchorId="5577B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">
                      <v:stroke endarrow="block"/>
                    </v:line>
                  </w:pict>
                </mc:Fallback>
              </mc:AlternateContent>
            </w:r>
            <w:r w:rsidRPr="0009737E">
              <w:rPr>
                <w:rFonts w:ascii="Arial" w:eastAsia="Calibri" w:hAnsi="Arial" w:cs="Arial"/>
                <w:sz w:val="18"/>
                <w:szCs w:val="18"/>
              </w:rPr>
              <w:t>2</w:t>
            </w:r>
          </w:p>
        </w:tc>
        <w:tc>
          <w:tcPr>
            <w:tcW w:w="575" w:type="dxa"/>
          </w:tcPr>
          <w:p w14:paraId="4CDC2AA0" w14:textId="77777777" w:rsidR="00EB48F0" w:rsidRPr="0009737E" w:rsidRDefault="00EB48F0" w:rsidP="00A2563C">
            <w:pPr>
              <w:rPr>
                <w:rFonts w:ascii="Arial" w:eastAsia="Calibri" w:hAnsi="Arial" w:cs="Arial"/>
                <w:sz w:val="18"/>
                <w:szCs w:val="18"/>
              </w:rPr>
            </w:pPr>
            <w:r w:rsidRPr="0009737E">
              <w:rPr>
                <w:rFonts w:ascii="Arial" w:eastAsia="Calibri" w:hAnsi="Arial" w:cs="Arial"/>
                <w:noProof/>
                <w:sz w:val="18"/>
                <w:szCs w:val="18"/>
              </w:rPr>
              <mc:AlternateContent>
                <mc:Choice Requires="wps">
                  <w:drawing>
                    <wp:anchor distT="0" distB="0" distL="114300" distR="114300" simplePos="0" relativeHeight="251658266" behindDoc="0" locked="0" layoutInCell="1" allowOverlap="1" wp14:anchorId="0BFACBA1" wp14:editId="2F628481">
                      <wp:simplePos x="0" y="0"/>
                      <wp:positionH relativeFrom="column">
                        <wp:posOffset>230505</wp:posOffset>
                      </wp:positionH>
                      <wp:positionV relativeFrom="paragraph">
                        <wp:posOffset>98425</wp:posOffset>
                      </wp:positionV>
                      <wp:extent cx="152400" cy="0"/>
                      <wp:effectExtent l="10160" t="54610" r="18415" b="59690"/>
                      <wp:wrapNone/>
                      <wp:docPr id="64" name="Conector recto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BDB8E8E">
                    <v:line id="Conector recto 64" style="position:absolute;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8.15pt,7.75pt" to="30.15pt,7.75pt" w14:anchorId="3276DC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">
                      <v:stroke endarrow="block"/>
                    </v:line>
                  </w:pict>
                </mc:Fallback>
              </mc:AlternateContent>
            </w:r>
            <w:r w:rsidRPr="0009737E">
              <w:rPr>
                <w:rFonts w:ascii="Arial" w:eastAsia="Calibri" w:hAnsi="Arial" w:cs="Arial"/>
                <w:sz w:val="18"/>
                <w:szCs w:val="18"/>
              </w:rPr>
              <w:t xml:space="preserve">   1</w:t>
            </w:r>
          </w:p>
        </w:tc>
        <w:tc>
          <w:tcPr>
            <w:tcW w:w="992" w:type="dxa"/>
          </w:tcPr>
          <w:p w14:paraId="355C1E6F"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c>
          <w:tcPr>
            <w:tcW w:w="910" w:type="dxa"/>
          </w:tcPr>
          <w:p w14:paraId="1AB6E474"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1</w:t>
            </w:r>
          </w:p>
        </w:tc>
        <w:tc>
          <w:tcPr>
            <w:tcW w:w="907" w:type="dxa"/>
          </w:tcPr>
          <w:p w14:paraId="75670856"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2</w:t>
            </w:r>
          </w:p>
        </w:tc>
        <w:tc>
          <w:tcPr>
            <w:tcW w:w="803" w:type="dxa"/>
          </w:tcPr>
          <w:p w14:paraId="0CB7AF0D" w14:textId="77777777" w:rsidR="00EB48F0" w:rsidRPr="0009737E" w:rsidRDefault="00EB48F0" w:rsidP="00A2563C">
            <w:pPr>
              <w:jc w:val="center"/>
              <w:rPr>
                <w:rFonts w:ascii="Arial" w:eastAsia="Calibri" w:hAnsi="Arial" w:cs="Arial"/>
                <w:sz w:val="18"/>
                <w:szCs w:val="18"/>
              </w:rPr>
            </w:pPr>
            <w:r w:rsidRPr="0009737E">
              <w:rPr>
                <w:rFonts w:ascii="Arial" w:eastAsia="Calibri" w:hAnsi="Arial" w:cs="Arial"/>
                <w:sz w:val="18"/>
                <w:szCs w:val="18"/>
              </w:rPr>
              <w:t>9</w:t>
            </w:r>
          </w:p>
        </w:tc>
        <w:tc>
          <w:tcPr>
            <w:tcW w:w="612" w:type="dxa"/>
          </w:tcPr>
          <w:p w14:paraId="7DC33719" w14:textId="76D4636D" w:rsidR="00EB48F0" w:rsidRPr="0009737E" w:rsidRDefault="00EB48F0" w:rsidP="00A2563C">
            <w:pPr>
              <w:jc w:val="center"/>
              <w:rPr>
                <w:rFonts w:ascii="Arial" w:eastAsia="Calibri" w:hAnsi="Arial" w:cs="Arial"/>
                <w:sz w:val="18"/>
                <w:szCs w:val="18"/>
              </w:rPr>
            </w:pPr>
          </w:p>
        </w:tc>
      </w:tr>
    </w:tbl>
    <w:p w14:paraId="1A052E65" w14:textId="77777777" w:rsidR="003D0576" w:rsidRPr="000535E8" w:rsidRDefault="003D0576" w:rsidP="00982A0A">
      <w:pPr>
        <w:jc w:val="both"/>
        <w:rPr>
          <w:rFonts w:asciiTheme="majorHAnsi" w:eastAsia="Calibri" w:hAnsiTheme="majorHAnsi"/>
          <w:b/>
          <w:sz w:val="22"/>
        </w:rPr>
      </w:pPr>
    </w:p>
    <w:p w14:paraId="7C632BA8" w14:textId="65CA394D" w:rsidR="00982A0A" w:rsidRPr="0009737E" w:rsidRDefault="003D0576" w:rsidP="00982A0A">
      <w:pPr>
        <w:jc w:val="both"/>
        <w:rPr>
          <w:rFonts w:ascii="Arial" w:eastAsia="Calibri" w:hAnsi="Arial" w:cs="Arial"/>
          <w:sz w:val="22"/>
          <w:lang w:val="es-CR"/>
        </w:rPr>
      </w:pPr>
      <w:r w:rsidRPr="0009737E">
        <w:rPr>
          <w:rFonts w:ascii="Arial" w:eastAsia="Calibri" w:hAnsi="Arial" w:cs="Arial"/>
          <w:b/>
          <w:sz w:val="22"/>
        </w:rPr>
        <w:t>S</w:t>
      </w:r>
      <w:r w:rsidR="00EB48F0" w:rsidRPr="0009737E">
        <w:rPr>
          <w:rFonts w:ascii="Arial" w:eastAsia="Calibri" w:hAnsi="Arial" w:cs="Arial"/>
          <w:b/>
          <w:sz w:val="22"/>
        </w:rPr>
        <w:t>i el entrevistado dijo “si” en al menos una de las anteriores consultas</w:t>
      </w:r>
      <w:r w:rsidR="00274833" w:rsidRPr="0009737E">
        <w:rPr>
          <w:rFonts w:ascii="Arial" w:eastAsia="Calibri" w:hAnsi="Arial" w:cs="Arial"/>
          <w:b/>
          <w:sz w:val="22"/>
        </w:rPr>
        <w:t>,</w:t>
      </w:r>
      <w:r w:rsidR="00EB48F0" w:rsidRPr="0009737E">
        <w:rPr>
          <w:rFonts w:ascii="Arial" w:eastAsia="Calibri" w:hAnsi="Arial" w:cs="Arial"/>
          <w:b/>
          <w:sz w:val="22"/>
        </w:rPr>
        <w:t xml:space="preserve"> </w:t>
      </w:r>
      <w:r w:rsidR="000E6E79" w:rsidRPr="0009737E">
        <w:rPr>
          <w:rFonts w:ascii="Arial" w:eastAsia="Calibri" w:hAnsi="Arial" w:cs="Arial"/>
          <w:b/>
          <w:sz w:val="22"/>
        </w:rPr>
        <w:t xml:space="preserve">hacer </w:t>
      </w:r>
      <w:r w:rsidR="00EB48F0" w:rsidRPr="0009737E">
        <w:rPr>
          <w:rFonts w:ascii="Arial" w:eastAsia="Calibri" w:hAnsi="Arial" w:cs="Arial"/>
          <w:b/>
          <w:sz w:val="22"/>
        </w:rPr>
        <w:t xml:space="preserve">las siguientes consultas, de lo contrario </w:t>
      </w:r>
      <w:r w:rsidR="00EB48F0" w:rsidRPr="0009737E">
        <w:rPr>
          <w:rFonts w:ascii="Arial" w:eastAsia="Calibri" w:hAnsi="Arial" w:cs="Arial"/>
          <w:b/>
          <w:sz w:val="22"/>
          <w:u w:val="single"/>
        </w:rPr>
        <w:t>pa</w:t>
      </w:r>
      <w:r w:rsidR="000E6E79" w:rsidRPr="0009737E">
        <w:rPr>
          <w:rFonts w:ascii="Arial" w:eastAsia="Calibri" w:hAnsi="Arial" w:cs="Arial"/>
          <w:b/>
          <w:sz w:val="22"/>
          <w:u w:val="single"/>
        </w:rPr>
        <w:t>sar</w:t>
      </w:r>
      <w:r w:rsidR="00EB48F0" w:rsidRPr="0009737E">
        <w:rPr>
          <w:rFonts w:ascii="Arial" w:eastAsia="Calibri" w:hAnsi="Arial" w:cs="Arial"/>
          <w:b/>
          <w:sz w:val="22"/>
          <w:u w:val="single"/>
        </w:rPr>
        <w:t xml:space="preserve"> a la sección D.</w:t>
      </w:r>
    </w:p>
    <w:p w14:paraId="182CAC53" w14:textId="77777777" w:rsidR="00982A0A" w:rsidRPr="0009737E" w:rsidRDefault="00982A0A" w:rsidP="00982A0A">
      <w:pPr>
        <w:jc w:val="both"/>
        <w:rPr>
          <w:rFonts w:ascii="Arial" w:eastAsia="Calibri" w:hAnsi="Arial" w:cs="Arial"/>
          <w:sz w:val="22"/>
          <w:lang w:val="es-CR"/>
        </w:rPr>
      </w:pPr>
      <w:r w:rsidRPr="0009737E">
        <w:rPr>
          <w:rFonts w:ascii="Arial" w:eastAsia="Calibri" w:hAnsi="Arial" w:cs="Arial"/>
          <w:sz w:val="22"/>
        </w:rPr>
        <w:t>C16. En los últimos 12 meses, ¿usted o algún miembro de su hogar tuvo contacto o solicitó algún servicio a la Fuerza Pública de su comunidad?</w:t>
      </w:r>
    </w:p>
    <w:p w14:paraId="04DB9884" w14:textId="19BE10B0" w:rsidR="00982A0A" w:rsidRPr="0009737E" w:rsidRDefault="00982A0A" w:rsidP="00982A0A">
      <w:pPr>
        <w:ind w:left="360"/>
        <w:contextualSpacing/>
        <w:jc w:val="both"/>
        <w:rPr>
          <w:rFonts w:ascii="Arial" w:eastAsia="Calibri" w:hAnsi="Arial" w:cs="Arial"/>
          <w:sz w:val="22"/>
          <w:lang w:val="es-CR"/>
        </w:rPr>
      </w:pPr>
      <w:r w:rsidRPr="0009737E">
        <w:rPr>
          <w:rFonts w:ascii="Arial" w:eastAsia="Calibri" w:hAnsi="Arial" w:cs="Arial"/>
          <w:sz w:val="22"/>
        </w:rPr>
        <w:t>Sí=1</w:t>
      </w:r>
      <w:r w:rsidRPr="0009737E">
        <w:rPr>
          <w:rFonts w:ascii="Arial" w:eastAsia="Calibri" w:hAnsi="Arial" w:cs="Arial"/>
          <w:sz w:val="22"/>
        </w:rPr>
        <w:tab/>
      </w:r>
      <w:r w:rsidRPr="0009737E">
        <w:rPr>
          <w:rFonts w:ascii="Arial" w:eastAsia="Calibri" w:hAnsi="Arial" w:cs="Arial"/>
          <w:sz w:val="22"/>
        </w:rPr>
        <w:tab/>
        <w:t xml:space="preserve">No=2     </w:t>
      </w:r>
      <w:r w:rsidRPr="0009737E">
        <w:rPr>
          <w:rFonts w:ascii="Arial" w:eastAsia="Calibri" w:hAnsi="Arial" w:cs="Arial"/>
          <w:b/>
          <w:sz w:val="22"/>
        </w:rPr>
        <w:t>[</w:t>
      </w:r>
      <w:r w:rsidRPr="0009737E">
        <w:rPr>
          <w:rFonts w:ascii="Arial" w:eastAsia="Calibri" w:hAnsi="Arial" w:cs="Arial"/>
          <w:b/>
          <w:i/>
          <w:sz w:val="22"/>
        </w:rPr>
        <w:t>PASE A C19</w:t>
      </w:r>
      <w:r w:rsidRPr="0009737E">
        <w:rPr>
          <w:rFonts w:ascii="Arial" w:eastAsia="Calibri" w:hAnsi="Arial" w:cs="Arial"/>
          <w:b/>
          <w:sz w:val="22"/>
        </w:rPr>
        <w:t>]</w:t>
      </w:r>
      <w:r w:rsidRPr="0009737E">
        <w:rPr>
          <w:rFonts w:ascii="Arial" w:eastAsia="Calibri" w:hAnsi="Arial" w:cs="Arial"/>
          <w:b/>
          <w:sz w:val="22"/>
        </w:rPr>
        <w:tab/>
      </w:r>
      <w:r w:rsidRPr="0009737E">
        <w:rPr>
          <w:rFonts w:ascii="Arial" w:eastAsia="Calibri" w:hAnsi="Arial" w:cs="Arial"/>
          <w:b/>
          <w:sz w:val="22"/>
        </w:rPr>
        <w:tab/>
      </w:r>
      <w:r w:rsidRPr="0009737E">
        <w:rPr>
          <w:rFonts w:ascii="Arial" w:eastAsia="Calibri" w:hAnsi="Arial" w:cs="Arial"/>
          <w:sz w:val="22"/>
        </w:rPr>
        <w:t xml:space="preserve">NS/NR=9     </w:t>
      </w:r>
      <w:r w:rsidRPr="0009737E">
        <w:rPr>
          <w:rFonts w:ascii="Arial" w:eastAsia="Calibri" w:hAnsi="Arial" w:cs="Arial"/>
          <w:b/>
          <w:sz w:val="22"/>
        </w:rPr>
        <w:t>[</w:t>
      </w:r>
      <w:r w:rsidRPr="0009737E">
        <w:rPr>
          <w:rFonts w:ascii="Arial" w:eastAsia="Calibri" w:hAnsi="Arial" w:cs="Arial"/>
          <w:b/>
          <w:i/>
          <w:sz w:val="22"/>
        </w:rPr>
        <w:t>PASE A C19</w:t>
      </w:r>
      <w:r w:rsidRPr="0009737E">
        <w:rPr>
          <w:rFonts w:ascii="Arial" w:eastAsia="Calibri" w:hAnsi="Arial" w:cs="Arial"/>
          <w:b/>
          <w:sz w:val="22"/>
        </w:rPr>
        <w:t>]</w:t>
      </w:r>
      <w:r w:rsidRPr="0009737E">
        <w:rPr>
          <w:rFonts w:ascii="Arial" w:eastAsia="Calibri" w:hAnsi="Arial" w:cs="Arial"/>
          <w:b/>
          <w:sz w:val="22"/>
        </w:rPr>
        <w:tab/>
      </w:r>
      <w:r w:rsidRPr="0009737E">
        <w:rPr>
          <w:rFonts w:ascii="Arial" w:eastAsia="Calibri" w:hAnsi="Arial" w:cs="Arial"/>
          <w:b/>
          <w:sz w:val="22"/>
        </w:rPr>
        <w:tab/>
      </w:r>
      <w:r w:rsidRPr="0009737E">
        <w:rPr>
          <w:rFonts w:ascii="Arial" w:eastAsia="Calibri" w:hAnsi="Arial" w:cs="Arial"/>
          <w:b/>
          <w:sz w:val="22"/>
        </w:rPr>
        <w:tab/>
      </w:r>
    </w:p>
    <w:p w14:paraId="1D1C73AC" w14:textId="77777777" w:rsidR="00982A0A" w:rsidRPr="0009737E" w:rsidRDefault="00982A0A" w:rsidP="00982A0A">
      <w:pPr>
        <w:jc w:val="both"/>
        <w:rPr>
          <w:rFonts w:ascii="Arial" w:eastAsia="Calibri" w:hAnsi="Arial" w:cs="Arial"/>
          <w:sz w:val="22"/>
          <w:lang w:val="es-CR"/>
        </w:rPr>
      </w:pPr>
      <w:r w:rsidRPr="0009737E">
        <w:rPr>
          <w:rFonts w:ascii="Arial" w:eastAsia="Calibri" w:hAnsi="Arial" w:cs="Arial"/>
          <w:sz w:val="22"/>
        </w:rPr>
        <w:t>C17. Entre el momento en que usted solicitó algún servicio, y el momento en que fue atendido por un funcionario de la Fuerza Pública, usted diría que el tiempo de espera fue adecuado, mayor o menor al esperado</w:t>
      </w:r>
    </w:p>
    <w:p w14:paraId="1C06242C" w14:textId="1883C0BE" w:rsidR="00274833" w:rsidRPr="0009737E" w:rsidRDefault="00982A0A" w:rsidP="003D0576">
      <w:pPr>
        <w:contextualSpacing/>
        <w:jc w:val="both"/>
        <w:rPr>
          <w:rFonts w:ascii="Arial" w:eastAsia="Calibri" w:hAnsi="Arial" w:cs="Arial"/>
          <w:sz w:val="22"/>
          <w:lang w:val="es-CR"/>
        </w:rPr>
      </w:pPr>
      <w:r w:rsidRPr="0009737E">
        <w:rPr>
          <w:rFonts w:ascii="Arial" w:eastAsia="Calibri" w:hAnsi="Arial" w:cs="Arial"/>
          <w:sz w:val="22"/>
        </w:rPr>
        <w:t>Mayor al esperado=1</w:t>
      </w:r>
      <w:r w:rsidRPr="0009737E">
        <w:rPr>
          <w:rFonts w:ascii="Arial" w:eastAsia="Calibri" w:hAnsi="Arial" w:cs="Arial"/>
          <w:sz w:val="22"/>
        </w:rPr>
        <w:tab/>
      </w:r>
      <w:r w:rsidRPr="0009737E">
        <w:rPr>
          <w:rFonts w:ascii="Arial" w:eastAsia="Calibri" w:hAnsi="Arial" w:cs="Arial"/>
          <w:sz w:val="22"/>
        </w:rPr>
        <w:tab/>
        <w:t>El adecuado=2</w:t>
      </w:r>
      <w:r w:rsidRPr="0009737E">
        <w:rPr>
          <w:rFonts w:ascii="Arial" w:eastAsia="Calibri" w:hAnsi="Arial" w:cs="Arial"/>
          <w:sz w:val="22"/>
        </w:rPr>
        <w:tab/>
        <w:t>Menor al esperado=3</w:t>
      </w:r>
      <w:r w:rsidRPr="0009737E">
        <w:rPr>
          <w:rFonts w:ascii="Arial" w:eastAsia="Calibri" w:hAnsi="Arial" w:cs="Arial"/>
          <w:sz w:val="22"/>
        </w:rPr>
        <w:tab/>
      </w:r>
      <w:r w:rsidRPr="0009737E">
        <w:rPr>
          <w:rFonts w:ascii="Arial" w:eastAsia="Calibri" w:hAnsi="Arial" w:cs="Arial"/>
          <w:sz w:val="22"/>
        </w:rPr>
        <w:tab/>
        <w:t xml:space="preserve">NS/NR=9 </w:t>
      </w:r>
    </w:p>
    <w:p w14:paraId="352A3236" w14:textId="77777777" w:rsidR="00274833" w:rsidRPr="0009737E" w:rsidRDefault="00274833" w:rsidP="003D0576">
      <w:pPr>
        <w:contextualSpacing/>
        <w:jc w:val="both"/>
        <w:rPr>
          <w:rFonts w:ascii="Arial" w:eastAsia="Calibri" w:hAnsi="Arial" w:cs="Arial"/>
          <w:sz w:val="22"/>
          <w:lang w:val="es-CR"/>
        </w:rPr>
      </w:pPr>
    </w:p>
    <w:p w14:paraId="2B82C0B4" w14:textId="4325502A" w:rsidR="00982A0A" w:rsidRPr="0009737E" w:rsidRDefault="00982A0A" w:rsidP="00982A0A">
      <w:pPr>
        <w:jc w:val="both"/>
        <w:rPr>
          <w:rFonts w:ascii="Arial" w:eastAsia="Calibri" w:hAnsi="Arial" w:cs="Arial"/>
          <w:sz w:val="22"/>
          <w:lang w:val="es-CR"/>
        </w:rPr>
      </w:pPr>
      <w:r w:rsidRPr="0009737E">
        <w:rPr>
          <w:rFonts w:ascii="Arial" w:eastAsia="Calibri" w:hAnsi="Arial" w:cs="Arial"/>
          <w:sz w:val="22"/>
        </w:rPr>
        <w:t xml:space="preserve">C18. Con respecto al servicio brindado, ¿quedó usted muy satisfecho, satisfecho, insatisfecho o muy insatisfecho con la atención policial brindada por la Fuerza Pública de su comunidad? </w:t>
      </w:r>
      <w:r w:rsidR="00837EA3" w:rsidRPr="0009737E">
        <w:rPr>
          <w:rFonts w:ascii="Arial" w:eastAsia="Calibri" w:hAnsi="Arial" w:cs="Arial"/>
          <w:b/>
          <w:i/>
          <w:sz w:val="22"/>
        </w:rPr>
        <w:t>pasar a sección D)</w:t>
      </w:r>
    </w:p>
    <w:p w14:paraId="44E89BCB" w14:textId="39F89D9A" w:rsidR="003D0576" w:rsidRPr="0009737E" w:rsidRDefault="00982A0A" w:rsidP="00982A0A">
      <w:pPr>
        <w:contextualSpacing/>
        <w:jc w:val="both"/>
        <w:rPr>
          <w:rFonts w:ascii="Arial" w:eastAsia="Calibri" w:hAnsi="Arial" w:cs="Arial"/>
          <w:sz w:val="22"/>
        </w:rPr>
      </w:pPr>
      <w:r w:rsidRPr="0009737E">
        <w:rPr>
          <w:rFonts w:ascii="Arial" w:eastAsia="Calibri" w:hAnsi="Arial" w:cs="Arial"/>
          <w:sz w:val="22"/>
        </w:rPr>
        <w:t>Muy satisfecho=1</w:t>
      </w:r>
      <w:r w:rsidRPr="0009737E">
        <w:rPr>
          <w:rFonts w:ascii="Arial" w:eastAsia="Calibri" w:hAnsi="Arial" w:cs="Arial"/>
          <w:sz w:val="22"/>
        </w:rPr>
        <w:tab/>
        <w:t>Satisfecho=2</w:t>
      </w:r>
      <w:r w:rsidRPr="0009737E">
        <w:rPr>
          <w:rFonts w:ascii="Arial" w:eastAsia="Calibri" w:hAnsi="Arial" w:cs="Arial"/>
          <w:sz w:val="22"/>
        </w:rPr>
        <w:tab/>
        <w:t>Insatisfecho=3</w:t>
      </w:r>
      <w:r w:rsidRPr="0009737E">
        <w:rPr>
          <w:rFonts w:ascii="Arial" w:eastAsia="Calibri" w:hAnsi="Arial" w:cs="Arial"/>
          <w:sz w:val="22"/>
        </w:rPr>
        <w:tab/>
        <w:t xml:space="preserve">     Muy insatisfecho=4</w:t>
      </w:r>
      <w:r w:rsidRPr="0009737E">
        <w:rPr>
          <w:rFonts w:ascii="Arial" w:eastAsia="Calibri" w:hAnsi="Arial" w:cs="Arial"/>
          <w:sz w:val="22"/>
        </w:rPr>
        <w:tab/>
      </w:r>
      <w:r w:rsidRPr="0009737E">
        <w:rPr>
          <w:rFonts w:ascii="Arial" w:eastAsia="Calibri" w:hAnsi="Arial" w:cs="Arial"/>
          <w:sz w:val="22"/>
        </w:rPr>
        <w:tab/>
        <w:t xml:space="preserve">NS/NR=9 </w:t>
      </w:r>
      <w:r w:rsidRPr="0009737E">
        <w:rPr>
          <w:rFonts w:ascii="Arial" w:eastAsia="Calibri" w:hAnsi="Arial" w:cs="Arial"/>
          <w:sz w:val="22"/>
        </w:rPr>
        <w:tab/>
      </w:r>
    </w:p>
    <w:p w14:paraId="3BE6E923" w14:textId="3E0399D4" w:rsidR="00982A0A" w:rsidRPr="0009737E" w:rsidRDefault="00982A0A" w:rsidP="00982A0A">
      <w:pPr>
        <w:jc w:val="both"/>
        <w:rPr>
          <w:rFonts w:ascii="Arial" w:eastAsia="Calibri" w:hAnsi="Arial" w:cs="Arial"/>
          <w:sz w:val="22"/>
          <w:lang w:val="es-CR"/>
        </w:rPr>
      </w:pPr>
      <w:r w:rsidRPr="0009737E">
        <w:rPr>
          <w:rFonts w:ascii="Arial" w:eastAsia="Calibri" w:hAnsi="Arial" w:cs="Arial"/>
          <w:sz w:val="22"/>
        </w:rPr>
        <w:t>C19.</w:t>
      </w:r>
      <w:r w:rsidRPr="0009737E">
        <w:rPr>
          <w:rFonts w:ascii="Arial" w:eastAsia="Calibri" w:hAnsi="Arial" w:cs="Arial"/>
          <w:b/>
          <w:sz w:val="22"/>
        </w:rPr>
        <w:t xml:space="preserve"> </w:t>
      </w:r>
      <w:r w:rsidR="003D0576" w:rsidRPr="0009737E">
        <w:rPr>
          <w:rFonts w:ascii="Arial" w:eastAsia="Calibri" w:hAnsi="Arial" w:cs="Arial"/>
          <w:b/>
          <w:sz w:val="22"/>
        </w:rPr>
        <w:t>solo para los que no usaron servicios de la fuerza pública</w:t>
      </w:r>
      <w:r w:rsidR="003D0576" w:rsidRPr="0009737E">
        <w:rPr>
          <w:rFonts w:ascii="Arial" w:eastAsia="Calibri" w:hAnsi="Arial" w:cs="Arial"/>
          <w:sz w:val="22"/>
        </w:rPr>
        <w:t xml:space="preserve"> </w:t>
      </w:r>
      <w:r w:rsidRPr="0009737E">
        <w:rPr>
          <w:rFonts w:ascii="Arial" w:eastAsia="Calibri" w:hAnsi="Arial" w:cs="Arial"/>
          <w:sz w:val="22"/>
        </w:rPr>
        <w:t xml:space="preserve">¿Por qué motivo no solicitó servicio a la Fuerza Pública de su comunidad?   </w:t>
      </w:r>
    </w:p>
    <w:p w14:paraId="25CDBA11" w14:textId="11C2FEA8" w:rsidR="00010C28" w:rsidRPr="0009737E" w:rsidRDefault="00982A0A" w:rsidP="0009737E">
      <w:pPr>
        <w:jc w:val="both"/>
        <w:rPr>
          <w:rFonts w:ascii="Arial" w:hAnsi="Arial" w:cs="Arial"/>
          <w:sz w:val="22"/>
        </w:rPr>
      </w:pPr>
      <w:r w:rsidRPr="0009737E">
        <w:rPr>
          <w:rFonts w:ascii="Arial" w:hAnsi="Arial" w:cs="Arial"/>
          <w:sz w:val="22"/>
        </w:rPr>
        <w:t xml:space="preserve">___________________________________________________________________ Ns/Nr=9 9    </w:t>
      </w:r>
    </w:p>
    <w:p w14:paraId="6D23202A" w14:textId="443FEFC8" w:rsidR="00982A0A" w:rsidRPr="0009737E" w:rsidRDefault="00982A0A" w:rsidP="00982A0A">
      <w:pPr>
        <w:rPr>
          <w:rFonts w:ascii="Arial" w:hAnsi="Arial" w:cs="Arial"/>
          <w:b/>
          <w:sz w:val="22"/>
          <w:lang w:val="es-CL"/>
        </w:rPr>
      </w:pPr>
      <w:r w:rsidRPr="0009737E">
        <w:rPr>
          <w:rFonts w:ascii="Arial" w:hAnsi="Arial" w:cs="Arial"/>
          <w:b/>
          <w:sz w:val="22"/>
          <w:lang w:val="es-CL"/>
        </w:rPr>
        <w:lastRenderedPageBreak/>
        <w:t>D. EVALUACIÓN DE LA POLICÍA</w:t>
      </w:r>
    </w:p>
    <w:p w14:paraId="78451E0F" w14:textId="77777777" w:rsidR="00274833" w:rsidRPr="0009737E" w:rsidRDefault="00274833" w:rsidP="00982A0A">
      <w:pPr>
        <w:contextualSpacing/>
        <w:jc w:val="both"/>
        <w:rPr>
          <w:rFonts w:ascii="Arial" w:eastAsia="Calibri" w:hAnsi="Arial" w:cs="Arial"/>
          <w:sz w:val="22"/>
        </w:rPr>
      </w:pPr>
    </w:p>
    <w:p w14:paraId="5D9526B2" w14:textId="5738EF53" w:rsidR="00982A0A" w:rsidRDefault="00982A0A" w:rsidP="00982A0A">
      <w:pPr>
        <w:contextualSpacing/>
        <w:jc w:val="both"/>
        <w:rPr>
          <w:rFonts w:ascii="Arial" w:eastAsia="Calibri" w:hAnsi="Arial" w:cs="Arial"/>
          <w:sz w:val="22"/>
        </w:rPr>
      </w:pPr>
      <w:r w:rsidRPr="0009737E">
        <w:rPr>
          <w:rFonts w:ascii="Arial" w:eastAsia="Calibri" w:hAnsi="Arial" w:cs="Arial"/>
          <w:sz w:val="22"/>
        </w:rPr>
        <w:t xml:space="preserve">D1. En general, ¿Qué tan satisfecho o insatisfecho se encuentra usted con los servicios que provee la Fuerza Pública en su comunidad? </w:t>
      </w:r>
    </w:p>
    <w:p w14:paraId="3E4217BF" w14:textId="77777777" w:rsidR="0009737E" w:rsidRPr="0009737E" w:rsidRDefault="0009737E" w:rsidP="00982A0A">
      <w:pPr>
        <w:contextualSpacing/>
        <w:jc w:val="both"/>
        <w:rPr>
          <w:rFonts w:ascii="Arial" w:eastAsia="Calibri" w:hAnsi="Arial" w:cs="Arial"/>
          <w:sz w:val="22"/>
        </w:rPr>
      </w:pPr>
    </w:p>
    <w:tbl>
      <w:tblPr>
        <w:tblStyle w:val="TableGrid"/>
        <w:tblW w:w="0" w:type="auto"/>
        <w:jc w:val="center"/>
        <w:tblLook w:val="04A0" w:firstRow="1" w:lastRow="0" w:firstColumn="1" w:lastColumn="0" w:noHBand="0" w:noVBand="1"/>
      </w:tblPr>
      <w:tblGrid>
        <w:gridCol w:w="1795"/>
        <w:gridCol w:w="1282"/>
        <w:gridCol w:w="1755"/>
        <w:gridCol w:w="1506"/>
        <w:gridCol w:w="1946"/>
        <w:gridCol w:w="879"/>
      </w:tblGrid>
      <w:tr w:rsidR="000E6E79" w:rsidRPr="0009737E" w14:paraId="6E30DC83" w14:textId="77777777" w:rsidTr="00A2563C">
        <w:trPr>
          <w:jc w:val="center"/>
        </w:trPr>
        <w:tc>
          <w:tcPr>
            <w:tcW w:w="1980" w:type="dxa"/>
          </w:tcPr>
          <w:p w14:paraId="3DFA5DDF" w14:textId="77777777" w:rsidR="000E6E79" w:rsidRPr="0009737E" w:rsidRDefault="000E6E79" w:rsidP="00A2563C">
            <w:pPr>
              <w:contextualSpacing/>
              <w:jc w:val="center"/>
              <w:rPr>
                <w:rFonts w:ascii="Arial" w:hAnsi="Arial" w:cs="Arial"/>
                <w:sz w:val="18"/>
                <w:szCs w:val="18"/>
                <w:lang w:eastAsia="en-US"/>
              </w:rPr>
            </w:pPr>
            <w:r w:rsidRPr="0009737E">
              <w:rPr>
                <w:rFonts w:ascii="Arial" w:hAnsi="Arial" w:cs="Arial"/>
                <w:sz w:val="18"/>
                <w:szCs w:val="18"/>
                <w:lang w:eastAsia="en-US"/>
              </w:rPr>
              <w:t>Muy satisfecho</w:t>
            </w:r>
          </w:p>
        </w:tc>
        <w:tc>
          <w:tcPr>
            <w:tcW w:w="1336" w:type="dxa"/>
          </w:tcPr>
          <w:p w14:paraId="48EFFA5F" w14:textId="77777777" w:rsidR="000E6E79" w:rsidRPr="0009737E" w:rsidRDefault="000E6E79" w:rsidP="00A2563C">
            <w:pPr>
              <w:contextualSpacing/>
              <w:jc w:val="center"/>
              <w:rPr>
                <w:rFonts w:ascii="Arial" w:hAnsi="Arial" w:cs="Arial"/>
                <w:sz w:val="18"/>
                <w:szCs w:val="18"/>
                <w:lang w:eastAsia="en-US"/>
              </w:rPr>
            </w:pPr>
            <w:r w:rsidRPr="0009737E">
              <w:rPr>
                <w:rFonts w:ascii="Arial" w:hAnsi="Arial" w:cs="Arial"/>
                <w:sz w:val="18"/>
                <w:szCs w:val="18"/>
                <w:lang w:eastAsia="en-US"/>
              </w:rPr>
              <w:t>Satisfecho</w:t>
            </w:r>
          </w:p>
        </w:tc>
        <w:tc>
          <w:tcPr>
            <w:tcW w:w="1894" w:type="dxa"/>
          </w:tcPr>
          <w:p w14:paraId="3964D77E" w14:textId="77777777" w:rsidR="000E6E79" w:rsidRPr="0009737E" w:rsidRDefault="000E6E79" w:rsidP="00A2563C">
            <w:pPr>
              <w:contextualSpacing/>
              <w:jc w:val="center"/>
              <w:rPr>
                <w:rFonts w:ascii="Arial" w:hAnsi="Arial" w:cs="Arial"/>
                <w:sz w:val="18"/>
                <w:szCs w:val="18"/>
                <w:lang w:eastAsia="en-US"/>
              </w:rPr>
            </w:pPr>
            <w:r w:rsidRPr="0009737E">
              <w:rPr>
                <w:rFonts w:ascii="Arial" w:hAnsi="Arial" w:cs="Arial"/>
                <w:sz w:val="18"/>
                <w:szCs w:val="18"/>
                <w:lang w:eastAsia="en-US"/>
              </w:rPr>
              <w:t>Ni satisfecho/</w:t>
            </w:r>
          </w:p>
          <w:p w14:paraId="6CABD377" w14:textId="77777777" w:rsidR="000E6E79" w:rsidRPr="0009737E" w:rsidRDefault="000E6E79" w:rsidP="00A2563C">
            <w:pPr>
              <w:contextualSpacing/>
              <w:jc w:val="center"/>
              <w:rPr>
                <w:rFonts w:ascii="Arial" w:hAnsi="Arial" w:cs="Arial"/>
                <w:sz w:val="18"/>
                <w:szCs w:val="18"/>
                <w:lang w:eastAsia="en-US"/>
              </w:rPr>
            </w:pPr>
            <w:r w:rsidRPr="0009737E">
              <w:rPr>
                <w:rFonts w:ascii="Arial" w:hAnsi="Arial" w:cs="Arial"/>
                <w:sz w:val="18"/>
                <w:szCs w:val="18"/>
                <w:lang w:eastAsia="en-US"/>
              </w:rPr>
              <w:t>Ni Insatisfecho</w:t>
            </w:r>
          </w:p>
          <w:p w14:paraId="16DC5C24" w14:textId="77777777" w:rsidR="000E6E79" w:rsidRPr="0009737E" w:rsidRDefault="000E6E79" w:rsidP="00A2563C">
            <w:pPr>
              <w:contextualSpacing/>
              <w:jc w:val="center"/>
              <w:rPr>
                <w:rFonts w:ascii="Arial" w:hAnsi="Arial" w:cs="Arial"/>
                <w:b/>
                <w:sz w:val="18"/>
                <w:szCs w:val="18"/>
                <w:lang w:eastAsia="en-US"/>
              </w:rPr>
            </w:pPr>
            <w:r w:rsidRPr="0009737E">
              <w:rPr>
                <w:rFonts w:ascii="Arial" w:hAnsi="Arial" w:cs="Arial"/>
                <w:b/>
                <w:sz w:val="18"/>
                <w:szCs w:val="18"/>
                <w:lang w:eastAsia="en-US"/>
              </w:rPr>
              <w:t>NO LEER</w:t>
            </w:r>
          </w:p>
        </w:tc>
        <w:tc>
          <w:tcPr>
            <w:tcW w:w="1585" w:type="dxa"/>
          </w:tcPr>
          <w:p w14:paraId="1EC797BD" w14:textId="77777777" w:rsidR="000E6E79" w:rsidRPr="0009737E" w:rsidRDefault="000E6E79" w:rsidP="00A2563C">
            <w:pPr>
              <w:contextualSpacing/>
              <w:jc w:val="center"/>
              <w:rPr>
                <w:rFonts w:ascii="Arial" w:hAnsi="Arial" w:cs="Arial"/>
                <w:sz w:val="18"/>
                <w:szCs w:val="18"/>
                <w:lang w:eastAsia="en-US"/>
              </w:rPr>
            </w:pPr>
            <w:r w:rsidRPr="0009737E">
              <w:rPr>
                <w:rFonts w:ascii="Arial" w:hAnsi="Arial" w:cs="Arial"/>
                <w:sz w:val="18"/>
                <w:szCs w:val="18"/>
                <w:lang w:eastAsia="en-US"/>
              </w:rPr>
              <w:t>Insatisfecho</w:t>
            </w:r>
          </w:p>
        </w:tc>
        <w:tc>
          <w:tcPr>
            <w:tcW w:w="2131" w:type="dxa"/>
          </w:tcPr>
          <w:p w14:paraId="6A14EC26" w14:textId="77777777" w:rsidR="000E6E79" w:rsidRPr="0009737E" w:rsidRDefault="000E6E79" w:rsidP="00A2563C">
            <w:pPr>
              <w:contextualSpacing/>
              <w:jc w:val="center"/>
              <w:rPr>
                <w:rFonts w:ascii="Arial" w:hAnsi="Arial" w:cs="Arial"/>
                <w:sz w:val="18"/>
                <w:szCs w:val="18"/>
                <w:lang w:eastAsia="en-US"/>
              </w:rPr>
            </w:pPr>
            <w:r w:rsidRPr="0009737E">
              <w:rPr>
                <w:rFonts w:ascii="Arial" w:hAnsi="Arial" w:cs="Arial"/>
                <w:sz w:val="18"/>
                <w:szCs w:val="18"/>
                <w:lang w:eastAsia="en-US"/>
              </w:rPr>
              <w:t>Muy Insatisfecho</w:t>
            </w:r>
          </w:p>
        </w:tc>
        <w:tc>
          <w:tcPr>
            <w:tcW w:w="923" w:type="dxa"/>
          </w:tcPr>
          <w:p w14:paraId="3FB45A60" w14:textId="77777777" w:rsidR="000E6E79" w:rsidRPr="0009737E" w:rsidRDefault="000E6E79" w:rsidP="00A2563C">
            <w:pPr>
              <w:contextualSpacing/>
              <w:jc w:val="center"/>
              <w:rPr>
                <w:rFonts w:ascii="Arial" w:hAnsi="Arial" w:cs="Arial"/>
                <w:sz w:val="18"/>
                <w:szCs w:val="18"/>
                <w:lang w:eastAsia="en-US"/>
              </w:rPr>
            </w:pPr>
            <w:r w:rsidRPr="0009737E">
              <w:rPr>
                <w:rFonts w:ascii="Arial" w:hAnsi="Arial" w:cs="Arial"/>
                <w:sz w:val="18"/>
                <w:szCs w:val="18"/>
                <w:lang w:eastAsia="en-US"/>
              </w:rPr>
              <w:t>Ns/Nr</w:t>
            </w:r>
          </w:p>
          <w:p w14:paraId="04FBF649" w14:textId="77777777" w:rsidR="000E6E79" w:rsidRPr="0009737E" w:rsidRDefault="000E6E79" w:rsidP="00A2563C">
            <w:pPr>
              <w:contextualSpacing/>
              <w:jc w:val="center"/>
              <w:rPr>
                <w:rFonts w:ascii="Arial" w:hAnsi="Arial" w:cs="Arial"/>
                <w:b/>
                <w:sz w:val="18"/>
                <w:szCs w:val="18"/>
                <w:lang w:eastAsia="en-US"/>
              </w:rPr>
            </w:pPr>
            <w:r w:rsidRPr="0009737E">
              <w:rPr>
                <w:rFonts w:ascii="Arial" w:hAnsi="Arial" w:cs="Arial"/>
                <w:b/>
                <w:sz w:val="18"/>
                <w:szCs w:val="18"/>
                <w:lang w:eastAsia="en-US"/>
              </w:rPr>
              <w:t>NO LEER</w:t>
            </w:r>
          </w:p>
        </w:tc>
      </w:tr>
      <w:tr w:rsidR="000E6E79" w:rsidRPr="0009737E" w14:paraId="0B8EC6AC" w14:textId="77777777" w:rsidTr="00A2563C">
        <w:trPr>
          <w:jc w:val="center"/>
        </w:trPr>
        <w:tc>
          <w:tcPr>
            <w:tcW w:w="1980" w:type="dxa"/>
          </w:tcPr>
          <w:p w14:paraId="638881A7" w14:textId="77777777" w:rsidR="000E6E79" w:rsidRPr="0009737E" w:rsidRDefault="000E6E79" w:rsidP="00A2563C">
            <w:pPr>
              <w:contextualSpacing/>
              <w:jc w:val="center"/>
              <w:rPr>
                <w:rFonts w:ascii="Arial" w:hAnsi="Arial" w:cs="Arial"/>
                <w:sz w:val="18"/>
                <w:szCs w:val="18"/>
                <w:lang w:eastAsia="en-US"/>
              </w:rPr>
            </w:pPr>
            <w:r w:rsidRPr="0009737E">
              <w:rPr>
                <w:rFonts w:ascii="Arial" w:hAnsi="Arial" w:cs="Arial"/>
                <w:sz w:val="18"/>
                <w:szCs w:val="18"/>
                <w:lang w:eastAsia="en-US"/>
              </w:rPr>
              <w:t>1</w:t>
            </w:r>
          </w:p>
        </w:tc>
        <w:tc>
          <w:tcPr>
            <w:tcW w:w="1336" w:type="dxa"/>
          </w:tcPr>
          <w:p w14:paraId="06E2CB73" w14:textId="77777777" w:rsidR="000E6E79" w:rsidRPr="0009737E" w:rsidRDefault="000E6E79" w:rsidP="00A2563C">
            <w:pPr>
              <w:contextualSpacing/>
              <w:jc w:val="center"/>
              <w:rPr>
                <w:rFonts w:ascii="Arial" w:hAnsi="Arial" w:cs="Arial"/>
                <w:sz w:val="18"/>
                <w:szCs w:val="18"/>
                <w:lang w:eastAsia="en-US"/>
              </w:rPr>
            </w:pPr>
            <w:r w:rsidRPr="0009737E">
              <w:rPr>
                <w:rFonts w:ascii="Arial" w:hAnsi="Arial" w:cs="Arial"/>
                <w:sz w:val="18"/>
                <w:szCs w:val="18"/>
                <w:lang w:eastAsia="en-US"/>
              </w:rPr>
              <w:t>2</w:t>
            </w:r>
          </w:p>
        </w:tc>
        <w:tc>
          <w:tcPr>
            <w:tcW w:w="1894" w:type="dxa"/>
          </w:tcPr>
          <w:p w14:paraId="45A39DD8" w14:textId="77777777" w:rsidR="000E6E79" w:rsidRPr="0009737E" w:rsidRDefault="000E6E79" w:rsidP="00A2563C">
            <w:pPr>
              <w:contextualSpacing/>
              <w:jc w:val="center"/>
              <w:rPr>
                <w:rFonts w:ascii="Arial" w:hAnsi="Arial" w:cs="Arial"/>
                <w:sz w:val="18"/>
                <w:szCs w:val="18"/>
                <w:lang w:eastAsia="en-US"/>
              </w:rPr>
            </w:pPr>
            <w:r w:rsidRPr="0009737E">
              <w:rPr>
                <w:rFonts w:ascii="Arial" w:hAnsi="Arial" w:cs="Arial"/>
                <w:sz w:val="18"/>
                <w:szCs w:val="18"/>
                <w:lang w:eastAsia="en-US"/>
              </w:rPr>
              <w:t>3</w:t>
            </w:r>
          </w:p>
        </w:tc>
        <w:tc>
          <w:tcPr>
            <w:tcW w:w="1585" w:type="dxa"/>
          </w:tcPr>
          <w:p w14:paraId="30EB419C" w14:textId="77777777" w:rsidR="000E6E79" w:rsidRPr="0009737E" w:rsidRDefault="000E6E79" w:rsidP="00A2563C">
            <w:pPr>
              <w:contextualSpacing/>
              <w:jc w:val="center"/>
              <w:rPr>
                <w:rFonts w:ascii="Arial" w:hAnsi="Arial" w:cs="Arial"/>
                <w:sz w:val="18"/>
                <w:szCs w:val="18"/>
                <w:lang w:eastAsia="en-US"/>
              </w:rPr>
            </w:pPr>
            <w:r w:rsidRPr="0009737E">
              <w:rPr>
                <w:rFonts w:ascii="Arial" w:hAnsi="Arial" w:cs="Arial"/>
                <w:sz w:val="18"/>
                <w:szCs w:val="18"/>
                <w:lang w:eastAsia="en-US"/>
              </w:rPr>
              <w:t>4</w:t>
            </w:r>
          </w:p>
        </w:tc>
        <w:tc>
          <w:tcPr>
            <w:tcW w:w="2131" w:type="dxa"/>
          </w:tcPr>
          <w:p w14:paraId="4C40C4DA" w14:textId="77777777" w:rsidR="000E6E79" w:rsidRPr="0009737E" w:rsidRDefault="000E6E79" w:rsidP="00A2563C">
            <w:pPr>
              <w:contextualSpacing/>
              <w:jc w:val="center"/>
              <w:rPr>
                <w:rFonts w:ascii="Arial" w:hAnsi="Arial" w:cs="Arial"/>
                <w:sz w:val="18"/>
                <w:szCs w:val="18"/>
                <w:lang w:eastAsia="en-US"/>
              </w:rPr>
            </w:pPr>
            <w:r w:rsidRPr="0009737E">
              <w:rPr>
                <w:rFonts w:ascii="Arial" w:hAnsi="Arial" w:cs="Arial"/>
                <w:sz w:val="18"/>
                <w:szCs w:val="18"/>
                <w:lang w:eastAsia="en-US"/>
              </w:rPr>
              <w:t>5</w:t>
            </w:r>
          </w:p>
        </w:tc>
        <w:tc>
          <w:tcPr>
            <w:tcW w:w="923" w:type="dxa"/>
          </w:tcPr>
          <w:p w14:paraId="6BCCCE76" w14:textId="77777777" w:rsidR="000E6E79" w:rsidRPr="0009737E" w:rsidRDefault="000E6E79" w:rsidP="00A2563C">
            <w:pPr>
              <w:contextualSpacing/>
              <w:jc w:val="center"/>
              <w:rPr>
                <w:rFonts w:ascii="Arial" w:hAnsi="Arial" w:cs="Arial"/>
                <w:sz w:val="18"/>
                <w:szCs w:val="18"/>
                <w:lang w:eastAsia="en-US"/>
              </w:rPr>
            </w:pPr>
            <w:r w:rsidRPr="0009737E">
              <w:rPr>
                <w:rFonts w:ascii="Arial" w:hAnsi="Arial" w:cs="Arial"/>
                <w:sz w:val="18"/>
                <w:szCs w:val="18"/>
                <w:lang w:eastAsia="en-US"/>
              </w:rPr>
              <w:t>9</w:t>
            </w:r>
          </w:p>
        </w:tc>
      </w:tr>
    </w:tbl>
    <w:p w14:paraId="7765E1F4" w14:textId="77777777" w:rsidR="0009737E" w:rsidRDefault="0009737E" w:rsidP="00982A0A">
      <w:pPr>
        <w:rPr>
          <w:rFonts w:ascii="Arial" w:eastAsia="Calibri" w:hAnsi="Arial" w:cs="Arial"/>
          <w:sz w:val="22"/>
        </w:rPr>
      </w:pPr>
    </w:p>
    <w:p w14:paraId="71229DA7" w14:textId="0895D700" w:rsidR="00982A0A" w:rsidRPr="0009737E" w:rsidRDefault="00982A0A" w:rsidP="00982A0A">
      <w:pPr>
        <w:rPr>
          <w:rFonts w:ascii="Arial" w:eastAsia="Calibri" w:hAnsi="Arial" w:cs="Arial"/>
          <w:sz w:val="22"/>
          <w:lang w:val="es-CR"/>
        </w:rPr>
      </w:pPr>
      <w:r w:rsidRPr="0009737E">
        <w:rPr>
          <w:rFonts w:ascii="Arial" w:eastAsia="Calibri" w:hAnsi="Arial" w:cs="Arial"/>
          <w:sz w:val="22"/>
        </w:rPr>
        <w:t>D2. Y en los últimos 12 meses, ¿Usted considera que el servicio realizado por la Fuerza Pública en su comunidad ha mejorado, se ha mantenido igual o ha empeorado?</w:t>
      </w:r>
    </w:p>
    <w:p w14:paraId="5806F62B" w14:textId="0DA0D55D" w:rsidR="00982A0A" w:rsidRPr="0009737E" w:rsidRDefault="00982A0A" w:rsidP="00982A0A">
      <w:pPr>
        <w:contextualSpacing/>
        <w:jc w:val="both"/>
        <w:rPr>
          <w:rFonts w:ascii="Arial" w:eastAsia="Calibri" w:hAnsi="Arial" w:cs="Arial"/>
          <w:sz w:val="22"/>
          <w:lang w:val="es-CR"/>
        </w:rPr>
      </w:pPr>
      <w:r w:rsidRPr="0009737E">
        <w:rPr>
          <w:rFonts w:ascii="Arial" w:eastAsia="Calibri" w:hAnsi="Arial" w:cs="Arial"/>
          <w:sz w:val="22"/>
        </w:rPr>
        <w:t>Ha mejorado=1</w:t>
      </w:r>
      <w:r w:rsidRPr="0009737E">
        <w:rPr>
          <w:rFonts w:ascii="Arial" w:eastAsia="Calibri" w:hAnsi="Arial" w:cs="Arial"/>
          <w:sz w:val="22"/>
        </w:rPr>
        <w:tab/>
        <w:t>Se ha mantenido igual=2</w:t>
      </w:r>
      <w:r w:rsidRPr="0009737E">
        <w:rPr>
          <w:rFonts w:ascii="Arial" w:eastAsia="Calibri" w:hAnsi="Arial" w:cs="Arial"/>
          <w:sz w:val="22"/>
        </w:rPr>
        <w:tab/>
        <w:t>Ha empeorado=3</w:t>
      </w:r>
      <w:r w:rsidRPr="0009737E">
        <w:rPr>
          <w:rFonts w:ascii="Arial" w:eastAsia="Calibri" w:hAnsi="Arial" w:cs="Arial"/>
          <w:sz w:val="22"/>
        </w:rPr>
        <w:tab/>
        <w:t xml:space="preserve">NS/NR=9 </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p>
    <w:p w14:paraId="1C20C578" w14:textId="77777777" w:rsidR="00982A0A" w:rsidRPr="0009737E" w:rsidRDefault="00982A0A" w:rsidP="00982A0A">
      <w:pPr>
        <w:jc w:val="both"/>
        <w:rPr>
          <w:rFonts w:ascii="Arial" w:eastAsia="Calibri" w:hAnsi="Arial" w:cs="Arial"/>
          <w:sz w:val="22"/>
        </w:rPr>
      </w:pPr>
      <w:r w:rsidRPr="0009737E">
        <w:rPr>
          <w:rFonts w:ascii="Arial" w:eastAsia="Calibri" w:hAnsi="Arial" w:cs="Arial"/>
          <w:sz w:val="22"/>
        </w:rPr>
        <w:t>D3. En general, ¿Usted tiene mucha confianza, algo de confianza, poca confianza o nada de confianza en la Fuerza Pública de su comunidad?</w:t>
      </w:r>
    </w:p>
    <w:p w14:paraId="30444D68" w14:textId="6B504872" w:rsidR="00982A0A" w:rsidRPr="0009737E" w:rsidRDefault="00982A0A" w:rsidP="00982A0A">
      <w:pPr>
        <w:contextualSpacing/>
        <w:jc w:val="both"/>
        <w:rPr>
          <w:rFonts w:ascii="Arial" w:eastAsia="Calibri" w:hAnsi="Arial" w:cs="Arial"/>
          <w:sz w:val="22"/>
          <w:lang w:val="es-CR"/>
        </w:rPr>
      </w:pPr>
      <w:r w:rsidRPr="0009737E">
        <w:rPr>
          <w:rFonts w:ascii="Arial" w:eastAsia="Calibri" w:hAnsi="Arial" w:cs="Arial"/>
          <w:sz w:val="22"/>
        </w:rPr>
        <w:t>Mucha confianza=1</w:t>
      </w:r>
      <w:r w:rsidRPr="0009737E">
        <w:rPr>
          <w:rFonts w:ascii="Arial" w:eastAsia="Calibri" w:hAnsi="Arial" w:cs="Arial"/>
          <w:sz w:val="22"/>
        </w:rPr>
        <w:tab/>
      </w:r>
      <w:r w:rsidRPr="0009737E">
        <w:rPr>
          <w:rFonts w:ascii="Arial" w:eastAsia="Calibri" w:hAnsi="Arial" w:cs="Arial"/>
          <w:sz w:val="22"/>
        </w:rPr>
        <w:tab/>
        <w:t>Algo de confianza=2</w:t>
      </w:r>
      <w:r w:rsidRPr="0009737E">
        <w:rPr>
          <w:rFonts w:ascii="Arial" w:eastAsia="Calibri" w:hAnsi="Arial" w:cs="Arial"/>
          <w:sz w:val="22"/>
        </w:rPr>
        <w:tab/>
        <w:t>Poca de confianza=3</w:t>
      </w:r>
      <w:r w:rsidRPr="0009737E">
        <w:rPr>
          <w:rFonts w:ascii="Arial" w:eastAsia="Calibri" w:hAnsi="Arial" w:cs="Arial"/>
          <w:sz w:val="22"/>
        </w:rPr>
        <w:tab/>
        <w:t>Nada de confianza=4</w:t>
      </w:r>
      <w:r w:rsidRPr="0009737E">
        <w:rPr>
          <w:rFonts w:ascii="Arial" w:eastAsia="Calibri" w:hAnsi="Arial" w:cs="Arial"/>
          <w:sz w:val="22"/>
        </w:rPr>
        <w:tab/>
        <w:t xml:space="preserve">NS/NR=9     </w:t>
      </w:r>
    </w:p>
    <w:p w14:paraId="731BC58B" w14:textId="01F82891" w:rsidR="00982A0A" w:rsidRPr="0009737E" w:rsidRDefault="00982A0A" w:rsidP="00E9403B">
      <w:pPr>
        <w:jc w:val="both"/>
        <w:rPr>
          <w:rFonts w:ascii="Arial" w:eastAsia="Calibri" w:hAnsi="Arial" w:cs="Arial"/>
          <w:sz w:val="22"/>
        </w:rPr>
      </w:pPr>
      <w:r w:rsidRPr="0009737E">
        <w:rPr>
          <w:rFonts w:ascii="Arial" w:eastAsia="Calibri" w:hAnsi="Arial" w:cs="Arial"/>
          <w:sz w:val="22"/>
        </w:rPr>
        <w:t>D4.- Y en general, ¿Cómo evaluaría usted la actuación de la Fuerza Pública para prevenir el delito en su comunidad, diría que es muy efectiva, algo efectiva, poco efectiva o nada efectiva?</w:t>
      </w:r>
    </w:p>
    <w:p w14:paraId="0B76500C" w14:textId="504442BD" w:rsidR="00982A0A" w:rsidRPr="0009737E" w:rsidRDefault="00982A0A" w:rsidP="00E9403B">
      <w:pPr>
        <w:contextualSpacing/>
        <w:jc w:val="both"/>
        <w:rPr>
          <w:rFonts w:ascii="Arial" w:eastAsia="Calibri" w:hAnsi="Arial" w:cs="Arial"/>
          <w:sz w:val="22"/>
          <w:lang w:val="es-CR"/>
        </w:rPr>
      </w:pPr>
      <w:r w:rsidRPr="0009737E">
        <w:rPr>
          <w:rFonts w:ascii="Arial" w:eastAsia="Calibri" w:hAnsi="Arial" w:cs="Arial"/>
          <w:sz w:val="22"/>
        </w:rPr>
        <w:t xml:space="preserve">    Muy efectiva=1</w:t>
      </w:r>
      <w:r w:rsidRPr="0009737E">
        <w:rPr>
          <w:rFonts w:ascii="Arial" w:eastAsia="Calibri" w:hAnsi="Arial" w:cs="Arial"/>
          <w:sz w:val="22"/>
        </w:rPr>
        <w:tab/>
        <w:t>Algo efectiva=2</w:t>
      </w:r>
      <w:r w:rsidRPr="0009737E">
        <w:rPr>
          <w:rFonts w:ascii="Arial" w:eastAsia="Calibri" w:hAnsi="Arial" w:cs="Arial"/>
          <w:sz w:val="22"/>
        </w:rPr>
        <w:tab/>
        <w:t>Poco efectiva=3</w:t>
      </w:r>
      <w:r w:rsidRPr="0009737E">
        <w:rPr>
          <w:rFonts w:ascii="Arial" w:eastAsia="Calibri" w:hAnsi="Arial" w:cs="Arial"/>
          <w:sz w:val="22"/>
        </w:rPr>
        <w:tab/>
        <w:t>Nada efectiva=4</w:t>
      </w:r>
      <w:r w:rsidRPr="0009737E">
        <w:rPr>
          <w:rFonts w:ascii="Arial" w:eastAsia="Calibri" w:hAnsi="Arial" w:cs="Arial"/>
          <w:sz w:val="22"/>
        </w:rPr>
        <w:tab/>
        <w:t xml:space="preserve">NS/NR=9                    </w:t>
      </w:r>
    </w:p>
    <w:p w14:paraId="4B5C055F" w14:textId="77777777" w:rsidR="00AF1FAD" w:rsidRPr="000535E8" w:rsidRDefault="00AF1FAD" w:rsidP="00982A0A">
      <w:pPr>
        <w:contextualSpacing/>
        <w:jc w:val="both"/>
        <w:rPr>
          <w:rFonts w:asciiTheme="majorHAnsi" w:eastAsia="Calibri" w:hAnsiTheme="majorHAnsi"/>
          <w:sz w:val="22"/>
          <w:lang w:val="es-CR"/>
        </w:rPr>
      </w:pPr>
    </w:p>
    <w:tbl>
      <w:tblPr>
        <w:tblStyle w:val="Tablaconcuadrcula4"/>
        <w:tblW w:w="10618" w:type="dxa"/>
        <w:jc w:val="center"/>
        <w:shd w:val="clear" w:color="auto" w:fill="FFFFFF" w:themeFill="background1"/>
        <w:tblLayout w:type="fixed"/>
        <w:tblLook w:val="04A0" w:firstRow="1" w:lastRow="0" w:firstColumn="1" w:lastColumn="0" w:noHBand="0" w:noVBand="1"/>
      </w:tblPr>
      <w:tblGrid>
        <w:gridCol w:w="6232"/>
        <w:gridCol w:w="851"/>
        <w:gridCol w:w="567"/>
        <w:gridCol w:w="567"/>
        <w:gridCol w:w="425"/>
        <w:gridCol w:w="1106"/>
        <w:gridCol w:w="870"/>
      </w:tblGrid>
      <w:tr w:rsidR="000E6E79" w:rsidRPr="0009737E" w14:paraId="2A5D8344" w14:textId="77777777" w:rsidTr="000E6E79">
        <w:trPr>
          <w:trHeight w:val="509"/>
          <w:jc w:val="center"/>
        </w:trPr>
        <w:tc>
          <w:tcPr>
            <w:tcW w:w="6232" w:type="dxa"/>
            <w:shd w:val="clear" w:color="auto" w:fill="FFFFFF" w:themeFill="background1"/>
            <w:vAlign w:val="center"/>
          </w:tcPr>
          <w:p w14:paraId="68E05947" w14:textId="5BE4B42C" w:rsidR="000E6E79" w:rsidRPr="0009737E" w:rsidRDefault="00AF1FAD" w:rsidP="00AF1FAD">
            <w:pPr>
              <w:rPr>
                <w:rFonts w:ascii="Arial" w:eastAsia="Calibri" w:hAnsi="Arial" w:cs="Arial"/>
                <w:b/>
                <w:sz w:val="18"/>
                <w:szCs w:val="18"/>
              </w:rPr>
            </w:pPr>
            <w:r w:rsidRPr="0009737E">
              <w:rPr>
                <w:rFonts w:ascii="Arial" w:eastAsia="Calibri" w:hAnsi="Arial" w:cs="Arial"/>
                <w:sz w:val="18"/>
                <w:szCs w:val="18"/>
              </w:rPr>
              <w:t>Utilizando una escala de 1 a 5, en la que 1 es “Muy en desacuerdo” y 5 es “Muy de acuerdo”, que tan de acuerdo está usted con las siguientes frases, La Fuerza Pública…</w:t>
            </w:r>
          </w:p>
        </w:tc>
        <w:tc>
          <w:tcPr>
            <w:tcW w:w="851" w:type="dxa"/>
            <w:shd w:val="clear" w:color="auto" w:fill="FFFFFF" w:themeFill="background1"/>
          </w:tcPr>
          <w:p w14:paraId="01CDD99B" w14:textId="77777777" w:rsidR="000E6E79" w:rsidRPr="0009737E" w:rsidRDefault="000E6E79" w:rsidP="00A2563C">
            <w:pPr>
              <w:jc w:val="center"/>
              <w:rPr>
                <w:rFonts w:ascii="Arial" w:eastAsia="Calibri" w:hAnsi="Arial" w:cs="Arial"/>
                <w:b/>
                <w:sz w:val="18"/>
                <w:szCs w:val="18"/>
              </w:rPr>
            </w:pPr>
            <w:r w:rsidRPr="0009737E">
              <w:rPr>
                <w:rFonts w:ascii="Arial" w:eastAsia="Calibri" w:hAnsi="Arial" w:cs="Arial"/>
                <w:b/>
                <w:sz w:val="18"/>
                <w:szCs w:val="18"/>
              </w:rPr>
              <w:t>1</w:t>
            </w:r>
          </w:p>
          <w:p w14:paraId="5121B67F" w14:textId="77777777" w:rsidR="000E6E79" w:rsidRPr="0009737E" w:rsidRDefault="000E6E79" w:rsidP="00A2563C">
            <w:pPr>
              <w:jc w:val="center"/>
              <w:rPr>
                <w:rFonts w:ascii="Arial" w:eastAsia="Calibri" w:hAnsi="Arial" w:cs="Arial"/>
                <w:b/>
                <w:sz w:val="18"/>
                <w:szCs w:val="18"/>
              </w:rPr>
            </w:pPr>
            <w:r w:rsidRPr="0009737E">
              <w:rPr>
                <w:rFonts w:ascii="Arial" w:eastAsia="Calibri" w:hAnsi="Arial" w:cs="Arial"/>
                <w:b/>
                <w:sz w:val="18"/>
                <w:szCs w:val="18"/>
              </w:rPr>
              <w:t>Muy en desacuerdo</w:t>
            </w:r>
          </w:p>
        </w:tc>
        <w:tc>
          <w:tcPr>
            <w:tcW w:w="567" w:type="dxa"/>
            <w:shd w:val="clear" w:color="auto" w:fill="FFFFFF" w:themeFill="background1"/>
          </w:tcPr>
          <w:p w14:paraId="1562FFE8" w14:textId="77777777" w:rsidR="000E6E79" w:rsidRPr="0009737E" w:rsidRDefault="000E6E79" w:rsidP="00A2563C">
            <w:pPr>
              <w:jc w:val="center"/>
              <w:rPr>
                <w:rFonts w:ascii="Arial" w:eastAsia="Calibri" w:hAnsi="Arial" w:cs="Arial"/>
                <w:b/>
                <w:sz w:val="18"/>
                <w:szCs w:val="18"/>
              </w:rPr>
            </w:pPr>
            <w:r w:rsidRPr="0009737E">
              <w:rPr>
                <w:rFonts w:ascii="Arial" w:eastAsia="Calibri" w:hAnsi="Arial" w:cs="Arial"/>
                <w:b/>
                <w:sz w:val="18"/>
                <w:szCs w:val="18"/>
              </w:rPr>
              <w:t>2</w:t>
            </w:r>
          </w:p>
          <w:p w14:paraId="120022A1" w14:textId="77777777" w:rsidR="000E6E79" w:rsidRPr="0009737E" w:rsidRDefault="000E6E79" w:rsidP="00A2563C">
            <w:pPr>
              <w:rPr>
                <w:rFonts w:ascii="Arial" w:eastAsia="Calibri" w:hAnsi="Arial" w:cs="Arial"/>
                <w:b/>
                <w:sz w:val="18"/>
                <w:szCs w:val="18"/>
              </w:rPr>
            </w:pPr>
          </w:p>
          <w:p w14:paraId="2A3D2892" w14:textId="77777777" w:rsidR="000E6E79" w:rsidRPr="0009737E" w:rsidRDefault="000E6E79" w:rsidP="00A2563C">
            <w:pPr>
              <w:rPr>
                <w:rFonts w:ascii="Arial" w:eastAsia="Calibri" w:hAnsi="Arial" w:cs="Arial"/>
                <w:b/>
                <w:sz w:val="18"/>
                <w:szCs w:val="18"/>
              </w:rPr>
            </w:pPr>
          </w:p>
          <w:p w14:paraId="074A37B8" w14:textId="77777777" w:rsidR="000E6E79" w:rsidRPr="0009737E" w:rsidRDefault="000E6E79" w:rsidP="00A2563C">
            <w:pPr>
              <w:rPr>
                <w:rFonts w:ascii="Arial" w:eastAsia="Calibri" w:hAnsi="Arial" w:cs="Arial"/>
                <w:b/>
                <w:sz w:val="18"/>
                <w:szCs w:val="18"/>
              </w:rPr>
            </w:pPr>
          </w:p>
        </w:tc>
        <w:tc>
          <w:tcPr>
            <w:tcW w:w="567" w:type="dxa"/>
            <w:shd w:val="clear" w:color="auto" w:fill="FFFFFF" w:themeFill="background1"/>
          </w:tcPr>
          <w:p w14:paraId="454836AE" w14:textId="77777777" w:rsidR="000E6E79" w:rsidRPr="0009737E" w:rsidRDefault="000E6E79" w:rsidP="00A2563C">
            <w:pPr>
              <w:jc w:val="center"/>
              <w:rPr>
                <w:rFonts w:ascii="Arial" w:eastAsia="Calibri" w:hAnsi="Arial" w:cs="Arial"/>
                <w:b/>
                <w:sz w:val="18"/>
                <w:szCs w:val="18"/>
              </w:rPr>
            </w:pPr>
            <w:r w:rsidRPr="0009737E">
              <w:rPr>
                <w:rFonts w:ascii="Arial" w:eastAsia="Calibri" w:hAnsi="Arial" w:cs="Arial"/>
                <w:b/>
                <w:sz w:val="18"/>
                <w:szCs w:val="18"/>
              </w:rPr>
              <w:t>3</w:t>
            </w:r>
          </w:p>
        </w:tc>
        <w:tc>
          <w:tcPr>
            <w:tcW w:w="425" w:type="dxa"/>
            <w:shd w:val="clear" w:color="auto" w:fill="FFFFFF" w:themeFill="background1"/>
          </w:tcPr>
          <w:p w14:paraId="7E668AD2" w14:textId="77777777" w:rsidR="000E6E79" w:rsidRPr="0009737E" w:rsidRDefault="000E6E79" w:rsidP="00A2563C">
            <w:pPr>
              <w:jc w:val="center"/>
              <w:rPr>
                <w:rFonts w:ascii="Arial" w:eastAsia="Calibri" w:hAnsi="Arial" w:cs="Arial"/>
                <w:b/>
                <w:sz w:val="18"/>
                <w:szCs w:val="18"/>
              </w:rPr>
            </w:pPr>
            <w:r w:rsidRPr="0009737E">
              <w:rPr>
                <w:rFonts w:ascii="Arial" w:eastAsia="Calibri" w:hAnsi="Arial" w:cs="Arial"/>
                <w:b/>
                <w:sz w:val="18"/>
                <w:szCs w:val="18"/>
              </w:rPr>
              <w:t>4</w:t>
            </w:r>
          </w:p>
        </w:tc>
        <w:tc>
          <w:tcPr>
            <w:tcW w:w="1106" w:type="dxa"/>
            <w:shd w:val="clear" w:color="auto" w:fill="FFFFFF" w:themeFill="background1"/>
          </w:tcPr>
          <w:p w14:paraId="3EE8A3C8" w14:textId="77777777" w:rsidR="000E6E79" w:rsidRPr="0009737E" w:rsidRDefault="000E6E79" w:rsidP="00A2563C">
            <w:pPr>
              <w:jc w:val="center"/>
              <w:rPr>
                <w:rFonts w:ascii="Arial" w:eastAsia="Calibri" w:hAnsi="Arial" w:cs="Arial"/>
                <w:b/>
                <w:sz w:val="18"/>
                <w:szCs w:val="18"/>
              </w:rPr>
            </w:pPr>
            <w:r w:rsidRPr="0009737E">
              <w:rPr>
                <w:rFonts w:ascii="Arial" w:eastAsia="Calibri" w:hAnsi="Arial" w:cs="Arial"/>
                <w:b/>
                <w:sz w:val="18"/>
                <w:szCs w:val="18"/>
              </w:rPr>
              <w:t>5</w:t>
            </w:r>
          </w:p>
          <w:p w14:paraId="7DE0157B" w14:textId="77777777" w:rsidR="000E6E79" w:rsidRPr="0009737E" w:rsidRDefault="000E6E79" w:rsidP="00A2563C">
            <w:pPr>
              <w:jc w:val="center"/>
              <w:rPr>
                <w:rFonts w:ascii="Arial" w:eastAsia="Calibri" w:hAnsi="Arial" w:cs="Arial"/>
                <w:b/>
                <w:sz w:val="18"/>
                <w:szCs w:val="18"/>
              </w:rPr>
            </w:pPr>
            <w:r w:rsidRPr="0009737E">
              <w:rPr>
                <w:rFonts w:ascii="Arial" w:eastAsia="Calibri" w:hAnsi="Arial" w:cs="Arial"/>
                <w:b/>
                <w:sz w:val="18"/>
                <w:szCs w:val="18"/>
              </w:rPr>
              <w:t>Muy de acuerdo</w:t>
            </w:r>
          </w:p>
        </w:tc>
        <w:tc>
          <w:tcPr>
            <w:tcW w:w="870" w:type="dxa"/>
            <w:shd w:val="clear" w:color="auto" w:fill="FFFFFF" w:themeFill="background1"/>
          </w:tcPr>
          <w:p w14:paraId="18A50A1F" w14:textId="77777777" w:rsidR="000E6E79" w:rsidRPr="0009737E" w:rsidRDefault="000E6E79" w:rsidP="00A2563C">
            <w:pPr>
              <w:jc w:val="center"/>
              <w:rPr>
                <w:rFonts w:ascii="Arial" w:eastAsia="Calibri" w:hAnsi="Arial" w:cs="Arial"/>
                <w:b/>
                <w:sz w:val="18"/>
                <w:szCs w:val="18"/>
              </w:rPr>
            </w:pPr>
            <w:r w:rsidRPr="0009737E">
              <w:rPr>
                <w:rFonts w:ascii="Arial" w:eastAsia="Calibri" w:hAnsi="Arial" w:cs="Arial"/>
                <w:b/>
                <w:sz w:val="18"/>
                <w:szCs w:val="18"/>
              </w:rPr>
              <w:t>NS/NR</w:t>
            </w:r>
          </w:p>
        </w:tc>
      </w:tr>
      <w:tr w:rsidR="000E6E79" w:rsidRPr="0009737E" w14:paraId="5C20A49C" w14:textId="77777777" w:rsidTr="000E6E79">
        <w:trPr>
          <w:trHeight w:val="261"/>
          <w:jc w:val="center"/>
        </w:trPr>
        <w:tc>
          <w:tcPr>
            <w:tcW w:w="6232" w:type="dxa"/>
            <w:shd w:val="clear" w:color="auto" w:fill="FFFFFF" w:themeFill="background1"/>
          </w:tcPr>
          <w:p w14:paraId="60819733" w14:textId="77777777" w:rsidR="000E6E79" w:rsidRPr="0009737E" w:rsidRDefault="000E6E79" w:rsidP="00A2563C">
            <w:pPr>
              <w:rPr>
                <w:rFonts w:ascii="Arial" w:eastAsia="Calibri" w:hAnsi="Arial" w:cs="Arial"/>
                <w:sz w:val="18"/>
                <w:szCs w:val="18"/>
              </w:rPr>
            </w:pPr>
            <w:r w:rsidRPr="0009737E">
              <w:rPr>
                <w:rFonts w:ascii="Arial" w:eastAsia="Calibri" w:hAnsi="Arial" w:cs="Arial"/>
                <w:sz w:val="18"/>
                <w:szCs w:val="18"/>
              </w:rPr>
              <w:t>D5. … tiene una buena relación con mi comunidad</w:t>
            </w:r>
          </w:p>
        </w:tc>
        <w:tc>
          <w:tcPr>
            <w:tcW w:w="851" w:type="dxa"/>
            <w:shd w:val="clear" w:color="auto" w:fill="FFFFFF" w:themeFill="background1"/>
          </w:tcPr>
          <w:p w14:paraId="66927503"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1</w:t>
            </w:r>
          </w:p>
        </w:tc>
        <w:tc>
          <w:tcPr>
            <w:tcW w:w="567" w:type="dxa"/>
            <w:shd w:val="clear" w:color="auto" w:fill="FFFFFF" w:themeFill="background1"/>
          </w:tcPr>
          <w:p w14:paraId="1B9FED1A"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2</w:t>
            </w:r>
          </w:p>
        </w:tc>
        <w:tc>
          <w:tcPr>
            <w:tcW w:w="567" w:type="dxa"/>
            <w:shd w:val="clear" w:color="auto" w:fill="FFFFFF" w:themeFill="background1"/>
          </w:tcPr>
          <w:p w14:paraId="6157BF55"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3</w:t>
            </w:r>
          </w:p>
        </w:tc>
        <w:tc>
          <w:tcPr>
            <w:tcW w:w="425" w:type="dxa"/>
            <w:shd w:val="clear" w:color="auto" w:fill="FFFFFF" w:themeFill="background1"/>
          </w:tcPr>
          <w:p w14:paraId="7E540541"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4</w:t>
            </w:r>
          </w:p>
        </w:tc>
        <w:tc>
          <w:tcPr>
            <w:tcW w:w="1106" w:type="dxa"/>
            <w:shd w:val="clear" w:color="auto" w:fill="FFFFFF" w:themeFill="background1"/>
          </w:tcPr>
          <w:p w14:paraId="785A8599"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5</w:t>
            </w:r>
          </w:p>
        </w:tc>
        <w:tc>
          <w:tcPr>
            <w:tcW w:w="870" w:type="dxa"/>
            <w:shd w:val="clear" w:color="auto" w:fill="FFFFFF" w:themeFill="background1"/>
          </w:tcPr>
          <w:p w14:paraId="43C42981"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9</w:t>
            </w:r>
          </w:p>
        </w:tc>
      </w:tr>
      <w:tr w:rsidR="000E6E79" w:rsidRPr="0009737E" w14:paraId="76BC644D" w14:textId="77777777" w:rsidTr="000E6E79">
        <w:trPr>
          <w:trHeight w:val="261"/>
          <w:jc w:val="center"/>
        </w:trPr>
        <w:tc>
          <w:tcPr>
            <w:tcW w:w="6232" w:type="dxa"/>
            <w:shd w:val="clear" w:color="auto" w:fill="FFFFFF" w:themeFill="background1"/>
          </w:tcPr>
          <w:p w14:paraId="6B57EDD4" w14:textId="77777777" w:rsidR="000E6E79" w:rsidRPr="0009737E" w:rsidRDefault="000E6E79" w:rsidP="00A2563C">
            <w:pPr>
              <w:rPr>
                <w:rFonts w:ascii="Arial" w:eastAsia="Calibri" w:hAnsi="Arial" w:cs="Arial"/>
                <w:sz w:val="18"/>
                <w:szCs w:val="18"/>
              </w:rPr>
            </w:pPr>
            <w:r w:rsidRPr="0009737E">
              <w:rPr>
                <w:rFonts w:ascii="Arial" w:eastAsia="Calibri" w:hAnsi="Arial" w:cs="Arial"/>
                <w:sz w:val="18"/>
                <w:szCs w:val="18"/>
              </w:rPr>
              <w:t>D6. … se involucra y participa en mi comunidad</w:t>
            </w:r>
          </w:p>
        </w:tc>
        <w:tc>
          <w:tcPr>
            <w:tcW w:w="851" w:type="dxa"/>
            <w:shd w:val="clear" w:color="auto" w:fill="FFFFFF" w:themeFill="background1"/>
          </w:tcPr>
          <w:p w14:paraId="274BD335"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1</w:t>
            </w:r>
          </w:p>
        </w:tc>
        <w:tc>
          <w:tcPr>
            <w:tcW w:w="567" w:type="dxa"/>
            <w:shd w:val="clear" w:color="auto" w:fill="FFFFFF" w:themeFill="background1"/>
          </w:tcPr>
          <w:p w14:paraId="22F24F07"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2</w:t>
            </w:r>
          </w:p>
        </w:tc>
        <w:tc>
          <w:tcPr>
            <w:tcW w:w="567" w:type="dxa"/>
            <w:shd w:val="clear" w:color="auto" w:fill="FFFFFF" w:themeFill="background1"/>
          </w:tcPr>
          <w:p w14:paraId="44CE90EA"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3</w:t>
            </w:r>
          </w:p>
        </w:tc>
        <w:tc>
          <w:tcPr>
            <w:tcW w:w="425" w:type="dxa"/>
            <w:shd w:val="clear" w:color="auto" w:fill="FFFFFF" w:themeFill="background1"/>
          </w:tcPr>
          <w:p w14:paraId="439A44E3"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4</w:t>
            </w:r>
          </w:p>
        </w:tc>
        <w:tc>
          <w:tcPr>
            <w:tcW w:w="1106" w:type="dxa"/>
            <w:shd w:val="clear" w:color="auto" w:fill="FFFFFF" w:themeFill="background1"/>
          </w:tcPr>
          <w:p w14:paraId="1051972D"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5</w:t>
            </w:r>
          </w:p>
        </w:tc>
        <w:tc>
          <w:tcPr>
            <w:tcW w:w="870" w:type="dxa"/>
            <w:shd w:val="clear" w:color="auto" w:fill="FFFFFF" w:themeFill="background1"/>
          </w:tcPr>
          <w:p w14:paraId="2521639B"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9</w:t>
            </w:r>
          </w:p>
        </w:tc>
      </w:tr>
      <w:tr w:rsidR="000E6E79" w:rsidRPr="0009737E" w14:paraId="08665D7F" w14:textId="77777777" w:rsidTr="000E6E79">
        <w:trPr>
          <w:trHeight w:val="261"/>
          <w:jc w:val="center"/>
        </w:trPr>
        <w:tc>
          <w:tcPr>
            <w:tcW w:w="6232" w:type="dxa"/>
            <w:shd w:val="clear" w:color="auto" w:fill="FFFFFF" w:themeFill="background1"/>
          </w:tcPr>
          <w:p w14:paraId="3460D15D" w14:textId="77777777" w:rsidR="000E6E79" w:rsidRPr="0009737E" w:rsidRDefault="000E6E79" w:rsidP="00A2563C">
            <w:pPr>
              <w:rPr>
                <w:rFonts w:ascii="Arial" w:eastAsia="Calibri" w:hAnsi="Arial" w:cs="Arial"/>
                <w:sz w:val="18"/>
                <w:szCs w:val="18"/>
              </w:rPr>
            </w:pPr>
            <w:r w:rsidRPr="0009737E">
              <w:rPr>
                <w:rFonts w:ascii="Arial" w:eastAsia="Calibri" w:hAnsi="Arial" w:cs="Arial"/>
                <w:sz w:val="18"/>
                <w:szCs w:val="18"/>
              </w:rPr>
              <w:t>D7. … trata de manera justa a todos los miembros de mi comunidad</w:t>
            </w:r>
          </w:p>
        </w:tc>
        <w:tc>
          <w:tcPr>
            <w:tcW w:w="851" w:type="dxa"/>
            <w:shd w:val="clear" w:color="auto" w:fill="FFFFFF" w:themeFill="background1"/>
          </w:tcPr>
          <w:p w14:paraId="014CAC23"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1</w:t>
            </w:r>
          </w:p>
        </w:tc>
        <w:tc>
          <w:tcPr>
            <w:tcW w:w="567" w:type="dxa"/>
            <w:shd w:val="clear" w:color="auto" w:fill="FFFFFF" w:themeFill="background1"/>
          </w:tcPr>
          <w:p w14:paraId="75747BE6"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2</w:t>
            </w:r>
          </w:p>
        </w:tc>
        <w:tc>
          <w:tcPr>
            <w:tcW w:w="567" w:type="dxa"/>
            <w:shd w:val="clear" w:color="auto" w:fill="FFFFFF" w:themeFill="background1"/>
          </w:tcPr>
          <w:p w14:paraId="10C227CF"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3</w:t>
            </w:r>
          </w:p>
        </w:tc>
        <w:tc>
          <w:tcPr>
            <w:tcW w:w="425" w:type="dxa"/>
            <w:shd w:val="clear" w:color="auto" w:fill="FFFFFF" w:themeFill="background1"/>
          </w:tcPr>
          <w:p w14:paraId="037DFBF5"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4</w:t>
            </w:r>
          </w:p>
        </w:tc>
        <w:tc>
          <w:tcPr>
            <w:tcW w:w="1106" w:type="dxa"/>
            <w:shd w:val="clear" w:color="auto" w:fill="FFFFFF" w:themeFill="background1"/>
          </w:tcPr>
          <w:p w14:paraId="13378B9F"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5</w:t>
            </w:r>
          </w:p>
        </w:tc>
        <w:tc>
          <w:tcPr>
            <w:tcW w:w="870" w:type="dxa"/>
            <w:shd w:val="clear" w:color="auto" w:fill="FFFFFF" w:themeFill="background1"/>
          </w:tcPr>
          <w:p w14:paraId="54F40D48"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9</w:t>
            </w:r>
          </w:p>
        </w:tc>
      </w:tr>
      <w:tr w:rsidR="000E6E79" w:rsidRPr="0009737E" w14:paraId="6097CCFD" w14:textId="77777777" w:rsidTr="000E6E79">
        <w:trPr>
          <w:trHeight w:val="261"/>
          <w:jc w:val="center"/>
        </w:trPr>
        <w:tc>
          <w:tcPr>
            <w:tcW w:w="6232" w:type="dxa"/>
            <w:shd w:val="clear" w:color="auto" w:fill="FFFFFF" w:themeFill="background1"/>
          </w:tcPr>
          <w:p w14:paraId="5A1D75DA" w14:textId="77777777" w:rsidR="000E6E79" w:rsidRPr="0009737E" w:rsidRDefault="000E6E79" w:rsidP="00A2563C">
            <w:pPr>
              <w:rPr>
                <w:rFonts w:ascii="Arial" w:eastAsia="Calibri" w:hAnsi="Arial" w:cs="Arial"/>
                <w:sz w:val="18"/>
                <w:szCs w:val="18"/>
              </w:rPr>
            </w:pPr>
            <w:r w:rsidRPr="0009737E">
              <w:rPr>
                <w:rFonts w:ascii="Arial" w:eastAsia="Calibri" w:hAnsi="Arial" w:cs="Arial"/>
                <w:sz w:val="18"/>
                <w:szCs w:val="18"/>
              </w:rPr>
              <w:t>D8. … realiza actividades de prevención en mi comunidad</w:t>
            </w:r>
          </w:p>
        </w:tc>
        <w:tc>
          <w:tcPr>
            <w:tcW w:w="851" w:type="dxa"/>
            <w:shd w:val="clear" w:color="auto" w:fill="FFFFFF" w:themeFill="background1"/>
          </w:tcPr>
          <w:p w14:paraId="373F062F"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1</w:t>
            </w:r>
          </w:p>
        </w:tc>
        <w:tc>
          <w:tcPr>
            <w:tcW w:w="567" w:type="dxa"/>
            <w:shd w:val="clear" w:color="auto" w:fill="FFFFFF" w:themeFill="background1"/>
          </w:tcPr>
          <w:p w14:paraId="07DD18B0"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2</w:t>
            </w:r>
          </w:p>
        </w:tc>
        <w:tc>
          <w:tcPr>
            <w:tcW w:w="567" w:type="dxa"/>
            <w:shd w:val="clear" w:color="auto" w:fill="FFFFFF" w:themeFill="background1"/>
          </w:tcPr>
          <w:p w14:paraId="4808C2B9"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3</w:t>
            </w:r>
          </w:p>
        </w:tc>
        <w:tc>
          <w:tcPr>
            <w:tcW w:w="425" w:type="dxa"/>
            <w:shd w:val="clear" w:color="auto" w:fill="FFFFFF" w:themeFill="background1"/>
          </w:tcPr>
          <w:p w14:paraId="1323022F"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4</w:t>
            </w:r>
          </w:p>
        </w:tc>
        <w:tc>
          <w:tcPr>
            <w:tcW w:w="1106" w:type="dxa"/>
            <w:shd w:val="clear" w:color="auto" w:fill="FFFFFF" w:themeFill="background1"/>
          </w:tcPr>
          <w:p w14:paraId="411789C9"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5</w:t>
            </w:r>
          </w:p>
        </w:tc>
        <w:tc>
          <w:tcPr>
            <w:tcW w:w="870" w:type="dxa"/>
            <w:shd w:val="clear" w:color="auto" w:fill="FFFFFF" w:themeFill="background1"/>
          </w:tcPr>
          <w:p w14:paraId="3F0DAD26"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9</w:t>
            </w:r>
          </w:p>
        </w:tc>
      </w:tr>
      <w:tr w:rsidR="008703DD" w:rsidRPr="0009737E" w14:paraId="3412FB91" w14:textId="77777777" w:rsidTr="000E6E79">
        <w:trPr>
          <w:trHeight w:val="261"/>
          <w:jc w:val="center"/>
        </w:trPr>
        <w:tc>
          <w:tcPr>
            <w:tcW w:w="6232" w:type="dxa"/>
            <w:shd w:val="clear" w:color="auto" w:fill="FFFFFF" w:themeFill="background1"/>
          </w:tcPr>
          <w:p w14:paraId="278AAB98" w14:textId="0B82591D" w:rsidR="008703DD" w:rsidRPr="0009737E" w:rsidRDefault="008703DD" w:rsidP="00A2563C">
            <w:pPr>
              <w:rPr>
                <w:rFonts w:ascii="Arial" w:eastAsia="Calibri" w:hAnsi="Arial" w:cs="Arial"/>
                <w:sz w:val="18"/>
                <w:szCs w:val="18"/>
              </w:rPr>
            </w:pPr>
            <w:r w:rsidRPr="0009737E">
              <w:rPr>
                <w:rFonts w:ascii="Arial" w:eastAsia="Calibri" w:hAnsi="Arial" w:cs="Arial"/>
                <w:sz w:val="18"/>
                <w:szCs w:val="18"/>
              </w:rPr>
              <w:t xml:space="preserve">D9 … es efectiva en la prevención de los delitos de mi comunidad </w:t>
            </w:r>
          </w:p>
        </w:tc>
        <w:tc>
          <w:tcPr>
            <w:tcW w:w="851" w:type="dxa"/>
            <w:shd w:val="clear" w:color="auto" w:fill="FFFFFF" w:themeFill="background1"/>
          </w:tcPr>
          <w:p w14:paraId="0DE5C0F6" w14:textId="22A17684" w:rsidR="008703DD" w:rsidRPr="0009737E" w:rsidRDefault="008703DD" w:rsidP="00A2563C">
            <w:pPr>
              <w:jc w:val="center"/>
              <w:rPr>
                <w:rFonts w:ascii="Arial" w:eastAsia="Calibri" w:hAnsi="Arial" w:cs="Arial"/>
                <w:sz w:val="18"/>
                <w:szCs w:val="18"/>
              </w:rPr>
            </w:pPr>
            <w:r w:rsidRPr="0009737E">
              <w:rPr>
                <w:rFonts w:ascii="Arial" w:eastAsia="Calibri" w:hAnsi="Arial" w:cs="Arial"/>
                <w:sz w:val="18"/>
                <w:szCs w:val="18"/>
              </w:rPr>
              <w:t>1</w:t>
            </w:r>
          </w:p>
        </w:tc>
        <w:tc>
          <w:tcPr>
            <w:tcW w:w="567" w:type="dxa"/>
            <w:shd w:val="clear" w:color="auto" w:fill="FFFFFF" w:themeFill="background1"/>
          </w:tcPr>
          <w:p w14:paraId="42284F92" w14:textId="274C7CA6" w:rsidR="008703DD" w:rsidRPr="0009737E" w:rsidRDefault="008703DD" w:rsidP="00A2563C">
            <w:pPr>
              <w:jc w:val="center"/>
              <w:rPr>
                <w:rFonts w:ascii="Arial" w:eastAsia="Calibri" w:hAnsi="Arial" w:cs="Arial"/>
                <w:sz w:val="18"/>
                <w:szCs w:val="18"/>
              </w:rPr>
            </w:pPr>
            <w:r w:rsidRPr="0009737E">
              <w:rPr>
                <w:rFonts w:ascii="Arial" w:eastAsia="Calibri" w:hAnsi="Arial" w:cs="Arial"/>
                <w:sz w:val="18"/>
                <w:szCs w:val="18"/>
              </w:rPr>
              <w:t>2</w:t>
            </w:r>
          </w:p>
        </w:tc>
        <w:tc>
          <w:tcPr>
            <w:tcW w:w="567" w:type="dxa"/>
            <w:shd w:val="clear" w:color="auto" w:fill="FFFFFF" w:themeFill="background1"/>
          </w:tcPr>
          <w:p w14:paraId="1F816257" w14:textId="3C56A5DA" w:rsidR="008703DD" w:rsidRPr="0009737E" w:rsidRDefault="008703DD" w:rsidP="00A2563C">
            <w:pPr>
              <w:jc w:val="center"/>
              <w:rPr>
                <w:rFonts w:ascii="Arial" w:eastAsia="Calibri" w:hAnsi="Arial" w:cs="Arial"/>
                <w:sz w:val="18"/>
                <w:szCs w:val="18"/>
              </w:rPr>
            </w:pPr>
            <w:r w:rsidRPr="0009737E">
              <w:rPr>
                <w:rFonts w:ascii="Arial" w:eastAsia="Calibri" w:hAnsi="Arial" w:cs="Arial"/>
                <w:sz w:val="18"/>
                <w:szCs w:val="18"/>
              </w:rPr>
              <w:t>3</w:t>
            </w:r>
          </w:p>
        </w:tc>
        <w:tc>
          <w:tcPr>
            <w:tcW w:w="425" w:type="dxa"/>
            <w:shd w:val="clear" w:color="auto" w:fill="FFFFFF" w:themeFill="background1"/>
          </w:tcPr>
          <w:p w14:paraId="41A67654" w14:textId="632562DA" w:rsidR="008703DD" w:rsidRPr="0009737E" w:rsidRDefault="008703DD" w:rsidP="00A2563C">
            <w:pPr>
              <w:jc w:val="center"/>
              <w:rPr>
                <w:rFonts w:ascii="Arial" w:eastAsia="Calibri" w:hAnsi="Arial" w:cs="Arial"/>
                <w:sz w:val="18"/>
                <w:szCs w:val="18"/>
              </w:rPr>
            </w:pPr>
            <w:r w:rsidRPr="0009737E">
              <w:rPr>
                <w:rFonts w:ascii="Arial" w:eastAsia="Calibri" w:hAnsi="Arial" w:cs="Arial"/>
                <w:sz w:val="18"/>
                <w:szCs w:val="18"/>
              </w:rPr>
              <w:t>4</w:t>
            </w:r>
          </w:p>
        </w:tc>
        <w:tc>
          <w:tcPr>
            <w:tcW w:w="1106" w:type="dxa"/>
            <w:shd w:val="clear" w:color="auto" w:fill="FFFFFF" w:themeFill="background1"/>
          </w:tcPr>
          <w:p w14:paraId="2A163C60" w14:textId="2C4E2A0D" w:rsidR="008703DD" w:rsidRPr="0009737E" w:rsidRDefault="008703DD" w:rsidP="00A2563C">
            <w:pPr>
              <w:jc w:val="center"/>
              <w:rPr>
                <w:rFonts w:ascii="Arial" w:eastAsia="Calibri" w:hAnsi="Arial" w:cs="Arial"/>
                <w:sz w:val="18"/>
                <w:szCs w:val="18"/>
              </w:rPr>
            </w:pPr>
            <w:r w:rsidRPr="0009737E">
              <w:rPr>
                <w:rFonts w:ascii="Arial" w:eastAsia="Calibri" w:hAnsi="Arial" w:cs="Arial"/>
                <w:sz w:val="18"/>
                <w:szCs w:val="18"/>
              </w:rPr>
              <w:t>5</w:t>
            </w:r>
          </w:p>
        </w:tc>
        <w:tc>
          <w:tcPr>
            <w:tcW w:w="870" w:type="dxa"/>
            <w:shd w:val="clear" w:color="auto" w:fill="FFFFFF" w:themeFill="background1"/>
          </w:tcPr>
          <w:p w14:paraId="3216E9C5" w14:textId="4DAFFAEE" w:rsidR="008703DD" w:rsidRPr="0009737E" w:rsidRDefault="008703DD" w:rsidP="00A2563C">
            <w:pPr>
              <w:jc w:val="center"/>
              <w:rPr>
                <w:rFonts w:ascii="Arial" w:eastAsia="Calibri" w:hAnsi="Arial" w:cs="Arial"/>
                <w:sz w:val="18"/>
                <w:szCs w:val="18"/>
              </w:rPr>
            </w:pPr>
            <w:r w:rsidRPr="0009737E">
              <w:rPr>
                <w:rFonts w:ascii="Arial" w:eastAsia="Calibri" w:hAnsi="Arial" w:cs="Arial"/>
                <w:sz w:val="18"/>
                <w:szCs w:val="18"/>
              </w:rPr>
              <w:t>9</w:t>
            </w:r>
          </w:p>
        </w:tc>
      </w:tr>
      <w:tr w:rsidR="00FD1E2E" w:rsidRPr="0009737E" w14:paraId="1E43B803" w14:textId="77777777" w:rsidTr="000E6E79">
        <w:trPr>
          <w:trHeight w:val="261"/>
          <w:jc w:val="center"/>
        </w:trPr>
        <w:tc>
          <w:tcPr>
            <w:tcW w:w="6232" w:type="dxa"/>
            <w:shd w:val="clear" w:color="auto" w:fill="FFFFFF" w:themeFill="background1"/>
          </w:tcPr>
          <w:p w14:paraId="260943EE" w14:textId="4E0BD35C" w:rsidR="00FD1E2E" w:rsidRPr="0009737E" w:rsidRDefault="00FD1E2E" w:rsidP="00A2563C">
            <w:pPr>
              <w:rPr>
                <w:rFonts w:ascii="Arial" w:eastAsia="Calibri" w:hAnsi="Arial" w:cs="Arial"/>
                <w:sz w:val="18"/>
                <w:szCs w:val="18"/>
              </w:rPr>
            </w:pPr>
            <w:r w:rsidRPr="0009737E">
              <w:rPr>
                <w:rFonts w:ascii="Arial" w:eastAsia="Calibri" w:hAnsi="Arial" w:cs="Arial"/>
                <w:sz w:val="18"/>
                <w:szCs w:val="18"/>
              </w:rPr>
              <w:t>D10… disuade la comisión de delitos en mi comunidad</w:t>
            </w:r>
          </w:p>
        </w:tc>
        <w:tc>
          <w:tcPr>
            <w:tcW w:w="851" w:type="dxa"/>
            <w:shd w:val="clear" w:color="auto" w:fill="FFFFFF" w:themeFill="background1"/>
          </w:tcPr>
          <w:p w14:paraId="4C7FB709" w14:textId="0F78F11C" w:rsidR="00FD1E2E" w:rsidRPr="0009737E" w:rsidRDefault="00FD1E2E" w:rsidP="00A2563C">
            <w:pPr>
              <w:jc w:val="center"/>
              <w:rPr>
                <w:rFonts w:ascii="Arial" w:eastAsia="Calibri" w:hAnsi="Arial" w:cs="Arial"/>
                <w:sz w:val="18"/>
                <w:szCs w:val="18"/>
              </w:rPr>
            </w:pPr>
            <w:r w:rsidRPr="0009737E">
              <w:rPr>
                <w:rFonts w:ascii="Arial" w:eastAsia="Calibri" w:hAnsi="Arial" w:cs="Arial"/>
                <w:sz w:val="18"/>
                <w:szCs w:val="18"/>
              </w:rPr>
              <w:t>1</w:t>
            </w:r>
          </w:p>
        </w:tc>
        <w:tc>
          <w:tcPr>
            <w:tcW w:w="567" w:type="dxa"/>
            <w:shd w:val="clear" w:color="auto" w:fill="FFFFFF" w:themeFill="background1"/>
          </w:tcPr>
          <w:p w14:paraId="5A9DA93D" w14:textId="2DC668C2" w:rsidR="00FD1E2E" w:rsidRPr="0009737E" w:rsidRDefault="00FD1E2E" w:rsidP="00A2563C">
            <w:pPr>
              <w:jc w:val="center"/>
              <w:rPr>
                <w:rFonts w:ascii="Arial" w:eastAsia="Calibri" w:hAnsi="Arial" w:cs="Arial"/>
                <w:sz w:val="18"/>
                <w:szCs w:val="18"/>
              </w:rPr>
            </w:pPr>
            <w:r w:rsidRPr="0009737E">
              <w:rPr>
                <w:rFonts w:ascii="Arial" w:eastAsia="Calibri" w:hAnsi="Arial" w:cs="Arial"/>
                <w:sz w:val="18"/>
                <w:szCs w:val="18"/>
              </w:rPr>
              <w:t>2</w:t>
            </w:r>
          </w:p>
        </w:tc>
        <w:tc>
          <w:tcPr>
            <w:tcW w:w="567" w:type="dxa"/>
            <w:shd w:val="clear" w:color="auto" w:fill="FFFFFF" w:themeFill="background1"/>
          </w:tcPr>
          <w:p w14:paraId="6D72623F" w14:textId="2FADAD0D" w:rsidR="00FD1E2E" w:rsidRPr="0009737E" w:rsidRDefault="00FD1E2E" w:rsidP="00A2563C">
            <w:pPr>
              <w:jc w:val="center"/>
              <w:rPr>
                <w:rFonts w:ascii="Arial" w:eastAsia="Calibri" w:hAnsi="Arial" w:cs="Arial"/>
                <w:sz w:val="18"/>
                <w:szCs w:val="18"/>
              </w:rPr>
            </w:pPr>
            <w:r w:rsidRPr="0009737E">
              <w:rPr>
                <w:rFonts w:ascii="Arial" w:eastAsia="Calibri" w:hAnsi="Arial" w:cs="Arial"/>
                <w:sz w:val="18"/>
                <w:szCs w:val="18"/>
              </w:rPr>
              <w:t>3</w:t>
            </w:r>
          </w:p>
        </w:tc>
        <w:tc>
          <w:tcPr>
            <w:tcW w:w="425" w:type="dxa"/>
            <w:shd w:val="clear" w:color="auto" w:fill="FFFFFF" w:themeFill="background1"/>
          </w:tcPr>
          <w:p w14:paraId="583009F7" w14:textId="34D485A5" w:rsidR="00FD1E2E" w:rsidRPr="0009737E" w:rsidRDefault="00FD1E2E" w:rsidP="00A2563C">
            <w:pPr>
              <w:jc w:val="center"/>
              <w:rPr>
                <w:rFonts w:ascii="Arial" w:eastAsia="Calibri" w:hAnsi="Arial" w:cs="Arial"/>
                <w:sz w:val="18"/>
                <w:szCs w:val="18"/>
              </w:rPr>
            </w:pPr>
            <w:r w:rsidRPr="0009737E">
              <w:rPr>
                <w:rFonts w:ascii="Arial" w:eastAsia="Calibri" w:hAnsi="Arial" w:cs="Arial"/>
                <w:sz w:val="18"/>
                <w:szCs w:val="18"/>
              </w:rPr>
              <w:t>4</w:t>
            </w:r>
          </w:p>
        </w:tc>
        <w:tc>
          <w:tcPr>
            <w:tcW w:w="1106" w:type="dxa"/>
            <w:shd w:val="clear" w:color="auto" w:fill="FFFFFF" w:themeFill="background1"/>
          </w:tcPr>
          <w:p w14:paraId="45FB24F8" w14:textId="5817CE13" w:rsidR="00FD1E2E" w:rsidRPr="0009737E" w:rsidRDefault="00FD1E2E" w:rsidP="00A2563C">
            <w:pPr>
              <w:jc w:val="center"/>
              <w:rPr>
                <w:rFonts w:ascii="Arial" w:eastAsia="Calibri" w:hAnsi="Arial" w:cs="Arial"/>
                <w:sz w:val="18"/>
                <w:szCs w:val="18"/>
              </w:rPr>
            </w:pPr>
            <w:r w:rsidRPr="0009737E">
              <w:rPr>
                <w:rFonts w:ascii="Arial" w:eastAsia="Calibri" w:hAnsi="Arial" w:cs="Arial"/>
                <w:sz w:val="18"/>
                <w:szCs w:val="18"/>
              </w:rPr>
              <w:t>5</w:t>
            </w:r>
          </w:p>
        </w:tc>
        <w:tc>
          <w:tcPr>
            <w:tcW w:w="870" w:type="dxa"/>
            <w:shd w:val="clear" w:color="auto" w:fill="FFFFFF" w:themeFill="background1"/>
          </w:tcPr>
          <w:p w14:paraId="4EC60892" w14:textId="2449A584" w:rsidR="00FD1E2E" w:rsidRPr="0009737E" w:rsidRDefault="00FD1E2E" w:rsidP="00A2563C">
            <w:pPr>
              <w:jc w:val="center"/>
              <w:rPr>
                <w:rFonts w:ascii="Arial" w:eastAsia="Calibri" w:hAnsi="Arial" w:cs="Arial"/>
                <w:sz w:val="18"/>
                <w:szCs w:val="18"/>
              </w:rPr>
            </w:pPr>
            <w:r w:rsidRPr="0009737E">
              <w:rPr>
                <w:rFonts w:ascii="Arial" w:eastAsia="Calibri" w:hAnsi="Arial" w:cs="Arial"/>
                <w:sz w:val="18"/>
                <w:szCs w:val="18"/>
              </w:rPr>
              <w:t>9</w:t>
            </w:r>
          </w:p>
        </w:tc>
      </w:tr>
      <w:tr w:rsidR="00FC714B" w:rsidRPr="0009737E" w14:paraId="3CE73CB1" w14:textId="77777777" w:rsidTr="00A2563C">
        <w:trPr>
          <w:trHeight w:val="261"/>
          <w:jc w:val="center"/>
        </w:trPr>
        <w:tc>
          <w:tcPr>
            <w:tcW w:w="6232" w:type="dxa"/>
            <w:shd w:val="clear" w:color="auto" w:fill="FFFFFF" w:themeFill="background1"/>
          </w:tcPr>
          <w:p w14:paraId="23791821" w14:textId="58FAECC5" w:rsidR="00FC714B" w:rsidRPr="0009737E" w:rsidRDefault="00FC714B" w:rsidP="00A2563C">
            <w:pPr>
              <w:jc w:val="both"/>
              <w:rPr>
                <w:rFonts w:ascii="Arial" w:eastAsia="Calibri" w:hAnsi="Arial" w:cs="Arial"/>
                <w:sz w:val="18"/>
                <w:szCs w:val="18"/>
              </w:rPr>
            </w:pPr>
            <w:r w:rsidRPr="0009737E">
              <w:rPr>
                <w:rFonts w:ascii="Arial" w:eastAsia="Calibri" w:hAnsi="Arial" w:cs="Arial"/>
                <w:sz w:val="18"/>
                <w:szCs w:val="18"/>
              </w:rPr>
              <w:t>D1</w:t>
            </w:r>
            <w:r w:rsidR="003F18CE" w:rsidRPr="0009737E">
              <w:rPr>
                <w:rFonts w:ascii="Arial" w:eastAsia="Calibri" w:hAnsi="Arial" w:cs="Arial"/>
                <w:sz w:val="18"/>
                <w:szCs w:val="18"/>
              </w:rPr>
              <w:t>1</w:t>
            </w:r>
            <w:r w:rsidRPr="0009737E">
              <w:rPr>
                <w:rFonts w:ascii="Arial" w:eastAsia="Calibri" w:hAnsi="Arial" w:cs="Arial"/>
                <w:sz w:val="18"/>
                <w:szCs w:val="18"/>
              </w:rPr>
              <w:t xml:space="preserve">… </w:t>
            </w:r>
            <w:r w:rsidR="003F18CE" w:rsidRPr="0009737E">
              <w:rPr>
                <w:rFonts w:ascii="Arial" w:eastAsia="Calibri" w:hAnsi="Arial" w:cs="Arial"/>
                <w:sz w:val="18"/>
                <w:szCs w:val="18"/>
              </w:rPr>
              <w:t xml:space="preserve">los oficiales </w:t>
            </w:r>
            <w:r w:rsidRPr="0009737E">
              <w:rPr>
                <w:rFonts w:ascii="Arial" w:eastAsia="Calibri" w:hAnsi="Arial" w:cs="Arial"/>
                <w:sz w:val="18"/>
                <w:szCs w:val="18"/>
              </w:rPr>
              <w:t>cumple</w:t>
            </w:r>
            <w:r w:rsidR="003F18CE" w:rsidRPr="0009737E">
              <w:rPr>
                <w:rFonts w:ascii="Arial" w:eastAsia="Calibri" w:hAnsi="Arial" w:cs="Arial"/>
                <w:sz w:val="18"/>
                <w:szCs w:val="18"/>
              </w:rPr>
              <w:t>n</w:t>
            </w:r>
            <w:r w:rsidRPr="0009737E">
              <w:rPr>
                <w:rFonts w:ascii="Arial" w:eastAsia="Calibri" w:hAnsi="Arial" w:cs="Arial"/>
                <w:sz w:val="18"/>
                <w:szCs w:val="18"/>
              </w:rPr>
              <w:t xml:space="preserve"> con los procedimientos para todos por igual, sin importar su condición social </w:t>
            </w:r>
          </w:p>
        </w:tc>
        <w:tc>
          <w:tcPr>
            <w:tcW w:w="851" w:type="dxa"/>
            <w:shd w:val="clear" w:color="auto" w:fill="FFFFFF" w:themeFill="background1"/>
          </w:tcPr>
          <w:p w14:paraId="779F828D" w14:textId="77777777" w:rsidR="00FC714B" w:rsidRPr="0009737E" w:rsidRDefault="00FC714B" w:rsidP="00A2563C">
            <w:pPr>
              <w:jc w:val="center"/>
              <w:rPr>
                <w:rFonts w:ascii="Arial" w:eastAsia="Calibri" w:hAnsi="Arial" w:cs="Arial"/>
                <w:sz w:val="18"/>
                <w:szCs w:val="18"/>
              </w:rPr>
            </w:pPr>
            <w:r w:rsidRPr="0009737E">
              <w:rPr>
                <w:rFonts w:ascii="Arial" w:eastAsia="Calibri" w:hAnsi="Arial" w:cs="Arial"/>
                <w:sz w:val="18"/>
                <w:szCs w:val="18"/>
              </w:rPr>
              <w:t>1</w:t>
            </w:r>
          </w:p>
        </w:tc>
        <w:tc>
          <w:tcPr>
            <w:tcW w:w="567" w:type="dxa"/>
            <w:shd w:val="clear" w:color="auto" w:fill="FFFFFF" w:themeFill="background1"/>
          </w:tcPr>
          <w:p w14:paraId="3D604FE3" w14:textId="77777777" w:rsidR="00FC714B" w:rsidRPr="0009737E" w:rsidRDefault="00FC714B" w:rsidP="00A2563C">
            <w:pPr>
              <w:jc w:val="center"/>
              <w:rPr>
                <w:rFonts w:ascii="Arial" w:eastAsia="Calibri" w:hAnsi="Arial" w:cs="Arial"/>
                <w:sz w:val="18"/>
                <w:szCs w:val="18"/>
              </w:rPr>
            </w:pPr>
            <w:r w:rsidRPr="0009737E">
              <w:rPr>
                <w:rFonts w:ascii="Arial" w:eastAsia="Calibri" w:hAnsi="Arial" w:cs="Arial"/>
                <w:sz w:val="18"/>
                <w:szCs w:val="18"/>
              </w:rPr>
              <w:t>2</w:t>
            </w:r>
          </w:p>
        </w:tc>
        <w:tc>
          <w:tcPr>
            <w:tcW w:w="567" w:type="dxa"/>
            <w:shd w:val="clear" w:color="auto" w:fill="FFFFFF" w:themeFill="background1"/>
          </w:tcPr>
          <w:p w14:paraId="32E58A43" w14:textId="77777777" w:rsidR="00FC714B" w:rsidRPr="0009737E" w:rsidRDefault="00FC714B" w:rsidP="00A2563C">
            <w:pPr>
              <w:jc w:val="center"/>
              <w:rPr>
                <w:rFonts w:ascii="Arial" w:eastAsia="Calibri" w:hAnsi="Arial" w:cs="Arial"/>
                <w:sz w:val="18"/>
                <w:szCs w:val="18"/>
              </w:rPr>
            </w:pPr>
            <w:r w:rsidRPr="0009737E">
              <w:rPr>
                <w:rFonts w:ascii="Arial" w:eastAsia="Calibri" w:hAnsi="Arial" w:cs="Arial"/>
                <w:sz w:val="18"/>
                <w:szCs w:val="18"/>
              </w:rPr>
              <w:t>3</w:t>
            </w:r>
          </w:p>
        </w:tc>
        <w:tc>
          <w:tcPr>
            <w:tcW w:w="425" w:type="dxa"/>
            <w:shd w:val="clear" w:color="auto" w:fill="FFFFFF" w:themeFill="background1"/>
          </w:tcPr>
          <w:p w14:paraId="2AF5FB2B" w14:textId="77777777" w:rsidR="00FC714B" w:rsidRPr="0009737E" w:rsidRDefault="00FC714B" w:rsidP="00A2563C">
            <w:pPr>
              <w:jc w:val="center"/>
              <w:rPr>
                <w:rFonts w:ascii="Arial" w:eastAsia="Calibri" w:hAnsi="Arial" w:cs="Arial"/>
                <w:sz w:val="18"/>
                <w:szCs w:val="18"/>
              </w:rPr>
            </w:pPr>
            <w:r w:rsidRPr="0009737E">
              <w:rPr>
                <w:rFonts w:ascii="Arial" w:eastAsia="Calibri" w:hAnsi="Arial" w:cs="Arial"/>
                <w:sz w:val="18"/>
                <w:szCs w:val="18"/>
              </w:rPr>
              <w:t>4</w:t>
            </w:r>
          </w:p>
        </w:tc>
        <w:tc>
          <w:tcPr>
            <w:tcW w:w="1106" w:type="dxa"/>
            <w:shd w:val="clear" w:color="auto" w:fill="FFFFFF" w:themeFill="background1"/>
          </w:tcPr>
          <w:p w14:paraId="39B15765" w14:textId="77777777" w:rsidR="00FC714B" w:rsidRPr="0009737E" w:rsidRDefault="00FC714B" w:rsidP="00A2563C">
            <w:pPr>
              <w:jc w:val="center"/>
              <w:rPr>
                <w:rFonts w:ascii="Arial" w:eastAsia="Calibri" w:hAnsi="Arial" w:cs="Arial"/>
                <w:sz w:val="18"/>
                <w:szCs w:val="18"/>
              </w:rPr>
            </w:pPr>
            <w:r w:rsidRPr="0009737E">
              <w:rPr>
                <w:rFonts w:ascii="Arial" w:eastAsia="Calibri" w:hAnsi="Arial" w:cs="Arial"/>
                <w:sz w:val="18"/>
                <w:szCs w:val="18"/>
              </w:rPr>
              <w:t>5</w:t>
            </w:r>
          </w:p>
        </w:tc>
        <w:tc>
          <w:tcPr>
            <w:tcW w:w="870" w:type="dxa"/>
            <w:shd w:val="clear" w:color="auto" w:fill="FFFFFF" w:themeFill="background1"/>
          </w:tcPr>
          <w:p w14:paraId="63728F10" w14:textId="77777777" w:rsidR="00FC714B" w:rsidRPr="0009737E" w:rsidRDefault="00FC714B" w:rsidP="00A2563C">
            <w:pPr>
              <w:jc w:val="center"/>
              <w:rPr>
                <w:rFonts w:ascii="Arial" w:eastAsia="Calibri" w:hAnsi="Arial" w:cs="Arial"/>
                <w:sz w:val="18"/>
                <w:szCs w:val="18"/>
              </w:rPr>
            </w:pPr>
            <w:r w:rsidRPr="0009737E">
              <w:rPr>
                <w:rFonts w:ascii="Arial" w:eastAsia="Calibri" w:hAnsi="Arial" w:cs="Arial"/>
                <w:sz w:val="18"/>
                <w:szCs w:val="18"/>
              </w:rPr>
              <w:t>9</w:t>
            </w:r>
          </w:p>
        </w:tc>
      </w:tr>
      <w:tr w:rsidR="00FC714B" w:rsidRPr="0009737E" w14:paraId="617A14B4" w14:textId="77777777" w:rsidTr="000E6E79">
        <w:trPr>
          <w:trHeight w:val="261"/>
          <w:jc w:val="center"/>
        </w:trPr>
        <w:tc>
          <w:tcPr>
            <w:tcW w:w="6232" w:type="dxa"/>
            <w:shd w:val="clear" w:color="auto" w:fill="FFFFFF" w:themeFill="background1"/>
          </w:tcPr>
          <w:p w14:paraId="2BD010AC" w14:textId="7166EFC7" w:rsidR="00FC714B" w:rsidRPr="0009737E" w:rsidRDefault="00FC714B" w:rsidP="00A2563C">
            <w:pPr>
              <w:rPr>
                <w:rFonts w:ascii="Arial" w:eastAsia="Calibri" w:hAnsi="Arial" w:cs="Arial"/>
                <w:sz w:val="18"/>
                <w:szCs w:val="18"/>
              </w:rPr>
            </w:pPr>
            <w:r w:rsidRPr="0009737E">
              <w:rPr>
                <w:rFonts w:ascii="Arial" w:eastAsia="Calibri" w:hAnsi="Arial" w:cs="Arial"/>
                <w:sz w:val="18"/>
                <w:szCs w:val="18"/>
              </w:rPr>
              <w:t>D1</w:t>
            </w:r>
            <w:r w:rsidR="00B85821" w:rsidRPr="0009737E">
              <w:rPr>
                <w:rFonts w:ascii="Arial" w:eastAsia="Calibri" w:hAnsi="Arial" w:cs="Arial"/>
                <w:sz w:val="18"/>
                <w:szCs w:val="18"/>
              </w:rPr>
              <w:t>2</w:t>
            </w:r>
            <w:r w:rsidRPr="0009737E">
              <w:rPr>
                <w:rFonts w:ascii="Arial" w:eastAsia="Calibri" w:hAnsi="Arial" w:cs="Arial"/>
                <w:sz w:val="18"/>
                <w:szCs w:val="18"/>
              </w:rPr>
              <w:t xml:space="preserve">… imponen respeto a los </w:t>
            </w:r>
            <w:r w:rsidR="003F18CE" w:rsidRPr="0009737E">
              <w:rPr>
                <w:rFonts w:ascii="Arial" w:eastAsia="Calibri" w:hAnsi="Arial" w:cs="Arial"/>
                <w:sz w:val="18"/>
                <w:szCs w:val="18"/>
              </w:rPr>
              <w:t xml:space="preserve">delincuentes </w:t>
            </w:r>
          </w:p>
        </w:tc>
        <w:tc>
          <w:tcPr>
            <w:tcW w:w="851" w:type="dxa"/>
            <w:shd w:val="clear" w:color="auto" w:fill="FFFFFF" w:themeFill="background1"/>
          </w:tcPr>
          <w:p w14:paraId="681C62E9" w14:textId="0E0C81AF" w:rsidR="00FC714B" w:rsidRPr="0009737E" w:rsidRDefault="003F18CE" w:rsidP="00A2563C">
            <w:pPr>
              <w:jc w:val="center"/>
              <w:rPr>
                <w:rFonts w:ascii="Arial" w:eastAsia="Calibri" w:hAnsi="Arial" w:cs="Arial"/>
                <w:sz w:val="18"/>
                <w:szCs w:val="18"/>
              </w:rPr>
            </w:pPr>
            <w:r w:rsidRPr="0009737E">
              <w:rPr>
                <w:rFonts w:ascii="Arial" w:eastAsia="Calibri" w:hAnsi="Arial" w:cs="Arial"/>
                <w:sz w:val="18"/>
                <w:szCs w:val="18"/>
              </w:rPr>
              <w:t>1</w:t>
            </w:r>
          </w:p>
        </w:tc>
        <w:tc>
          <w:tcPr>
            <w:tcW w:w="567" w:type="dxa"/>
            <w:shd w:val="clear" w:color="auto" w:fill="FFFFFF" w:themeFill="background1"/>
          </w:tcPr>
          <w:p w14:paraId="240B68FA" w14:textId="10D7DA76" w:rsidR="00FC714B" w:rsidRPr="0009737E" w:rsidRDefault="003F18CE" w:rsidP="00A2563C">
            <w:pPr>
              <w:jc w:val="center"/>
              <w:rPr>
                <w:rFonts w:ascii="Arial" w:eastAsia="Calibri" w:hAnsi="Arial" w:cs="Arial"/>
                <w:sz w:val="18"/>
                <w:szCs w:val="18"/>
              </w:rPr>
            </w:pPr>
            <w:r w:rsidRPr="0009737E">
              <w:rPr>
                <w:rFonts w:ascii="Arial" w:eastAsia="Calibri" w:hAnsi="Arial" w:cs="Arial"/>
                <w:sz w:val="18"/>
                <w:szCs w:val="18"/>
              </w:rPr>
              <w:t>2</w:t>
            </w:r>
          </w:p>
        </w:tc>
        <w:tc>
          <w:tcPr>
            <w:tcW w:w="567" w:type="dxa"/>
            <w:shd w:val="clear" w:color="auto" w:fill="FFFFFF" w:themeFill="background1"/>
          </w:tcPr>
          <w:p w14:paraId="64C6FA9C" w14:textId="43E4AA12" w:rsidR="00FC714B" w:rsidRPr="0009737E" w:rsidRDefault="003F18CE" w:rsidP="00A2563C">
            <w:pPr>
              <w:jc w:val="center"/>
              <w:rPr>
                <w:rFonts w:ascii="Arial" w:eastAsia="Calibri" w:hAnsi="Arial" w:cs="Arial"/>
                <w:sz w:val="18"/>
                <w:szCs w:val="18"/>
              </w:rPr>
            </w:pPr>
            <w:r w:rsidRPr="0009737E">
              <w:rPr>
                <w:rFonts w:ascii="Arial" w:eastAsia="Calibri" w:hAnsi="Arial" w:cs="Arial"/>
                <w:sz w:val="18"/>
                <w:szCs w:val="18"/>
              </w:rPr>
              <w:t>3</w:t>
            </w:r>
          </w:p>
        </w:tc>
        <w:tc>
          <w:tcPr>
            <w:tcW w:w="425" w:type="dxa"/>
            <w:shd w:val="clear" w:color="auto" w:fill="FFFFFF" w:themeFill="background1"/>
          </w:tcPr>
          <w:p w14:paraId="408930ED" w14:textId="365D6023" w:rsidR="00FC714B" w:rsidRPr="0009737E" w:rsidRDefault="003F18CE" w:rsidP="00A2563C">
            <w:pPr>
              <w:jc w:val="center"/>
              <w:rPr>
                <w:rFonts w:ascii="Arial" w:eastAsia="Calibri" w:hAnsi="Arial" w:cs="Arial"/>
                <w:sz w:val="18"/>
                <w:szCs w:val="18"/>
              </w:rPr>
            </w:pPr>
            <w:r w:rsidRPr="0009737E">
              <w:rPr>
                <w:rFonts w:ascii="Arial" w:eastAsia="Calibri" w:hAnsi="Arial" w:cs="Arial"/>
                <w:sz w:val="18"/>
                <w:szCs w:val="18"/>
              </w:rPr>
              <w:t>4</w:t>
            </w:r>
          </w:p>
        </w:tc>
        <w:tc>
          <w:tcPr>
            <w:tcW w:w="1106" w:type="dxa"/>
            <w:shd w:val="clear" w:color="auto" w:fill="FFFFFF" w:themeFill="background1"/>
          </w:tcPr>
          <w:p w14:paraId="6A26D068" w14:textId="373DF243" w:rsidR="00FC714B" w:rsidRPr="0009737E" w:rsidRDefault="003F18CE" w:rsidP="00A2563C">
            <w:pPr>
              <w:jc w:val="center"/>
              <w:rPr>
                <w:rFonts w:ascii="Arial" w:eastAsia="Calibri" w:hAnsi="Arial" w:cs="Arial"/>
                <w:sz w:val="18"/>
                <w:szCs w:val="18"/>
              </w:rPr>
            </w:pPr>
            <w:r w:rsidRPr="0009737E">
              <w:rPr>
                <w:rFonts w:ascii="Arial" w:eastAsia="Calibri" w:hAnsi="Arial" w:cs="Arial"/>
                <w:sz w:val="18"/>
                <w:szCs w:val="18"/>
              </w:rPr>
              <w:t>5</w:t>
            </w:r>
          </w:p>
        </w:tc>
        <w:tc>
          <w:tcPr>
            <w:tcW w:w="870" w:type="dxa"/>
            <w:shd w:val="clear" w:color="auto" w:fill="FFFFFF" w:themeFill="background1"/>
          </w:tcPr>
          <w:p w14:paraId="6E161D97" w14:textId="5E83BC1F" w:rsidR="00FC714B" w:rsidRPr="0009737E" w:rsidRDefault="003F18CE" w:rsidP="00A2563C">
            <w:pPr>
              <w:jc w:val="center"/>
              <w:rPr>
                <w:rFonts w:ascii="Arial" w:eastAsia="Calibri" w:hAnsi="Arial" w:cs="Arial"/>
                <w:sz w:val="18"/>
                <w:szCs w:val="18"/>
              </w:rPr>
            </w:pPr>
            <w:r w:rsidRPr="0009737E">
              <w:rPr>
                <w:rFonts w:ascii="Arial" w:eastAsia="Calibri" w:hAnsi="Arial" w:cs="Arial"/>
                <w:sz w:val="18"/>
                <w:szCs w:val="18"/>
              </w:rPr>
              <w:t>9</w:t>
            </w:r>
          </w:p>
        </w:tc>
      </w:tr>
      <w:tr w:rsidR="000E6E79" w:rsidRPr="0009737E" w14:paraId="3AA5F049" w14:textId="77777777" w:rsidTr="000E6E79">
        <w:trPr>
          <w:trHeight w:val="261"/>
          <w:jc w:val="center"/>
        </w:trPr>
        <w:tc>
          <w:tcPr>
            <w:tcW w:w="10618" w:type="dxa"/>
            <w:gridSpan w:val="7"/>
            <w:shd w:val="clear" w:color="auto" w:fill="FFFFFF" w:themeFill="background1"/>
          </w:tcPr>
          <w:p w14:paraId="3A9FF3AE" w14:textId="77777777" w:rsidR="000E6E79" w:rsidRPr="0009737E" w:rsidRDefault="000E6E79" w:rsidP="00A2563C">
            <w:pPr>
              <w:rPr>
                <w:rFonts w:ascii="Arial" w:eastAsia="Calibri" w:hAnsi="Arial" w:cs="Arial"/>
                <w:sz w:val="18"/>
                <w:szCs w:val="18"/>
              </w:rPr>
            </w:pPr>
          </w:p>
          <w:p w14:paraId="25543806" w14:textId="77777777" w:rsidR="000E6E79" w:rsidRPr="0009737E" w:rsidRDefault="000E6E79" w:rsidP="00A2563C">
            <w:pPr>
              <w:rPr>
                <w:rFonts w:ascii="Arial" w:eastAsia="Calibri" w:hAnsi="Arial" w:cs="Arial"/>
                <w:sz w:val="18"/>
                <w:szCs w:val="18"/>
              </w:rPr>
            </w:pPr>
            <w:r w:rsidRPr="0009737E">
              <w:rPr>
                <w:rFonts w:ascii="Arial" w:eastAsia="Calibri" w:hAnsi="Arial" w:cs="Arial"/>
                <w:sz w:val="18"/>
                <w:szCs w:val="18"/>
              </w:rPr>
              <w:t>Siguiendo con la misma escala. Los y las oficiales de la Fuerza Pública son …</w:t>
            </w:r>
          </w:p>
        </w:tc>
      </w:tr>
      <w:tr w:rsidR="000E6E79" w:rsidRPr="0009737E" w14:paraId="076D44C9" w14:textId="77777777" w:rsidTr="000E6E79">
        <w:trPr>
          <w:trHeight w:val="261"/>
          <w:jc w:val="center"/>
        </w:trPr>
        <w:tc>
          <w:tcPr>
            <w:tcW w:w="6232" w:type="dxa"/>
            <w:shd w:val="clear" w:color="auto" w:fill="FFFFFF" w:themeFill="background1"/>
          </w:tcPr>
          <w:p w14:paraId="0B00029B" w14:textId="5B333AD7" w:rsidR="000E6E79" w:rsidRPr="0009737E" w:rsidRDefault="000E6E79" w:rsidP="00A2563C">
            <w:pPr>
              <w:jc w:val="both"/>
              <w:rPr>
                <w:rFonts w:ascii="Arial" w:eastAsia="Calibri" w:hAnsi="Arial" w:cs="Arial"/>
                <w:sz w:val="18"/>
                <w:szCs w:val="18"/>
              </w:rPr>
            </w:pPr>
            <w:r w:rsidRPr="0009737E">
              <w:rPr>
                <w:rFonts w:ascii="Arial" w:eastAsia="Calibri" w:hAnsi="Arial" w:cs="Arial"/>
                <w:sz w:val="18"/>
                <w:szCs w:val="18"/>
              </w:rPr>
              <w:t>D</w:t>
            </w:r>
            <w:r w:rsidR="00B85821" w:rsidRPr="0009737E">
              <w:rPr>
                <w:rFonts w:ascii="Arial" w:eastAsia="Calibri" w:hAnsi="Arial" w:cs="Arial"/>
                <w:sz w:val="18"/>
                <w:szCs w:val="18"/>
              </w:rPr>
              <w:t>13</w:t>
            </w:r>
            <w:r w:rsidRPr="0009737E">
              <w:rPr>
                <w:rFonts w:ascii="Arial" w:eastAsia="Calibri" w:hAnsi="Arial" w:cs="Arial"/>
                <w:sz w:val="18"/>
                <w:szCs w:val="18"/>
              </w:rPr>
              <w:t>… confiables</w:t>
            </w:r>
          </w:p>
        </w:tc>
        <w:tc>
          <w:tcPr>
            <w:tcW w:w="851" w:type="dxa"/>
            <w:shd w:val="clear" w:color="auto" w:fill="FFFFFF" w:themeFill="background1"/>
          </w:tcPr>
          <w:p w14:paraId="1A709EDF"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1</w:t>
            </w:r>
          </w:p>
        </w:tc>
        <w:tc>
          <w:tcPr>
            <w:tcW w:w="567" w:type="dxa"/>
            <w:shd w:val="clear" w:color="auto" w:fill="FFFFFF" w:themeFill="background1"/>
          </w:tcPr>
          <w:p w14:paraId="6D8B8B14"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2</w:t>
            </w:r>
          </w:p>
        </w:tc>
        <w:tc>
          <w:tcPr>
            <w:tcW w:w="567" w:type="dxa"/>
            <w:shd w:val="clear" w:color="auto" w:fill="FFFFFF" w:themeFill="background1"/>
          </w:tcPr>
          <w:p w14:paraId="1D6375B4"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3</w:t>
            </w:r>
          </w:p>
        </w:tc>
        <w:tc>
          <w:tcPr>
            <w:tcW w:w="425" w:type="dxa"/>
            <w:shd w:val="clear" w:color="auto" w:fill="FFFFFF" w:themeFill="background1"/>
          </w:tcPr>
          <w:p w14:paraId="0BA7428D"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4</w:t>
            </w:r>
          </w:p>
        </w:tc>
        <w:tc>
          <w:tcPr>
            <w:tcW w:w="1106" w:type="dxa"/>
            <w:shd w:val="clear" w:color="auto" w:fill="FFFFFF" w:themeFill="background1"/>
          </w:tcPr>
          <w:p w14:paraId="2AB0CBA1"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5</w:t>
            </w:r>
          </w:p>
        </w:tc>
        <w:tc>
          <w:tcPr>
            <w:tcW w:w="870" w:type="dxa"/>
            <w:shd w:val="clear" w:color="auto" w:fill="FFFFFF" w:themeFill="background1"/>
          </w:tcPr>
          <w:p w14:paraId="5B80A000"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9</w:t>
            </w:r>
          </w:p>
        </w:tc>
      </w:tr>
      <w:tr w:rsidR="000E6E79" w:rsidRPr="0009737E" w14:paraId="0EC8F142" w14:textId="77777777" w:rsidTr="000E6E79">
        <w:trPr>
          <w:trHeight w:val="261"/>
          <w:jc w:val="center"/>
        </w:trPr>
        <w:tc>
          <w:tcPr>
            <w:tcW w:w="6232" w:type="dxa"/>
            <w:shd w:val="clear" w:color="auto" w:fill="FFFFFF" w:themeFill="background1"/>
          </w:tcPr>
          <w:p w14:paraId="05F495C9" w14:textId="62D25687" w:rsidR="000E6E79" w:rsidRPr="0009737E" w:rsidRDefault="000E6E79" w:rsidP="00A2563C">
            <w:pPr>
              <w:jc w:val="both"/>
              <w:rPr>
                <w:rFonts w:ascii="Arial" w:eastAsia="Calibri" w:hAnsi="Arial" w:cs="Arial"/>
                <w:sz w:val="18"/>
                <w:szCs w:val="18"/>
              </w:rPr>
            </w:pPr>
            <w:r w:rsidRPr="0009737E">
              <w:rPr>
                <w:rFonts w:ascii="Arial" w:eastAsia="Calibri" w:hAnsi="Arial" w:cs="Arial"/>
                <w:sz w:val="18"/>
                <w:szCs w:val="18"/>
              </w:rPr>
              <w:t>D1</w:t>
            </w:r>
            <w:r w:rsidR="00B85821" w:rsidRPr="0009737E">
              <w:rPr>
                <w:rFonts w:ascii="Arial" w:eastAsia="Calibri" w:hAnsi="Arial" w:cs="Arial"/>
                <w:sz w:val="18"/>
                <w:szCs w:val="18"/>
              </w:rPr>
              <w:t>4</w:t>
            </w:r>
            <w:r w:rsidRPr="0009737E">
              <w:rPr>
                <w:rFonts w:ascii="Arial" w:eastAsia="Calibri" w:hAnsi="Arial" w:cs="Arial"/>
                <w:sz w:val="18"/>
                <w:szCs w:val="18"/>
              </w:rPr>
              <w:t>… justos/as</w:t>
            </w:r>
          </w:p>
        </w:tc>
        <w:tc>
          <w:tcPr>
            <w:tcW w:w="851" w:type="dxa"/>
            <w:shd w:val="clear" w:color="auto" w:fill="FFFFFF" w:themeFill="background1"/>
          </w:tcPr>
          <w:p w14:paraId="1322ED6E"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1</w:t>
            </w:r>
          </w:p>
        </w:tc>
        <w:tc>
          <w:tcPr>
            <w:tcW w:w="567" w:type="dxa"/>
            <w:shd w:val="clear" w:color="auto" w:fill="FFFFFF" w:themeFill="background1"/>
          </w:tcPr>
          <w:p w14:paraId="3DFB4B49"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2</w:t>
            </w:r>
          </w:p>
        </w:tc>
        <w:tc>
          <w:tcPr>
            <w:tcW w:w="567" w:type="dxa"/>
            <w:shd w:val="clear" w:color="auto" w:fill="FFFFFF" w:themeFill="background1"/>
          </w:tcPr>
          <w:p w14:paraId="6C83FD71"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3</w:t>
            </w:r>
          </w:p>
        </w:tc>
        <w:tc>
          <w:tcPr>
            <w:tcW w:w="425" w:type="dxa"/>
            <w:shd w:val="clear" w:color="auto" w:fill="FFFFFF" w:themeFill="background1"/>
          </w:tcPr>
          <w:p w14:paraId="1E9ED4A9"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4</w:t>
            </w:r>
          </w:p>
        </w:tc>
        <w:tc>
          <w:tcPr>
            <w:tcW w:w="1106" w:type="dxa"/>
            <w:shd w:val="clear" w:color="auto" w:fill="FFFFFF" w:themeFill="background1"/>
          </w:tcPr>
          <w:p w14:paraId="4E510D91"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5</w:t>
            </w:r>
          </w:p>
        </w:tc>
        <w:tc>
          <w:tcPr>
            <w:tcW w:w="870" w:type="dxa"/>
            <w:shd w:val="clear" w:color="auto" w:fill="FFFFFF" w:themeFill="background1"/>
          </w:tcPr>
          <w:p w14:paraId="16825A08"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9</w:t>
            </w:r>
          </w:p>
        </w:tc>
      </w:tr>
      <w:tr w:rsidR="000E6E79" w:rsidRPr="0009737E" w14:paraId="5CD6AF9D" w14:textId="77777777" w:rsidTr="000E6E79">
        <w:trPr>
          <w:trHeight w:val="261"/>
          <w:jc w:val="center"/>
        </w:trPr>
        <w:tc>
          <w:tcPr>
            <w:tcW w:w="6232" w:type="dxa"/>
            <w:shd w:val="clear" w:color="auto" w:fill="FFFFFF" w:themeFill="background1"/>
          </w:tcPr>
          <w:p w14:paraId="4DDC310A" w14:textId="6A4CF415" w:rsidR="000E6E79" w:rsidRPr="0009737E" w:rsidRDefault="000E6E79" w:rsidP="00A2563C">
            <w:pPr>
              <w:jc w:val="both"/>
              <w:rPr>
                <w:rFonts w:ascii="Arial" w:eastAsia="Calibri" w:hAnsi="Arial" w:cs="Arial"/>
                <w:sz w:val="18"/>
                <w:szCs w:val="18"/>
              </w:rPr>
            </w:pPr>
            <w:r w:rsidRPr="0009737E">
              <w:rPr>
                <w:rFonts w:ascii="Arial" w:eastAsia="Calibri" w:hAnsi="Arial" w:cs="Arial"/>
                <w:sz w:val="18"/>
                <w:szCs w:val="18"/>
              </w:rPr>
              <w:t>D1</w:t>
            </w:r>
            <w:r w:rsidR="00B85821" w:rsidRPr="0009737E">
              <w:rPr>
                <w:rFonts w:ascii="Arial" w:eastAsia="Calibri" w:hAnsi="Arial" w:cs="Arial"/>
                <w:sz w:val="18"/>
                <w:szCs w:val="18"/>
              </w:rPr>
              <w:t>5</w:t>
            </w:r>
            <w:r w:rsidRPr="0009737E">
              <w:rPr>
                <w:rFonts w:ascii="Arial" w:eastAsia="Calibri" w:hAnsi="Arial" w:cs="Arial"/>
                <w:sz w:val="18"/>
                <w:szCs w:val="18"/>
              </w:rPr>
              <w:t>… honestos/as</w:t>
            </w:r>
          </w:p>
        </w:tc>
        <w:tc>
          <w:tcPr>
            <w:tcW w:w="851" w:type="dxa"/>
            <w:shd w:val="clear" w:color="auto" w:fill="FFFFFF" w:themeFill="background1"/>
          </w:tcPr>
          <w:p w14:paraId="13523217"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1</w:t>
            </w:r>
          </w:p>
        </w:tc>
        <w:tc>
          <w:tcPr>
            <w:tcW w:w="567" w:type="dxa"/>
            <w:shd w:val="clear" w:color="auto" w:fill="FFFFFF" w:themeFill="background1"/>
          </w:tcPr>
          <w:p w14:paraId="53584D95"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2</w:t>
            </w:r>
          </w:p>
        </w:tc>
        <w:tc>
          <w:tcPr>
            <w:tcW w:w="567" w:type="dxa"/>
            <w:shd w:val="clear" w:color="auto" w:fill="FFFFFF" w:themeFill="background1"/>
          </w:tcPr>
          <w:p w14:paraId="7DA533ED"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3</w:t>
            </w:r>
          </w:p>
        </w:tc>
        <w:tc>
          <w:tcPr>
            <w:tcW w:w="425" w:type="dxa"/>
            <w:shd w:val="clear" w:color="auto" w:fill="FFFFFF" w:themeFill="background1"/>
          </w:tcPr>
          <w:p w14:paraId="45C61364"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4</w:t>
            </w:r>
          </w:p>
        </w:tc>
        <w:tc>
          <w:tcPr>
            <w:tcW w:w="1106" w:type="dxa"/>
            <w:shd w:val="clear" w:color="auto" w:fill="FFFFFF" w:themeFill="background1"/>
          </w:tcPr>
          <w:p w14:paraId="5AE2CCC0"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5</w:t>
            </w:r>
          </w:p>
        </w:tc>
        <w:tc>
          <w:tcPr>
            <w:tcW w:w="870" w:type="dxa"/>
            <w:shd w:val="clear" w:color="auto" w:fill="FFFFFF" w:themeFill="background1"/>
          </w:tcPr>
          <w:p w14:paraId="49D5D165"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9</w:t>
            </w:r>
          </w:p>
        </w:tc>
      </w:tr>
      <w:tr w:rsidR="000E6E79" w:rsidRPr="0009737E" w14:paraId="556BE480" w14:textId="77777777" w:rsidTr="000E6E79">
        <w:trPr>
          <w:trHeight w:val="261"/>
          <w:jc w:val="center"/>
        </w:trPr>
        <w:tc>
          <w:tcPr>
            <w:tcW w:w="6232" w:type="dxa"/>
            <w:shd w:val="clear" w:color="auto" w:fill="FFFFFF" w:themeFill="background1"/>
          </w:tcPr>
          <w:p w14:paraId="331C088E" w14:textId="23D932F0" w:rsidR="000E6E79" w:rsidRPr="0009737E" w:rsidRDefault="000E6E79" w:rsidP="00A2563C">
            <w:pPr>
              <w:jc w:val="both"/>
              <w:rPr>
                <w:rFonts w:ascii="Arial" w:eastAsia="Calibri" w:hAnsi="Arial" w:cs="Arial"/>
                <w:sz w:val="18"/>
                <w:szCs w:val="18"/>
              </w:rPr>
            </w:pPr>
            <w:r w:rsidRPr="0009737E">
              <w:rPr>
                <w:rFonts w:ascii="Arial" w:eastAsia="Calibri" w:hAnsi="Arial" w:cs="Arial"/>
                <w:sz w:val="18"/>
                <w:szCs w:val="18"/>
              </w:rPr>
              <w:t>D1</w:t>
            </w:r>
            <w:r w:rsidR="00B85821" w:rsidRPr="0009737E">
              <w:rPr>
                <w:rFonts w:ascii="Arial" w:eastAsia="Calibri" w:hAnsi="Arial" w:cs="Arial"/>
                <w:sz w:val="18"/>
                <w:szCs w:val="18"/>
              </w:rPr>
              <w:t>6</w:t>
            </w:r>
            <w:r w:rsidRPr="0009737E">
              <w:rPr>
                <w:rFonts w:ascii="Arial" w:eastAsia="Calibri" w:hAnsi="Arial" w:cs="Arial"/>
                <w:sz w:val="18"/>
                <w:szCs w:val="18"/>
              </w:rPr>
              <w:t>… respetuosos/as</w:t>
            </w:r>
          </w:p>
        </w:tc>
        <w:tc>
          <w:tcPr>
            <w:tcW w:w="851" w:type="dxa"/>
            <w:shd w:val="clear" w:color="auto" w:fill="FFFFFF" w:themeFill="background1"/>
          </w:tcPr>
          <w:p w14:paraId="5581065A"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1</w:t>
            </w:r>
          </w:p>
        </w:tc>
        <w:tc>
          <w:tcPr>
            <w:tcW w:w="567" w:type="dxa"/>
            <w:shd w:val="clear" w:color="auto" w:fill="FFFFFF" w:themeFill="background1"/>
          </w:tcPr>
          <w:p w14:paraId="51DD9192"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2</w:t>
            </w:r>
          </w:p>
        </w:tc>
        <w:tc>
          <w:tcPr>
            <w:tcW w:w="567" w:type="dxa"/>
            <w:shd w:val="clear" w:color="auto" w:fill="FFFFFF" w:themeFill="background1"/>
          </w:tcPr>
          <w:p w14:paraId="3C2676F0"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3</w:t>
            </w:r>
          </w:p>
        </w:tc>
        <w:tc>
          <w:tcPr>
            <w:tcW w:w="425" w:type="dxa"/>
            <w:shd w:val="clear" w:color="auto" w:fill="FFFFFF" w:themeFill="background1"/>
          </w:tcPr>
          <w:p w14:paraId="2AADBA6B"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4</w:t>
            </w:r>
          </w:p>
        </w:tc>
        <w:tc>
          <w:tcPr>
            <w:tcW w:w="1106" w:type="dxa"/>
            <w:shd w:val="clear" w:color="auto" w:fill="FFFFFF" w:themeFill="background1"/>
          </w:tcPr>
          <w:p w14:paraId="65D55D8E"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5</w:t>
            </w:r>
          </w:p>
        </w:tc>
        <w:tc>
          <w:tcPr>
            <w:tcW w:w="870" w:type="dxa"/>
            <w:shd w:val="clear" w:color="auto" w:fill="FFFFFF" w:themeFill="background1"/>
          </w:tcPr>
          <w:p w14:paraId="457303C0"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9</w:t>
            </w:r>
          </w:p>
        </w:tc>
      </w:tr>
      <w:tr w:rsidR="000E6E79" w:rsidRPr="0009737E" w14:paraId="72C8397C" w14:textId="77777777" w:rsidTr="000E6E79">
        <w:trPr>
          <w:trHeight w:val="261"/>
          <w:jc w:val="center"/>
        </w:trPr>
        <w:tc>
          <w:tcPr>
            <w:tcW w:w="6232" w:type="dxa"/>
            <w:shd w:val="clear" w:color="auto" w:fill="FFFFFF" w:themeFill="background1"/>
          </w:tcPr>
          <w:p w14:paraId="2729DC44" w14:textId="05EC281E" w:rsidR="000E6E79" w:rsidRPr="0009737E" w:rsidRDefault="000E6E79" w:rsidP="00A2563C">
            <w:pPr>
              <w:jc w:val="both"/>
              <w:rPr>
                <w:rFonts w:ascii="Arial" w:eastAsia="Calibri" w:hAnsi="Arial" w:cs="Arial"/>
                <w:sz w:val="18"/>
                <w:szCs w:val="18"/>
                <w:u w:val="single"/>
              </w:rPr>
            </w:pPr>
            <w:r w:rsidRPr="0009737E">
              <w:rPr>
                <w:rFonts w:ascii="Arial" w:eastAsia="Calibri" w:hAnsi="Arial" w:cs="Arial"/>
                <w:sz w:val="18"/>
                <w:szCs w:val="18"/>
              </w:rPr>
              <w:t>D1</w:t>
            </w:r>
            <w:r w:rsidR="00B85821" w:rsidRPr="0009737E">
              <w:rPr>
                <w:rFonts w:ascii="Arial" w:eastAsia="Calibri" w:hAnsi="Arial" w:cs="Arial"/>
                <w:sz w:val="18"/>
                <w:szCs w:val="18"/>
              </w:rPr>
              <w:t>7</w:t>
            </w:r>
            <w:r w:rsidRPr="0009737E">
              <w:rPr>
                <w:rFonts w:ascii="Arial" w:eastAsia="Calibri" w:hAnsi="Arial" w:cs="Arial"/>
                <w:sz w:val="18"/>
                <w:szCs w:val="18"/>
              </w:rPr>
              <w:t>… competentes en su trabajo</w:t>
            </w:r>
          </w:p>
        </w:tc>
        <w:tc>
          <w:tcPr>
            <w:tcW w:w="851" w:type="dxa"/>
            <w:shd w:val="clear" w:color="auto" w:fill="FFFFFF" w:themeFill="background1"/>
          </w:tcPr>
          <w:p w14:paraId="0BF3E769"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1</w:t>
            </w:r>
          </w:p>
        </w:tc>
        <w:tc>
          <w:tcPr>
            <w:tcW w:w="567" w:type="dxa"/>
            <w:shd w:val="clear" w:color="auto" w:fill="FFFFFF" w:themeFill="background1"/>
          </w:tcPr>
          <w:p w14:paraId="27015E4B"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2</w:t>
            </w:r>
          </w:p>
        </w:tc>
        <w:tc>
          <w:tcPr>
            <w:tcW w:w="567" w:type="dxa"/>
            <w:shd w:val="clear" w:color="auto" w:fill="FFFFFF" w:themeFill="background1"/>
          </w:tcPr>
          <w:p w14:paraId="7A8B3118"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3</w:t>
            </w:r>
          </w:p>
        </w:tc>
        <w:tc>
          <w:tcPr>
            <w:tcW w:w="425" w:type="dxa"/>
            <w:shd w:val="clear" w:color="auto" w:fill="FFFFFF" w:themeFill="background1"/>
          </w:tcPr>
          <w:p w14:paraId="48E75B5B"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4</w:t>
            </w:r>
          </w:p>
        </w:tc>
        <w:tc>
          <w:tcPr>
            <w:tcW w:w="1106" w:type="dxa"/>
            <w:shd w:val="clear" w:color="auto" w:fill="FFFFFF" w:themeFill="background1"/>
          </w:tcPr>
          <w:p w14:paraId="6EA892CA"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5</w:t>
            </w:r>
          </w:p>
        </w:tc>
        <w:tc>
          <w:tcPr>
            <w:tcW w:w="870" w:type="dxa"/>
            <w:shd w:val="clear" w:color="auto" w:fill="FFFFFF" w:themeFill="background1"/>
          </w:tcPr>
          <w:p w14:paraId="54143C54"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9</w:t>
            </w:r>
          </w:p>
        </w:tc>
      </w:tr>
      <w:tr w:rsidR="000E6E79" w:rsidRPr="0009737E" w14:paraId="4AF5DC30" w14:textId="77777777" w:rsidTr="000E6E79">
        <w:trPr>
          <w:trHeight w:val="261"/>
          <w:jc w:val="center"/>
        </w:trPr>
        <w:tc>
          <w:tcPr>
            <w:tcW w:w="6232" w:type="dxa"/>
            <w:shd w:val="clear" w:color="auto" w:fill="FFFFFF" w:themeFill="background1"/>
          </w:tcPr>
          <w:p w14:paraId="06524934" w14:textId="57A2708F" w:rsidR="000E6E79" w:rsidRPr="0009737E" w:rsidRDefault="000E6E79" w:rsidP="00A2563C">
            <w:pPr>
              <w:jc w:val="both"/>
              <w:rPr>
                <w:rFonts w:ascii="Arial" w:eastAsia="Calibri" w:hAnsi="Arial" w:cs="Arial"/>
                <w:sz w:val="18"/>
                <w:szCs w:val="18"/>
              </w:rPr>
            </w:pPr>
            <w:r w:rsidRPr="0009737E">
              <w:rPr>
                <w:rFonts w:ascii="Arial" w:eastAsia="Calibri" w:hAnsi="Arial" w:cs="Arial"/>
                <w:sz w:val="18"/>
                <w:szCs w:val="18"/>
              </w:rPr>
              <w:t>D1</w:t>
            </w:r>
            <w:r w:rsidR="00B85821" w:rsidRPr="0009737E">
              <w:rPr>
                <w:rFonts w:ascii="Arial" w:eastAsia="Calibri" w:hAnsi="Arial" w:cs="Arial"/>
                <w:sz w:val="18"/>
                <w:szCs w:val="18"/>
              </w:rPr>
              <w:t>8</w:t>
            </w:r>
            <w:r w:rsidRPr="0009737E">
              <w:rPr>
                <w:rFonts w:ascii="Arial" w:eastAsia="Calibri" w:hAnsi="Arial" w:cs="Arial"/>
                <w:sz w:val="18"/>
                <w:szCs w:val="18"/>
              </w:rPr>
              <w:t>… responsables</w:t>
            </w:r>
          </w:p>
        </w:tc>
        <w:tc>
          <w:tcPr>
            <w:tcW w:w="851" w:type="dxa"/>
            <w:shd w:val="clear" w:color="auto" w:fill="FFFFFF" w:themeFill="background1"/>
          </w:tcPr>
          <w:p w14:paraId="1DCF0CCF"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1</w:t>
            </w:r>
          </w:p>
        </w:tc>
        <w:tc>
          <w:tcPr>
            <w:tcW w:w="567" w:type="dxa"/>
            <w:shd w:val="clear" w:color="auto" w:fill="FFFFFF" w:themeFill="background1"/>
          </w:tcPr>
          <w:p w14:paraId="2B2B2E87"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2</w:t>
            </w:r>
          </w:p>
        </w:tc>
        <w:tc>
          <w:tcPr>
            <w:tcW w:w="567" w:type="dxa"/>
            <w:shd w:val="clear" w:color="auto" w:fill="FFFFFF" w:themeFill="background1"/>
          </w:tcPr>
          <w:p w14:paraId="32A4B5E7"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3</w:t>
            </w:r>
          </w:p>
        </w:tc>
        <w:tc>
          <w:tcPr>
            <w:tcW w:w="425" w:type="dxa"/>
            <w:shd w:val="clear" w:color="auto" w:fill="FFFFFF" w:themeFill="background1"/>
          </w:tcPr>
          <w:p w14:paraId="73E335FB"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4</w:t>
            </w:r>
          </w:p>
        </w:tc>
        <w:tc>
          <w:tcPr>
            <w:tcW w:w="1106" w:type="dxa"/>
            <w:shd w:val="clear" w:color="auto" w:fill="FFFFFF" w:themeFill="background1"/>
          </w:tcPr>
          <w:p w14:paraId="6E9AE0EE"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5</w:t>
            </w:r>
          </w:p>
        </w:tc>
        <w:tc>
          <w:tcPr>
            <w:tcW w:w="870" w:type="dxa"/>
            <w:shd w:val="clear" w:color="auto" w:fill="FFFFFF" w:themeFill="background1"/>
          </w:tcPr>
          <w:p w14:paraId="46B40951"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9</w:t>
            </w:r>
          </w:p>
        </w:tc>
      </w:tr>
      <w:tr w:rsidR="000E6E79" w:rsidRPr="0009737E" w14:paraId="50202A2A" w14:textId="77777777" w:rsidTr="000E6E79">
        <w:trPr>
          <w:trHeight w:val="261"/>
          <w:jc w:val="center"/>
        </w:trPr>
        <w:tc>
          <w:tcPr>
            <w:tcW w:w="6232" w:type="dxa"/>
            <w:shd w:val="clear" w:color="auto" w:fill="FFFFFF" w:themeFill="background1"/>
          </w:tcPr>
          <w:p w14:paraId="550D0729" w14:textId="5C9021F2" w:rsidR="000E6E79" w:rsidRPr="0009737E" w:rsidRDefault="000E6E79" w:rsidP="00A2563C">
            <w:pPr>
              <w:jc w:val="both"/>
              <w:rPr>
                <w:rFonts w:ascii="Arial" w:eastAsia="Calibri" w:hAnsi="Arial" w:cs="Arial"/>
                <w:sz w:val="18"/>
                <w:szCs w:val="18"/>
              </w:rPr>
            </w:pPr>
            <w:r w:rsidRPr="0009737E">
              <w:rPr>
                <w:rFonts w:ascii="Arial" w:eastAsia="Calibri" w:hAnsi="Arial" w:cs="Arial"/>
                <w:sz w:val="18"/>
                <w:szCs w:val="18"/>
              </w:rPr>
              <w:t>D1</w:t>
            </w:r>
            <w:r w:rsidR="00B85821" w:rsidRPr="0009737E">
              <w:rPr>
                <w:rFonts w:ascii="Arial" w:eastAsia="Calibri" w:hAnsi="Arial" w:cs="Arial"/>
                <w:sz w:val="18"/>
                <w:szCs w:val="18"/>
              </w:rPr>
              <w:t>9</w:t>
            </w:r>
            <w:r w:rsidRPr="0009737E">
              <w:rPr>
                <w:rFonts w:ascii="Arial" w:eastAsia="Calibri" w:hAnsi="Arial" w:cs="Arial"/>
                <w:sz w:val="18"/>
                <w:szCs w:val="18"/>
              </w:rPr>
              <w:t>… amistosos/as</w:t>
            </w:r>
          </w:p>
        </w:tc>
        <w:tc>
          <w:tcPr>
            <w:tcW w:w="851" w:type="dxa"/>
            <w:shd w:val="clear" w:color="auto" w:fill="FFFFFF" w:themeFill="background1"/>
          </w:tcPr>
          <w:p w14:paraId="6FD8950C"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1</w:t>
            </w:r>
          </w:p>
        </w:tc>
        <w:tc>
          <w:tcPr>
            <w:tcW w:w="567" w:type="dxa"/>
            <w:shd w:val="clear" w:color="auto" w:fill="FFFFFF" w:themeFill="background1"/>
          </w:tcPr>
          <w:p w14:paraId="62DACF70"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2</w:t>
            </w:r>
          </w:p>
        </w:tc>
        <w:tc>
          <w:tcPr>
            <w:tcW w:w="567" w:type="dxa"/>
            <w:shd w:val="clear" w:color="auto" w:fill="FFFFFF" w:themeFill="background1"/>
          </w:tcPr>
          <w:p w14:paraId="7F54F30B"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3</w:t>
            </w:r>
          </w:p>
        </w:tc>
        <w:tc>
          <w:tcPr>
            <w:tcW w:w="425" w:type="dxa"/>
            <w:shd w:val="clear" w:color="auto" w:fill="FFFFFF" w:themeFill="background1"/>
          </w:tcPr>
          <w:p w14:paraId="78FCFAC2"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4</w:t>
            </w:r>
          </w:p>
        </w:tc>
        <w:tc>
          <w:tcPr>
            <w:tcW w:w="1106" w:type="dxa"/>
            <w:shd w:val="clear" w:color="auto" w:fill="FFFFFF" w:themeFill="background1"/>
          </w:tcPr>
          <w:p w14:paraId="1C2CD7CB"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5</w:t>
            </w:r>
          </w:p>
        </w:tc>
        <w:tc>
          <w:tcPr>
            <w:tcW w:w="870" w:type="dxa"/>
            <w:shd w:val="clear" w:color="auto" w:fill="FFFFFF" w:themeFill="background1"/>
          </w:tcPr>
          <w:p w14:paraId="7F5F4F33" w14:textId="77777777" w:rsidR="000E6E79" w:rsidRPr="0009737E" w:rsidRDefault="000E6E79" w:rsidP="00A2563C">
            <w:pPr>
              <w:jc w:val="center"/>
              <w:rPr>
                <w:rFonts w:ascii="Arial" w:eastAsia="Calibri" w:hAnsi="Arial" w:cs="Arial"/>
                <w:sz w:val="18"/>
                <w:szCs w:val="18"/>
              </w:rPr>
            </w:pPr>
            <w:r w:rsidRPr="0009737E">
              <w:rPr>
                <w:rFonts w:ascii="Arial" w:eastAsia="Calibri" w:hAnsi="Arial" w:cs="Arial"/>
                <w:sz w:val="18"/>
                <w:szCs w:val="18"/>
              </w:rPr>
              <w:t>9</w:t>
            </w:r>
          </w:p>
        </w:tc>
      </w:tr>
      <w:tr w:rsidR="008A139F" w:rsidRPr="0009737E" w14:paraId="63841463" w14:textId="77777777" w:rsidTr="000E6E79">
        <w:trPr>
          <w:trHeight w:val="261"/>
          <w:jc w:val="center"/>
        </w:trPr>
        <w:tc>
          <w:tcPr>
            <w:tcW w:w="6232" w:type="dxa"/>
            <w:shd w:val="clear" w:color="auto" w:fill="FFFFFF" w:themeFill="background1"/>
          </w:tcPr>
          <w:p w14:paraId="2B3D027A" w14:textId="2C92EC49" w:rsidR="008A139F" w:rsidRPr="0009737E" w:rsidRDefault="008A139F" w:rsidP="00A2563C">
            <w:pPr>
              <w:jc w:val="both"/>
              <w:rPr>
                <w:rFonts w:ascii="Arial" w:eastAsia="Calibri" w:hAnsi="Arial" w:cs="Arial"/>
                <w:sz w:val="18"/>
                <w:szCs w:val="18"/>
              </w:rPr>
            </w:pPr>
            <w:r w:rsidRPr="0009737E">
              <w:rPr>
                <w:rFonts w:ascii="Arial" w:eastAsia="Calibri" w:hAnsi="Arial" w:cs="Arial"/>
                <w:sz w:val="18"/>
                <w:szCs w:val="18"/>
              </w:rPr>
              <w:t>D</w:t>
            </w:r>
            <w:r w:rsidR="00B85821" w:rsidRPr="0009737E">
              <w:rPr>
                <w:rFonts w:ascii="Arial" w:eastAsia="Calibri" w:hAnsi="Arial" w:cs="Arial"/>
                <w:sz w:val="18"/>
                <w:szCs w:val="18"/>
              </w:rPr>
              <w:t>20</w:t>
            </w:r>
            <w:r w:rsidRPr="0009737E">
              <w:rPr>
                <w:rFonts w:ascii="Arial" w:eastAsia="Calibri" w:hAnsi="Arial" w:cs="Arial"/>
                <w:sz w:val="18"/>
                <w:szCs w:val="18"/>
              </w:rPr>
              <w:t>… eficaces en su trabajo</w:t>
            </w:r>
          </w:p>
        </w:tc>
        <w:tc>
          <w:tcPr>
            <w:tcW w:w="851" w:type="dxa"/>
            <w:shd w:val="clear" w:color="auto" w:fill="FFFFFF" w:themeFill="background1"/>
          </w:tcPr>
          <w:p w14:paraId="5E94DA49" w14:textId="601564F0" w:rsidR="008A139F" w:rsidRPr="0009737E" w:rsidRDefault="008A139F" w:rsidP="00A2563C">
            <w:pPr>
              <w:jc w:val="center"/>
              <w:rPr>
                <w:rFonts w:ascii="Arial" w:eastAsia="Calibri" w:hAnsi="Arial" w:cs="Arial"/>
                <w:sz w:val="18"/>
                <w:szCs w:val="18"/>
              </w:rPr>
            </w:pPr>
            <w:r w:rsidRPr="0009737E">
              <w:rPr>
                <w:rFonts w:ascii="Arial" w:eastAsia="Calibri" w:hAnsi="Arial" w:cs="Arial"/>
                <w:sz w:val="18"/>
                <w:szCs w:val="18"/>
              </w:rPr>
              <w:t>1</w:t>
            </w:r>
          </w:p>
        </w:tc>
        <w:tc>
          <w:tcPr>
            <w:tcW w:w="567" w:type="dxa"/>
            <w:shd w:val="clear" w:color="auto" w:fill="FFFFFF" w:themeFill="background1"/>
          </w:tcPr>
          <w:p w14:paraId="0F8705CE" w14:textId="2FCE35E3" w:rsidR="008A139F" w:rsidRPr="0009737E" w:rsidRDefault="008A139F" w:rsidP="00A2563C">
            <w:pPr>
              <w:jc w:val="center"/>
              <w:rPr>
                <w:rFonts w:ascii="Arial" w:eastAsia="Calibri" w:hAnsi="Arial" w:cs="Arial"/>
                <w:sz w:val="18"/>
                <w:szCs w:val="18"/>
              </w:rPr>
            </w:pPr>
            <w:r w:rsidRPr="0009737E">
              <w:rPr>
                <w:rFonts w:ascii="Arial" w:eastAsia="Calibri" w:hAnsi="Arial" w:cs="Arial"/>
                <w:sz w:val="18"/>
                <w:szCs w:val="18"/>
              </w:rPr>
              <w:t>2</w:t>
            </w:r>
          </w:p>
        </w:tc>
        <w:tc>
          <w:tcPr>
            <w:tcW w:w="567" w:type="dxa"/>
            <w:shd w:val="clear" w:color="auto" w:fill="FFFFFF" w:themeFill="background1"/>
          </w:tcPr>
          <w:p w14:paraId="49F656CC" w14:textId="14F6121F" w:rsidR="008A139F" w:rsidRPr="0009737E" w:rsidRDefault="008A139F" w:rsidP="00A2563C">
            <w:pPr>
              <w:jc w:val="center"/>
              <w:rPr>
                <w:rFonts w:ascii="Arial" w:eastAsia="Calibri" w:hAnsi="Arial" w:cs="Arial"/>
                <w:sz w:val="18"/>
                <w:szCs w:val="18"/>
              </w:rPr>
            </w:pPr>
            <w:r w:rsidRPr="0009737E">
              <w:rPr>
                <w:rFonts w:ascii="Arial" w:eastAsia="Calibri" w:hAnsi="Arial" w:cs="Arial"/>
                <w:sz w:val="18"/>
                <w:szCs w:val="18"/>
              </w:rPr>
              <w:t>3</w:t>
            </w:r>
          </w:p>
        </w:tc>
        <w:tc>
          <w:tcPr>
            <w:tcW w:w="425" w:type="dxa"/>
            <w:shd w:val="clear" w:color="auto" w:fill="FFFFFF" w:themeFill="background1"/>
          </w:tcPr>
          <w:p w14:paraId="0A6CBB56" w14:textId="3F21DBC5" w:rsidR="008A139F" w:rsidRPr="0009737E" w:rsidRDefault="008A139F" w:rsidP="00A2563C">
            <w:pPr>
              <w:jc w:val="center"/>
              <w:rPr>
                <w:rFonts w:ascii="Arial" w:eastAsia="Calibri" w:hAnsi="Arial" w:cs="Arial"/>
                <w:sz w:val="18"/>
                <w:szCs w:val="18"/>
              </w:rPr>
            </w:pPr>
            <w:r w:rsidRPr="0009737E">
              <w:rPr>
                <w:rFonts w:ascii="Arial" w:eastAsia="Calibri" w:hAnsi="Arial" w:cs="Arial"/>
                <w:sz w:val="18"/>
                <w:szCs w:val="18"/>
              </w:rPr>
              <w:t>4</w:t>
            </w:r>
          </w:p>
        </w:tc>
        <w:tc>
          <w:tcPr>
            <w:tcW w:w="1106" w:type="dxa"/>
            <w:shd w:val="clear" w:color="auto" w:fill="FFFFFF" w:themeFill="background1"/>
          </w:tcPr>
          <w:p w14:paraId="085B82F3" w14:textId="10F8EA5D" w:rsidR="008A139F" w:rsidRPr="0009737E" w:rsidRDefault="008A139F" w:rsidP="00A2563C">
            <w:pPr>
              <w:jc w:val="center"/>
              <w:rPr>
                <w:rFonts w:ascii="Arial" w:eastAsia="Calibri" w:hAnsi="Arial" w:cs="Arial"/>
                <w:sz w:val="18"/>
                <w:szCs w:val="18"/>
              </w:rPr>
            </w:pPr>
            <w:r w:rsidRPr="0009737E">
              <w:rPr>
                <w:rFonts w:ascii="Arial" w:eastAsia="Calibri" w:hAnsi="Arial" w:cs="Arial"/>
                <w:sz w:val="18"/>
                <w:szCs w:val="18"/>
              </w:rPr>
              <w:t>5</w:t>
            </w:r>
          </w:p>
        </w:tc>
        <w:tc>
          <w:tcPr>
            <w:tcW w:w="870" w:type="dxa"/>
            <w:shd w:val="clear" w:color="auto" w:fill="FFFFFF" w:themeFill="background1"/>
          </w:tcPr>
          <w:p w14:paraId="39BB5A4D" w14:textId="52EA38AE" w:rsidR="008A139F" w:rsidRPr="0009737E" w:rsidRDefault="008A139F" w:rsidP="00A2563C">
            <w:pPr>
              <w:jc w:val="center"/>
              <w:rPr>
                <w:rFonts w:ascii="Arial" w:eastAsia="Calibri" w:hAnsi="Arial" w:cs="Arial"/>
                <w:sz w:val="18"/>
                <w:szCs w:val="18"/>
              </w:rPr>
            </w:pPr>
            <w:r w:rsidRPr="0009737E">
              <w:rPr>
                <w:rFonts w:ascii="Arial" w:eastAsia="Calibri" w:hAnsi="Arial" w:cs="Arial"/>
                <w:sz w:val="18"/>
                <w:szCs w:val="18"/>
              </w:rPr>
              <w:t>9</w:t>
            </w:r>
          </w:p>
        </w:tc>
      </w:tr>
    </w:tbl>
    <w:p w14:paraId="6C51DCA2" w14:textId="77777777" w:rsidR="0009737E" w:rsidRDefault="0009737E" w:rsidP="00AF1FAD">
      <w:pPr>
        <w:rPr>
          <w:rFonts w:ascii="Arial" w:eastAsia="Calibri" w:hAnsi="Arial" w:cs="Arial"/>
          <w:sz w:val="22"/>
        </w:rPr>
      </w:pPr>
    </w:p>
    <w:p w14:paraId="5AA50C3E" w14:textId="5AA0F7DE" w:rsidR="00AF1FAD" w:rsidRPr="0009737E" w:rsidRDefault="00AF1FAD" w:rsidP="00AF1FAD">
      <w:pPr>
        <w:rPr>
          <w:rFonts w:ascii="Arial" w:eastAsia="Calibri" w:hAnsi="Arial" w:cs="Arial"/>
          <w:b/>
          <w:sz w:val="22"/>
        </w:rPr>
      </w:pPr>
      <w:r w:rsidRPr="0009737E">
        <w:rPr>
          <w:rFonts w:ascii="Arial" w:eastAsia="Calibri" w:hAnsi="Arial" w:cs="Arial"/>
          <w:sz w:val="22"/>
        </w:rPr>
        <w:lastRenderedPageBreak/>
        <w:t>D2</w:t>
      </w:r>
      <w:r w:rsidR="00F56490" w:rsidRPr="0009737E">
        <w:rPr>
          <w:rFonts w:ascii="Arial" w:eastAsia="Calibri" w:hAnsi="Arial" w:cs="Arial"/>
          <w:sz w:val="22"/>
        </w:rPr>
        <w:t>1</w:t>
      </w:r>
      <w:r w:rsidRPr="0009737E">
        <w:rPr>
          <w:rFonts w:ascii="Arial" w:eastAsia="Calibri" w:hAnsi="Arial" w:cs="Arial"/>
          <w:sz w:val="22"/>
        </w:rPr>
        <w:t xml:space="preserve">. ¿Con qué frecuencia hace la policía recorridos por su barrio/ comunidad? </w:t>
      </w:r>
    </w:p>
    <w:p w14:paraId="08D39F89" w14:textId="77777777" w:rsidR="00AF1FAD" w:rsidRPr="0009737E" w:rsidRDefault="00AF1FAD" w:rsidP="00AF1FAD">
      <w:pPr>
        <w:rPr>
          <w:rFonts w:ascii="Arial" w:eastAsia="Calibri" w:hAnsi="Arial" w:cs="Arial"/>
          <w:sz w:val="22"/>
        </w:rPr>
      </w:pPr>
      <w:r w:rsidRPr="0009737E">
        <w:rPr>
          <w:rFonts w:ascii="Arial" w:eastAsia="Calibri" w:hAnsi="Arial" w:cs="Arial"/>
          <w:sz w:val="22"/>
        </w:rPr>
        <w:t xml:space="preserve">    Varias veces al día=1</w:t>
      </w:r>
      <w:r w:rsidRPr="0009737E">
        <w:rPr>
          <w:rFonts w:ascii="Arial" w:eastAsia="Calibri" w:hAnsi="Arial" w:cs="Arial"/>
          <w:sz w:val="22"/>
        </w:rPr>
        <w:tab/>
        <w:t xml:space="preserve">    Al menos una vez al día =2</w:t>
      </w:r>
      <w:r w:rsidRPr="0009737E">
        <w:rPr>
          <w:rFonts w:ascii="Arial" w:eastAsia="Calibri" w:hAnsi="Arial" w:cs="Arial"/>
          <w:sz w:val="22"/>
        </w:rPr>
        <w:tab/>
        <w:t xml:space="preserve">Una vez a la semana=3   </w:t>
      </w:r>
    </w:p>
    <w:p w14:paraId="399C0BA8" w14:textId="71D8A8D5" w:rsidR="00AF1FAD" w:rsidRPr="0009737E" w:rsidRDefault="00AF1FAD" w:rsidP="00AF1FAD">
      <w:pPr>
        <w:rPr>
          <w:rFonts w:ascii="Arial" w:eastAsia="Calibri" w:hAnsi="Arial" w:cs="Arial"/>
          <w:b/>
          <w:sz w:val="22"/>
          <w:lang w:val="es-CL"/>
        </w:rPr>
      </w:pPr>
      <w:r w:rsidRPr="0009737E">
        <w:rPr>
          <w:rFonts w:ascii="Arial" w:eastAsia="Calibri" w:hAnsi="Arial" w:cs="Arial"/>
          <w:sz w:val="22"/>
        </w:rPr>
        <w:t xml:space="preserve"> Una vez al mes=4                 Nunca=5            Ns/Nr=9  </w:t>
      </w:r>
      <w:r w:rsidR="004218B3" w:rsidRPr="0009737E">
        <w:rPr>
          <w:rFonts w:ascii="Arial" w:eastAsia="Calibri" w:hAnsi="Arial" w:cs="Arial"/>
          <w:sz w:val="22"/>
        </w:rPr>
        <w:t>(no leer)</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p>
    <w:p w14:paraId="365231BC" w14:textId="72B5CACB" w:rsidR="00F56490" w:rsidRPr="0009737E" w:rsidRDefault="00F56490" w:rsidP="00F56490">
      <w:pPr>
        <w:rPr>
          <w:rFonts w:ascii="Arial" w:eastAsia="Calibri" w:hAnsi="Arial" w:cs="Arial"/>
          <w:sz w:val="22"/>
        </w:rPr>
      </w:pPr>
      <w:r w:rsidRPr="0009737E">
        <w:rPr>
          <w:rFonts w:ascii="Arial" w:eastAsia="Calibri" w:hAnsi="Arial" w:cs="Arial"/>
          <w:sz w:val="22"/>
        </w:rPr>
        <w:t>D2</w:t>
      </w:r>
      <w:r w:rsidR="000D71F6" w:rsidRPr="0009737E">
        <w:rPr>
          <w:rFonts w:ascii="Arial" w:eastAsia="Calibri" w:hAnsi="Arial" w:cs="Arial"/>
          <w:sz w:val="22"/>
        </w:rPr>
        <w:t>2</w:t>
      </w:r>
      <w:r w:rsidRPr="0009737E">
        <w:rPr>
          <w:rFonts w:ascii="Arial" w:eastAsia="Calibri" w:hAnsi="Arial" w:cs="Arial"/>
          <w:sz w:val="22"/>
        </w:rPr>
        <w:t>. ¿Con qué frecuencia conversa usted con los policías de su barrio, frecuentemente, a veces o nunca?</w:t>
      </w:r>
    </w:p>
    <w:p w14:paraId="0A4AD490" w14:textId="4331AF9A" w:rsidR="00F56490" w:rsidRPr="0009737E" w:rsidRDefault="00F56490" w:rsidP="00F56490">
      <w:pPr>
        <w:rPr>
          <w:rFonts w:ascii="Arial" w:eastAsia="Calibri" w:hAnsi="Arial" w:cs="Arial"/>
          <w:sz w:val="22"/>
        </w:rPr>
      </w:pPr>
      <w:r w:rsidRPr="0009737E">
        <w:rPr>
          <w:rFonts w:ascii="Arial" w:eastAsia="Calibri" w:hAnsi="Arial" w:cs="Arial"/>
          <w:sz w:val="22"/>
        </w:rPr>
        <w:t>Frecuentemente=1</w:t>
      </w:r>
      <w:r w:rsidRPr="0009737E">
        <w:rPr>
          <w:rFonts w:ascii="Arial" w:eastAsia="Calibri" w:hAnsi="Arial" w:cs="Arial"/>
          <w:sz w:val="22"/>
        </w:rPr>
        <w:tab/>
      </w:r>
      <w:r w:rsidRPr="0009737E">
        <w:rPr>
          <w:rFonts w:ascii="Arial" w:eastAsia="Calibri" w:hAnsi="Arial" w:cs="Arial"/>
          <w:sz w:val="22"/>
        </w:rPr>
        <w:tab/>
        <w:t>A veces=2</w:t>
      </w:r>
      <w:r w:rsidRPr="0009737E">
        <w:rPr>
          <w:rFonts w:ascii="Arial" w:eastAsia="Calibri" w:hAnsi="Arial" w:cs="Arial"/>
          <w:sz w:val="22"/>
        </w:rPr>
        <w:tab/>
      </w:r>
      <w:r w:rsidRPr="0009737E">
        <w:rPr>
          <w:rFonts w:ascii="Arial" w:eastAsia="Calibri" w:hAnsi="Arial" w:cs="Arial"/>
          <w:sz w:val="22"/>
        </w:rPr>
        <w:tab/>
        <w:t>Nunca=3</w:t>
      </w:r>
      <w:r w:rsidRPr="0009737E">
        <w:rPr>
          <w:rFonts w:ascii="Arial" w:eastAsia="Calibri" w:hAnsi="Arial" w:cs="Arial"/>
          <w:sz w:val="22"/>
        </w:rPr>
        <w:tab/>
        <w:t xml:space="preserve">Ns/Nr=9 </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p>
    <w:p w14:paraId="69FF49CC" w14:textId="1CC2F6F7" w:rsidR="000D71F6" w:rsidRPr="0009737E" w:rsidRDefault="000D71F6" w:rsidP="000D71F6">
      <w:pPr>
        <w:rPr>
          <w:rFonts w:ascii="Arial" w:eastAsia="Calibri" w:hAnsi="Arial" w:cs="Arial"/>
          <w:sz w:val="22"/>
          <w:lang w:val="es-CL"/>
        </w:rPr>
      </w:pPr>
      <w:r w:rsidRPr="0009737E">
        <w:rPr>
          <w:rFonts w:ascii="Arial" w:eastAsia="Calibri" w:hAnsi="Arial" w:cs="Arial"/>
          <w:sz w:val="22"/>
        </w:rPr>
        <w:t>D23. ¿Conoce usted el número de teléfono de la Delegación Policial más cercana a su lugar de residencia?</w:t>
      </w:r>
    </w:p>
    <w:p w14:paraId="01BF173E" w14:textId="77777777" w:rsidR="000D71F6" w:rsidRPr="0009737E" w:rsidRDefault="000D71F6" w:rsidP="000D71F6">
      <w:pPr>
        <w:rPr>
          <w:rFonts w:ascii="Arial" w:eastAsia="Calibri" w:hAnsi="Arial" w:cs="Arial"/>
          <w:sz w:val="22"/>
        </w:rPr>
      </w:pPr>
      <w:r w:rsidRPr="0009737E">
        <w:rPr>
          <w:rFonts w:ascii="Arial" w:eastAsia="Calibri" w:hAnsi="Arial" w:cs="Arial"/>
          <w:sz w:val="22"/>
        </w:rPr>
        <w:t>Si=1</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t>No=2</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t xml:space="preserve">Ns/Nr=9 </w:t>
      </w:r>
      <w:r w:rsidRPr="0009737E">
        <w:rPr>
          <w:rFonts w:ascii="Arial" w:eastAsia="Calibri" w:hAnsi="Arial" w:cs="Arial"/>
          <w:sz w:val="22"/>
        </w:rPr>
        <w:tab/>
      </w:r>
      <w:r w:rsidRPr="0009737E">
        <w:rPr>
          <w:rFonts w:ascii="Arial" w:eastAsia="Calibri" w:hAnsi="Arial" w:cs="Arial"/>
          <w:sz w:val="22"/>
        </w:rPr>
        <w:tab/>
      </w:r>
    </w:p>
    <w:p w14:paraId="4340B9C4" w14:textId="5B2CE532" w:rsidR="00AF1FAD" w:rsidRPr="0009737E" w:rsidRDefault="00AF1FAD" w:rsidP="00AF1FAD">
      <w:pPr>
        <w:rPr>
          <w:rFonts w:ascii="Arial" w:eastAsia="Calibri" w:hAnsi="Arial" w:cs="Arial"/>
          <w:sz w:val="22"/>
        </w:rPr>
      </w:pPr>
      <w:r w:rsidRPr="0009737E">
        <w:rPr>
          <w:rFonts w:ascii="Arial" w:eastAsia="Calibri" w:hAnsi="Arial" w:cs="Arial"/>
          <w:sz w:val="22"/>
        </w:rPr>
        <w:t>D2</w:t>
      </w:r>
      <w:r w:rsidR="000D71F6" w:rsidRPr="0009737E">
        <w:rPr>
          <w:rFonts w:ascii="Arial" w:eastAsia="Calibri" w:hAnsi="Arial" w:cs="Arial"/>
          <w:sz w:val="22"/>
        </w:rPr>
        <w:t>4</w:t>
      </w:r>
      <w:r w:rsidRPr="0009737E">
        <w:rPr>
          <w:rFonts w:ascii="Arial" w:eastAsia="Calibri" w:hAnsi="Arial" w:cs="Arial"/>
          <w:sz w:val="22"/>
        </w:rPr>
        <w:t>. ¿Conoce usted la ubicación de la Delegación Policial más cercana a su lugar de residencia?</w:t>
      </w:r>
    </w:p>
    <w:p w14:paraId="1D9FEF3A" w14:textId="1B8A1CA7" w:rsidR="00A4735B" w:rsidRPr="0009737E" w:rsidRDefault="00AF1FAD" w:rsidP="0009737E">
      <w:pPr>
        <w:rPr>
          <w:rFonts w:ascii="Arial" w:eastAsia="Calibri" w:hAnsi="Arial" w:cs="Arial"/>
          <w:sz w:val="22"/>
        </w:rPr>
      </w:pPr>
      <w:r w:rsidRPr="0009737E">
        <w:rPr>
          <w:rFonts w:ascii="Arial" w:eastAsia="Calibri" w:hAnsi="Arial" w:cs="Arial"/>
          <w:sz w:val="22"/>
        </w:rPr>
        <w:t>Si=1</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t>No=2</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t xml:space="preserve">Ns/Nr=9 </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p>
    <w:tbl>
      <w:tblPr>
        <w:tblStyle w:val="Tablaconcuadrcula4"/>
        <w:tblW w:w="10618" w:type="dxa"/>
        <w:jc w:val="center"/>
        <w:shd w:val="clear" w:color="auto" w:fill="FFFFFF" w:themeFill="background1"/>
        <w:tblLayout w:type="fixed"/>
        <w:tblLook w:val="04A0" w:firstRow="1" w:lastRow="0" w:firstColumn="1" w:lastColumn="0" w:noHBand="0" w:noVBand="1"/>
      </w:tblPr>
      <w:tblGrid>
        <w:gridCol w:w="6232"/>
        <w:gridCol w:w="851"/>
        <w:gridCol w:w="567"/>
        <w:gridCol w:w="567"/>
        <w:gridCol w:w="425"/>
        <w:gridCol w:w="1106"/>
        <w:gridCol w:w="870"/>
      </w:tblGrid>
      <w:tr w:rsidR="00A4735B" w:rsidRPr="0009737E" w14:paraId="27EF8ACC" w14:textId="77777777" w:rsidTr="00A2563C">
        <w:trPr>
          <w:trHeight w:val="509"/>
          <w:jc w:val="center"/>
        </w:trPr>
        <w:tc>
          <w:tcPr>
            <w:tcW w:w="6232" w:type="dxa"/>
            <w:shd w:val="clear" w:color="auto" w:fill="FFFFFF" w:themeFill="background1"/>
            <w:vAlign w:val="center"/>
          </w:tcPr>
          <w:p w14:paraId="0B059447" w14:textId="6E66746A" w:rsidR="00A4735B" w:rsidRPr="0009737E" w:rsidRDefault="00A4735B" w:rsidP="00A2563C">
            <w:pPr>
              <w:rPr>
                <w:rFonts w:ascii="Arial" w:eastAsia="Calibri" w:hAnsi="Arial" w:cs="Arial"/>
                <w:b/>
                <w:sz w:val="20"/>
                <w:szCs w:val="20"/>
              </w:rPr>
            </w:pPr>
            <w:r w:rsidRPr="0009737E">
              <w:rPr>
                <w:rFonts w:ascii="Arial" w:eastAsia="Calibri" w:hAnsi="Arial" w:cs="Arial"/>
                <w:sz w:val="20"/>
                <w:szCs w:val="20"/>
              </w:rPr>
              <w:t>Utilizando una escala de 1 a 5, en la que 1 es “Muy en desacuerdo” y 5 es “Muy de acuerdo”, que tan de acuerdo está usted con las siguientes frases, La delegación policial más cercana a mi lugar de residencia…</w:t>
            </w:r>
          </w:p>
        </w:tc>
        <w:tc>
          <w:tcPr>
            <w:tcW w:w="851" w:type="dxa"/>
            <w:shd w:val="clear" w:color="auto" w:fill="FFFFFF" w:themeFill="background1"/>
          </w:tcPr>
          <w:p w14:paraId="70161559" w14:textId="77777777" w:rsidR="00A4735B" w:rsidRPr="0009737E" w:rsidRDefault="00A4735B" w:rsidP="00A2563C">
            <w:pPr>
              <w:jc w:val="center"/>
              <w:rPr>
                <w:rFonts w:ascii="Arial" w:eastAsia="Calibri" w:hAnsi="Arial" w:cs="Arial"/>
                <w:b/>
                <w:sz w:val="20"/>
                <w:szCs w:val="20"/>
              </w:rPr>
            </w:pPr>
            <w:r w:rsidRPr="0009737E">
              <w:rPr>
                <w:rFonts w:ascii="Arial" w:eastAsia="Calibri" w:hAnsi="Arial" w:cs="Arial"/>
                <w:b/>
                <w:sz w:val="20"/>
                <w:szCs w:val="20"/>
              </w:rPr>
              <w:t>1</w:t>
            </w:r>
          </w:p>
          <w:p w14:paraId="1A3DE1F5" w14:textId="77777777" w:rsidR="00A4735B" w:rsidRPr="0009737E" w:rsidRDefault="00A4735B" w:rsidP="00A2563C">
            <w:pPr>
              <w:jc w:val="center"/>
              <w:rPr>
                <w:rFonts w:ascii="Arial" w:eastAsia="Calibri" w:hAnsi="Arial" w:cs="Arial"/>
                <w:b/>
                <w:sz w:val="20"/>
                <w:szCs w:val="20"/>
              </w:rPr>
            </w:pPr>
            <w:r w:rsidRPr="0009737E">
              <w:rPr>
                <w:rFonts w:ascii="Arial" w:eastAsia="Calibri" w:hAnsi="Arial" w:cs="Arial"/>
                <w:b/>
                <w:sz w:val="20"/>
                <w:szCs w:val="20"/>
              </w:rPr>
              <w:t>Muy en desacuerdo</w:t>
            </w:r>
          </w:p>
        </w:tc>
        <w:tc>
          <w:tcPr>
            <w:tcW w:w="567" w:type="dxa"/>
            <w:shd w:val="clear" w:color="auto" w:fill="FFFFFF" w:themeFill="background1"/>
          </w:tcPr>
          <w:p w14:paraId="531239C3" w14:textId="77777777" w:rsidR="00A4735B" w:rsidRPr="0009737E" w:rsidRDefault="00A4735B" w:rsidP="00A2563C">
            <w:pPr>
              <w:jc w:val="center"/>
              <w:rPr>
                <w:rFonts w:ascii="Arial" w:eastAsia="Calibri" w:hAnsi="Arial" w:cs="Arial"/>
                <w:b/>
                <w:sz w:val="20"/>
                <w:szCs w:val="20"/>
              </w:rPr>
            </w:pPr>
            <w:r w:rsidRPr="0009737E">
              <w:rPr>
                <w:rFonts w:ascii="Arial" w:eastAsia="Calibri" w:hAnsi="Arial" w:cs="Arial"/>
                <w:b/>
                <w:sz w:val="20"/>
                <w:szCs w:val="20"/>
              </w:rPr>
              <w:t>2</w:t>
            </w:r>
          </w:p>
          <w:p w14:paraId="7D3ECBCC" w14:textId="77777777" w:rsidR="00A4735B" w:rsidRPr="0009737E" w:rsidRDefault="00A4735B" w:rsidP="00A2563C">
            <w:pPr>
              <w:rPr>
                <w:rFonts w:ascii="Arial" w:eastAsia="Calibri" w:hAnsi="Arial" w:cs="Arial"/>
                <w:b/>
                <w:sz w:val="20"/>
                <w:szCs w:val="20"/>
              </w:rPr>
            </w:pPr>
          </w:p>
          <w:p w14:paraId="6D1D48C4" w14:textId="77777777" w:rsidR="00A4735B" w:rsidRPr="0009737E" w:rsidRDefault="00A4735B" w:rsidP="00A2563C">
            <w:pPr>
              <w:rPr>
                <w:rFonts w:ascii="Arial" w:eastAsia="Calibri" w:hAnsi="Arial" w:cs="Arial"/>
                <w:b/>
                <w:sz w:val="20"/>
                <w:szCs w:val="20"/>
              </w:rPr>
            </w:pPr>
          </w:p>
          <w:p w14:paraId="177D8A8E" w14:textId="77777777" w:rsidR="00A4735B" w:rsidRPr="0009737E" w:rsidRDefault="00A4735B" w:rsidP="00A2563C">
            <w:pPr>
              <w:rPr>
                <w:rFonts w:ascii="Arial" w:eastAsia="Calibri" w:hAnsi="Arial" w:cs="Arial"/>
                <w:b/>
                <w:sz w:val="20"/>
                <w:szCs w:val="20"/>
              </w:rPr>
            </w:pPr>
          </w:p>
        </w:tc>
        <w:tc>
          <w:tcPr>
            <w:tcW w:w="567" w:type="dxa"/>
            <w:shd w:val="clear" w:color="auto" w:fill="FFFFFF" w:themeFill="background1"/>
          </w:tcPr>
          <w:p w14:paraId="46392D19" w14:textId="77777777" w:rsidR="00A4735B" w:rsidRPr="0009737E" w:rsidRDefault="00A4735B" w:rsidP="00A2563C">
            <w:pPr>
              <w:jc w:val="center"/>
              <w:rPr>
                <w:rFonts w:ascii="Arial" w:eastAsia="Calibri" w:hAnsi="Arial" w:cs="Arial"/>
                <w:b/>
                <w:sz w:val="20"/>
                <w:szCs w:val="20"/>
              </w:rPr>
            </w:pPr>
            <w:r w:rsidRPr="0009737E">
              <w:rPr>
                <w:rFonts w:ascii="Arial" w:eastAsia="Calibri" w:hAnsi="Arial" w:cs="Arial"/>
                <w:b/>
                <w:sz w:val="20"/>
                <w:szCs w:val="20"/>
              </w:rPr>
              <w:t>3</w:t>
            </w:r>
          </w:p>
        </w:tc>
        <w:tc>
          <w:tcPr>
            <w:tcW w:w="425" w:type="dxa"/>
            <w:shd w:val="clear" w:color="auto" w:fill="FFFFFF" w:themeFill="background1"/>
          </w:tcPr>
          <w:p w14:paraId="1A83E4D0" w14:textId="77777777" w:rsidR="00A4735B" w:rsidRPr="0009737E" w:rsidRDefault="00A4735B" w:rsidP="00A2563C">
            <w:pPr>
              <w:jc w:val="center"/>
              <w:rPr>
                <w:rFonts w:ascii="Arial" w:eastAsia="Calibri" w:hAnsi="Arial" w:cs="Arial"/>
                <w:b/>
                <w:sz w:val="20"/>
                <w:szCs w:val="20"/>
              </w:rPr>
            </w:pPr>
            <w:r w:rsidRPr="0009737E">
              <w:rPr>
                <w:rFonts w:ascii="Arial" w:eastAsia="Calibri" w:hAnsi="Arial" w:cs="Arial"/>
                <w:b/>
                <w:sz w:val="20"/>
                <w:szCs w:val="20"/>
              </w:rPr>
              <w:t>4</w:t>
            </w:r>
          </w:p>
        </w:tc>
        <w:tc>
          <w:tcPr>
            <w:tcW w:w="1106" w:type="dxa"/>
            <w:shd w:val="clear" w:color="auto" w:fill="FFFFFF" w:themeFill="background1"/>
          </w:tcPr>
          <w:p w14:paraId="50EDB30A" w14:textId="77777777" w:rsidR="00A4735B" w:rsidRPr="0009737E" w:rsidRDefault="00A4735B" w:rsidP="00A2563C">
            <w:pPr>
              <w:jc w:val="center"/>
              <w:rPr>
                <w:rFonts w:ascii="Arial" w:eastAsia="Calibri" w:hAnsi="Arial" w:cs="Arial"/>
                <w:b/>
                <w:sz w:val="20"/>
                <w:szCs w:val="20"/>
              </w:rPr>
            </w:pPr>
            <w:r w:rsidRPr="0009737E">
              <w:rPr>
                <w:rFonts w:ascii="Arial" w:eastAsia="Calibri" w:hAnsi="Arial" w:cs="Arial"/>
                <w:b/>
                <w:sz w:val="20"/>
                <w:szCs w:val="20"/>
              </w:rPr>
              <w:t>5</w:t>
            </w:r>
          </w:p>
          <w:p w14:paraId="49FA584E" w14:textId="77777777" w:rsidR="00A4735B" w:rsidRPr="0009737E" w:rsidRDefault="00A4735B" w:rsidP="00A2563C">
            <w:pPr>
              <w:jc w:val="center"/>
              <w:rPr>
                <w:rFonts w:ascii="Arial" w:eastAsia="Calibri" w:hAnsi="Arial" w:cs="Arial"/>
                <w:b/>
                <w:sz w:val="20"/>
                <w:szCs w:val="20"/>
              </w:rPr>
            </w:pPr>
            <w:r w:rsidRPr="0009737E">
              <w:rPr>
                <w:rFonts w:ascii="Arial" w:eastAsia="Calibri" w:hAnsi="Arial" w:cs="Arial"/>
                <w:b/>
                <w:sz w:val="20"/>
                <w:szCs w:val="20"/>
              </w:rPr>
              <w:t>Muy de acuerdo</w:t>
            </w:r>
          </w:p>
        </w:tc>
        <w:tc>
          <w:tcPr>
            <w:tcW w:w="870" w:type="dxa"/>
            <w:shd w:val="clear" w:color="auto" w:fill="FFFFFF" w:themeFill="background1"/>
          </w:tcPr>
          <w:p w14:paraId="241A81BA" w14:textId="77777777" w:rsidR="00A4735B" w:rsidRPr="0009737E" w:rsidRDefault="00A4735B" w:rsidP="00A2563C">
            <w:pPr>
              <w:jc w:val="center"/>
              <w:rPr>
                <w:rFonts w:ascii="Arial" w:eastAsia="Calibri" w:hAnsi="Arial" w:cs="Arial"/>
                <w:b/>
                <w:sz w:val="20"/>
                <w:szCs w:val="20"/>
              </w:rPr>
            </w:pPr>
            <w:r w:rsidRPr="0009737E">
              <w:rPr>
                <w:rFonts w:ascii="Arial" w:eastAsia="Calibri" w:hAnsi="Arial" w:cs="Arial"/>
                <w:b/>
                <w:sz w:val="20"/>
                <w:szCs w:val="20"/>
              </w:rPr>
              <w:t>NS/NR</w:t>
            </w:r>
          </w:p>
        </w:tc>
      </w:tr>
      <w:tr w:rsidR="00A4735B" w:rsidRPr="0009737E" w14:paraId="1135D7BA" w14:textId="77777777" w:rsidTr="00A2563C">
        <w:trPr>
          <w:trHeight w:val="261"/>
          <w:jc w:val="center"/>
        </w:trPr>
        <w:tc>
          <w:tcPr>
            <w:tcW w:w="6232" w:type="dxa"/>
            <w:shd w:val="clear" w:color="auto" w:fill="FFFFFF" w:themeFill="background1"/>
          </w:tcPr>
          <w:p w14:paraId="770DA3D2" w14:textId="77777777" w:rsidR="00A4735B" w:rsidRPr="0009737E" w:rsidRDefault="00A4735B" w:rsidP="00A2563C">
            <w:pPr>
              <w:jc w:val="both"/>
              <w:rPr>
                <w:rFonts w:ascii="Arial" w:eastAsia="Calibri" w:hAnsi="Arial" w:cs="Arial"/>
                <w:sz w:val="20"/>
                <w:szCs w:val="20"/>
              </w:rPr>
            </w:pPr>
            <w:r w:rsidRPr="0009737E">
              <w:rPr>
                <w:rFonts w:ascii="Arial" w:eastAsia="Calibri" w:hAnsi="Arial" w:cs="Arial"/>
                <w:sz w:val="20"/>
                <w:szCs w:val="20"/>
              </w:rPr>
              <w:t>D21… queda cerca de mi casa</w:t>
            </w:r>
          </w:p>
        </w:tc>
        <w:tc>
          <w:tcPr>
            <w:tcW w:w="851" w:type="dxa"/>
            <w:shd w:val="clear" w:color="auto" w:fill="FFFFFF" w:themeFill="background1"/>
          </w:tcPr>
          <w:p w14:paraId="6152B3FC"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1</w:t>
            </w:r>
          </w:p>
        </w:tc>
        <w:tc>
          <w:tcPr>
            <w:tcW w:w="567" w:type="dxa"/>
            <w:shd w:val="clear" w:color="auto" w:fill="FFFFFF" w:themeFill="background1"/>
          </w:tcPr>
          <w:p w14:paraId="3CCFBEC3"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2</w:t>
            </w:r>
          </w:p>
        </w:tc>
        <w:tc>
          <w:tcPr>
            <w:tcW w:w="567" w:type="dxa"/>
            <w:shd w:val="clear" w:color="auto" w:fill="FFFFFF" w:themeFill="background1"/>
          </w:tcPr>
          <w:p w14:paraId="08D60E1E"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3</w:t>
            </w:r>
          </w:p>
        </w:tc>
        <w:tc>
          <w:tcPr>
            <w:tcW w:w="425" w:type="dxa"/>
            <w:shd w:val="clear" w:color="auto" w:fill="FFFFFF" w:themeFill="background1"/>
          </w:tcPr>
          <w:p w14:paraId="16E84F1F"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4</w:t>
            </w:r>
          </w:p>
        </w:tc>
        <w:tc>
          <w:tcPr>
            <w:tcW w:w="1106" w:type="dxa"/>
            <w:shd w:val="clear" w:color="auto" w:fill="FFFFFF" w:themeFill="background1"/>
          </w:tcPr>
          <w:p w14:paraId="693010E8"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5</w:t>
            </w:r>
          </w:p>
        </w:tc>
        <w:tc>
          <w:tcPr>
            <w:tcW w:w="870" w:type="dxa"/>
            <w:shd w:val="clear" w:color="auto" w:fill="FFFFFF" w:themeFill="background1"/>
          </w:tcPr>
          <w:p w14:paraId="74057A68"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9</w:t>
            </w:r>
          </w:p>
        </w:tc>
      </w:tr>
      <w:tr w:rsidR="00A4735B" w:rsidRPr="0009737E" w14:paraId="56AAD9A0" w14:textId="77777777" w:rsidTr="00A2563C">
        <w:trPr>
          <w:trHeight w:val="261"/>
          <w:jc w:val="center"/>
        </w:trPr>
        <w:tc>
          <w:tcPr>
            <w:tcW w:w="6232" w:type="dxa"/>
            <w:shd w:val="clear" w:color="auto" w:fill="FFFFFF" w:themeFill="background1"/>
          </w:tcPr>
          <w:p w14:paraId="59A1BC6E" w14:textId="77777777" w:rsidR="00A4735B" w:rsidRPr="0009737E" w:rsidRDefault="00A4735B" w:rsidP="00A2563C">
            <w:pPr>
              <w:jc w:val="both"/>
              <w:rPr>
                <w:rFonts w:ascii="Arial" w:eastAsia="Calibri" w:hAnsi="Arial" w:cs="Arial"/>
                <w:sz w:val="20"/>
                <w:szCs w:val="20"/>
              </w:rPr>
            </w:pPr>
            <w:r w:rsidRPr="0009737E">
              <w:rPr>
                <w:rFonts w:ascii="Arial" w:eastAsia="Calibri" w:hAnsi="Arial" w:cs="Arial"/>
                <w:sz w:val="20"/>
                <w:szCs w:val="20"/>
              </w:rPr>
              <w:t xml:space="preserve">D22… es de fácil acceso </w:t>
            </w:r>
          </w:p>
        </w:tc>
        <w:tc>
          <w:tcPr>
            <w:tcW w:w="851" w:type="dxa"/>
            <w:shd w:val="clear" w:color="auto" w:fill="FFFFFF" w:themeFill="background1"/>
          </w:tcPr>
          <w:p w14:paraId="2CC6BB34"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1</w:t>
            </w:r>
          </w:p>
        </w:tc>
        <w:tc>
          <w:tcPr>
            <w:tcW w:w="567" w:type="dxa"/>
            <w:shd w:val="clear" w:color="auto" w:fill="FFFFFF" w:themeFill="background1"/>
          </w:tcPr>
          <w:p w14:paraId="5F087B4D"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2</w:t>
            </w:r>
          </w:p>
        </w:tc>
        <w:tc>
          <w:tcPr>
            <w:tcW w:w="567" w:type="dxa"/>
            <w:shd w:val="clear" w:color="auto" w:fill="FFFFFF" w:themeFill="background1"/>
          </w:tcPr>
          <w:p w14:paraId="636F28C4"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3</w:t>
            </w:r>
          </w:p>
        </w:tc>
        <w:tc>
          <w:tcPr>
            <w:tcW w:w="425" w:type="dxa"/>
            <w:shd w:val="clear" w:color="auto" w:fill="FFFFFF" w:themeFill="background1"/>
          </w:tcPr>
          <w:p w14:paraId="3A7BC158"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4</w:t>
            </w:r>
          </w:p>
        </w:tc>
        <w:tc>
          <w:tcPr>
            <w:tcW w:w="1106" w:type="dxa"/>
            <w:shd w:val="clear" w:color="auto" w:fill="FFFFFF" w:themeFill="background1"/>
          </w:tcPr>
          <w:p w14:paraId="38B51427"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5</w:t>
            </w:r>
          </w:p>
        </w:tc>
        <w:tc>
          <w:tcPr>
            <w:tcW w:w="870" w:type="dxa"/>
            <w:shd w:val="clear" w:color="auto" w:fill="FFFFFF" w:themeFill="background1"/>
          </w:tcPr>
          <w:p w14:paraId="15D2E513"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9</w:t>
            </w:r>
          </w:p>
        </w:tc>
      </w:tr>
      <w:tr w:rsidR="00A4735B" w:rsidRPr="0009737E" w14:paraId="0689A607" w14:textId="77777777" w:rsidTr="00A2563C">
        <w:trPr>
          <w:trHeight w:val="261"/>
          <w:jc w:val="center"/>
        </w:trPr>
        <w:tc>
          <w:tcPr>
            <w:tcW w:w="6232" w:type="dxa"/>
            <w:shd w:val="clear" w:color="auto" w:fill="FFFFFF" w:themeFill="background1"/>
          </w:tcPr>
          <w:p w14:paraId="736BB327" w14:textId="77777777" w:rsidR="00A4735B" w:rsidRPr="0009737E" w:rsidRDefault="00A4735B" w:rsidP="00A2563C">
            <w:pPr>
              <w:jc w:val="both"/>
              <w:rPr>
                <w:rFonts w:ascii="Arial" w:eastAsia="Calibri" w:hAnsi="Arial" w:cs="Arial"/>
                <w:sz w:val="20"/>
                <w:szCs w:val="20"/>
              </w:rPr>
            </w:pPr>
            <w:r w:rsidRPr="0009737E">
              <w:rPr>
                <w:rFonts w:ascii="Arial" w:eastAsia="Calibri" w:hAnsi="Arial" w:cs="Arial"/>
                <w:sz w:val="20"/>
                <w:szCs w:val="20"/>
              </w:rPr>
              <w:t>D23… tiene una infraestructura de buena calidad</w:t>
            </w:r>
          </w:p>
        </w:tc>
        <w:tc>
          <w:tcPr>
            <w:tcW w:w="851" w:type="dxa"/>
            <w:shd w:val="clear" w:color="auto" w:fill="FFFFFF" w:themeFill="background1"/>
          </w:tcPr>
          <w:p w14:paraId="05C4CBD1"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1</w:t>
            </w:r>
          </w:p>
        </w:tc>
        <w:tc>
          <w:tcPr>
            <w:tcW w:w="567" w:type="dxa"/>
            <w:shd w:val="clear" w:color="auto" w:fill="FFFFFF" w:themeFill="background1"/>
          </w:tcPr>
          <w:p w14:paraId="69CBD316"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2</w:t>
            </w:r>
          </w:p>
        </w:tc>
        <w:tc>
          <w:tcPr>
            <w:tcW w:w="567" w:type="dxa"/>
            <w:shd w:val="clear" w:color="auto" w:fill="FFFFFF" w:themeFill="background1"/>
          </w:tcPr>
          <w:p w14:paraId="4B6DDBBE"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3</w:t>
            </w:r>
          </w:p>
        </w:tc>
        <w:tc>
          <w:tcPr>
            <w:tcW w:w="425" w:type="dxa"/>
            <w:shd w:val="clear" w:color="auto" w:fill="FFFFFF" w:themeFill="background1"/>
          </w:tcPr>
          <w:p w14:paraId="5093DF50"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4</w:t>
            </w:r>
          </w:p>
        </w:tc>
        <w:tc>
          <w:tcPr>
            <w:tcW w:w="1106" w:type="dxa"/>
            <w:shd w:val="clear" w:color="auto" w:fill="FFFFFF" w:themeFill="background1"/>
          </w:tcPr>
          <w:p w14:paraId="53EAF15A"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5</w:t>
            </w:r>
          </w:p>
        </w:tc>
        <w:tc>
          <w:tcPr>
            <w:tcW w:w="870" w:type="dxa"/>
            <w:shd w:val="clear" w:color="auto" w:fill="FFFFFF" w:themeFill="background1"/>
          </w:tcPr>
          <w:p w14:paraId="7739FC1C"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9</w:t>
            </w:r>
          </w:p>
        </w:tc>
      </w:tr>
      <w:tr w:rsidR="00A4735B" w:rsidRPr="0009737E" w14:paraId="29256630" w14:textId="77777777" w:rsidTr="00A2563C">
        <w:trPr>
          <w:trHeight w:val="261"/>
          <w:jc w:val="center"/>
        </w:trPr>
        <w:tc>
          <w:tcPr>
            <w:tcW w:w="6232" w:type="dxa"/>
            <w:shd w:val="clear" w:color="auto" w:fill="FFFFFF" w:themeFill="background1"/>
          </w:tcPr>
          <w:p w14:paraId="69B304BA" w14:textId="77777777" w:rsidR="00A4735B" w:rsidRPr="0009737E" w:rsidRDefault="00A4735B" w:rsidP="00A2563C">
            <w:pPr>
              <w:jc w:val="both"/>
              <w:rPr>
                <w:rFonts w:ascii="Arial" w:eastAsia="Calibri" w:hAnsi="Arial" w:cs="Arial"/>
                <w:sz w:val="20"/>
                <w:szCs w:val="20"/>
              </w:rPr>
            </w:pPr>
            <w:r w:rsidRPr="0009737E">
              <w:rPr>
                <w:rFonts w:ascii="Arial" w:eastAsia="Calibri" w:hAnsi="Arial" w:cs="Arial"/>
                <w:sz w:val="20"/>
                <w:szCs w:val="20"/>
              </w:rPr>
              <w:t>D24… es cómoda</w:t>
            </w:r>
          </w:p>
        </w:tc>
        <w:tc>
          <w:tcPr>
            <w:tcW w:w="851" w:type="dxa"/>
            <w:shd w:val="clear" w:color="auto" w:fill="FFFFFF" w:themeFill="background1"/>
          </w:tcPr>
          <w:p w14:paraId="13C93787"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1</w:t>
            </w:r>
          </w:p>
        </w:tc>
        <w:tc>
          <w:tcPr>
            <w:tcW w:w="567" w:type="dxa"/>
            <w:shd w:val="clear" w:color="auto" w:fill="FFFFFF" w:themeFill="background1"/>
          </w:tcPr>
          <w:p w14:paraId="2963F55C"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2</w:t>
            </w:r>
          </w:p>
        </w:tc>
        <w:tc>
          <w:tcPr>
            <w:tcW w:w="567" w:type="dxa"/>
            <w:shd w:val="clear" w:color="auto" w:fill="FFFFFF" w:themeFill="background1"/>
          </w:tcPr>
          <w:p w14:paraId="7AC8908D"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3</w:t>
            </w:r>
          </w:p>
        </w:tc>
        <w:tc>
          <w:tcPr>
            <w:tcW w:w="425" w:type="dxa"/>
            <w:shd w:val="clear" w:color="auto" w:fill="FFFFFF" w:themeFill="background1"/>
          </w:tcPr>
          <w:p w14:paraId="7B5E7205"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4</w:t>
            </w:r>
          </w:p>
        </w:tc>
        <w:tc>
          <w:tcPr>
            <w:tcW w:w="1106" w:type="dxa"/>
            <w:shd w:val="clear" w:color="auto" w:fill="FFFFFF" w:themeFill="background1"/>
          </w:tcPr>
          <w:p w14:paraId="7149334F"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5</w:t>
            </w:r>
          </w:p>
        </w:tc>
        <w:tc>
          <w:tcPr>
            <w:tcW w:w="870" w:type="dxa"/>
            <w:shd w:val="clear" w:color="auto" w:fill="FFFFFF" w:themeFill="background1"/>
          </w:tcPr>
          <w:p w14:paraId="20424387"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9</w:t>
            </w:r>
          </w:p>
        </w:tc>
      </w:tr>
      <w:tr w:rsidR="00A4735B" w:rsidRPr="0009737E" w14:paraId="6224E8B4" w14:textId="77777777" w:rsidTr="00A2563C">
        <w:trPr>
          <w:trHeight w:val="261"/>
          <w:jc w:val="center"/>
        </w:trPr>
        <w:tc>
          <w:tcPr>
            <w:tcW w:w="6232" w:type="dxa"/>
            <w:shd w:val="clear" w:color="auto" w:fill="FFFFFF" w:themeFill="background1"/>
          </w:tcPr>
          <w:p w14:paraId="1ACE189B" w14:textId="77777777" w:rsidR="00A4735B" w:rsidRPr="0009737E" w:rsidRDefault="00A4735B" w:rsidP="00A2563C">
            <w:pPr>
              <w:jc w:val="both"/>
              <w:rPr>
                <w:rFonts w:ascii="Arial" w:eastAsia="Calibri" w:hAnsi="Arial" w:cs="Arial"/>
                <w:sz w:val="20"/>
                <w:szCs w:val="20"/>
              </w:rPr>
            </w:pPr>
            <w:r w:rsidRPr="0009737E">
              <w:rPr>
                <w:rFonts w:ascii="Arial" w:eastAsia="Calibri" w:hAnsi="Arial" w:cs="Arial"/>
                <w:sz w:val="20"/>
                <w:szCs w:val="20"/>
              </w:rPr>
              <w:t>D25… es segura</w:t>
            </w:r>
          </w:p>
        </w:tc>
        <w:tc>
          <w:tcPr>
            <w:tcW w:w="851" w:type="dxa"/>
            <w:shd w:val="clear" w:color="auto" w:fill="FFFFFF" w:themeFill="background1"/>
          </w:tcPr>
          <w:p w14:paraId="6F92ABA0"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1</w:t>
            </w:r>
          </w:p>
        </w:tc>
        <w:tc>
          <w:tcPr>
            <w:tcW w:w="567" w:type="dxa"/>
            <w:shd w:val="clear" w:color="auto" w:fill="FFFFFF" w:themeFill="background1"/>
          </w:tcPr>
          <w:p w14:paraId="68CF179A"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2</w:t>
            </w:r>
          </w:p>
        </w:tc>
        <w:tc>
          <w:tcPr>
            <w:tcW w:w="567" w:type="dxa"/>
            <w:shd w:val="clear" w:color="auto" w:fill="FFFFFF" w:themeFill="background1"/>
          </w:tcPr>
          <w:p w14:paraId="6BC96029"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3</w:t>
            </w:r>
          </w:p>
        </w:tc>
        <w:tc>
          <w:tcPr>
            <w:tcW w:w="425" w:type="dxa"/>
            <w:shd w:val="clear" w:color="auto" w:fill="FFFFFF" w:themeFill="background1"/>
          </w:tcPr>
          <w:p w14:paraId="277AF058"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4</w:t>
            </w:r>
          </w:p>
        </w:tc>
        <w:tc>
          <w:tcPr>
            <w:tcW w:w="1106" w:type="dxa"/>
            <w:shd w:val="clear" w:color="auto" w:fill="FFFFFF" w:themeFill="background1"/>
          </w:tcPr>
          <w:p w14:paraId="326325BA"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5</w:t>
            </w:r>
          </w:p>
        </w:tc>
        <w:tc>
          <w:tcPr>
            <w:tcW w:w="870" w:type="dxa"/>
            <w:shd w:val="clear" w:color="auto" w:fill="FFFFFF" w:themeFill="background1"/>
          </w:tcPr>
          <w:p w14:paraId="20AB2E88" w14:textId="77777777" w:rsidR="00A4735B" w:rsidRPr="0009737E" w:rsidRDefault="00A4735B" w:rsidP="00A2563C">
            <w:pPr>
              <w:jc w:val="center"/>
              <w:rPr>
                <w:rFonts w:ascii="Arial" w:eastAsia="Calibri" w:hAnsi="Arial" w:cs="Arial"/>
                <w:sz w:val="20"/>
                <w:szCs w:val="20"/>
              </w:rPr>
            </w:pPr>
            <w:r w:rsidRPr="0009737E">
              <w:rPr>
                <w:rFonts w:ascii="Arial" w:eastAsia="Calibri" w:hAnsi="Arial" w:cs="Arial"/>
                <w:sz w:val="20"/>
                <w:szCs w:val="20"/>
              </w:rPr>
              <w:t>9</w:t>
            </w:r>
          </w:p>
        </w:tc>
      </w:tr>
    </w:tbl>
    <w:p w14:paraId="48908754" w14:textId="6BA48492" w:rsidR="00A4735B" w:rsidRPr="000535E8" w:rsidRDefault="00A4735B" w:rsidP="00E9403B">
      <w:pPr>
        <w:ind w:firstLine="708"/>
        <w:contextualSpacing/>
        <w:jc w:val="both"/>
        <w:rPr>
          <w:rFonts w:asciiTheme="majorHAnsi" w:eastAsia="Calibri" w:hAnsiTheme="majorHAnsi"/>
          <w:sz w:val="22"/>
        </w:rPr>
      </w:pPr>
    </w:p>
    <w:p w14:paraId="02172C69" w14:textId="28B0C1DA" w:rsidR="009B62D9" w:rsidRPr="0009737E" w:rsidRDefault="009B62D9" w:rsidP="00E9403B">
      <w:pPr>
        <w:rPr>
          <w:rFonts w:ascii="Arial" w:eastAsia="Calibri" w:hAnsi="Arial" w:cs="Arial"/>
          <w:sz w:val="22"/>
        </w:rPr>
      </w:pPr>
      <w:r w:rsidRPr="0009737E">
        <w:rPr>
          <w:rFonts w:ascii="Arial" w:eastAsia="Calibri" w:hAnsi="Arial" w:cs="Arial"/>
          <w:sz w:val="22"/>
        </w:rPr>
        <w:t>D26. ¿Usted ha ido a la delegación policial de su comunidad?</w:t>
      </w:r>
    </w:p>
    <w:p w14:paraId="4E0F7343" w14:textId="77777777" w:rsidR="009B62D9" w:rsidRPr="0009737E" w:rsidRDefault="009B62D9" w:rsidP="00E9403B">
      <w:pPr>
        <w:ind w:firstLine="708"/>
        <w:contextualSpacing/>
        <w:jc w:val="both"/>
        <w:rPr>
          <w:rFonts w:ascii="Arial" w:eastAsia="Calibri" w:hAnsi="Arial" w:cs="Arial"/>
          <w:b/>
          <w:sz w:val="22"/>
        </w:rPr>
      </w:pPr>
      <w:r w:rsidRPr="0009737E">
        <w:rPr>
          <w:rFonts w:ascii="Arial" w:eastAsia="Calibri" w:hAnsi="Arial" w:cs="Arial"/>
          <w:sz w:val="22"/>
        </w:rPr>
        <w:t>Sí =1</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t>No =2</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t xml:space="preserve">NS/NR=9     </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b/>
          <w:sz w:val="22"/>
        </w:rPr>
        <w:tab/>
      </w:r>
      <w:r w:rsidRPr="0009737E">
        <w:rPr>
          <w:rFonts w:ascii="Arial" w:eastAsia="Calibri" w:hAnsi="Arial" w:cs="Arial"/>
          <w:b/>
          <w:sz w:val="22"/>
        </w:rPr>
        <w:tab/>
      </w:r>
    </w:p>
    <w:p w14:paraId="5F7E32DD" w14:textId="47FB9AB2" w:rsidR="009B62D9" w:rsidRPr="0009737E" w:rsidRDefault="009B62D9" w:rsidP="00E9403B">
      <w:pPr>
        <w:contextualSpacing/>
        <w:jc w:val="both"/>
        <w:rPr>
          <w:rFonts w:ascii="Arial" w:eastAsia="Calibri" w:hAnsi="Arial" w:cs="Arial"/>
          <w:sz w:val="22"/>
        </w:rPr>
      </w:pPr>
      <w:r w:rsidRPr="0009737E">
        <w:rPr>
          <w:rFonts w:ascii="Arial" w:eastAsia="Calibri" w:hAnsi="Arial" w:cs="Arial"/>
          <w:sz w:val="22"/>
        </w:rPr>
        <w:t xml:space="preserve">D27.  ¿Qué opina de la nueva delegación? </w:t>
      </w:r>
      <w:r w:rsidR="002B3B38" w:rsidRPr="0009737E">
        <w:rPr>
          <w:rFonts w:ascii="Arial" w:eastAsia="Calibri" w:hAnsi="Arial" w:cs="Arial"/>
          <w:sz w:val="22"/>
        </w:rPr>
        <w:t>(en caso de que haya una delegación policial cuya construcción haya sido apoyada por el programa)</w:t>
      </w:r>
    </w:p>
    <w:p w14:paraId="07721F6E" w14:textId="18165359" w:rsidR="009B62D9" w:rsidRPr="0009737E" w:rsidRDefault="009B62D9" w:rsidP="00E9403B">
      <w:pPr>
        <w:contextualSpacing/>
        <w:jc w:val="both"/>
        <w:rPr>
          <w:rFonts w:ascii="Arial" w:eastAsia="Calibri" w:hAnsi="Arial" w:cs="Arial"/>
          <w:sz w:val="22"/>
        </w:rPr>
      </w:pPr>
      <w:r w:rsidRPr="0009737E">
        <w:rPr>
          <w:rFonts w:ascii="Arial" w:eastAsia="Calibri" w:hAnsi="Arial" w:cs="Arial"/>
          <w:sz w:val="22"/>
        </w:rPr>
        <w:t xml:space="preserve">_____________________________________________________________________   </w:t>
      </w:r>
    </w:p>
    <w:p w14:paraId="078B34DD" w14:textId="2B882DBD" w:rsidR="00982A0A" w:rsidRPr="000535E8" w:rsidRDefault="00982A0A" w:rsidP="00E9403B">
      <w:pPr>
        <w:contextualSpacing/>
        <w:jc w:val="both"/>
        <w:rPr>
          <w:rFonts w:asciiTheme="majorHAnsi" w:eastAsia="Calibri" w:hAnsiTheme="majorHAnsi"/>
          <w:sz w:val="22"/>
          <w:lang w:val="es-CR"/>
        </w:rPr>
      </w:pPr>
    </w:p>
    <w:p w14:paraId="224F6C2D" w14:textId="77777777" w:rsidR="00E9403B" w:rsidRPr="000535E8" w:rsidRDefault="00E9403B" w:rsidP="00E9403B">
      <w:pPr>
        <w:contextualSpacing/>
        <w:jc w:val="both"/>
        <w:rPr>
          <w:rFonts w:asciiTheme="majorHAnsi" w:eastAsia="Calibri" w:hAnsiTheme="majorHAnsi"/>
          <w:sz w:val="22"/>
          <w:lang w:val="es-CR"/>
        </w:rPr>
      </w:pPr>
    </w:p>
    <w:p w14:paraId="0277C73A" w14:textId="04E040AB" w:rsidR="00982A0A" w:rsidRDefault="00982A0A" w:rsidP="00982A0A">
      <w:pPr>
        <w:contextualSpacing/>
        <w:jc w:val="both"/>
        <w:rPr>
          <w:rFonts w:ascii="Arial" w:eastAsia="Calibri" w:hAnsi="Arial" w:cs="Arial"/>
          <w:sz w:val="22"/>
        </w:rPr>
      </w:pPr>
      <w:r w:rsidRPr="0009737E">
        <w:rPr>
          <w:rFonts w:ascii="Arial" w:eastAsia="Calibri" w:hAnsi="Arial" w:cs="Arial"/>
          <w:sz w:val="22"/>
        </w:rPr>
        <w:t>D2</w:t>
      </w:r>
      <w:r w:rsidR="009B62D9" w:rsidRPr="0009737E">
        <w:rPr>
          <w:rFonts w:ascii="Arial" w:eastAsia="Calibri" w:hAnsi="Arial" w:cs="Arial"/>
          <w:sz w:val="22"/>
        </w:rPr>
        <w:t>8</w:t>
      </w:r>
      <w:r w:rsidRPr="0009737E">
        <w:rPr>
          <w:rFonts w:ascii="Arial" w:eastAsia="Calibri" w:hAnsi="Arial" w:cs="Arial"/>
          <w:sz w:val="22"/>
        </w:rPr>
        <w:t xml:space="preserve">. ¿Conoce los siguientes programas preventivos policiales? </w:t>
      </w:r>
    </w:p>
    <w:p w14:paraId="2A1D9F83" w14:textId="77777777" w:rsidR="0009737E" w:rsidRPr="0009737E" w:rsidRDefault="0009737E" w:rsidP="00982A0A">
      <w:pPr>
        <w:contextualSpacing/>
        <w:jc w:val="both"/>
        <w:rPr>
          <w:rFonts w:ascii="Arial" w:eastAsia="Calibri" w:hAnsi="Arial" w:cs="Arial"/>
          <w:b/>
          <w:sz w:val="22"/>
        </w:rPr>
      </w:pPr>
    </w:p>
    <w:tbl>
      <w:tblPr>
        <w:tblStyle w:val="TableGrid"/>
        <w:tblW w:w="0" w:type="auto"/>
        <w:tblLook w:val="04A0" w:firstRow="1" w:lastRow="0" w:firstColumn="1" w:lastColumn="0" w:noHBand="0" w:noVBand="1"/>
      </w:tblPr>
      <w:tblGrid>
        <w:gridCol w:w="2609"/>
        <w:gridCol w:w="2182"/>
        <w:gridCol w:w="2184"/>
        <w:gridCol w:w="2188"/>
      </w:tblGrid>
      <w:tr w:rsidR="008703DD" w:rsidRPr="0009737E" w14:paraId="50741C3F" w14:textId="77777777" w:rsidTr="00A2563C">
        <w:tc>
          <w:tcPr>
            <w:tcW w:w="2635" w:type="dxa"/>
          </w:tcPr>
          <w:p w14:paraId="4822A45F" w14:textId="77777777" w:rsidR="008703DD" w:rsidRPr="0009737E" w:rsidRDefault="008703DD" w:rsidP="00A2563C">
            <w:pPr>
              <w:contextualSpacing/>
              <w:jc w:val="both"/>
              <w:rPr>
                <w:rFonts w:ascii="Arial" w:hAnsi="Arial" w:cs="Arial"/>
                <w:b/>
                <w:sz w:val="18"/>
                <w:szCs w:val="18"/>
                <w:lang w:eastAsia="en-US"/>
              </w:rPr>
            </w:pPr>
            <w:r w:rsidRPr="0009737E">
              <w:rPr>
                <w:rFonts w:ascii="Arial" w:hAnsi="Arial" w:cs="Arial"/>
                <w:b/>
                <w:sz w:val="18"/>
                <w:szCs w:val="18"/>
                <w:lang w:eastAsia="en-US"/>
              </w:rPr>
              <w:t>PROGRAMA</w:t>
            </w:r>
          </w:p>
        </w:tc>
        <w:tc>
          <w:tcPr>
            <w:tcW w:w="2219" w:type="dxa"/>
          </w:tcPr>
          <w:p w14:paraId="7408B6D1" w14:textId="77777777" w:rsidR="008703DD" w:rsidRPr="0009737E" w:rsidRDefault="008703DD" w:rsidP="00A2563C">
            <w:pPr>
              <w:contextualSpacing/>
              <w:jc w:val="center"/>
              <w:rPr>
                <w:rFonts w:ascii="Arial" w:hAnsi="Arial" w:cs="Arial"/>
                <w:b/>
                <w:sz w:val="18"/>
                <w:szCs w:val="18"/>
                <w:lang w:eastAsia="en-US"/>
              </w:rPr>
            </w:pPr>
            <w:r w:rsidRPr="0009737E">
              <w:rPr>
                <w:rFonts w:ascii="Arial" w:hAnsi="Arial" w:cs="Arial"/>
                <w:b/>
                <w:sz w:val="18"/>
                <w:szCs w:val="18"/>
                <w:lang w:eastAsia="en-US"/>
              </w:rPr>
              <w:t>SI</w:t>
            </w:r>
          </w:p>
        </w:tc>
        <w:tc>
          <w:tcPr>
            <w:tcW w:w="2219" w:type="dxa"/>
          </w:tcPr>
          <w:p w14:paraId="0D5A65DE" w14:textId="77777777" w:rsidR="008703DD" w:rsidRPr="0009737E" w:rsidRDefault="008703DD" w:rsidP="00A2563C">
            <w:pPr>
              <w:contextualSpacing/>
              <w:jc w:val="center"/>
              <w:rPr>
                <w:rFonts w:ascii="Arial" w:hAnsi="Arial" w:cs="Arial"/>
                <w:b/>
                <w:sz w:val="18"/>
                <w:szCs w:val="18"/>
                <w:lang w:eastAsia="en-US"/>
              </w:rPr>
            </w:pPr>
            <w:r w:rsidRPr="0009737E">
              <w:rPr>
                <w:rFonts w:ascii="Arial" w:hAnsi="Arial" w:cs="Arial"/>
                <w:b/>
                <w:sz w:val="18"/>
                <w:szCs w:val="18"/>
                <w:lang w:eastAsia="en-US"/>
              </w:rPr>
              <w:t>NO</w:t>
            </w:r>
          </w:p>
        </w:tc>
        <w:tc>
          <w:tcPr>
            <w:tcW w:w="2219" w:type="dxa"/>
          </w:tcPr>
          <w:p w14:paraId="6002A587" w14:textId="77777777" w:rsidR="008703DD" w:rsidRPr="0009737E" w:rsidRDefault="008703DD" w:rsidP="00A2563C">
            <w:pPr>
              <w:contextualSpacing/>
              <w:jc w:val="center"/>
              <w:rPr>
                <w:rFonts w:ascii="Arial" w:hAnsi="Arial" w:cs="Arial"/>
                <w:b/>
                <w:sz w:val="18"/>
                <w:szCs w:val="18"/>
                <w:lang w:eastAsia="en-US"/>
              </w:rPr>
            </w:pPr>
            <w:r w:rsidRPr="0009737E">
              <w:rPr>
                <w:rFonts w:ascii="Arial" w:hAnsi="Arial" w:cs="Arial"/>
                <w:b/>
                <w:sz w:val="18"/>
                <w:szCs w:val="18"/>
                <w:lang w:eastAsia="en-US"/>
              </w:rPr>
              <w:t>Ns/Nr</w:t>
            </w:r>
          </w:p>
        </w:tc>
      </w:tr>
      <w:tr w:rsidR="008703DD" w:rsidRPr="0009737E" w14:paraId="6423945A" w14:textId="77777777" w:rsidTr="00A2563C">
        <w:tc>
          <w:tcPr>
            <w:tcW w:w="2635" w:type="dxa"/>
          </w:tcPr>
          <w:p w14:paraId="26FF927C" w14:textId="77777777" w:rsidR="008703DD" w:rsidRPr="0009737E" w:rsidRDefault="008703DD" w:rsidP="00A2563C">
            <w:pPr>
              <w:contextualSpacing/>
              <w:jc w:val="both"/>
              <w:rPr>
                <w:rFonts w:ascii="Arial" w:hAnsi="Arial" w:cs="Arial"/>
                <w:sz w:val="18"/>
                <w:szCs w:val="18"/>
                <w:lang w:eastAsia="en-US"/>
              </w:rPr>
            </w:pPr>
            <w:r w:rsidRPr="0009737E">
              <w:rPr>
                <w:rFonts w:ascii="Arial" w:hAnsi="Arial" w:cs="Arial"/>
                <w:sz w:val="18"/>
                <w:szCs w:val="18"/>
                <w:lang w:eastAsia="en-US"/>
              </w:rPr>
              <w:t>Violencia Intrafamiliar</w:t>
            </w:r>
          </w:p>
        </w:tc>
        <w:tc>
          <w:tcPr>
            <w:tcW w:w="2219" w:type="dxa"/>
          </w:tcPr>
          <w:p w14:paraId="35A358AB" w14:textId="77777777" w:rsidR="008703DD" w:rsidRPr="0009737E" w:rsidRDefault="008703DD" w:rsidP="00A2563C">
            <w:pPr>
              <w:contextualSpacing/>
              <w:jc w:val="center"/>
              <w:rPr>
                <w:rFonts w:ascii="Arial" w:hAnsi="Arial" w:cs="Arial"/>
                <w:sz w:val="18"/>
                <w:szCs w:val="18"/>
                <w:lang w:eastAsia="en-US"/>
              </w:rPr>
            </w:pPr>
            <w:r w:rsidRPr="0009737E">
              <w:rPr>
                <w:rFonts w:ascii="Arial" w:hAnsi="Arial" w:cs="Arial"/>
                <w:sz w:val="18"/>
                <w:szCs w:val="18"/>
                <w:lang w:eastAsia="en-US"/>
              </w:rPr>
              <w:t>1</w:t>
            </w:r>
          </w:p>
        </w:tc>
        <w:tc>
          <w:tcPr>
            <w:tcW w:w="2219" w:type="dxa"/>
          </w:tcPr>
          <w:p w14:paraId="568D65BF" w14:textId="77777777" w:rsidR="008703DD" w:rsidRPr="0009737E" w:rsidRDefault="008703DD" w:rsidP="00A2563C">
            <w:pPr>
              <w:contextualSpacing/>
              <w:jc w:val="center"/>
              <w:rPr>
                <w:rFonts w:ascii="Arial" w:hAnsi="Arial" w:cs="Arial"/>
                <w:sz w:val="18"/>
                <w:szCs w:val="18"/>
                <w:lang w:eastAsia="en-US"/>
              </w:rPr>
            </w:pPr>
            <w:r w:rsidRPr="0009737E">
              <w:rPr>
                <w:rFonts w:ascii="Arial" w:hAnsi="Arial" w:cs="Arial"/>
                <w:sz w:val="18"/>
                <w:szCs w:val="18"/>
                <w:lang w:eastAsia="en-US"/>
              </w:rPr>
              <w:t>2</w:t>
            </w:r>
          </w:p>
        </w:tc>
        <w:tc>
          <w:tcPr>
            <w:tcW w:w="2219" w:type="dxa"/>
          </w:tcPr>
          <w:p w14:paraId="0985311F" w14:textId="77777777" w:rsidR="008703DD" w:rsidRPr="0009737E" w:rsidRDefault="008703DD" w:rsidP="00A2563C">
            <w:pPr>
              <w:contextualSpacing/>
              <w:jc w:val="center"/>
              <w:rPr>
                <w:rFonts w:ascii="Arial" w:hAnsi="Arial" w:cs="Arial"/>
                <w:sz w:val="18"/>
                <w:szCs w:val="18"/>
                <w:lang w:eastAsia="en-US"/>
              </w:rPr>
            </w:pPr>
            <w:r w:rsidRPr="0009737E">
              <w:rPr>
                <w:rFonts w:ascii="Arial" w:hAnsi="Arial" w:cs="Arial"/>
                <w:sz w:val="18"/>
                <w:szCs w:val="18"/>
                <w:lang w:eastAsia="en-US"/>
              </w:rPr>
              <w:t>9</w:t>
            </w:r>
          </w:p>
        </w:tc>
      </w:tr>
      <w:tr w:rsidR="008703DD" w:rsidRPr="0009737E" w14:paraId="3BFAB82C" w14:textId="77777777" w:rsidTr="00A2563C">
        <w:tc>
          <w:tcPr>
            <w:tcW w:w="2635" w:type="dxa"/>
          </w:tcPr>
          <w:p w14:paraId="43FF3163" w14:textId="77777777" w:rsidR="008703DD" w:rsidRPr="0009737E" w:rsidRDefault="008703DD" w:rsidP="00A2563C">
            <w:pPr>
              <w:contextualSpacing/>
              <w:jc w:val="both"/>
              <w:rPr>
                <w:rFonts w:ascii="Arial" w:hAnsi="Arial" w:cs="Arial"/>
                <w:sz w:val="18"/>
                <w:szCs w:val="18"/>
                <w:lang w:eastAsia="en-US"/>
              </w:rPr>
            </w:pPr>
            <w:r w:rsidRPr="0009737E">
              <w:rPr>
                <w:rFonts w:ascii="Arial" w:hAnsi="Arial" w:cs="Arial"/>
                <w:sz w:val="18"/>
                <w:szCs w:val="18"/>
                <w:lang w:eastAsia="en-US"/>
              </w:rPr>
              <w:t>Pinta Seguro</w:t>
            </w:r>
          </w:p>
        </w:tc>
        <w:tc>
          <w:tcPr>
            <w:tcW w:w="2219" w:type="dxa"/>
          </w:tcPr>
          <w:p w14:paraId="30168400" w14:textId="77777777" w:rsidR="008703DD" w:rsidRPr="0009737E" w:rsidRDefault="008703DD" w:rsidP="00A2563C">
            <w:pPr>
              <w:contextualSpacing/>
              <w:jc w:val="center"/>
              <w:rPr>
                <w:rFonts w:ascii="Arial" w:hAnsi="Arial" w:cs="Arial"/>
                <w:sz w:val="18"/>
                <w:szCs w:val="18"/>
                <w:lang w:eastAsia="en-US"/>
              </w:rPr>
            </w:pPr>
            <w:r w:rsidRPr="0009737E">
              <w:rPr>
                <w:rFonts w:ascii="Arial" w:hAnsi="Arial" w:cs="Arial"/>
                <w:sz w:val="18"/>
                <w:szCs w:val="18"/>
                <w:lang w:eastAsia="en-US"/>
              </w:rPr>
              <w:t>1</w:t>
            </w:r>
          </w:p>
        </w:tc>
        <w:tc>
          <w:tcPr>
            <w:tcW w:w="2219" w:type="dxa"/>
          </w:tcPr>
          <w:p w14:paraId="6AD2B017" w14:textId="77777777" w:rsidR="008703DD" w:rsidRPr="0009737E" w:rsidRDefault="008703DD" w:rsidP="00A2563C">
            <w:pPr>
              <w:contextualSpacing/>
              <w:jc w:val="center"/>
              <w:rPr>
                <w:rFonts w:ascii="Arial" w:hAnsi="Arial" w:cs="Arial"/>
                <w:sz w:val="18"/>
                <w:szCs w:val="18"/>
                <w:lang w:eastAsia="en-US"/>
              </w:rPr>
            </w:pPr>
            <w:r w:rsidRPr="0009737E">
              <w:rPr>
                <w:rFonts w:ascii="Arial" w:hAnsi="Arial" w:cs="Arial"/>
                <w:sz w:val="18"/>
                <w:szCs w:val="18"/>
                <w:lang w:eastAsia="en-US"/>
              </w:rPr>
              <w:t>2</w:t>
            </w:r>
          </w:p>
        </w:tc>
        <w:tc>
          <w:tcPr>
            <w:tcW w:w="2219" w:type="dxa"/>
          </w:tcPr>
          <w:p w14:paraId="2FBA561F" w14:textId="77777777" w:rsidR="008703DD" w:rsidRPr="0009737E" w:rsidRDefault="008703DD" w:rsidP="00A2563C">
            <w:pPr>
              <w:contextualSpacing/>
              <w:jc w:val="center"/>
              <w:rPr>
                <w:rFonts w:ascii="Arial" w:hAnsi="Arial" w:cs="Arial"/>
                <w:sz w:val="18"/>
                <w:szCs w:val="18"/>
                <w:lang w:eastAsia="en-US"/>
              </w:rPr>
            </w:pPr>
            <w:r w:rsidRPr="0009737E">
              <w:rPr>
                <w:rFonts w:ascii="Arial" w:hAnsi="Arial" w:cs="Arial"/>
                <w:sz w:val="18"/>
                <w:szCs w:val="18"/>
                <w:lang w:eastAsia="en-US"/>
              </w:rPr>
              <w:t>9</w:t>
            </w:r>
          </w:p>
        </w:tc>
      </w:tr>
      <w:tr w:rsidR="008703DD" w:rsidRPr="0009737E" w14:paraId="48F512D7" w14:textId="77777777" w:rsidTr="00A2563C">
        <w:tc>
          <w:tcPr>
            <w:tcW w:w="2635" w:type="dxa"/>
          </w:tcPr>
          <w:p w14:paraId="1C7848A1" w14:textId="77777777" w:rsidR="008703DD" w:rsidRPr="0009737E" w:rsidRDefault="008703DD" w:rsidP="00A2563C">
            <w:pPr>
              <w:contextualSpacing/>
              <w:jc w:val="both"/>
              <w:rPr>
                <w:rFonts w:ascii="Arial" w:hAnsi="Arial" w:cs="Arial"/>
                <w:sz w:val="18"/>
                <w:szCs w:val="18"/>
                <w:lang w:eastAsia="en-US"/>
              </w:rPr>
            </w:pPr>
            <w:r w:rsidRPr="0009737E">
              <w:rPr>
                <w:rFonts w:ascii="Arial" w:hAnsi="Arial" w:cs="Arial"/>
                <w:sz w:val="18"/>
                <w:szCs w:val="18"/>
                <w:lang w:eastAsia="en-US"/>
              </w:rPr>
              <w:t>Seguridad Comunitaria</w:t>
            </w:r>
          </w:p>
        </w:tc>
        <w:tc>
          <w:tcPr>
            <w:tcW w:w="2219" w:type="dxa"/>
          </w:tcPr>
          <w:p w14:paraId="4D86F765" w14:textId="77777777" w:rsidR="008703DD" w:rsidRPr="0009737E" w:rsidRDefault="008703DD" w:rsidP="00A2563C">
            <w:pPr>
              <w:contextualSpacing/>
              <w:jc w:val="center"/>
              <w:rPr>
                <w:rFonts w:ascii="Arial" w:hAnsi="Arial" w:cs="Arial"/>
                <w:sz w:val="18"/>
                <w:szCs w:val="18"/>
                <w:lang w:eastAsia="en-US"/>
              </w:rPr>
            </w:pPr>
            <w:r w:rsidRPr="0009737E">
              <w:rPr>
                <w:rFonts w:ascii="Arial" w:hAnsi="Arial" w:cs="Arial"/>
                <w:sz w:val="18"/>
                <w:szCs w:val="18"/>
                <w:lang w:eastAsia="en-US"/>
              </w:rPr>
              <w:t>1</w:t>
            </w:r>
          </w:p>
        </w:tc>
        <w:tc>
          <w:tcPr>
            <w:tcW w:w="2219" w:type="dxa"/>
          </w:tcPr>
          <w:p w14:paraId="4DCDAC4A" w14:textId="77777777" w:rsidR="008703DD" w:rsidRPr="0009737E" w:rsidRDefault="008703DD" w:rsidP="00A2563C">
            <w:pPr>
              <w:contextualSpacing/>
              <w:jc w:val="center"/>
              <w:rPr>
                <w:rFonts w:ascii="Arial" w:hAnsi="Arial" w:cs="Arial"/>
                <w:sz w:val="18"/>
                <w:szCs w:val="18"/>
                <w:lang w:eastAsia="en-US"/>
              </w:rPr>
            </w:pPr>
            <w:r w:rsidRPr="0009737E">
              <w:rPr>
                <w:rFonts w:ascii="Arial" w:hAnsi="Arial" w:cs="Arial"/>
                <w:sz w:val="18"/>
                <w:szCs w:val="18"/>
                <w:lang w:eastAsia="en-US"/>
              </w:rPr>
              <w:t>2</w:t>
            </w:r>
          </w:p>
        </w:tc>
        <w:tc>
          <w:tcPr>
            <w:tcW w:w="2219" w:type="dxa"/>
          </w:tcPr>
          <w:p w14:paraId="6657817A" w14:textId="77777777" w:rsidR="008703DD" w:rsidRPr="0009737E" w:rsidRDefault="008703DD" w:rsidP="00A2563C">
            <w:pPr>
              <w:contextualSpacing/>
              <w:jc w:val="center"/>
              <w:rPr>
                <w:rFonts w:ascii="Arial" w:hAnsi="Arial" w:cs="Arial"/>
                <w:sz w:val="18"/>
                <w:szCs w:val="18"/>
                <w:lang w:eastAsia="en-US"/>
              </w:rPr>
            </w:pPr>
            <w:r w:rsidRPr="0009737E">
              <w:rPr>
                <w:rFonts w:ascii="Arial" w:hAnsi="Arial" w:cs="Arial"/>
                <w:sz w:val="18"/>
                <w:szCs w:val="18"/>
                <w:lang w:eastAsia="en-US"/>
              </w:rPr>
              <w:t>9</w:t>
            </w:r>
          </w:p>
        </w:tc>
      </w:tr>
      <w:tr w:rsidR="008703DD" w:rsidRPr="0009737E" w14:paraId="1E97E2C6" w14:textId="77777777" w:rsidTr="00A2563C">
        <w:tc>
          <w:tcPr>
            <w:tcW w:w="2635" w:type="dxa"/>
          </w:tcPr>
          <w:p w14:paraId="7CE0AB60" w14:textId="77777777" w:rsidR="008703DD" w:rsidRPr="0009737E" w:rsidRDefault="008703DD" w:rsidP="00A2563C">
            <w:pPr>
              <w:contextualSpacing/>
              <w:jc w:val="both"/>
              <w:rPr>
                <w:rFonts w:ascii="Arial" w:hAnsi="Arial" w:cs="Arial"/>
                <w:sz w:val="18"/>
                <w:szCs w:val="18"/>
                <w:lang w:eastAsia="en-US"/>
              </w:rPr>
            </w:pPr>
            <w:r w:rsidRPr="0009737E">
              <w:rPr>
                <w:rFonts w:ascii="Arial" w:hAnsi="Arial" w:cs="Arial"/>
                <w:sz w:val="18"/>
                <w:szCs w:val="18"/>
                <w:lang w:eastAsia="en-US"/>
              </w:rPr>
              <w:t>DARE</w:t>
            </w:r>
          </w:p>
        </w:tc>
        <w:tc>
          <w:tcPr>
            <w:tcW w:w="2219" w:type="dxa"/>
          </w:tcPr>
          <w:p w14:paraId="521B89F2" w14:textId="77777777" w:rsidR="008703DD" w:rsidRPr="0009737E" w:rsidRDefault="008703DD" w:rsidP="00A2563C">
            <w:pPr>
              <w:contextualSpacing/>
              <w:jc w:val="center"/>
              <w:rPr>
                <w:rFonts w:ascii="Arial" w:hAnsi="Arial" w:cs="Arial"/>
                <w:sz w:val="18"/>
                <w:szCs w:val="18"/>
                <w:lang w:eastAsia="en-US"/>
              </w:rPr>
            </w:pPr>
            <w:r w:rsidRPr="0009737E">
              <w:rPr>
                <w:rFonts w:ascii="Arial" w:hAnsi="Arial" w:cs="Arial"/>
                <w:sz w:val="18"/>
                <w:szCs w:val="18"/>
                <w:lang w:eastAsia="en-US"/>
              </w:rPr>
              <w:t>1</w:t>
            </w:r>
          </w:p>
        </w:tc>
        <w:tc>
          <w:tcPr>
            <w:tcW w:w="2219" w:type="dxa"/>
          </w:tcPr>
          <w:p w14:paraId="0587DD5D" w14:textId="77777777" w:rsidR="008703DD" w:rsidRPr="0009737E" w:rsidRDefault="008703DD" w:rsidP="00A2563C">
            <w:pPr>
              <w:contextualSpacing/>
              <w:jc w:val="center"/>
              <w:rPr>
                <w:rFonts w:ascii="Arial" w:hAnsi="Arial" w:cs="Arial"/>
                <w:sz w:val="18"/>
                <w:szCs w:val="18"/>
                <w:lang w:eastAsia="en-US"/>
              </w:rPr>
            </w:pPr>
            <w:r w:rsidRPr="0009737E">
              <w:rPr>
                <w:rFonts w:ascii="Arial" w:hAnsi="Arial" w:cs="Arial"/>
                <w:sz w:val="18"/>
                <w:szCs w:val="18"/>
                <w:lang w:eastAsia="en-US"/>
              </w:rPr>
              <w:t>2</w:t>
            </w:r>
          </w:p>
        </w:tc>
        <w:tc>
          <w:tcPr>
            <w:tcW w:w="2219" w:type="dxa"/>
          </w:tcPr>
          <w:p w14:paraId="4843E119" w14:textId="77777777" w:rsidR="008703DD" w:rsidRPr="0009737E" w:rsidRDefault="008703DD" w:rsidP="00A2563C">
            <w:pPr>
              <w:contextualSpacing/>
              <w:jc w:val="center"/>
              <w:rPr>
                <w:rFonts w:ascii="Arial" w:hAnsi="Arial" w:cs="Arial"/>
                <w:sz w:val="18"/>
                <w:szCs w:val="18"/>
                <w:lang w:eastAsia="en-US"/>
              </w:rPr>
            </w:pPr>
            <w:r w:rsidRPr="0009737E">
              <w:rPr>
                <w:rFonts w:ascii="Arial" w:hAnsi="Arial" w:cs="Arial"/>
                <w:sz w:val="18"/>
                <w:szCs w:val="18"/>
                <w:lang w:eastAsia="en-US"/>
              </w:rPr>
              <w:t>9</w:t>
            </w:r>
          </w:p>
        </w:tc>
      </w:tr>
      <w:tr w:rsidR="008703DD" w:rsidRPr="0009737E" w14:paraId="425422AF" w14:textId="77777777" w:rsidTr="00A2563C">
        <w:tc>
          <w:tcPr>
            <w:tcW w:w="2635" w:type="dxa"/>
          </w:tcPr>
          <w:p w14:paraId="43E382B2" w14:textId="77777777" w:rsidR="008703DD" w:rsidRPr="0009737E" w:rsidRDefault="008703DD" w:rsidP="00A2563C">
            <w:pPr>
              <w:contextualSpacing/>
              <w:jc w:val="both"/>
              <w:rPr>
                <w:rFonts w:ascii="Arial" w:hAnsi="Arial" w:cs="Arial"/>
                <w:sz w:val="18"/>
                <w:szCs w:val="18"/>
                <w:lang w:eastAsia="en-US"/>
              </w:rPr>
            </w:pPr>
            <w:r w:rsidRPr="0009737E">
              <w:rPr>
                <w:rFonts w:ascii="Arial" w:hAnsi="Arial" w:cs="Arial"/>
                <w:sz w:val="18"/>
                <w:szCs w:val="18"/>
                <w:lang w:eastAsia="en-US"/>
              </w:rPr>
              <w:t>Seguridad Comercial</w:t>
            </w:r>
          </w:p>
        </w:tc>
        <w:tc>
          <w:tcPr>
            <w:tcW w:w="2219" w:type="dxa"/>
          </w:tcPr>
          <w:p w14:paraId="0A19CC6C" w14:textId="77777777" w:rsidR="008703DD" w:rsidRPr="0009737E" w:rsidRDefault="008703DD" w:rsidP="00A2563C">
            <w:pPr>
              <w:contextualSpacing/>
              <w:jc w:val="center"/>
              <w:rPr>
                <w:rFonts w:ascii="Arial" w:hAnsi="Arial" w:cs="Arial"/>
                <w:sz w:val="18"/>
                <w:szCs w:val="18"/>
                <w:lang w:eastAsia="en-US"/>
              </w:rPr>
            </w:pPr>
            <w:r w:rsidRPr="0009737E">
              <w:rPr>
                <w:rFonts w:ascii="Arial" w:hAnsi="Arial" w:cs="Arial"/>
                <w:sz w:val="18"/>
                <w:szCs w:val="18"/>
                <w:lang w:eastAsia="en-US"/>
              </w:rPr>
              <w:t>1</w:t>
            </w:r>
          </w:p>
        </w:tc>
        <w:tc>
          <w:tcPr>
            <w:tcW w:w="2219" w:type="dxa"/>
          </w:tcPr>
          <w:p w14:paraId="1AC3F1FA" w14:textId="77777777" w:rsidR="008703DD" w:rsidRPr="0009737E" w:rsidRDefault="008703DD" w:rsidP="00A2563C">
            <w:pPr>
              <w:contextualSpacing/>
              <w:jc w:val="center"/>
              <w:rPr>
                <w:rFonts w:ascii="Arial" w:hAnsi="Arial" w:cs="Arial"/>
                <w:sz w:val="18"/>
                <w:szCs w:val="18"/>
                <w:lang w:eastAsia="en-US"/>
              </w:rPr>
            </w:pPr>
            <w:r w:rsidRPr="0009737E">
              <w:rPr>
                <w:rFonts w:ascii="Arial" w:hAnsi="Arial" w:cs="Arial"/>
                <w:sz w:val="18"/>
                <w:szCs w:val="18"/>
                <w:lang w:eastAsia="en-US"/>
              </w:rPr>
              <w:t>2</w:t>
            </w:r>
          </w:p>
        </w:tc>
        <w:tc>
          <w:tcPr>
            <w:tcW w:w="2219" w:type="dxa"/>
          </w:tcPr>
          <w:p w14:paraId="6A26B3C6" w14:textId="77777777" w:rsidR="008703DD" w:rsidRPr="0009737E" w:rsidRDefault="008703DD" w:rsidP="00A2563C">
            <w:pPr>
              <w:contextualSpacing/>
              <w:jc w:val="center"/>
              <w:rPr>
                <w:rFonts w:ascii="Arial" w:hAnsi="Arial" w:cs="Arial"/>
                <w:sz w:val="18"/>
                <w:szCs w:val="18"/>
                <w:lang w:eastAsia="en-US"/>
              </w:rPr>
            </w:pPr>
            <w:r w:rsidRPr="0009737E">
              <w:rPr>
                <w:rFonts w:ascii="Arial" w:hAnsi="Arial" w:cs="Arial"/>
                <w:sz w:val="18"/>
                <w:szCs w:val="18"/>
                <w:lang w:eastAsia="en-US"/>
              </w:rPr>
              <w:t>9</w:t>
            </w:r>
          </w:p>
        </w:tc>
      </w:tr>
    </w:tbl>
    <w:p w14:paraId="39933D30" w14:textId="4D7D31B1" w:rsidR="009B62D9" w:rsidRDefault="009B62D9" w:rsidP="00982A0A">
      <w:pPr>
        <w:rPr>
          <w:rFonts w:asciiTheme="majorHAnsi" w:hAnsiTheme="majorHAnsi"/>
          <w:sz w:val="22"/>
        </w:rPr>
      </w:pPr>
    </w:p>
    <w:p w14:paraId="56E8299E" w14:textId="77777777" w:rsidR="0009737E" w:rsidRPr="000535E8" w:rsidRDefault="0009737E" w:rsidP="00982A0A">
      <w:pPr>
        <w:rPr>
          <w:rFonts w:asciiTheme="majorHAnsi" w:hAnsiTheme="majorHAnsi"/>
          <w:sz w:val="22"/>
        </w:rPr>
      </w:pPr>
    </w:p>
    <w:p w14:paraId="0BCCEB42" w14:textId="7045A640" w:rsidR="00982A0A" w:rsidRPr="0009737E" w:rsidRDefault="00EA4DB5" w:rsidP="00982A0A">
      <w:pPr>
        <w:rPr>
          <w:rFonts w:ascii="Arial" w:eastAsia="Calibri" w:hAnsi="Arial" w:cs="Arial"/>
          <w:sz w:val="22"/>
          <w:lang w:val="es-CR"/>
        </w:rPr>
      </w:pPr>
      <w:r w:rsidRPr="0009737E">
        <w:rPr>
          <w:rFonts w:ascii="Arial" w:eastAsia="Calibri" w:hAnsi="Arial" w:cs="Arial"/>
          <w:b/>
          <w:sz w:val="22"/>
        </w:rPr>
        <w:lastRenderedPageBreak/>
        <w:t xml:space="preserve">E. </w:t>
      </w:r>
      <w:r w:rsidR="00982A0A" w:rsidRPr="0009737E">
        <w:rPr>
          <w:rFonts w:ascii="Arial" w:eastAsia="Calibri" w:hAnsi="Arial" w:cs="Arial"/>
          <w:b/>
          <w:sz w:val="22"/>
        </w:rPr>
        <w:t>SOCIODEMOGRÁFICOS</w:t>
      </w:r>
    </w:p>
    <w:p w14:paraId="2FC46A71" w14:textId="3950A102" w:rsidR="00982A0A" w:rsidRPr="0009737E" w:rsidRDefault="00EA4DB5" w:rsidP="00982A0A">
      <w:pPr>
        <w:rPr>
          <w:rFonts w:ascii="Arial" w:eastAsia="Calibri" w:hAnsi="Arial" w:cs="Arial"/>
          <w:sz w:val="22"/>
        </w:rPr>
      </w:pPr>
      <w:r w:rsidRPr="0009737E">
        <w:rPr>
          <w:rFonts w:ascii="Arial" w:eastAsia="Calibri" w:hAnsi="Arial" w:cs="Arial"/>
          <w:sz w:val="22"/>
        </w:rPr>
        <w:t>E</w:t>
      </w:r>
      <w:r w:rsidR="00982A0A" w:rsidRPr="0009737E">
        <w:rPr>
          <w:rFonts w:ascii="Arial" w:eastAsia="Calibri" w:hAnsi="Arial" w:cs="Arial"/>
          <w:sz w:val="22"/>
        </w:rPr>
        <w:t xml:space="preserve">1.- ¿Cuál es su edad en años cumplidos? </w:t>
      </w:r>
      <w:r w:rsidR="00982A0A" w:rsidRPr="0009737E">
        <w:rPr>
          <w:rFonts w:ascii="Arial" w:eastAsia="Calibri" w:hAnsi="Arial" w:cs="Arial"/>
          <w:sz w:val="22"/>
        </w:rPr>
        <w:tab/>
      </w:r>
      <w:r w:rsidR="00982A0A" w:rsidRPr="0009737E">
        <w:rPr>
          <w:rFonts w:ascii="Arial" w:eastAsia="Calibri" w:hAnsi="Arial" w:cs="Arial"/>
          <w:sz w:val="22"/>
        </w:rPr>
        <w:tab/>
      </w:r>
      <w:r w:rsidR="00982A0A" w:rsidRPr="0009737E">
        <w:rPr>
          <w:rFonts w:ascii="Arial" w:eastAsia="Calibri" w:hAnsi="Arial" w:cs="Arial"/>
          <w:sz w:val="22"/>
        </w:rPr>
        <w:tab/>
      </w:r>
      <w:r w:rsidR="00982A0A" w:rsidRPr="0009737E">
        <w:rPr>
          <w:rFonts w:ascii="Arial" w:eastAsia="Calibri" w:hAnsi="Arial" w:cs="Arial"/>
          <w:sz w:val="22"/>
        </w:rPr>
        <w:tab/>
      </w:r>
      <w:r w:rsidR="00982A0A" w:rsidRPr="0009737E">
        <w:rPr>
          <w:rFonts w:ascii="Arial" w:eastAsia="Calibri" w:hAnsi="Arial" w:cs="Arial"/>
          <w:sz w:val="22"/>
        </w:rPr>
        <w:tab/>
      </w:r>
      <w:r w:rsidR="00982A0A" w:rsidRPr="0009737E">
        <w:rPr>
          <w:rFonts w:ascii="Arial" w:eastAsia="Calibri" w:hAnsi="Arial" w:cs="Arial"/>
          <w:sz w:val="22"/>
        </w:rPr>
        <w:tab/>
      </w:r>
      <w:r w:rsidR="00982A0A" w:rsidRPr="0009737E">
        <w:rPr>
          <w:rFonts w:ascii="Arial" w:eastAsia="Calibri" w:hAnsi="Arial" w:cs="Arial"/>
          <w:sz w:val="22"/>
        </w:rPr>
        <w:tab/>
        <w:t>/____/____/    años</w:t>
      </w:r>
    </w:p>
    <w:p w14:paraId="7963876C" w14:textId="086B26D8" w:rsidR="00982A0A" w:rsidRPr="0009737E" w:rsidRDefault="00EA4DB5" w:rsidP="00982A0A">
      <w:pPr>
        <w:contextualSpacing/>
        <w:rPr>
          <w:rFonts w:ascii="Arial" w:eastAsia="Calibri" w:hAnsi="Arial" w:cs="Arial"/>
          <w:sz w:val="22"/>
        </w:rPr>
      </w:pPr>
      <w:r w:rsidRPr="0009737E">
        <w:rPr>
          <w:rFonts w:ascii="Arial" w:eastAsia="Calibri" w:hAnsi="Arial" w:cs="Arial"/>
          <w:sz w:val="22"/>
        </w:rPr>
        <w:t>E</w:t>
      </w:r>
      <w:r w:rsidR="00982A0A" w:rsidRPr="0009737E">
        <w:rPr>
          <w:rFonts w:ascii="Arial" w:eastAsia="Calibri" w:hAnsi="Arial" w:cs="Arial"/>
          <w:sz w:val="22"/>
        </w:rPr>
        <w:t xml:space="preserve">2.- </w:t>
      </w:r>
      <w:r w:rsidR="004218B3" w:rsidRPr="0009737E">
        <w:rPr>
          <w:rFonts w:ascii="Arial" w:eastAsia="Calibri" w:hAnsi="Arial" w:cs="Arial"/>
          <w:sz w:val="22"/>
        </w:rPr>
        <w:t xml:space="preserve">Sexo del entrevistado </w:t>
      </w:r>
      <w:r w:rsidR="00982A0A" w:rsidRPr="0009737E">
        <w:rPr>
          <w:rFonts w:ascii="Arial" w:eastAsia="Calibri" w:hAnsi="Arial" w:cs="Arial"/>
          <w:sz w:val="22"/>
        </w:rPr>
        <w:tab/>
      </w:r>
      <w:r w:rsidR="00982A0A" w:rsidRPr="0009737E">
        <w:rPr>
          <w:rFonts w:ascii="Arial" w:eastAsia="Calibri" w:hAnsi="Arial" w:cs="Arial"/>
          <w:sz w:val="22"/>
        </w:rPr>
        <w:tab/>
        <w:t>Mujer=1</w:t>
      </w:r>
      <w:r w:rsidR="00982A0A" w:rsidRPr="0009737E">
        <w:rPr>
          <w:rFonts w:ascii="Arial" w:eastAsia="Calibri" w:hAnsi="Arial" w:cs="Arial"/>
          <w:sz w:val="22"/>
        </w:rPr>
        <w:tab/>
      </w:r>
      <w:r w:rsidR="00982A0A" w:rsidRPr="0009737E">
        <w:rPr>
          <w:rFonts w:ascii="Arial" w:eastAsia="Calibri" w:hAnsi="Arial" w:cs="Arial"/>
          <w:sz w:val="22"/>
        </w:rPr>
        <w:tab/>
        <w:t>Hombre=2</w:t>
      </w:r>
      <w:r w:rsidR="00982A0A" w:rsidRPr="0009737E">
        <w:rPr>
          <w:rFonts w:ascii="Arial" w:eastAsia="Calibri" w:hAnsi="Arial" w:cs="Arial"/>
          <w:sz w:val="22"/>
        </w:rPr>
        <w:tab/>
      </w:r>
      <w:r w:rsidR="00982A0A" w:rsidRPr="0009737E">
        <w:rPr>
          <w:rFonts w:ascii="Arial" w:eastAsia="Calibri" w:hAnsi="Arial" w:cs="Arial"/>
          <w:sz w:val="22"/>
        </w:rPr>
        <w:tab/>
        <w:t>/___/</w:t>
      </w:r>
    </w:p>
    <w:p w14:paraId="490F3410" w14:textId="3BA13FF5" w:rsidR="00982A0A" w:rsidRPr="0009737E" w:rsidRDefault="00EA4DB5" w:rsidP="00982A0A">
      <w:pPr>
        <w:rPr>
          <w:rFonts w:ascii="Arial" w:eastAsia="Calibri" w:hAnsi="Arial" w:cs="Arial"/>
          <w:sz w:val="22"/>
        </w:rPr>
      </w:pPr>
      <w:r w:rsidRPr="0009737E">
        <w:rPr>
          <w:rFonts w:ascii="Arial" w:eastAsia="Calibri" w:hAnsi="Arial" w:cs="Arial"/>
          <w:sz w:val="22"/>
        </w:rPr>
        <w:t>E</w:t>
      </w:r>
      <w:r w:rsidR="00982A0A" w:rsidRPr="0009737E">
        <w:rPr>
          <w:rFonts w:ascii="Arial" w:eastAsia="Calibri" w:hAnsi="Arial" w:cs="Arial"/>
          <w:sz w:val="22"/>
        </w:rPr>
        <w:t>3.- ¿Cuál es su nivel educativo?</w:t>
      </w:r>
    </w:p>
    <w:p w14:paraId="674D2273" w14:textId="77777777" w:rsidR="00982A0A" w:rsidRPr="0009737E" w:rsidRDefault="00982A0A" w:rsidP="00982A0A">
      <w:pPr>
        <w:contextualSpacing/>
        <w:rPr>
          <w:rFonts w:ascii="Arial" w:eastAsia="Calibri" w:hAnsi="Arial" w:cs="Arial"/>
          <w:sz w:val="22"/>
        </w:rPr>
      </w:pPr>
      <w:r w:rsidRPr="0009737E">
        <w:rPr>
          <w:rFonts w:ascii="Arial" w:eastAsia="Calibri" w:hAnsi="Arial" w:cs="Arial"/>
          <w:sz w:val="22"/>
        </w:rPr>
        <w:t xml:space="preserve">     Sin escolaridad=1</w:t>
      </w:r>
      <w:r w:rsidRPr="0009737E">
        <w:rPr>
          <w:rFonts w:ascii="Arial" w:eastAsia="Calibri" w:hAnsi="Arial" w:cs="Arial"/>
          <w:sz w:val="22"/>
        </w:rPr>
        <w:tab/>
        <w:t xml:space="preserve">     Primaria incompleta=2</w:t>
      </w:r>
      <w:r w:rsidRPr="0009737E">
        <w:rPr>
          <w:rFonts w:ascii="Arial" w:eastAsia="Calibri" w:hAnsi="Arial" w:cs="Arial"/>
          <w:sz w:val="22"/>
        </w:rPr>
        <w:tab/>
        <w:t>Primaria completa=3</w:t>
      </w:r>
      <w:r w:rsidRPr="0009737E">
        <w:rPr>
          <w:rFonts w:ascii="Arial" w:eastAsia="Calibri" w:hAnsi="Arial" w:cs="Arial"/>
          <w:sz w:val="22"/>
        </w:rPr>
        <w:tab/>
        <w:t xml:space="preserve">      Secundaria incompleta=4</w:t>
      </w:r>
    </w:p>
    <w:p w14:paraId="152F9169" w14:textId="296FFB15" w:rsidR="00982A0A" w:rsidRPr="0009737E" w:rsidRDefault="00982A0A" w:rsidP="00982A0A">
      <w:pPr>
        <w:contextualSpacing/>
        <w:rPr>
          <w:rFonts w:ascii="Arial" w:eastAsia="Calibri" w:hAnsi="Arial" w:cs="Arial"/>
          <w:sz w:val="22"/>
        </w:rPr>
      </w:pPr>
      <w:r w:rsidRPr="0009737E">
        <w:rPr>
          <w:rFonts w:ascii="Arial" w:eastAsia="Calibri" w:hAnsi="Arial" w:cs="Arial"/>
          <w:sz w:val="22"/>
        </w:rPr>
        <w:t>Secundaria completa=5      Universitaria incompleta=6   Universitaria completa=7   NS/NR [</w:t>
      </w:r>
      <w:r w:rsidRPr="0009737E">
        <w:rPr>
          <w:rFonts w:ascii="Arial" w:eastAsia="Calibri" w:hAnsi="Arial" w:cs="Arial"/>
          <w:i/>
          <w:sz w:val="22"/>
        </w:rPr>
        <w:t>NO LEER</w:t>
      </w:r>
      <w:r w:rsidRPr="0009737E">
        <w:rPr>
          <w:rFonts w:ascii="Arial" w:eastAsia="Calibri" w:hAnsi="Arial" w:cs="Arial"/>
          <w:sz w:val="22"/>
        </w:rPr>
        <w:t xml:space="preserve">]=9    </w:t>
      </w:r>
    </w:p>
    <w:p w14:paraId="7C5D7C2F" w14:textId="77777777" w:rsidR="00E9403B" w:rsidRPr="0009737E" w:rsidRDefault="00E9403B" w:rsidP="00982A0A">
      <w:pPr>
        <w:contextualSpacing/>
        <w:rPr>
          <w:rFonts w:ascii="Arial" w:eastAsia="Calibri" w:hAnsi="Arial" w:cs="Arial"/>
          <w:sz w:val="22"/>
        </w:rPr>
      </w:pPr>
    </w:p>
    <w:p w14:paraId="51729EAA" w14:textId="364FCFC5" w:rsidR="00E9403B" w:rsidRPr="0009737E" w:rsidRDefault="00EA4DB5" w:rsidP="00E9403B">
      <w:pPr>
        <w:widowControl w:val="0"/>
        <w:rPr>
          <w:rFonts w:ascii="Arial" w:eastAsia="Calibri" w:hAnsi="Arial" w:cs="Arial"/>
          <w:sz w:val="22"/>
          <w:lang w:val="es-CR"/>
        </w:rPr>
      </w:pPr>
      <w:r w:rsidRPr="0009737E">
        <w:rPr>
          <w:rFonts w:ascii="Arial" w:eastAsia="Calibri" w:hAnsi="Arial" w:cs="Arial"/>
          <w:sz w:val="22"/>
        </w:rPr>
        <w:t>E</w:t>
      </w:r>
      <w:r w:rsidR="00E9403B" w:rsidRPr="0009737E">
        <w:rPr>
          <w:rFonts w:ascii="Arial" w:eastAsia="Calibri" w:hAnsi="Arial" w:cs="Arial"/>
          <w:sz w:val="22"/>
        </w:rPr>
        <w:t>4. ¿Es usted costarricense?</w:t>
      </w:r>
    </w:p>
    <w:p w14:paraId="58B63152" w14:textId="353DB34E" w:rsidR="00E9403B" w:rsidRPr="0009737E" w:rsidRDefault="00E9403B" w:rsidP="00E9403B">
      <w:pPr>
        <w:widowControl w:val="0"/>
        <w:rPr>
          <w:rFonts w:ascii="Arial" w:eastAsia="Calibri" w:hAnsi="Arial" w:cs="Arial"/>
          <w:sz w:val="22"/>
        </w:rPr>
      </w:pPr>
      <w:r w:rsidRPr="0009737E">
        <w:rPr>
          <w:rFonts w:ascii="Arial" w:eastAsia="Calibri" w:hAnsi="Arial" w:cs="Arial"/>
          <w:sz w:val="22"/>
        </w:rPr>
        <w:t>Sí =1</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t>No =2</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t xml:space="preserve">NS/NR=9     </w:t>
      </w:r>
      <w:r w:rsidRPr="0009737E">
        <w:rPr>
          <w:rFonts w:ascii="Arial" w:eastAsia="Calibri" w:hAnsi="Arial" w:cs="Arial"/>
          <w:b/>
          <w:sz w:val="22"/>
        </w:rPr>
        <w:tab/>
      </w:r>
      <w:r w:rsidRPr="0009737E">
        <w:rPr>
          <w:rFonts w:ascii="Arial" w:eastAsia="Calibri" w:hAnsi="Arial" w:cs="Arial"/>
          <w:b/>
          <w:sz w:val="22"/>
        </w:rPr>
        <w:tab/>
      </w:r>
      <w:r w:rsidRPr="0009737E">
        <w:rPr>
          <w:rFonts w:ascii="Arial" w:eastAsia="Calibri" w:hAnsi="Arial" w:cs="Arial"/>
          <w:b/>
          <w:sz w:val="22"/>
        </w:rPr>
        <w:tab/>
      </w:r>
      <w:r w:rsidRPr="0009737E">
        <w:rPr>
          <w:rFonts w:ascii="Arial" w:eastAsia="Calibri" w:hAnsi="Arial" w:cs="Arial"/>
          <w:b/>
          <w:sz w:val="22"/>
        </w:rPr>
        <w:tab/>
      </w:r>
    </w:p>
    <w:p w14:paraId="2069629F" w14:textId="44511A60" w:rsidR="00982A0A" w:rsidRPr="0009737E" w:rsidRDefault="00EA4DB5" w:rsidP="00982A0A">
      <w:pPr>
        <w:widowControl w:val="0"/>
        <w:rPr>
          <w:rFonts w:ascii="Arial" w:eastAsia="Calibri" w:hAnsi="Arial" w:cs="Arial"/>
          <w:sz w:val="22"/>
        </w:rPr>
      </w:pPr>
      <w:r w:rsidRPr="0009737E">
        <w:rPr>
          <w:rFonts w:ascii="Arial" w:eastAsia="Calibri" w:hAnsi="Arial" w:cs="Arial"/>
          <w:sz w:val="22"/>
        </w:rPr>
        <w:t>E</w:t>
      </w:r>
      <w:r w:rsidR="00982A0A" w:rsidRPr="0009737E">
        <w:rPr>
          <w:rFonts w:ascii="Arial" w:eastAsia="Calibri" w:hAnsi="Arial" w:cs="Arial"/>
          <w:sz w:val="22"/>
        </w:rPr>
        <w:t xml:space="preserve">5. ¿A qué se dedica usted actualmente? </w:t>
      </w:r>
    </w:p>
    <w:p w14:paraId="05F92523" w14:textId="77777777" w:rsidR="00982A0A" w:rsidRPr="0009737E" w:rsidRDefault="00982A0A" w:rsidP="00982A0A">
      <w:pPr>
        <w:contextualSpacing/>
        <w:rPr>
          <w:rFonts w:ascii="Arial" w:eastAsia="Calibri" w:hAnsi="Arial" w:cs="Arial"/>
          <w:sz w:val="22"/>
        </w:rPr>
      </w:pPr>
      <w:r w:rsidRPr="0009737E">
        <w:rPr>
          <w:rFonts w:ascii="Arial" w:eastAsia="Calibri" w:hAnsi="Arial" w:cs="Arial"/>
          <w:sz w:val="22"/>
        </w:rPr>
        <w:t>Trabaja medio tiempo o menos =1</w:t>
      </w:r>
      <w:r w:rsidRPr="0009737E">
        <w:rPr>
          <w:rFonts w:ascii="Arial" w:eastAsia="Calibri" w:hAnsi="Arial" w:cs="Arial"/>
          <w:sz w:val="22"/>
        </w:rPr>
        <w:tab/>
        <w:t>Trabaja más de medio tiempo o tiempo completo =2</w:t>
      </w:r>
    </w:p>
    <w:p w14:paraId="42126C1B" w14:textId="77777777" w:rsidR="00982A0A" w:rsidRPr="0009737E" w:rsidRDefault="00982A0A" w:rsidP="00982A0A">
      <w:pPr>
        <w:contextualSpacing/>
        <w:rPr>
          <w:rFonts w:ascii="Arial" w:eastAsia="Calibri" w:hAnsi="Arial" w:cs="Arial"/>
          <w:sz w:val="22"/>
        </w:rPr>
      </w:pPr>
      <w:r w:rsidRPr="0009737E">
        <w:rPr>
          <w:rFonts w:ascii="Arial" w:eastAsia="Calibri" w:hAnsi="Arial" w:cs="Arial"/>
          <w:sz w:val="22"/>
        </w:rPr>
        <w:t>Se dedica a labores domésticas del hogar=3</w:t>
      </w:r>
      <w:r w:rsidRPr="0009737E">
        <w:rPr>
          <w:rFonts w:ascii="Arial" w:eastAsia="Calibri" w:hAnsi="Arial" w:cs="Arial"/>
          <w:sz w:val="22"/>
        </w:rPr>
        <w:tab/>
        <w:t>Estudia =4</w:t>
      </w:r>
      <w:r w:rsidRPr="0009737E">
        <w:rPr>
          <w:rFonts w:ascii="Arial" w:eastAsia="Calibri" w:hAnsi="Arial" w:cs="Arial"/>
          <w:sz w:val="22"/>
        </w:rPr>
        <w:tab/>
        <w:t>Pensionado =5      Estudia y trabaja=6</w:t>
      </w:r>
    </w:p>
    <w:p w14:paraId="22A41D9E" w14:textId="7B546B36" w:rsidR="00982A0A" w:rsidRPr="0009737E" w:rsidRDefault="00982A0A" w:rsidP="00E9403B">
      <w:pPr>
        <w:contextualSpacing/>
        <w:rPr>
          <w:rFonts w:ascii="Arial" w:eastAsia="Calibri" w:hAnsi="Arial" w:cs="Arial"/>
          <w:sz w:val="22"/>
        </w:rPr>
      </w:pPr>
      <w:r w:rsidRPr="0009737E">
        <w:rPr>
          <w:rFonts w:ascii="Arial" w:eastAsia="Calibri" w:hAnsi="Arial" w:cs="Arial"/>
          <w:sz w:val="22"/>
        </w:rPr>
        <w:t>Otra (ESPECIFIQUELO): ___________________________________</w:t>
      </w:r>
      <w:r w:rsidRPr="0009737E">
        <w:rPr>
          <w:rFonts w:ascii="Arial" w:eastAsia="Calibri" w:hAnsi="Arial" w:cs="Arial"/>
          <w:sz w:val="22"/>
        </w:rPr>
        <w:tab/>
        <w:t>NS/NR=9 9</w:t>
      </w:r>
      <w:r w:rsidRPr="0009737E">
        <w:rPr>
          <w:rFonts w:ascii="Arial" w:eastAsia="Calibri" w:hAnsi="Arial" w:cs="Arial"/>
          <w:sz w:val="22"/>
        </w:rPr>
        <w:tab/>
      </w:r>
    </w:p>
    <w:p w14:paraId="70A1E06A" w14:textId="77777777" w:rsidR="00E9403B" w:rsidRPr="0009737E" w:rsidRDefault="00E9403B" w:rsidP="00E9403B">
      <w:pPr>
        <w:contextualSpacing/>
        <w:rPr>
          <w:rFonts w:ascii="Arial" w:eastAsia="Calibri" w:hAnsi="Arial" w:cs="Arial"/>
          <w:sz w:val="22"/>
        </w:rPr>
      </w:pPr>
    </w:p>
    <w:p w14:paraId="5EC352B5" w14:textId="6B21B9A3" w:rsidR="00982A0A" w:rsidRPr="0009737E" w:rsidRDefault="00EA4DB5" w:rsidP="00982A0A">
      <w:pPr>
        <w:widowControl w:val="0"/>
        <w:contextualSpacing/>
        <w:rPr>
          <w:rFonts w:ascii="Arial" w:eastAsia="Calibri" w:hAnsi="Arial" w:cs="Arial"/>
          <w:i/>
          <w:sz w:val="22"/>
        </w:rPr>
      </w:pPr>
      <w:r w:rsidRPr="0009737E">
        <w:rPr>
          <w:rFonts w:ascii="Arial" w:eastAsia="Calibri" w:hAnsi="Arial" w:cs="Arial"/>
          <w:sz w:val="22"/>
        </w:rPr>
        <w:t>E</w:t>
      </w:r>
      <w:r w:rsidR="00982A0A" w:rsidRPr="0009737E">
        <w:rPr>
          <w:rFonts w:ascii="Arial" w:eastAsia="Calibri" w:hAnsi="Arial" w:cs="Arial"/>
          <w:sz w:val="22"/>
        </w:rPr>
        <w:t xml:space="preserve">6. ¿Cuál es la ocupación principal o tipo de trabajo que usted realiza actualmente? </w:t>
      </w:r>
      <w:r w:rsidR="00CA3C33" w:rsidRPr="0009737E">
        <w:rPr>
          <w:rFonts w:ascii="Arial" w:eastAsia="Calibri" w:hAnsi="Arial" w:cs="Arial"/>
          <w:sz w:val="22"/>
        </w:rPr>
        <w:t>(</w:t>
      </w:r>
      <w:r w:rsidR="00CA3C33" w:rsidRPr="0009737E">
        <w:rPr>
          <w:rFonts w:ascii="Arial" w:eastAsia="Calibri" w:hAnsi="Arial" w:cs="Arial"/>
          <w:i/>
          <w:sz w:val="22"/>
        </w:rPr>
        <w:t>escriba la respuesta)</w:t>
      </w:r>
    </w:p>
    <w:p w14:paraId="0648CDB6" w14:textId="780A40D5" w:rsidR="00982A0A" w:rsidRPr="0009737E" w:rsidRDefault="00982A0A" w:rsidP="00982A0A">
      <w:pPr>
        <w:widowControl w:val="0"/>
        <w:contextualSpacing/>
        <w:rPr>
          <w:rFonts w:ascii="Arial" w:eastAsia="Calibri" w:hAnsi="Arial" w:cs="Arial"/>
          <w:i/>
          <w:sz w:val="22"/>
        </w:rPr>
      </w:pPr>
      <w:r w:rsidRPr="0009737E">
        <w:rPr>
          <w:rFonts w:ascii="Arial" w:eastAsia="Calibri" w:hAnsi="Arial" w:cs="Arial"/>
          <w:i/>
          <w:sz w:val="22"/>
        </w:rPr>
        <w:t>___________________________________________________</w:t>
      </w:r>
      <w:r w:rsidRPr="0009737E">
        <w:rPr>
          <w:rFonts w:ascii="Arial" w:eastAsia="Calibri" w:hAnsi="Arial" w:cs="Arial"/>
          <w:sz w:val="22"/>
        </w:rPr>
        <w:t xml:space="preserve"> NS/NR=9 9</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p>
    <w:p w14:paraId="0AE72E76" w14:textId="0FC4B6B1" w:rsidR="00982A0A" w:rsidRPr="0009737E" w:rsidRDefault="00EA4DB5" w:rsidP="00982A0A">
      <w:pPr>
        <w:rPr>
          <w:rFonts w:ascii="Arial" w:eastAsia="Calibri" w:hAnsi="Arial" w:cs="Arial"/>
          <w:sz w:val="22"/>
          <w:lang w:val="es-CR"/>
        </w:rPr>
      </w:pPr>
      <w:r w:rsidRPr="0009737E">
        <w:rPr>
          <w:rFonts w:ascii="Arial" w:eastAsia="Calibri" w:hAnsi="Arial" w:cs="Arial"/>
          <w:sz w:val="22"/>
        </w:rPr>
        <w:t>E</w:t>
      </w:r>
      <w:r w:rsidR="00982A0A" w:rsidRPr="0009737E">
        <w:rPr>
          <w:rFonts w:ascii="Arial" w:eastAsia="Calibri" w:hAnsi="Arial" w:cs="Arial"/>
          <w:sz w:val="22"/>
        </w:rPr>
        <w:t xml:space="preserve">7. De acuerdo con su percepción ¿Usted diría que el salario o ingreso total que su familia recibe mensualmente les alcanza o no les alcanza para vivir? </w:t>
      </w:r>
    </w:p>
    <w:p w14:paraId="61EE18F1" w14:textId="77777777" w:rsidR="00982A0A" w:rsidRPr="0009737E" w:rsidRDefault="00982A0A" w:rsidP="00982A0A">
      <w:pPr>
        <w:ind w:left="317" w:hanging="216"/>
        <w:rPr>
          <w:rFonts w:ascii="Arial" w:eastAsia="Calibri" w:hAnsi="Arial" w:cs="Arial"/>
          <w:sz w:val="22"/>
        </w:rPr>
      </w:pPr>
      <w:r w:rsidRPr="0009737E">
        <w:rPr>
          <w:rFonts w:ascii="Arial" w:eastAsia="Calibri" w:hAnsi="Arial" w:cs="Arial"/>
          <w:sz w:val="22"/>
        </w:rPr>
        <w:t xml:space="preserve"> No le alcanza para pagar ningún gasto=1</w:t>
      </w:r>
      <w:r w:rsidRPr="0009737E">
        <w:rPr>
          <w:rFonts w:ascii="Arial" w:eastAsia="Calibri" w:hAnsi="Arial" w:cs="Arial"/>
          <w:sz w:val="22"/>
        </w:rPr>
        <w:tab/>
        <w:t xml:space="preserve"> No le alcanza para pagar todos sus gastos =2</w:t>
      </w:r>
    </w:p>
    <w:p w14:paraId="063FB89C" w14:textId="77777777" w:rsidR="00982A0A" w:rsidRPr="0009737E" w:rsidRDefault="00982A0A" w:rsidP="00982A0A">
      <w:pPr>
        <w:ind w:left="317" w:hanging="216"/>
        <w:rPr>
          <w:rFonts w:ascii="Arial" w:eastAsia="Calibri" w:hAnsi="Arial" w:cs="Arial"/>
          <w:sz w:val="22"/>
        </w:rPr>
      </w:pPr>
      <w:r w:rsidRPr="0009737E">
        <w:rPr>
          <w:rFonts w:ascii="Arial" w:eastAsia="Calibri" w:hAnsi="Arial" w:cs="Arial"/>
          <w:sz w:val="22"/>
        </w:rPr>
        <w:t>Le alcanza para pagar sus gastos básicos=3</w:t>
      </w:r>
      <w:r w:rsidRPr="0009737E">
        <w:rPr>
          <w:rFonts w:ascii="Arial" w:eastAsia="Calibri" w:hAnsi="Arial" w:cs="Arial"/>
          <w:sz w:val="22"/>
        </w:rPr>
        <w:tab/>
        <w:t xml:space="preserve"> </w:t>
      </w:r>
    </w:p>
    <w:p w14:paraId="5599F118" w14:textId="77777777" w:rsidR="00982A0A" w:rsidRPr="0009737E" w:rsidRDefault="00982A0A" w:rsidP="00982A0A">
      <w:pPr>
        <w:ind w:left="317" w:hanging="216"/>
        <w:rPr>
          <w:rFonts w:ascii="Arial" w:eastAsia="Calibri" w:hAnsi="Arial" w:cs="Arial"/>
          <w:sz w:val="22"/>
        </w:rPr>
      </w:pPr>
      <w:r w:rsidRPr="0009737E">
        <w:rPr>
          <w:rFonts w:ascii="Arial" w:eastAsia="Calibri" w:hAnsi="Arial" w:cs="Arial"/>
          <w:sz w:val="22"/>
        </w:rPr>
        <w:t>Le alcanza para pagar sus gastos básicos y realizar otros gastos =4</w:t>
      </w:r>
    </w:p>
    <w:p w14:paraId="0DC2F6F2" w14:textId="5B25E6BB" w:rsidR="00982A0A" w:rsidRPr="0009737E" w:rsidRDefault="00982A0A" w:rsidP="00982A0A">
      <w:pPr>
        <w:ind w:left="317" w:hanging="216"/>
        <w:rPr>
          <w:rFonts w:ascii="Arial" w:eastAsia="Calibri" w:hAnsi="Arial" w:cs="Arial"/>
          <w:sz w:val="22"/>
          <w:lang w:val="es-CR"/>
        </w:rPr>
      </w:pPr>
      <w:r w:rsidRPr="0009737E">
        <w:rPr>
          <w:rFonts w:ascii="Arial" w:eastAsia="Calibri" w:hAnsi="Arial" w:cs="Arial"/>
          <w:sz w:val="22"/>
        </w:rPr>
        <w:t>Le alcanza para pagar todos sus gastos y ahorrar=5</w:t>
      </w:r>
      <w:r w:rsidRPr="0009737E">
        <w:rPr>
          <w:rFonts w:ascii="Arial" w:eastAsia="Calibri" w:hAnsi="Arial" w:cs="Arial"/>
          <w:sz w:val="22"/>
        </w:rPr>
        <w:tab/>
        <w:t xml:space="preserve"> NS/NR=9 </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p>
    <w:p w14:paraId="07AB35BB" w14:textId="300D6656" w:rsidR="00982A0A" w:rsidRPr="0009737E" w:rsidRDefault="00EA4DB5" w:rsidP="00982A0A">
      <w:pPr>
        <w:widowControl w:val="0"/>
        <w:rPr>
          <w:rFonts w:ascii="Arial" w:eastAsia="Calibri" w:hAnsi="Arial" w:cs="Arial"/>
          <w:sz w:val="22"/>
          <w:lang w:val="es-CR"/>
        </w:rPr>
      </w:pPr>
      <w:r w:rsidRPr="0009737E">
        <w:rPr>
          <w:rFonts w:ascii="Arial" w:eastAsia="Calibri" w:hAnsi="Arial" w:cs="Arial"/>
          <w:sz w:val="22"/>
        </w:rPr>
        <w:t>E</w:t>
      </w:r>
      <w:r w:rsidR="00982A0A" w:rsidRPr="0009737E">
        <w:rPr>
          <w:rFonts w:ascii="Arial" w:eastAsia="Calibri" w:hAnsi="Arial" w:cs="Arial"/>
          <w:sz w:val="22"/>
        </w:rPr>
        <w:t>8. ¿El jefe o la jefe del hogar es hombre o mujer?</w:t>
      </w:r>
    </w:p>
    <w:p w14:paraId="4E38EA13" w14:textId="67582AC7" w:rsidR="00982A0A" w:rsidRPr="0009737E" w:rsidRDefault="00982A0A" w:rsidP="00982A0A">
      <w:pPr>
        <w:contextualSpacing/>
        <w:rPr>
          <w:rFonts w:ascii="Arial" w:eastAsia="Calibri" w:hAnsi="Arial" w:cs="Arial"/>
          <w:sz w:val="22"/>
        </w:rPr>
      </w:pPr>
      <w:r w:rsidRPr="0009737E">
        <w:rPr>
          <w:rFonts w:ascii="Arial" w:eastAsia="Calibri" w:hAnsi="Arial" w:cs="Arial"/>
          <w:sz w:val="22"/>
        </w:rPr>
        <w:t>Hombre =1</w:t>
      </w:r>
      <w:r w:rsidRPr="0009737E">
        <w:rPr>
          <w:rFonts w:ascii="Arial" w:eastAsia="Calibri" w:hAnsi="Arial" w:cs="Arial"/>
          <w:sz w:val="22"/>
        </w:rPr>
        <w:tab/>
      </w:r>
      <w:r w:rsidRPr="0009737E">
        <w:rPr>
          <w:rFonts w:ascii="Arial" w:eastAsia="Calibri" w:hAnsi="Arial" w:cs="Arial"/>
          <w:sz w:val="22"/>
        </w:rPr>
        <w:tab/>
        <w:t>Mujer=2</w:t>
      </w:r>
      <w:r w:rsidRPr="0009737E">
        <w:rPr>
          <w:rFonts w:ascii="Arial" w:eastAsia="Calibri" w:hAnsi="Arial" w:cs="Arial"/>
          <w:sz w:val="22"/>
        </w:rPr>
        <w:tab/>
      </w:r>
      <w:r w:rsidRPr="0009737E">
        <w:rPr>
          <w:rFonts w:ascii="Arial" w:eastAsia="Calibri" w:hAnsi="Arial" w:cs="Arial"/>
          <w:sz w:val="22"/>
        </w:rPr>
        <w:tab/>
        <w:t>Compartida/ambos=3</w:t>
      </w:r>
      <w:r w:rsidRPr="0009737E">
        <w:rPr>
          <w:rFonts w:ascii="Arial" w:eastAsia="Calibri" w:hAnsi="Arial" w:cs="Arial"/>
          <w:sz w:val="22"/>
        </w:rPr>
        <w:tab/>
      </w:r>
      <w:r w:rsidRPr="0009737E">
        <w:rPr>
          <w:rFonts w:ascii="Arial" w:eastAsia="Calibri" w:hAnsi="Arial" w:cs="Arial"/>
          <w:sz w:val="22"/>
        </w:rPr>
        <w:tab/>
        <w:t xml:space="preserve">NS/NR=9 </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rPr>
        <w:tab/>
      </w:r>
    </w:p>
    <w:p w14:paraId="7AAAB526" w14:textId="7EEE8EED" w:rsidR="00982A0A" w:rsidRPr="0009737E" w:rsidRDefault="00EA4DB5" w:rsidP="00982A0A">
      <w:pPr>
        <w:contextualSpacing/>
        <w:rPr>
          <w:rFonts w:ascii="Arial" w:eastAsia="Calibri" w:hAnsi="Arial" w:cs="Arial"/>
          <w:sz w:val="22"/>
          <w:lang w:val="es-ES_tradnl"/>
        </w:rPr>
      </w:pPr>
      <w:r w:rsidRPr="0009737E">
        <w:rPr>
          <w:rFonts w:ascii="Arial" w:eastAsia="Calibri" w:hAnsi="Arial" w:cs="Arial"/>
          <w:sz w:val="22"/>
          <w:lang w:val="es-ES_tradnl"/>
        </w:rPr>
        <w:t>E</w:t>
      </w:r>
      <w:r w:rsidR="00982A0A" w:rsidRPr="0009737E">
        <w:rPr>
          <w:rFonts w:ascii="Arial" w:eastAsia="Calibri" w:hAnsi="Arial" w:cs="Arial"/>
          <w:sz w:val="22"/>
          <w:lang w:val="es-ES_tradnl"/>
        </w:rPr>
        <w:t xml:space="preserve">9. Cantón </w:t>
      </w:r>
      <w:r w:rsidR="002C61F6" w:rsidRPr="0009737E">
        <w:rPr>
          <w:rFonts w:ascii="Arial" w:eastAsia="Calibri" w:hAnsi="Arial" w:cs="Arial"/>
          <w:sz w:val="22"/>
          <w:lang w:val="es-ES_tradnl"/>
        </w:rPr>
        <w:t xml:space="preserve">y distrito </w:t>
      </w:r>
      <w:r w:rsidR="00982A0A" w:rsidRPr="0009737E">
        <w:rPr>
          <w:rFonts w:ascii="Arial" w:eastAsia="Calibri" w:hAnsi="Arial" w:cs="Arial"/>
          <w:sz w:val="22"/>
          <w:lang w:val="es-ES_tradnl"/>
        </w:rPr>
        <w:t xml:space="preserve">de residencia _____________________________________ </w:t>
      </w:r>
      <w:r w:rsidR="00982A0A" w:rsidRPr="0009737E">
        <w:rPr>
          <w:rFonts w:ascii="Arial" w:eastAsia="Calibri" w:hAnsi="Arial" w:cs="Arial"/>
          <w:sz w:val="22"/>
          <w:lang w:val="es-ES_tradnl"/>
        </w:rPr>
        <w:tab/>
      </w:r>
    </w:p>
    <w:p w14:paraId="28C1EF6C" w14:textId="77777777" w:rsidR="00E9403B" w:rsidRPr="0009737E" w:rsidRDefault="00E9403B" w:rsidP="00982A0A">
      <w:pPr>
        <w:contextualSpacing/>
        <w:rPr>
          <w:rFonts w:ascii="Arial" w:eastAsia="Calibri" w:hAnsi="Arial" w:cs="Arial"/>
          <w:sz w:val="22"/>
          <w:lang w:val="es-ES_tradnl"/>
        </w:rPr>
      </w:pPr>
    </w:p>
    <w:p w14:paraId="01F46B72" w14:textId="68AD76B7" w:rsidR="00982A0A" w:rsidRPr="0009737E" w:rsidRDefault="00EA4DB5" w:rsidP="00982A0A">
      <w:pPr>
        <w:contextualSpacing/>
        <w:rPr>
          <w:rFonts w:ascii="Arial" w:eastAsia="Calibri" w:hAnsi="Arial" w:cs="Arial"/>
          <w:sz w:val="22"/>
          <w:lang w:val="es-CR"/>
        </w:rPr>
      </w:pPr>
      <w:r w:rsidRPr="0009737E">
        <w:rPr>
          <w:rFonts w:ascii="Arial" w:eastAsia="Calibri" w:hAnsi="Arial" w:cs="Arial"/>
          <w:sz w:val="22"/>
        </w:rPr>
        <w:t>E</w:t>
      </w:r>
      <w:r w:rsidR="00982A0A" w:rsidRPr="0009737E">
        <w:rPr>
          <w:rFonts w:ascii="Arial" w:eastAsia="Calibri" w:hAnsi="Arial" w:cs="Arial"/>
          <w:sz w:val="22"/>
        </w:rPr>
        <w:t>10. Comunidad de residencia :</w:t>
      </w:r>
      <w:r w:rsidR="00982A0A" w:rsidRPr="0009737E">
        <w:rPr>
          <w:rFonts w:ascii="Arial" w:eastAsia="Calibri" w:hAnsi="Arial" w:cs="Arial"/>
          <w:sz w:val="22"/>
          <w:lang w:val="es-ES_tradnl"/>
        </w:rPr>
        <w:t xml:space="preserve"> __________________________________ </w:t>
      </w:r>
      <w:r w:rsidR="00982A0A" w:rsidRPr="0009737E">
        <w:rPr>
          <w:rFonts w:ascii="Arial" w:eastAsia="Calibri" w:hAnsi="Arial" w:cs="Arial"/>
          <w:sz w:val="22"/>
          <w:lang w:val="es-ES_tradnl"/>
        </w:rPr>
        <w:tab/>
      </w:r>
      <w:r w:rsidR="00982A0A" w:rsidRPr="0009737E">
        <w:rPr>
          <w:rFonts w:ascii="Arial" w:eastAsia="Calibri" w:hAnsi="Arial" w:cs="Arial"/>
          <w:sz w:val="22"/>
          <w:lang w:val="es-ES_tradnl"/>
        </w:rPr>
        <w:tab/>
      </w:r>
      <w:r w:rsidR="00982A0A" w:rsidRPr="0009737E">
        <w:rPr>
          <w:rFonts w:ascii="Arial" w:eastAsia="Calibri" w:hAnsi="Arial" w:cs="Arial"/>
          <w:sz w:val="22"/>
          <w:lang w:val="es-ES_tradnl"/>
        </w:rPr>
        <w:tab/>
      </w:r>
    </w:p>
    <w:p w14:paraId="2E674C3B" w14:textId="41D21CE5" w:rsidR="00982A0A" w:rsidRPr="0009737E" w:rsidRDefault="00EA4DB5" w:rsidP="00982A0A">
      <w:pPr>
        <w:contextualSpacing/>
        <w:rPr>
          <w:rFonts w:ascii="Arial" w:eastAsia="Calibri" w:hAnsi="Arial" w:cs="Arial"/>
          <w:sz w:val="22"/>
        </w:rPr>
      </w:pPr>
      <w:r w:rsidRPr="0009737E">
        <w:rPr>
          <w:rFonts w:ascii="Arial" w:eastAsia="Calibri" w:hAnsi="Arial" w:cs="Arial"/>
          <w:sz w:val="22"/>
        </w:rPr>
        <w:t>E</w:t>
      </w:r>
      <w:r w:rsidR="00982A0A" w:rsidRPr="0009737E">
        <w:rPr>
          <w:rFonts w:ascii="Arial" w:eastAsia="Calibri" w:hAnsi="Arial" w:cs="Arial"/>
          <w:sz w:val="22"/>
        </w:rPr>
        <w:t xml:space="preserve">11. ¿Hace cuántos años reside usted en este </w:t>
      </w:r>
      <w:r w:rsidR="002C61F6" w:rsidRPr="0009737E">
        <w:rPr>
          <w:rFonts w:ascii="Arial" w:eastAsia="Calibri" w:hAnsi="Arial" w:cs="Arial"/>
          <w:sz w:val="22"/>
        </w:rPr>
        <w:t>distrito</w:t>
      </w:r>
      <w:r w:rsidR="00982A0A" w:rsidRPr="0009737E">
        <w:rPr>
          <w:rFonts w:ascii="Arial" w:eastAsia="Calibri" w:hAnsi="Arial" w:cs="Arial"/>
          <w:sz w:val="22"/>
        </w:rPr>
        <w:t>?</w:t>
      </w:r>
    </w:p>
    <w:p w14:paraId="4BE450F2" w14:textId="5820B6A3" w:rsidR="00982A0A" w:rsidRPr="0009737E" w:rsidRDefault="00982A0A" w:rsidP="00982A0A">
      <w:pPr>
        <w:contextualSpacing/>
        <w:rPr>
          <w:rFonts w:ascii="Arial" w:eastAsia="Calibri" w:hAnsi="Arial" w:cs="Arial"/>
          <w:sz w:val="22"/>
          <w:lang w:val="es-CR"/>
        </w:rPr>
      </w:pPr>
      <w:r w:rsidRPr="0009737E">
        <w:rPr>
          <w:rFonts w:ascii="Arial" w:eastAsia="Calibri" w:hAnsi="Arial" w:cs="Arial"/>
          <w:sz w:val="22"/>
        </w:rPr>
        <w:t>_____________________________________________________________</w:t>
      </w:r>
      <w:r w:rsidRPr="0009737E">
        <w:rPr>
          <w:rFonts w:ascii="Arial" w:eastAsia="Calibri" w:hAnsi="Arial" w:cs="Arial"/>
          <w:sz w:val="22"/>
        </w:rPr>
        <w:tab/>
      </w:r>
      <w:r w:rsidRPr="0009737E">
        <w:rPr>
          <w:rFonts w:ascii="Arial" w:eastAsia="Calibri" w:hAnsi="Arial" w:cs="Arial"/>
          <w:sz w:val="22"/>
        </w:rPr>
        <w:tab/>
      </w:r>
      <w:r w:rsidRPr="0009737E">
        <w:rPr>
          <w:rFonts w:ascii="Arial" w:eastAsia="Calibri" w:hAnsi="Arial" w:cs="Arial"/>
          <w:sz w:val="22"/>
          <w:lang w:val="es-CR"/>
        </w:rPr>
        <w:t>NS/NR=9 9</w:t>
      </w:r>
      <w:r w:rsidRPr="0009737E">
        <w:rPr>
          <w:rFonts w:ascii="Arial" w:eastAsia="Calibri" w:hAnsi="Arial" w:cs="Arial"/>
          <w:sz w:val="22"/>
        </w:rPr>
        <w:tab/>
        <w:t xml:space="preserve"> </w:t>
      </w:r>
    </w:p>
    <w:p w14:paraId="19D62B7B" w14:textId="2C22807C" w:rsidR="00982A0A" w:rsidRPr="0009737E" w:rsidRDefault="00EA4DB5" w:rsidP="00982A0A">
      <w:pPr>
        <w:rPr>
          <w:rFonts w:ascii="Arial" w:hAnsi="Arial" w:cs="Arial"/>
          <w:sz w:val="22"/>
        </w:rPr>
      </w:pPr>
      <w:r w:rsidRPr="0009737E">
        <w:rPr>
          <w:rFonts w:ascii="Arial" w:hAnsi="Arial" w:cs="Arial"/>
          <w:sz w:val="22"/>
        </w:rPr>
        <w:t>E</w:t>
      </w:r>
      <w:r w:rsidR="00982A0A" w:rsidRPr="0009737E">
        <w:rPr>
          <w:rFonts w:ascii="Arial" w:hAnsi="Arial" w:cs="Arial"/>
          <w:sz w:val="22"/>
        </w:rPr>
        <w:t>11a. Me podría dar la dirección de su casa</w:t>
      </w:r>
    </w:p>
    <w:p w14:paraId="484EC7E7" w14:textId="77777777" w:rsidR="00982A0A" w:rsidRPr="0009737E" w:rsidRDefault="00982A0A" w:rsidP="00982A0A">
      <w:pPr>
        <w:rPr>
          <w:rFonts w:ascii="Arial" w:hAnsi="Arial" w:cs="Arial"/>
          <w:sz w:val="22"/>
        </w:rPr>
      </w:pPr>
      <w:r w:rsidRPr="0009737E">
        <w:rPr>
          <w:rFonts w:ascii="Arial" w:hAnsi="Arial" w:cs="Arial"/>
          <w:sz w:val="22"/>
        </w:rPr>
        <w:lastRenderedPageBreak/>
        <w:t>_________________________________________________________________</w:t>
      </w:r>
    </w:p>
    <w:p w14:paraId="6F9DB539" w14:textId="3E05FD56" w:rsidR="00982A0A" w:rsidRPr="0009737E" w:rsidRDefault="00EA4DB5" w:rsidP="00982A0A">
      <w:pPr>
        <w:rPr>
          <w:rFonts w:ascii="Arial" w:hAnsi="Arial" w:cs="Arial"/>
          <w:sz w:val="22"/>
        </w:rPr>
      </w:pPr>
      <w:r w:rsidRPr="0009737E">
        <w:rPr>
          <w:rFonts w:ascii="Arial" w:hAnsi="Arial" w:cs="Arial"/>
          <w:sz w:val="22"/>
        </w:rPr>
        <w:t>E</w:t>
      </w:r>
      <w:r w:rsidR="00982A0A" w:rsidRPr="0009737E">
        <w:rPr>
          <w:rFonts w:ascii="Arial" w:hAnsi="Arial" w:cs="Arial"/>
          <w:sz w:val="22"/>
        </w:rPr>
        <w:t>12. Si tiene teléfono le agradeceríamos nos dé un número para aclarar cualquier duda posterior</w:t>
      </w:r>
    </w:p>
    <w:p w14:paraId="6BF4FDA5" w14:textId="77777777" w:rsidR="00982A0A" w:rsidRPr="0009737E" w:rsidRDefault="00982A0A" w:rsidP="00982A0A">
      <w:pPr>
        <w:spacing w:after="240" w:line="360" w:lineRule="auto"/>
        <w:ind w:left="360" w:hanging="360"/>
        <w:textAlignment w:val="top"/>
        <w:rPr>
          <w:rFonts w:ascii="Arial" w:eastAsia="Times New Roman" w:hAnsi="Arial" w:cs="Arial"/>
          <w:b/>
          <w:smallCaps/>
          <w:szCs w:val="24"/>
          <w:lang w:val="es-ES"/>
        </w:rPr>
      </w:pPr>
    </w:p>
    <w:p w14:paraId="4D67C502" w14:textId="77777777" w:rsidR="00B85821" w:rsidRPr="0009737E" w:rsidRDefault="00B85821" w:rsidP="00F13078">
      <w:pPr>
        <w:spacing w:after="240" w:line="360" w:lineRule="auto"/>
        <w:ind w:left="360" w:hanging="360"/>
        <w:jc w:val="center"/>
        <w:textAlignment w:val="top"/>
        <w:rPr>
          <w:rFonts w:ascii="Arial" w:eastAsia="Times New Roman" w:hAnsi="Arial" w:cs="Arial"/>
          <w:b/>
          <w:smallCaps/>
          <w:szCs w:val="24"/>
          <w:lang w:val="es-ES"/>
        </w:rPr>
        <w:sectPr w:rsidR="00B85821" w:rsidRPr="0009737E" w:rsidSect="00B85821">
          <w:headerReference w:type="default" r:id="rId31"/>
          <w:pgSz w:w="12240" w:h="15840"/>
          <w:pgMar w:top="1440" w:right="1440" w:bottom="1440" w:left="1627" w:header="709" w:footer="709" w:gutter="0"/>
          <w:cols w:space="708"/>
          <w:docGrid w:linePitch="360"/>
        </w:sectPr>
      </w:pPr>
    </w:p>
    <w:p w14:paraId="5A04EDEB" w14:textId="1402CC7D" w:rsidR="00450DA9" w:rsidRPr="0009737E" w:rsidRDefault="00450DA9" w:rsidP="00450DA9">
      <w:pPr>
        <w:spacing w:after="0" w:line="240" w:lineRule="auto"/>
        <w:ind w:left="1080"/>
        <w:jc w:val="center"/>
        <w:rPr>
          <w:rFonts w:ascii="Arial" w:eastAsia="MS Mincho" w:hAnsi="Arial" w:cs="Arial"/>
          <w:color w:val="2F5496" w:themeColor="accent1" w:themeShade="BF"/>
          <w:sz w:val="22"/>
          <w:lang w:val="es-ES_tradnl" w:eastAsia="es-ES"/>
        </w:rPr>
      </w:pPr>
      <w:r w:rsidRPr="0009737E">
        <w:rPr>
          <w:rFonts w:ascii="Arial" w:eastAsia="MS Mincho" w:hAnsi="Arial" w:cs="Arial"/>
          <w:color w:val="2F5496" w:themeColor="accent1" w:themeShade="BF"/>
          <w:sz w:val="22"/>
          <w:lang w:val="es-ES_tradnl" w:eastAsia="es-ES"/>
        </w:rPr>
        <w:lastRenderedPageBreak/>
        <w:t>Componente 2: Prevención social de la violencia</w:t>
      </w:r>
    </w:p>
    <w:p w14:paraId="4A6B8A5C" w14:textId="77777777" w:rsidR="00450DA9" w:rsidRPr="0009737E" w:rsidRDefault="00450DA9" w:rsidP="00450DA9">
      <w:pPr>
        <w:spacing w:after="0" w:line="240" w:lineRule="auto"/>
        <w:ind w:left="1080"/>
        <w:jc w:val="center"/>
        <w:rPr>
          <w:rFonts w:ascii="Arial" w:eastAsia="MS Mincho" w:hAnsi="Arial" w:cs="Arial"/>
          <w:b/>
          <w:sz w:val="22"/>
          <w:lang w:val="es-ES_tradnl" w:eastAsia="es-ES"/>
        </w:rPr>
      </w:pPr>
    </w:p>
    <w:p w14:paraId="7C6A737D" w14:textId="792D4D8C" w:rsidR="00F13078" w:rsidRPr="0009737E" w:rsidRDefault="00645069" w:rsidP="00F641F2">
      <w:pPr>
        <w:numPr>
          <w:ilvl w:val="0"/>
          <w:numId w:val="18"/>
        </w:numPr>
        <w:spacing w:after="0" w:line="240" w:lineRule="auto"/>
        <w:rPr>
          <w:rFonts w:ascii="Arial" w:eastAsia="MS Mincho" w:hAnsi="Arial" w:cs="Arial"/>
          <w:b/>
          <w:sz w:val="22"/>
          <w:lang w:val="es-ES_tradnl" w:eastAsia="es-ES"/>
        </w:rPr>
      </w:pPr>
      <w:r w:rsidRPr="0009737E">
        <w:rPr>
          <w:rFonts w:ascii="Arial" w:eastAsia="MS Mincho" w:hAnsi="Arial" w:cs="Arial"/>
          <w:b/>
          <w:sz w:val="22"/>
          <w:lang w:val="es-ES_tradnl" w:eastAsia="es-ES"/>
        </w:rPr>
        <w:t>M</w:t>
      </w:r>
      <w:r w:rsidR="00F13078" w:rsidRPr="0009737E">
        <w:rPr>
          <w:rFonts w:ascii="Arial" w:eastAsia="MS Mincho" w:hAnsi="Arial" w:cs="Arial"/>
          <w:b/>
          <w:sz w:val="22"/>
          <w:lang w:val="es-ES_tradnl" w:eastAsia="es-ES"/>
        </w:rPr>
        <w:t>edición de actitudes hacia la violencia</w:t>
      </w:r>
    </w:p>
    <w:p w14:paraId="67EB54D9" w14:textId="77777777" w:rsidR="00F13078" w:rsidRPr="0009737E" w:rsidRDefault="00F13078" w:rsidP="00F13078">
      <w:pPr>
        <w:spacing w:after="0" w:line="240" w:lineRule="auto"/>
        <w:ind w:left="567"/>
        <w:rPr>
          <w:rFonts w:ascii="Arial" w:eastAsia="MS Mincho" w:hAnsi="Arial" w:cs="Arial"/>
          <w:b/>
          <w:sz w:val="8"/>
          <w:lang w:val="es-ES_tradnl" w:eastAsia="es-ES"/>
        </w:rPr>
      </w:pPr>
    </w:p>
    <w:tbl>
      <w:tblPr>
        <w:tblW w:w="5077" w:type="pct"/>
        <w:tblInd w:w="-142" w:type="dxa"/>
        <w:tblCellMar>
          <w:left w:w="70" w:type="dxa"/>
          <w:right w:w="70" w:type="dxa"/>
        </w:tblCellMar>
        <w:tblLook w:val="04A0" w:firstRow="1" w:lastRow="0" w:firstColumn="1" w:lastColumn="0" w:noHBand="0" w:noVBand="1"/>
      </w:tblPr>
      <w:tblGrid>
        <w:gridCol w:w="1057"/>
        <w:gridCol w:w="3435"/>
        <w:gridCol w:w="1548"/>
        <w:gridCol w:w="1840"/>
        <w:gridCol w:w="1190"/>
        <w:gridCol w:w="1924"/>
        <w:gridCol w:w="2166"/>
      </w:tblGrid>
      <w:tr w:rsidR="00F13078" w:rsidRPr="0009737E" w14:paraId="377CB70E" w14:textId="77777777" w:rsidTr="00F13078">
        <w:trPr>
          <w:trHeight w:val="288"/>
        </w:trPr>
        <w:tc>
          <w:tcPr>
            <w:tcW w:w="3445" w:type="pct"/>
            <w:gridSpan w:val="5"/>
            <w:tcBorders>
              <w:top w:val="nil"/>
              <w:left w:val="nil"/>
              <w:bottom w:val="nil"/>
              <w:right w:val="nil"/>
            </w:tcBorders>
            <w:shd w:val="clear" w:color="auto" w:fill="auto"/>
            <w:noWrap/>
            <w:vAlign w:val="bottom"/>
            <w:hideMark/>
          </w:tcPr>
          <w:p w14:paraId="137EBD70" w14:textId="77777777" w:rsidR="00F13078" w:rsidRPr="0009737E" w:rsidRDefault="00F13078" w:rsidP="00F13078">
            <w:pPr>
              <w:spacing w:after="0" w:line="240" w:lineRule="auto"/>
              <w:jc w:val="center"/>
              <w:rPr>
                <w:rFonts w:ascii="Arial" w:eastAsia="Times New Roman" w:hAnsi="Arial" w:cs="Arial"/>
                <w:b/>
                <w:color w:val="000000"/>
                <w:sz w:val="18"/>
                <w:szCs w:val="18"/>
                <w:lang w:val="es-ES_tradnl" w:eastAsia="es-MX"/>
              </w:rPr>
            </w:pPr>
          </w:p>
        </w:tc>
        <w:tc>
          <w:tcPr>
            <w:tcW w:w="731" w:type="pct"/>
            <w:tcBorders>
              <w:top w:val="nil"/>
              <w:left w:val="nil"/>
              <w:bottom w:val="nil"/>
              <w:right w:val="nil"/>
            </w:tcBorders>
            <w:shd w:val="clear" w:color="auto" w:fill="auto"/>
            <w:noWrap/>
            <w:vAlign w:val="bottom"/>
            <w:hideMark/>
          </w:tcPr>
          <w:p w14:paraId="00361F8C" w14:textId="77777777" w:rsidR="00F13078" w:rsidRPr="0009737E" w:rsidRDefault="00F13078" w:rsidP="00F13078">
            <w:pPr>
              <w:spacing w:after="0" w:line="240" w:lineRule="auto"/>
              <w:jc w:val="center"/>
              <w:rPr>
                <w:rFonts w:ascii="Arial" w:eastAsia="Times New Roman" w:hAnsi="Arial" w:cs="Arial"/>
                <w:b/>
                <w:color w:val="000000"/>
                <w:sz w:val="18"/>
                <w:szCs w:val="18"/>
                <w:lang w:val="es-ES_tradnl" w:eastAsia="es-MX"/>
              </w:rPr>
            </w:pPr>
          </w:p>
        </w:tc>
        <w:tc>
          <w:tcPr>
            <w:tcW w:w="823" w:type="pct"/>
            <w:tcBorders>
              <w:top w:val="nil"/>
              <w:left w:val="nil"/>
              <w:bottom w:val="nil"/>
              <w:right w:val="nil"/>
            </w:tcBorders>
            <w:shd w:val="clear" w:color="auto" w:fill="auto"/>
            <w:noWrap/>
            <w:vAlign w:val="bottom"/>
            <w:hideMark/>
          </w:tcPr>
          <w:p w14:paraId="3764F7A1" w14:textId="77777777" w:rsidR="00F13078" w:rsidRPr="0009737E" w:rsidRDefault="00F13078" w:rsidP="00F13078">
            <w:pPr>
              <w:spacing w:after="0" w:line="240" w:lineRule="auto"/>
              <w:jc w:val="center"/>
              <w:rPr>
                <w:rFonts w:ascii="Arial" w:eastAsia="Times New Roman" w:hAnsi="Arial" w:cs="Arial"/>
                <w:b/>
                <w:sz w:val="18"/>
                <w:szCs w:val="18"/>
                <w:lang w:val="es-ES_tradnl" w:eastAsia="es-MX"/>
              </w:rPr>
            </w:pPr>
          </w:p>
        </w:tc>
      </w:tr>
      <w:tr w:rsidR="00F13078" w:rsidRPr="0009737E" w14:paraId="04FE53A2" w14:textId="77777777" w:rsidTr="00151331">
        <w:trPr>
          <w:trHeight w:val="288"/>
        </w:trPr>
        <w:tc>
          <w:tcPr>
            <w:tcW w:w="5000" w:type="pct"/>
            <w:gridSpan w:val="7"/>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D59B194" w14:textId="7A04B0AB" w:rsidR="00F13078" w:rsidRPr="0009737E" w:rsidRDefault="00F13078" w:rsidP="00151331">
            <w:pPr>
              <w:spacing w:after="0" w:line="240" w:lineRule="auto"/>
              <w:jc w:val="center"/>
              <w:rPr>
                <w:rFonts w:ascii="Arial" w:eastAsia="Times New Roman" w:hAnsi="Arial" w:cs="Arial"/>
                <w:b/>
                <w:bCs/>
                <w:color w:val="000000"/>
                <w:sz w:val="18"/>
                <w:szCs w:val="18"/>
                <w:lang w:val="es-ES_tradnl" w:eastAsia="es-MX"/>
              </w:rPr>
            </w:pPr>
            <w:r w:rsidRPr="0009737E">
              <w:rPr>
                <w:rFonts w:ascii="Arial" w:eastAsia="Times New Roman" w:hAnsi="Arial" w:cs="Arial"/>
                <w:b/>
                <w:bCs/>
                <w:color w:val="000000"/>
                <w:sz w:val="18"/>
                <w:szCs w:val="18"/>
                <w:lang w:val="es-ES_tradnl" w:eastAsia="es-MX"/>
              </w:rPr>
              <w:t>¿En qué medida podrías hacer las siguientes cosas si quieras?</w:t>
            </w:r>
          </w:p>
        </w:tc>
      </w:tr>
      <w:tr w:rsidR="00F13078" w:rsidRPr="0009737E" w14:paraId="3EC604D7" w14:textId="77777777" w:rsidTr="00151331">
        <w:trPr>
          <w:trHeight w:val="288"/>
        </w:trPr>
        <w:tc>
          <w:tcPr>
            <w:tcW w:w="402"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6875499" w14:textId="77777777" w:rsidR="00F13078" w:rsidRPr="0009737E" w:rsidRDefault="00F13078" w:rsidP="00F13078">
            <w:pPr>
              <w:spacing w:after="0" w:line="240" w:lineRule="auto"/>
              <w:jc w:val="center"/>
              <w:rPr>
                <w:rFonts w:ascii="Arial" w:eastAsia="Times New Roman" w:hAnsi="Arial" w:cs="Arial"/>
                <w:b/>
                <w:bCs/>
                <w:color w:val="000000"/>
                <w:sz w:val="18"/>
                <w:szCs w:val="18"/>
                <w:lang w:val="es-ES_tradnl" w:eastAsia="es-MX"/>
              </w:rPr>
            </w:pPr>
            <w:r w:rsidRPr="0009737E">
              <w:rPr>
                <w:rFonts w:ascii="Arial" w:eastAsia="Times New Roman" w:hAnsi="Arial" w:cs="Arial"/>
                <w:b/>
                <w:bCs/>
                <w:color w:val="000000"/>
                <w:sz w:val="18"/>
                <w:szCs w:val="18"/>
                <w:lang w:val="es-ES_tradnl" w:eastAsia="es-MX"/>
              </w:rPr>
              <w:t>Clave</w:t>
            </w:r>
          </w:p>
        </w:tc>
        <w:tc>
          <w:tcPr>
            <w:tcW w:w="1305" w:type="pct"/>
            <w:tcBorders>
              <w:top w:val="single" w:sz="4" w:space="0" w:color="auto"/>
              <w:left w:val="nil"/>
              <w:bottom w:val="single" w:sz="4" w:space="0" w:color="auto"/>
              <w:right w:val="single" w:sz="4" w:space="0" w:color="auto"/>
            </w:tcBorders>
            <w:shd w:val="clear" w:color="auto" w:fill="FFFFFF" w:themeFill="background1"/>
            <w:vAlign w:val="bottom"/>
            <w:hideMark/>
          </w:tcPr>
          <w:p w14:paraId="50C55A7B" w14:textId="77777777" w:rsidR="00F13078" w:rsidRPr="0009737E" w:rsidRDefault="00F13078" w:rsidP="00151331">
            <w:pPr>
              <w:spacing w:after="0" w:line="240" w:lineRule="auto"/>
              <w:jc w:val="center"/>
              <w:rPr>
                <w:rFonts w:ascii="Arial" w:eastAsia="Times New Roman" w:hAnsi="Arial" w:cs="Arial"/>
                <w:b/>
                <w:bCs/>
                <w:color w:val="000000"/>
                <w:sz w:val="18"/>
                <w:szCs w:val="18"/>
                <w:lang w:val="es-ES_tradnl" w:eastAsia="es-MX"/>
              </w:rPr>
            </w:pPr>
            <w:r w:rsidRPr="0009737E">
              <w:rPr>
                <w:rFonts w:ascii="Arial" w:eastAsia="Times New Roman" w:hAnsi="Arial" w:cs="Arial"/>
                <w:b/>
                <w:bCs/>
                <w:color w:val="000000"/>
                <w:sz w:val="18"/>
                <w:szCs w:val="18"/>
                <w:lang w:val="es-ES_tradnl" w:eastAsia="es-MX"/>
              </w:rPr>
              <w:t>Atributo</w:t>
            </w:r>
          </w:p>
        </w:tc>
        <w:tc>
          <w:tcPr>
            <w:tcW w:w="588"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3E2D05EA" w14:textId="77777777" w:rsidR="00F13078" w:rsidRPr="0009737E" w:rsidRDefault="00F13078" w:rsidP="00151331">
            <w:pPr>
              <w:spacing w:after="0" w:line="240" w:lineRule="auto"/>
              <w:rPr>
                <w:rFonts w:ascii="Arial" w:eastAsia="Times New Roman" w:hAnsi="Arial" w:cs="Arial"/>
                <w:b/>
                <w:bCs/>
                <w:color w:val="000000"/>
                <w:sz w:val="18"/>
                <w:szCs w:val="18"/>
                <w:lang w:val="es-ES_tradnl" w:eastAsia="es-MX"/>
              </w:rPr>
            </w:pPr>
            <w:r w:rsidRPr="0009737E">
              <w:rPr>
                <w:rFonts w:ascii="Arial" w:eastAsia="Times New Roman" w:hAnsi="Arial" w:cs="Arial"/>
                <w:b/>
                <w:bCs/>
                <w:color w:val="000000"/>
                <w:sz w:val="18"/>
                <w:szCs w:val="18"/>
                <w:lang w:val="es-ES_tradnl" w:eastAsia="es-MX"/>
              </w:rPr>
              <w:t>Muy seguro</w:t>
            </w:r>
          </w:p>
        </w:tc>
        <w:tc>
          <w:tcPr>
            <w:tcW w:w="699"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6048A4B1" w14:textId="77777777" w:rsidR="00F13078" w:rsidRPr="0009737E" w:rsidRDefault="00F13078" w:rsidP="00151331">
            <w:pPr>
              <w:spacing w:after="0" w:line="240" w:lineRule="auto"/>
              <w:rPr>
                <w:rFonts w:ascii="Arial" w:eastAsia="Times New Roman" w:hAnsi="Arial" w:cs="Arial"/>
                <w:b/>
                <w:bCs/>
                <w:color w:val="000000"/>
                <w:sz w:val="18"/>
                <w:szCs w:val="18"/>
                <w:lang w:val="es-ES_tradnl" w:eastAsia="es-MX"/>
              </w:rPr>
            </w:pPr>
            <w:r w:rsidRPr="0009737E">
              <w:rPr>
                <w:rFonts w:ascii="Arial" w:eastAsia="Times New Roman" w:hAnsi="Arial" w:cs="Arial"/>
                <w:b/>
                <w:bCs/>
                <w:color w:val="000000"/>
                <w:sz w:val="18"/>
                <w:szCs w:val="18"/>
                <w:lang w:val="es-ES_tradnl" w:eastAsia="es-MX"/>
              </w:rPr>
              <w:t>Algo seguro</w:t>
            </w:r>
          </w:p>
        </w:tc>
        <w:tc>
          <w:tcPr>
            <w:tcW w:w="452"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5DE30D77" w14:textId="77777777" w:rsidR="00F13078" w:rsidRPr="0009737E" w:rsidRDefault="00F13078" w:rsidP="00151331">
            <w:pPr>
              <w:spacing w:after="0" w:line="240" w:lineRule="auto"/>
              <w:rPr>
                <w:rFonts w:ascii="Arial" w:eastAsia="Times New Roman" w:hAnsi="Arial" w:cs="Arial"/>
                <w:b/>
                <w:bCs/>
                <w:color w:val="000000"/>
                <w:sz w:val="18"/>
                <w:szCs w:val="18"/>
                <w:lang w:val="es-ES_tradnl" w:eastAsia="es-MX"/>
              </w:rPr>
            </w:pPr>
            <w:r w:rsidRPr="0009737E">
              <w:rPr>
                <w:rFonts w:ascii="Arial" w:eastAsia="Times New Roman" w:hAnsi="Arial" w:cs="Arial"/>
                <w:b/>
                <w:bCs/>
                <w:color w:val="000000"/>
                <w:sz w:val="18"/>
                <w:szCs w:val="18"/>
                <w:lang w:val="es-ES_tradnl" w:eastAsia="es-MX"/>
              </w:rPr>
              <w:t>Inseguro</w:t>
            </w:r>
          </w:p>
        </w:tc>
        <w:tc>
          <w:tcPr>
            <w:tcW w:w="731"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6A886F09" w14:textId="77777777" w:rsidR="00F13078" w:rsidRPr="0009737E" w:rsidRDefault="00F13078" w:rsidP="00151331">
            <w:pPr>
              <w:spacing w:after="0" w:line="240" w:lineRule="auto"/>
              <w:rPr>
                <w:rFonts w:ascii="Arial" w:eastAsia="Times New Roman" w:hAnsi="Arial" w:cs="Arial"/>
                <w:b/>
                <w:bCs/>
                <w:color w:val="000000"/>
                <w:sz w:val="18"/>
                <w:szCs w:val="18"/>
                <w:lang w:val="es-ES_tradnl" w:eastAsia="es-MX"/>
              </w:rPr>
            </w:pPr>
            <w:r w:rsidRPr="0009737E">
              <w:rPr>
                <w:rFonts w:ascii="Arial" w:eastAsia="Times New Roman" w:hAnsi="Arial" w:cs="Arial"/>
                <w:b/>
                <w:bCs/>
                <w:color w:val="000000"/>
                <w:sz w:val="18"/>
                <w:szCs w:val="18"/>
                <w:lang w:val="es-ES_tradnl" w:eastAsia="es-MX"/>
              </w:rPr>
              <w:t>No muy seguro</w:t>
            </w:r>
          </w:p>
        </w:tc>
        <w:tc>
          <w:tcPr>
            <w:tcW w:w="823"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0F18A030" w14:textId="77777777" w:rsidR="00F13078" w:rsidRPr="0009737E" w:rsidRDefault="00F13078" w:rsidP="00151331">
            <w:pPr>
              <w:spacing w:after="0" w:line="240" w:lineRule="auto"/>
              <w:rPr>
                <w:rFonts w:ascii="Arial" w:eastAsia="Times New Roman" w:hAnsi="Arial" w:cs="Arial"/>
                <w:b/>
                <w:bCs/>
                <w:color w:val="000000"/>
                <w:sz w:val="18"/>
                <w:szCs w:val="18"/>
                <w:lang w:val="es-ES_tradnl" w:eastAsia="es-MX"/>
              </w:rPr>
            </w:pPr>
            <w:r w:rsidRPr="0009737E">
              <w:rPr>
                <w:rFonts w:ascii="Arial" w:eastAsia="Times New Roman" w:hAnsi="Arial" w:cs="Arial"/>
                <w:b/>
                <w:bCs/>
                <w:color w:val="000000"/>
                <w:sz w:val="18"/>
                <w:szCs w:val="18"/>
                <w:lang w:val="es-ES_tradnl" w:eastAsia="es-MX"/>
              </w:rPr>
              <w:t>Para nada seguro</w:t>
            </w:r>
          </w:p>
        </w:tc>
      </w:tr>
      <w:tr w:rsidR="00F13078" w:rsidRPr="0009737E" w14:paraId="6FB665CA" w14:textId="77777777" w:rsidTr="00F13078">
        <w:trPr>
          <w:trHeight w:val="300"/>
        </w:trPr>
        <w:tc>
          <w:tcPr>
            <w:tcW w:w="402" w:type="pct"/>
            <w:tcBorders>
              <w:top w:val="nil"/>
              <w:left w:val="single" w:sz="4" w:space="0" w:color="auto"/>
              <w:bottom w:val="single" w:sz="4" w:space="0" w:color="auto"/>
              <w:right w:val="single" w:sz="4" w:space="0" w:color="auto"/>
            </w:tcBorders>
            <w:shd w:val="clear" w:color="auto" w:fill="auto"/>
            <w:noWrap/>
            <w:vAlign w:val="bottom"/>
            <w:hideMark/>
          </w:tcPr>
          <w:p w14:paraId="4DB476CF" w14:textId="77777777" w:rsidR="00F13078" w:rsidRPr="0009737E" w:rsidRDefault="00F13078" w:rsidP="00F13078">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1</w:t>
            </w:r>
          </w:p>
        </w:tc>
        <w:tc>
          <w:tcPr>
            <w:tcW w:w="1305" w:type="pct"/>
            <w:tcBorders>
              <w:top w:val="nil"/>
              <w:left w:val="nil"/>
              <w:bottom w:val="single" w:sz="4" w:space="0" w:color="auto"/>
              <w:right w:val="single" w:sz="4" w:space="0" w:color="auto"/>
            </w:tcBorders>
            <w:shd w:val="clear" w:color="auto" w:fill="auto"/>
            <w:vAlign w:val="bottom"/>
            <w:hideMark/>
          </w:tcPr>
          <w:p w14:paraId="1F3EC0B6" w14:textId="77777777" w:rsidR="00F13078" w:rsidRPr="0009737E" w:rsidRDefault="00F13078" w:rsidP="00151331">
            <w:pPr>
              <w:spacing w:after="0" w:line="240" w:lineRule="auto"/>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¿Mantenerte al margen de peleas?</w:t>
            </w:r>
          </w:p>
        </w:tc>
        <w:tc>
          <w:tcPr>
            <w:tcW w:w="588" w:type="pct"/>
            <w:tcBorders>
              <w:top w:val="nil"/>
              <w:left w:val="nil"/>
              <w:bottom w:val="single" w:sz="4" w:space="0" w:color="auto"/>
              <w:right w:val="single" w:sz="4" w:space="0" w:color="auto"/>
            </w:tcBorders>
            <w:shd w:val="clear" w:color="auto" w:fill="auto"/>
            <w:noWrap/>
            <w:vAlign w:val="bottom"/>
            <w:hideMark/>
          </w:tcPr>
          <w:p w14:paraId="4573D3F8"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5</w:t>
            </w:r>
          </w:p>
        </w:tc>
        <w:tc>
          <w:tcPr>
            <w:tcW w:w="699" w:type="pct"/>
            <w:tcBorders>
              <w:top w:val="nil"/>
              <w:left w:val="nil"/>
              <w:bottom w:val="single" w:sz="4" w:space="0" w:color="auto"/>
              <w:right w:val="single" w:sz="4" w:space="0" w:color="auto"/>
            </w:tcBorders>
            <w:shd w:val="clear" w:color="auto" w:fill="auto"/>
            <w:noWrap/>
            <w:vAlign w:val="bottom"/>
            <w:hideMark/>
          </w:tcPr>
          <w:p w14:paraId="0797A05F"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4</w:t>
            </w:r>
          </w:p>
        </w:tc>
        <w:tc>
          <w:tcPr>
            <w:tcW w:w="452" w:type="pct"/>
            <w:tcBorders>
              <w:top w:val="nil"/>
              <w:left w:val="nil"/>
              <w:bottom w:val="single" w:sz="4" w:space="0" w:color="auto"/>
              <w:right w:val="single" w:sz="4" w:space="0" w:color="auto"/>
            </w:tcBorders>
            <w:shd w:val="clear" w:color="auto" w:fill="auto"/>
            <w:noWrap/>
            <w:vAlign w:val="bottom"/>
            <w:hideMark/>
          </w:tcPr>
          <w:p w14:paraId="5EF016BB"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3</w:t>
            </w:r>
          </w:p>
        </w:tc>
        <w:tc>
          <w:tcPr>
            <w:tcW w:w="731" w:type="pct"/>
            <w:tcBorders>
              <w:top w:val="nil"/>
              <w:left w:val="nil"/>
              <w:bottom w:val="single" w:sz="4" w:space="0" w:color="auto"/>
              <w:right w:val="single" w:sz="4" w:space="0" w:color="auto"/>
            </w:tcBorders>
            <w:shd w:val="clear" w:color="auto" w:fill="auto"/>
            <w:noWrap/>
            <w:vAlign w:val="bottom"/>
            <w:hideMark/>
          </w:tcPr>
          <w:p w14:paraId="3BA4E2F1"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2</w:t>
            </w:r>
          </w:p>
        </w:tc>
        <w:tc>
          <w:tcPr>
            <w:tcW w:w="823" w:type="pct"/>
            <w:tcBorders>
              <w:top w:val="nil"/>
              <w:left w:val="nil"/>
              <w:bottom w:val="single" w:sz="4" w:space="0" w:color="auto"/>
              <w:right w:val="single" w:sz="4" w:space="0" w:color="auto"/>
            </w:tcBorders>
            <w:shd w:val="clear" w:color="auto" w:fill="auto"/>
            <w:noWrap/>
            <w:vAlign w:val="bottom"/>
            <w:hideMark/>
          </w:tcPr>
          <w:p w14:paraId="3FA31DAE"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1</w:t>
            </w:r>
          </w:p>
        </w:tc>
      </w:tr>
      <w:tr w:rsidR="00F13078" w:rsidRPr="0009737E" w14:paraId="1543D080" w14:textId="77777777" w:rsidTr="00F13078">
        <w:trPr>
          <w:trHeight w:val="300"/>
        </w:trPr>
        <w:tc>
          <w:tcPr>
            <w:tcW w:w="402" w:type="pct"/>
            <w:tcBorders>
              <w:top w:val="nil"/>
              <w:left w:val="single" w:sz="4" w:space="0" w:color="auto"/>
              <w:bottom w:val="single" w:sz="4" w:space="0" w:color="auto"/>
              <w:right w:val="single" w:sz="4" w:space="0" w:color="auto"/>
            </w:tcBorders>
            <w:shd w:val="clear" w:color="auto" w:fill="auto"/>
            <w:noWrap/>
            <w:vAlign w:val="bottom"/>
            <w:hideMark/>
          </w:tcPr>
          <w:p w14:paraId="436BDE75" w14:textId="77777777" w:rsidR="00F13078" w:rsidRPr="0009737E" w:rsidRDefault="00F13078" w:rsidP="00F13078">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2</w:t>
            </w:r>
          </w:p>
        </w:tc>
        <w:tc>
          <w:tcPr>
            <w:tcW w:w="1305" w:type="pct"/>
            <w:tcBorders>
              <w:top w:val="nil"/>
              <w:left w:val="nil"/>
              <w:bottom w:val="single" w:sz="4" w:space="0" w:color="auto"/>
              <w:right w:val="single" w:sz="4" w:space="0" w:color="auto"/>
            </w:tcBorders>
            <w:shd w:val="clear" w:color="auto" w:fill="auto"/>
            <w:vAlign w:val="bottom"/>
            <w:hideMark/>
          </w:tcPr>
          <w:p w14:paraId="1C4213E2" w14:textId="77777777" w:rsidR="00F13078" w:rsidRPr="0009737E" w:rsidRDefault="00F13078" w:rsidP="00151331">
            <w:pPr>
              <w:spacing w:after="0" w:line="240" w:lineRule="auto"/>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¿Hablar detenidamente sobre un desacuerdo?</w:t>
            </w:r>
          </w:p>
        </w:tc>
        <w:tc>
          <w:tcPr>
            <w:tcW w:w="588" w:type="pct"/>
            <w:tcBorders>
              <w:top w:val="nil"/>
              <w:left w:val="nil"/>
              <w:bottom w:val="single" w:sz="4" w:space="0" w:color="auto"/>
              <w:right w:val="single" w:sz="4" w:space="0" w:color="auto"/>
            </w:tcBorders>
            <w:shd w:val="clear" w:color="auto" w:fill="auto"/>
            <w:noWrap/>
            <w:vAlign w:val="bottom"/>
            <w:hideMark/>
          </w:tcPr>
          <w:p w14:paraId="2E0195BA"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5</w:t>
            </w:r>
          </w:p>
        </w:tc>
        <w:tc>
          <w:tcPr>
            <w:tcW w:w="699" w:type="pct"/>
            <w:tcBorders>
              <w:top w:val="nil"/>
              <w:left w:val="nil"/>
              <w:bottom w:val="single" w:sz="4" w:space="0" w:color="auto"/>
              <w:right w:val="single" w:sz="4" w:space="0" w:color="auto"/>
            </w:tcBorders>
            <w:shd w:val="clear" w:color="auto" w:fill="auto"/>
            <w:noWrap/>
            <w:vAlign w:val="bottom"/>
            <w:hideMark/>
          </w:tcPr>
          <w:p w14:paraId="0DD9C522"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4</w:t>
            </w:r>
          </w:p>
        </w:tc>
        <w:tc>
          <w:tcPr>
            <w:tcW w:w="452" w:type="pct"/>
            <w:tcBorders>
              <w:top w:val="nil"/>
              <w:left w:val="nil"/>
              <w:bottom w:val="single" w:sz="4" w:space="0" w:color="auto"/>
              <w:right w:val="single" w:sz="4" w:space="0" w:color="auto"/>
            </w:tcBorders>
            <w:shd w:val="clear" w:color="auto" w:fill="auto"/>
            <w:noWrap/>
            <w:vAlign w:val="bottom"/>
            <w:hideMark/>
          </w:tcPr>
          <w:p w14:paraId="766C648B"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3</w:t>
            </w:r>
          </w:p>
        </w:tc>
        <w:tc>
          <w:tcPr>
            <w:tcW w:w="731" w:type="pct"/>
            <w:tcBorders>
              <w:top w:val="nil"/>
              <w:left w:val="nil"/>
              <w:bottom w:val="single" w:sz="4" w:space="0" w:color="auto"/>
              <w:right w:val="single" w:sz="4" w:space="0" w:color="auto"/>
            </w:tcBorders>
            <w:shd w:val="clear" w:color="auto" w:fill="auto"/>
            <w:noWrap/>
            <w:vAlign w:val="bottom"/>
            <w:hideMark/>
          </w:tcPr>
          <w:p w14:paraId="375A155E"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2</w:t>
            </w:r>
          </w:p>
        </w:tc>
        <w:tc>
          <w:tcPr>
            <w:tcW w:w="823" w:type="pct"/>
            <w:tcBorders>
              <w:top w:val="nil"/>
              <w:left w:val="nil"/>
              <w:bottom w:val="single" w:sz="4" w:space="0" w:color="auto"/>
              <w:right w:val="single" w:sz="4" w:space="0" w:color="auto"/>
            </w:tcBorders>
            <w:shd w:val="clear" w:color="auto" w:fill="auto"/>
            <w:noWrap/>
            <w:vAlign w:val="bottom"/>
            <w:hideMark/>
          </w:tcPr>
          <w:p w14:paraId="15F28E25"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1</w:t>
            </w:r>
          </w:p>
        </w:tc>
      </w:tr>
      <w:tr w:rsidR="00F13078" w:rsidRPr="0009737E" w14:paraId="66A3FE25" w14:textId="77777777" w:rsidTr="00F13078">
        <w:trPr>
          <w:trHeight w:val="300"/>
        </w:trPr>
        <w:tc>
          <w:tcPr>
            <w:tcW w:w="402" w:type="pct"/>
            <w:tcBorders>
              <w:top w:val="nil"/>
              <w:left w:val="single" w:sz="4" w:space="0" w:color="auto"/>
              <w:bottom w:val="single" w:sz="4" w:space="0" w:color="auto"/>
              <w:right w:val="single" w:sz="4" w:space="0" w:color="auto"/>
            </w:tcBorders>
            <w:shd w:val="clear" w:color="auto" w:fill="auto"/>
            <w:noWrap/>
            <w:vAlign w:val="bottom"/>
            <w:hideMark/>
          </w:tcPr>
          <w:p w14:paraId="65A274AC" w14:textId="77777777" w:rsidR="00F13078" w:rsidRPr="0009737E" w:rsidRDefault="00F13078" w:rsidP="00F13078">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3</w:t>
            </w:r>
          </w:p>
        </w:tc>
        <w:tc>
          <w:tcPr>
            <w:tcW w:w="1305" w:type="pct"/>
            <w:tcBorders>
              <w:top w:val="nil"/>
              <w:left w:val="nil"/>
              <w:bottom w:val="single" w:sz="4" w:space="0" w:color="auto"/>
              <w:right w:val="single" w:sz="4" w:space="0" w:color="auto"/>
            </w:tcBorders>
            <w:shd w:val="clear" w:color="auto" w:fill="auto"/>
            <w:vAlign w:val="bottom"/>
            <w:hideMark/>
          </w:tcPr>
          <w:p w14:paraId="2462D0D7" w14:textId="77777777" w:rsidR="00F13078" w:rsidRPr="0009737E" w:rsidRDefault="00F13078" w:rsidP="00151331">
            <w:pPr>
              <w:spacing w:after="0" w:line="240" w:lineRule="auto"/>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¿Calmarte cuanto estás muy enojado?</w:t>
            </w:r>
          </w:p>
        </w:tc>
        <w:tc>
          <w:tcPr>
            <w:tcW w:w="588" w:type="pct"/>
            <w:tcBorders>
              <w:top w:val="nil"/>
              <w:left w:val="nil"/>
              <w:bottom w:val="single" w:sz="4" w:space="0" w:color="auto"/>
              <w:right w:val="single" w:sz="4" w:space="0" w:color="auto"/>
            </w:tcBorders>
            <w:shd w:val="clear" w:color="auto" w:fill="auto"/>
            <w:noWrap/>
            <w:vAlign w:val="bottom"/>
            <w:hideMark/>
          </w:tcPr>
          <w:p w14:paraId="7DF28039"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5</w:t>
            </w:r>
          </w:p>
        </w:tc>
        <w:tc>
          <w:tcPr>
            <w:tcW w:w="699" w:type="pct"/>
            <w:tcBorders>
              <w:top w:val="nil"/>
              <w:left w:val="nil"/>
              <w:bottom w:val="single" w:sz="4" w:space="0" w:color="auto"/>
              <w:right w:val="single" w:sz="4" w:space="0" w:color="auto"/>
            </w:tcBorders>
            <w:shd w:val="clear" w:color="auto" w:fill="auto"/>
            <w:noWrap/>
            <w:vAlign w:val="bottom"/>
            <w:hideMark/>
          </w:tcPr>
          <w:p w14:paraId="5B2E0CC8"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4</w:t>
            </w:r>
          </w:p>
        </w:tc>
        <w:tc>
          <w:tcPr>
            <w:tcW w:w="452" w:type="pct"/>
            <w:tcBorders>
              <w:top w:val="nil"/>
              <w:left w:val="nil"/>
              <w:bottom w:val="single" w:sz="4" w:space="0" w:color="auto"/>
              <w:right w:val="single" w:sz="4" w:space="0" w:color="auto"/>
            </w:tcBorders>
            <w:shd w:val="clear" w:color="auto" w:fill="auto"/>
            <w:noWrap/>
            <w:vAlign w:val="bottom"/>
            <w:hideMark/>
          </w:tcPr>
          <w:p w14:paraId="10AD3B16"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3</w:t>
            </w:r>
          </w:p>
        </w:tc>
        <w:tc>
          <w:tcPr>
            <w:tcW w:w="731" w:type="pct"/>
            <w:tcBorders>
              <w:top w:val="nil"/>
              <w:left w:val="nil"/>
              <w:bottom w:val="single" w:sz="4" w:space="0" w:color="auto"/>
              <w:right w:val="single" w:sz="4" w:space="0" w:color="auto"/>
            </w:tcBorders>
            <w:shd w:val="clear" w:color="auto" w:fill="auto"/>
            <w:noWrap/>
            <w:vAlign w:val="bottom"/>
            <w:hideMark/>
          </w:tcPr>
          <w:p w14:paraId="60C07A15"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2</w:t>
            </w:r>
          </w:p>
        </w:tc>
        <w:tc>
          <w:tcPr>
            <w:tcW w:w="823" w:type="pct"/>
            <w:tcBorders>
              <w:top w:val="nil"/>
              <w:left w:val="nil"/>
              <w:bottom w:val="single" w:sz="4" w:space="0" w:color="auto"/>
              <w:right w:val="single" w:sz="4" w:space="0" w:color="auto"/>
            </w:tcBorders>
            <w:shd w:val="clear" w:color="auto" w:fill="auto"/>
            <w:noWrap/>
            <w:vAlign w:val="bottom"/>
            <w:hideMark/>
          </w:tcPr>
          <w:p w14:paraId="53184F38"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1</w:t>
            </w:r>
          </w:p>
        </w:tc>
      </w:tr>
      <w:tr w:rsidR="00F13078" w:rsidRPr="0009737E" w14:paraId="5335DE4E" w14:textId="77777777" w:rsidTr="00F13078">
        <w:trPr>
          <w:trHeight w:val="624"/>
        </w:trPr>
        <w:tc>
          <w:tcPr>
            <w:tcW w:w="402" w:type="pct"/>
            <w:tcBorders>
              <w:top w:val="nil"/>
              <w:left w:val="single" w:sz="4" w:space="0" w:color="auto"/>
              <w:bottom w:val="single" w:sz="4" w:space="0" w:color="auto"/>
              <w:right w:val="single" w:sz="4" w:space="0" w:color="auto"/>
            </w:tcBorders>
            <w:shd w:val="clear" w:color="auto" w:fill="auto"/>
            <w:noWrap/>
            <w:vAlign w:val="bottom"/>
            <w:hideMark/>
          </w:tcPr>
          <w:p w14:paraId="3C59B360" w14:textId="77777777" w:rsidR="00F13078" w:rsidRPr="0009737E" w:rsidRDefault="00F13078" w:rsidP="00F13078">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4</w:t>
            </w:r>
          </w:p>
        </w:tc>
        <w:tc>
          <w:tcPr>
            <w:tcW w:w="1305" w:type="pct"/>
            <w:tcBorders>
              <w:top w:val="nil"/>
              <w:left w:val="nil"/>
              <w:bottom w:val="single" w:sz="4" w:space="0" w:color="auto"/>
              <w:right w:val="single" w:sz="4" w:space="0" w:color="auto"/>
            </w:tcBorders>
            <w:shd w:val="clear" w:color="auto" w:fill="auto"/>
            <w:vAlign w:val="bottom"/>
            <w:hideMark/>
          </w:tcPr>
          <w:p w14:paraId="58432CDC" w14:textId="77777777" w:rsidR="00F13078" w:rsidRPr="0009737E" w:rsidRDefault="00F13078" w:rsidP="00151331">
            <w:pPr>
              <w:spacing w:after="0" w:line="240" w:lineRule="auto"/>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¿Ignorar a alguien que se está burlando de ti?</w:t>
            </w:r>
          </w:p>
        </w:tc>
        <w:tc>
          <w:tcPr>
            <w:tcW w:w="588" w:type="pct"/>
            <w:tcBorders>
              <w:top w:val="nil"/>
              <w:left w:val="nil"/>
              <w:bottom w:val="single" w:sz="4" w:space="0" w:color="auto"/>
              <w:right w:val="single" w:sz="4" w:space="0" w:color="auto"/>
            </w:tcBorders>
            <w:shd w:val="clear" w:color="auto" w:fill="auto"/>
            <w:noWrap/>
            <w:vAlign w:val="bottom"/>
            <w:hideMark/>
          </w:tcPr>
          <w:p w14:paraId="241CDC99"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5</w:t>
            </w:r>
          </w:p>
        </w:tc>
        <w:tc>
          <w:tcPr>
            <w:tcW w:w="699" w:type="pct"/>
            <w:tcBorders>
              <w:top w:val="nil"/>
              <w:left w:val="nil"/>
              <w:bottom w:val="single" w:sz="4" w:space="0" w:color="auto"/>
              <w:right w:val="single" w:sz="4" w:space="0" w:color="auto"/>
            </w:tcBorders>
            <w:shd w:val="clear" w:color="auto" w:fill="auto"/>
            <w:noWrap/>
            <w:vAlign w:val="bottom"/>
            <w:hideMark/>
          </w:tcPr>
          <w:p w14:paraId="0247A9E9"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4</w:t>
            </w:r>
          </w:p>
        </w:tc>
        <w:tc>
          <w:tcPr>
            <w:tcW w:w="452" w:type="pct"/>
            <w:tcBorders>
              <w:top w:val="nil"/>
              <w:left w:val="nil"/>
              <w:bottom w:val="single" w:sz="4" w:space="0" w:color="auto"/>
              <w:right w:val="single" w:sz="4" w:space="0" w:color="auto"/>
            </w:tcBorders>
            <w:shd w:val="clear" w:color="auto" w:fill="auto"/>
            <w:noWrap/>
            <w:vAlign w:val="bottom"/>
            <w:hideMark/>
          </w:tcPr>
          <w:p w14:paraId="124DF855"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3</w:t>
            </w:r>
          </w:p>
        </w:tc>
        <w:tc>
          <w:tcPr>
            <w:tcW w:w="731" w:type="pct"/>
            <w:tcBorders>
              <w:top w:val="nil"/>
              <w:left w:val="nil"/>
              <w:bottom w:val="single" w:sz="4" w:space="0" w:color="auto"/>
              <w:right w:val="single" w:sz="4" w:space="0" w:color="auto"/>
            </w:tcBorders>
            <w:shd w:val="clear" w:color="auto" w:fill="auto"/>
            <w:noWrap/>
            <w:vAlign w:val="bottom"/>
            <w:hideMark/>
          </w:tcPr>
          <w:p w14:paraId="543CA08F"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2</w:t>
            </w:r>
          </w:p>
        </w:tc>
        <w:tc>
          <w:tcPr>
            <w:tcW w:w="823" w:type="pct"/>
            <w:tcBorders>
              <w:top w:val="nil"/>
              <w:left w:val="nil"/>
              <w:bottom w:val="single" w:sz="4" w:space="0" w:color="auto"/>
              <w:right w:val="single" w:sz="4" w:space="0" w:color="auto"/>
            </w:tcBorders>
            <w:shd w:val="clear" w:color="auto" w:fill="auto"/>
            <w:noWrap/>
            <w:vAlign w:val="bottom"/>
            <w:hideMark/>
          </w:tcPr>
          <w:p w14:paraId="34E869F6"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1</w:t>
            </w:r>
          </w:p>
        </w:tc>
      </w:tr>
      <w:tr w:rsidR="00F13078" w:rsidRPr="0009737E" w14:paraId="584D2A7B" w14:textId="77777777" w:rsidTr="00F13078">
        <w:trPr>
          <w:trHeight w:val="300"/>
        </w:trPr>
        <w:tc>
          <w:tcPr>
            <w:tcW w:w="402" w:type="pct"/>
            <w:tcBorders>
              <w:top w:val="nil"/>
              <w:left w:val="single" w:sz="4" w:space="0" w:color="auto"/>
              <w:bottom w:val="single" w:sz="4" w:space="0" w:color="auto"/>
              <w:right w:val="single" w:sz="4" w:space="0" w:color="auto"/>
            </w:tcBorders>
            <w:shd w:val="clear" w:color="auto" w:fill="auto"/>
            <w:noWrap/>
            <w:vAlign w:val="bottom"/>
            <w:hideMark/>
          </w:tcPr>
          <w:p w14:paraId="549E2B4E" w14:textId="77777777" w:rsidR="00F13078" w:rsidRPr="0009737E" w:rsidRDefault="00F13078" w:rsidP="00F13078">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5</w:t>
            </w:r>
          </w:p>
        </w:tc>
        <w:tc>
          <w:tcPr>
            <w:tcW w:w="1305" w:type="pct"/>
            <w:tcBorders>
              <w:top w:val="nil"/>
              <w:left w:val="nil"/>
              <w:bottom w:val="single" w:sz="4" w:space="0" w:color="auto"/>
              <w:right w:val="single" w:sz="4" w:space="0" w:color="auto"/>
            </w:tcBorders>
            <w:shd w:val="clear" w:color="auto" w:fill="auto"/>
            <w:vAlign w:val="bottom"/>
            <w:hideMark/>
          </w:tcPr>
          <w:p w14:paraId="52F0286D" w14:textId="77777777" w:rsidR="00F13078" w:rsidRPr="0009737E" w:rsidRDefault="00F13078" w:rsidP="00151331">
            <w:pPr>
              <w:spacing w:after="0" w:line="240" w:lineRule="auto"/>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¿Evitar una pelea marchándote?</w:t>
            </w:r>
          </w:p>
        </w:tc>
        <w:tc>
          <w:tcPr>
            <w:tcW w:w="588" w:type="pct"/>
            <w:tcBorders>
              <w:top w:val="nil"/>
              <w:left w:val="nil"/>
              <w:bottom w:val="single" w:sz="4" w:space="0" w:color="auto"/>
              <w:right w:val="single" w:sz="4" w:space="0" w:color="auto"/>
            </w:tcBorders>
            <w:shd w:val="clear" w:color="auto" w:fill="auto"/>
            <w:noWrap/>
            <w:vAlign w:val="bottom"/>
            <w:hideMark/>
          </w:tcPr>
          <w:p w14:paraId="624BB650"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5</w:t>
            </w:r>
          </w:p>
        </w:tc>
        <w:tc>
          <w:tcPr>
            <w:tcW w:w="699" w:type="pct"/>
            <w:tcBorders>
              <w:top w:val="nil"/>
              <w:left w:val="nil"/>
              <w:bottom w:val="single" w:sz="4" w:space="0" w:color="auto"/>
              <w:right w:val="single" w:sz="4" w:space="0" w:color="auto"/>
            </w:tcBorders>
            <w:shd w:val="clear" w:color="auto" w:fill="auto"/>
            <w:noWrap/>
            <w:vAlign w:val="bottom"/>
            <w:hideMark/>
          </w:tcPr>
          <w:p w14:paraId="0D9DF74D"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4</w:t>
            </w:r>
          </w:p>
        </w:tc>
        <w:tc>
          <w:tcPr>
            <w:tcW w:w="452" w:type="pct"/>
            <w:tcBorders>
              <w:top w:val="nil"/>
              <w:left w:val="nil"/>
              <w:bottom w:val="single" w:sz="4" w:space="0" w:color="auto"/>
              <w:right w:val="single" w:sz="4" w:space="0" w:color="auto"/>
            </w:tcBorders>
            <w:shd w:val="clear" w:color="auto" w:fill="auto"/>
            <w:noWrap/>
            <w:vAlign w:val="bottom"/>
            <w:hideMark/>
          </w:tcPr>
          <w:p w14:paraId="00250F75"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3</w:t>
            </w:r>
          </w:p>
        </w:tc>
        <w:tc>
          <w:tcPr>
            <w:tcW w:w="731" w:type="pct"/>
            <w:tcBorders>
              <w:top w:val="nil"/>
              <w:left w:val="nil"/>
              <w:bottom w:val="single" w:sz="4" w:space="0" w:color="auto"/>
              <w:right w:val="single" w:sz="4" w:space="0" w:color="auto"/>
            </w:tcBorders>
            <w:shd w:val="clear" w:color="auto" w:fill="auto"/>
            <w:noWrap/>
            <w:vAlign w:val="bottom"/>
            <w:hideMark/>
          </w:tcPr>
          <w:p w14:paraId="28CE9DBF"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2</w:t>
            </w:r>
          </w:p>
        </w:tc>
        <w:tc>
          <w:tcPr>
            <w:tcW w:w="823" w:type="pct"/>
            <w:tcBorders>
              <w:top w:val="nil"/>
              <w:left w:val="nil"/>
              <w:bottom w:val="single" w:sz="4" w:space="0" w:color="auto"/>
              <w:right w:val="single" w:sz="4" w:space="0" w:color="auto"/>
            </w:tcBorders>
            <w:shd w:val="clear" w:color="auto" w:fill="auto"/>
            <w:noWrap/>
            <w:vAlign w:val="bottom"/>
            <w:hideMark/>
          </w:tcPr>
          <w:p w14:paraId="1986829B"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1</w:t>
            </w:r>
          </w:p>
        </w:tc>
      </w:tr>
      <w:tr w:rsidR="00F13078" w:rsidRPr="0009737E" w14:paraId="2913B28F" w14:textId="77777777" w:rsidTr="00F13078">
        <w:trPr>
          <w:trHeight w:val="300"/>
        </w:trPr>
        <w:tc>
          <w:tcPr>
            <w:tcW w:w="402" w:type="pct"/>
            <w:tcBorders>
              <w:top w:val="nil"/>
              <w:left w:val="single" w:sz="4" w:space="0" w:color="auto"/>
              <w:bottom w:val="single" w:sz="4" w:space="0" w:color="auto"/>
              <w:right w:val="single" w:sz="4" w:space="0" w:color="auto"/>
            </w:tcBorders>
            <w:shd w:val="clear" w:color="auto" w:fill="auto"/>
            <w:noWrap/>
            <w:vAlign w:val="bottom"/>
            <w:hideMark/>
          </w:tcPr>
          <w:p w14:paraId="2363970A" w14:textId="77777777" w:rsidR="00F13078" w:rsidRPr="0009737E" w:rsidRDefault="00F13078" w:rsidP="00F13078">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6</w:t>
            </w:r>
          </w:p>
        </w:tc>
        <w:tc>
          <w:tcPr>
            <w:tcW w:w="1305" w:type="pct"/>
            <w:tcBorders>
              <w:top w:val="nil"/>
              <w:left w:val="nil"/>
              <w:bottom w:val="single" w:sz="4" w:space="0" w:color="auto"/>
              <w:right w:val="single" w:sz="4" w:space="0" w:color="auto"/>
            </w:tcBorders>
            <w:shd w:val="clear" w:color="auto" w:fill="auto"/>
            <w:vAlign w:val="bottom"/>
            <w:hideMark/>
          </w:tcPr>
          <w:p w14:paraId="3EA612C1" w14:textId="77777777" w:rsidR="00F13078" w:rsidRPr="0009737E" w:rsidRDefault="00F13078" w:rsidP="00151331">
            <w:pPr>
              <w:spacing w:after="0" w:line="240" w:lineRule="auto"/>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¿Pedir disculpas a una persona?</w:t>
            </w:r>
          </w:p>
        </w:tc>
        <w:tc>
          <w:tcPr>
            <w:tcW w:w="588" w:type="pct"/>
            <w:tcBorders>
              <w:top w:val="nil"/>
              <w:left w:val="nil"/>
              <w:bottom w:val="single" w:sz="4" w:space="0" w:color="auto"/>
              <w:right w:val="single" w:sz="4" w:space="0" w:color="auto"/>
            </w:tcBorders>
            <w:shd w:val="clear" w:color="auto" w:fill="auto"/>
            <w:noWrap/>
            <w:vAlign w:val="bottom"/>
            <w:hideMark/>
          </w:tcPr>
          <w:p w14:paraId="042A51D4"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5</w:t>
            </w:r>
          </w:p>
        </w:tc>
        <w:tc>
          <w:tcPr>
            <w:tcW w:w="699" w:type="pct"/>
            <w:tcBorders>
              <w:top w:val="nil"/>
              <w:left w:val="nil"/>
              <w:bottom w:val="single" w:sz="4" w:space="0" w:color="auto"/>
              <w:right w:val="single" w:sz="4" w:space="0" w:color="auto"/>
            </w:tcBorders>
            <w:shd w:val="clear" w:color="auto" w:fill="auto"/>
            <w:noWrap/>
            <w:vAlign w:val="bottom"/>
            <w:hideMark/>
          </w:tcPr>
          <w:p w14:paraId="6691F214"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4</w:t>
            </w:r>
          </w:p>
        </w:tc>
        <w:tc>
          <w:tcPr>
            <w:tcW w:w="452" w:type="pct"/>
            <w:tcBorders>
              <w:top w:val="nil"/>
              <w:left w:val="nil"/>
              <w:bottom w:val="single" w:sz="4" w:space="0" w:color="auto"/>
              <w:right w:val="single" w:sz="4" w:space="0" w:color="auto"/>
            </w:tcBorders>
            <w:shd w:val="clear" w:color="auto" w:fill="auto"/>
            <w:noWrap/>
            <w:vAlign w:val="bottom"/>
            <w:hideMark/>
          </w:tcPr>
          <w:p w14:paraId="0800CEB9"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3</w:t>
            </w:r>
          </w:p>
        </w:tc>
        <w:tc>
          <w:tcPr>
            <w:tcW w:w="731" w:type="pct"/>
            <w:tcBorders>
              <w:top w:val="nil"/>
              <w:left w:val="nil"/>
              <w:bottom w:val="single" w:sz="4" w:space="0" w:color="auto"/>
              <w:right w:val="single" w:sz="4" w:space="0" w:color="auto"/>
            </w:tcBorders>
            <w:shd w:val="clear" w:color="auto" w:fill="auto"/>
            <w:noWrap/>
            <w:vAlign w:val="bottom"/>
            <w:hideMark/>
          </w:tcPr>
          <w:p w14:paraId="22074070"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2</w:t>
            </w:r>
          </w:p>
        </w:tc>
        <w:tc>
          <w:tcPr>
            <w:tcW w:w="823" w:type="pct"/>
            <w:tcBorders>
              <w:top w:val="nil"/>
              <w:left w:val="nil"/>
              <w:bottom w:val="single" w:sz="4" w:space="0" w:color="auto"/>
              <w:right w:val="single" w:sz="4" w:space="0" w:color="auto"/>
            </w:tcBorders>
            <w:shd w:val="clear" w:color="auto" w:fill="auto"/>
            <w:noWrap/>
            <w:vAlign w:val="bottom"/>
            <w:hideMark/>
          </w:tcPr>
          <w:p w14:paraId="0B3FC921"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1</w:t>
            </w:r>
          </w:p>
        </w:tc>
      </w:tr>
      <w:tr w:rsidR="00F13078" w:rsidRPr="0009737E" w14:paraId="1733966A" w14:textId="77777777" w:rsidTr="00F13078">
        <w:trPr>
          <w:trHeight w:val="300"/>
        </w:trPr>
        <w:tc>
          <w:tcPr>
            <w:tcW w:w="402" w:type="pct"/>
            <w:tcBorders>
              <w:top w:val="nil"/>
              <w:left w:val="single" w:sz="4" w:space="0" w:color="auto"/>
              <w:bottom w:val="single" w:sz="4" w:space="0" w:color="auto"/>
              <w:right w:val="single" w:sz="4" w:space="0" w:color="auto"/>
            </w:tcBorders>
            <w:shd w:val="clear" w:color="auto" w:fill="auto"/>
            <w:noWrap/>
            <w:vAlign w:val="bottom"/>
            <w:hideMark/>
          </w:tcPr>
          <w:p w14:paraId="73B5DAEF" w14:textId="77777777" w:rsidR="00F13078" w:rsidRPr="0009737E" w:rsidRDefault="00F13078" w:rsidP="00F13078">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7</w:t>
            </w:r>
          </w:p>
        </w:tc>
        <w:tc>
          <w:tcPr>
            <w:tcW w:w="1305" w:type="pct"/>
            <w:tcBorders>
              <w:top w:val="nil"/>
              <w:left w:val="nil"/>
              <w:bottom w:val="single" w:sz="4" w:space="0" w:color="auto"/>
              <w:right w:val="single" w:sz="4" w:space="0" w:color="auto"/>
            </w:tcBorders>
            <w:shd w:val="clear" w:color="auto" w:fill="auto"/>
            <w:vAlign w:val="bottom"/>
            <w:hideMark/>
          </w:tcPr>
          <w:p w14:paraId="229CEB80" w14:textId="77777777" w:rsidR="00F13078" w:rsidRPr="0009737E" w:rsidRDefault="00F13078" w:rsidP="00151331">
            <w:pPr>
              <w:spacing w:after="0" w:line="240" w:lineRule="auto"/>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¿Pedir la ayuda de alguien cuando la necesites?</w:t>
            </w:r>
          </w:p>
        </w:tc>
        <w:tc>
          <w:tcPr>
            <w:tcW w:w="588" w:type="pct"/>
            <w:tcBorders>
              <w:top w:val="nil"/>
              <w:left w:val="nil"/>
              <w:bottom w:val="single" w:sz="4" w:space="0" w:color="auto"/>
              <w:right w:val="single" w:sz="4" w:space="0" w:color="auto"/>
            </w:tcBorders>
            <w:shd w:val="clear" w:color="auto" w:fill="auto"/>
            <w:noWrap/>
            <w:vAlign w:val="bottom"/>
            <w:hideMark/>
          </w:tcPr>
          <w:p w14:paraId="79035DE5"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5</w:t>
            </w:r>
          </w:p>
        </w:tc>
        <w:tc>
          <w:tcPr>
            <w:tcW w:w="699" w:type="pct"/>
            <w:tcBorders>
              <w:top w:val="nil"/>
              <w:left w:val="nil"/>
              <w:bottom w:val="single" w:sz="4" w:space="0" w:color="auto"/>
              <w:right w:val="single" w:sz="4" w:space="0" w:color="auto"/>
            </w:tcBorders>
            <w:shd w:val="clear" w:color="auto" w:fill="auto"/>
            <w:noWrap/>
            <w:vAlign w:val="bottom"/>
            <w:hideMark/>
          </w:tcPr>
          <w:p w14:paraId="11361693"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4</w:t>
            </w:r>
          </w:p>
        </w:tc>
        <w:tc>
          <w:tcPr>
            <w:tcW w:w="452" w:type="pct"/>
            <w:tcBorders>
              <w:top w:val="nil"/>
              <w:left w:val="nil"/>
              <w:bottom w:val="single" w:sz="4" w:space="0" w:color="auto"/>
              <w:right w:val="single" w:sz="4" w:space="0" w:color="auto"/>
            </w:tcBorders>
            <w:shd w:val="clear" w:color="auto" w:fill="auto"/>
            <w:noWrap/>
            <w:vAlign w:val="bottom"/>
            <w:hideMark/>
          </w:tcPr>
          <w:p w14:paraId="630CCCF5"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3</w:t>
            </w:r>
          </w:p>
        </w:tc>
        <w:tc>
          <w:tcPr>
            <w:tcW w:w="731" w:type="pct"/>
            <w:tcBorders>
              <w:top w:val="nil"/>
              <w:left w:val="nil"/>
              <w:bottom w:val="single" w:sz="4" w:space="0" w:color="auto"/>
              <w:right w:val="single" w:sz="4" w:space="0" w:color="auto"/>
            </w:tcBorders>
            <w:shd w:val="clear" w:color="auto" w:fill="auto"/>
            <w:noWrap/>
            <w:vAlign w:val="bottom"/>
            <w:hideMark/>
          </w:tcPr>
          <w:p w14:paraId="7D1FBEBF"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2</w:t>
            </w:r>
          </w:p>
        </w:tc>
        <w:tc>
          <w:tcPr>
            <w:tcW w:w="823" w:type="pct"/>
            <w:tcBorders>
              <w:top w:val="nil"/>
              <w:left w:val="nil"/>
              <w:bottom w:val="single" w:sz="4" w:space="0" w:color="auto"/>
              <w:right w:val="single" w:sz="4" w:space="0" w:color="auto"/>
            </w:tcBorders>
            <w:shd w:val="clear" w:color="auto" w:fill="auto"/>
            <w:noWrap/>
            <w:vAlign w:val="bottom"/>
            <w:hideMark/>
          </w:tcPr>
          <w:p w14:paraId="45E5AD3B"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1</w:t>
            </w:r>
          </w:p>
        </w:tc>
      </w:tr>
      <w:tr w:rsidR="00F13078" w:rsidRPr="0009737E" w14:paraId="630DB837" w14:textId="77777777" w:rsidTr="00F13078">
        <w:trPr>
          <w:trHeight w:val="300"/>
        </w:trPr>
        <w:tc>
          <w:tcPr>
            <w:tcW w:w="402" w:type="pct"/>
            <w:tcBorders>
              <w:top w:val="nil"/>
              <w:left w:val="single" w:sz="4" w:space="0" w:color="auto"/>
              <w:bottom w:val="single" w:sz="4" w:space="0" w:color="auto"/>
              <w:right w:val="single" w:sz="4" w:space="0" w:color="auto"/>
            </w:tcBorders>
            <w:shd w:val="clear" w:color="auto" w:fill="auto"/>
            <w:noWrap/>
            <w:vAlign w:val="bottom"/>
            <w:hideMark/>
          </w:tcPr>
          <w:p w14:paraId="311E1C27" w14:textId="77777777" w:rsidR="00F13078" w:rsidRPr="0009737E" w:rsidRDefault="00F13078" w:rsidP="00F13078">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8</w:t>
            </w:r>
          </w:p>
        </w:tc>
        <w:tc>
          <w:tcPr>
            <w:tcW w:w="1305" w:type="pct"/>
            <w:tcBorders>
              <w:top w:val="nil"/>
              <w:left w:val="nil"/>
              <w:bottom w:val="single" w:sz="4" w:space="0" w:color="auto"/>
              <w:right w:val="single" w:sz="4" w:space="0" w:color="auto"/>
            </w:tcBorders>
            <w:shd w:val="clear" w:color="auto" w:fill="auto"/>
            <w:vAlign w:val="bottom"/>
            <w:hideMark/>
          </w:tcPr>
          <w:p w14:paraId="6B2ACE1F" w14:textId="77777777" w:rsidR="00F13078" w:rsidRPr="0009737E" w:rsidRDefault="00F13078" w:rsidP="00151331">
            <w:pPr>
              <w:spacing w:after="0" w:line="240" w:lineRule="auto"/>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¿Comprender el punto de vista de otra persona?</w:t>
            </w:r>
          </w:p>
        </w:tc>
        <w:tc>
          <w:tcPr>
            <w:tcW w:w="588" w:type="pct"/>
            <w:tcBorders>
              <w:top w:val="nil"/>
              <w:left w:val="nil"/>
              <w:bottom w:val="single" w:sz="4" w:space="0" w:color="auto"/>
              <w:right w:val="single" w:sz="4" w:space="0" w:color="auto"/>
            </w:tcBorders>
            <w:shd w:val="clear" w:color="auto" w:fill="auto"/>
            <w:noWrap/>
            <w:vAlign w:val="bottom"/>
            <w:hideMark/>
          </w:tcPr>
          <w:p w14:paraId="64325FD0"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5</w:t>
            </w:r>
          </w:p>
        </w:tc>
        <w:tc>
          <w:tcPr>
            <w:tcW w:w="699" w:type="pct"/>
            <w:tcBorders>
              <w:top w:val="nil"/>
              <w:left w:val="nil"/>
              <w:bottom w:val="single" w:sz="4" w:space="0" w:color="auto"/>
              <w:right w:val="single" w:sz="4" w:space="0" w:color="auto"/>
            </w:tcBorders>
            <w:shd w:val="clear" w:color="auto" w:fill="auto"/>
            <w:noWrap/>
            <w:vAlign w:val="bottom"/>
            <w:hideMark/>
          </w:tcPr>
          <w:p w14:paraId="7B92A5C5"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4</w:t>
            </w:r>
          </w:p>
        </w:tc>
        <w:tc>
          <w:tcPr>
            <w:tcW w:w="452" w:type="pct"/>
            <w:tcBorders>
              <w:top w:val="nil"/>
              <w:left w:val="nil"/>
              <w:bottom w:val="single" w:sz="4" w:space="0" w:color="auto"/>
              <w:right w:val="single" w:sz="4" w:space="0" w:color="auto"/>
            </w:tcBorders>
            <w:shd w:val="clear" w:color="auto" w:fill="auto"/>
            <w:noWrap/>
            <w:vAlign w:val="bottom"/>
            <w:hideMark/>
          </w:tcPr>
          <w:p w14:paraId="43EE7665"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3</w:t>
            </w:r>
          </w:p>
        </w:tc>
        <w:tc>
          <w:tcPr>
            <w:tcW w:w="731" w:type="pct"/>
            <w:tcBorders>
              <w:top w:val="nil"/>
              <w:left w:val="nil"/>
              <w:bottom w:val="single" w:sz="4" w:space="0" w:color="auto"/>
              <w:right w:val="single" w:sz="4" w:space="0" w:color="auto"/>
            </w:tcBorders>
            <w:shd w:val="clear" w:color="auto" w:fill="auto"/>
            <w:noWrap/>
            <w:vAlign w:val="bottom"/>
            <w:hideMark/>
          </w:tcPr>
          <w:p w14:paraId="2E40D609"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2</w:t>
            </w:r>
          </w:p>
        </w:tc>
        <w:tc>
          <w:tcPr>
            <w:tcW w:w="823" w:type="pct"/>
            <w:tcBorders>
              <w:top w:val="nil"/>
              <w:left w:val="nil"/>
              <w:bottom w:val="single" w:sz="4" w:space="0" w:color="auto"/>
              <w:right w:val="single" w:sz="4" w:space="0" w:color="auto"/>
            </w:tcBorders>
            <w:shd w:val="clear" w:color="auto" w:fill="auto"/>
            <w:noWrap/>
            <w:vAlign w:val="bottom"/>
            <w:hideMark/>
          </w:tcPr>
          <w:p w14:paraId="085FECD7" w14:textId="77777777" w:rsidR="00F13078" w:rsidRPr="0009737E" w:rsidRDefault="00F13078" w:rsidP="00151331">
            <w:pPr>
              <w:spacing w:after="0" w:line="240" w:lineRule="auto"/>
              <w:jc w:val="center"/>
              <w:rPr>
                <w:rFonts w:ascii="Arial" w:eastAsia="Times New Roman" w:hAnsi="Arial" w:cs="Arial"/>
                <w:color w:val="000000"/>
                <w:sz w:val="18"/>
                <w:szCs w:val="18"/>
                <w:lang w:val="es-ES_tradnl" w:eastAsia="es-MX"/>
              </w:rPr>
            </w:pPr>
            <w:r w:rsidRPr="0009737E">
              <w:rPr>
                <w:rFonts w:ascii="Arial" w:eastAsia="Times New Roman" w:hAnsi="Arial" w:cs="Arial"/>
                <w:color w:val="000000"/>
                <w:sz w:val="18"/>
                <w:szCs w:val="18"/>
                <w:lang w:val="es-ES_tradnl" w:eastAsia="es-MX"/>
              </w:rPr>
              <w:t>1</w:t>
            </w:r>
          </w:p>
        </w:tc>
      </w:tr>
    </w:tbl>
    <w:p w14:paraId="2060F418" w14:textId="77777777" w:rsidR="00F13078" w:rsidRPr="00F13078" w:rsidRDefault="00F13078" w:rsidP="00F13078">
      <w:pPr>
        <w:spacing w:after="0" w:line="240" w:lineRule="auto"/>
        <w:rPr>
          <w:rFonts w:asciiTheme="majorHAnsi" w:eastAsia="MS Mincho" w:hAnsiTheme="majorHAnsi" w:cstheme="majorHAnsi"/>
          <w:sz w:val="22"/>
          <w:lang w:val="es-ES_tradnl" w:eastAsia="es-ES"/>
        </w:rPr>
      </w:pPr>
    </w:p>
    <w:p w14:paraId="4280F597" w14:textId="7764DAC5" w:rsidR="00F13078" w:rsidRDefault="00F13078" w:rsidP="00F13078">
      <w:pPr>
        <w:spacing w:after="0" w:line="240" w:lineRule="auto"/>
        <w:jc w:val="center"/>
        <w:rPr>
          <w:rFonts w:asciiTheme="majorHAnsi" w:eastAsia="MS Mincho" w:hAnsiTheme="majorHAnsi" w:cstheme="majorHAnsi"/>
          <w:b/>
          <w:sz w:val="22"/>
          <w:lang w:val="es-ES_tradnl" w:eastAsia="es-ES"/>
        </w:rPr>
      </w:pPr>
    </w:p>
    <w:p w14:paraId="7329BECF" w14:textId="238A0629" w:rsidR="00C435EA" w:rsidRDefault="00C435EA" w:rsidP="00F13078">
      <w:pPr>
        <w:spacing w:after="0" w:line="240" w:lineRule="auto"/>
        <w:jc w:val="center"/>
        <w:rPr>
          <w:rFonts w:asciiTheme="majorHAnsi" w:eastAsia="MS Mincho" w:hAnsiTheme="majorHAnsi" w:cstheme="majorHAnsi"/>
          <w:b/>
          <w:sz w:val="22"/>
          <w:lang w:val="es-ES_tradnl" w:eastAsia="es-ES"/>
        </w:rPr>
      </w:pPr>
    </w:p>
    <w:p w14:paraId="011B0939" w14:textId="053D7746" w:rsidR="00C435EA" w:rsidRDefault="00C435EA" w:rsidP="00F13078">
      <w:pPr>
        <w:spacing w:after="0" w:line="240" w:lineRule="auto"/>
        <w:jc w:val="center"/>
        <w:rPr>
          <w:rFonts w:asciiTheme="majorHAnsi" w:eastAsia="MS Mincho" w:hAnsiTheme="majorHAnsi" w:cstheme="majorHAnsi"/>
          <w:b/>
          <w:sz w:val="22"/>
          <w:lang w:val="es-ES_tradnl" w:eastAsia="es-ES"/>
        </w:rPr>
      </w:pPr>
    </w:p>
    <w:p w14:paraId="22156850" w14:textId="2A4F86A9" w:rsidR="00C435EA" w:rsidRDefault="00C435EA" w:rsidP="00F13078">
      <w:pPr>
        <w:spacing w:after="0" w:line="240" w:lineRule="auto"/>
        <w:jc w:val="center"/>
        <w:rPr>
          <w:rFonts w:asciiTheme="majorHAnsi" w:eastAsia="MS Mincho" w:hAnsiTheme="majorHAnsi" w:cstheme="majorHAnsi"/>
          <w:b/>
          <w:sz w:val="22"/>
          <w:lang w:val="es-ES_tradnl" w:eastAsia="es-ES"/>
        </w:rPr>
      </w:pPr>
    </w:p>
    <w:p w14:paraId="47EDC16C" w14:textId="07221B06" w:rsidR="00C435EA" w:rsidRDefault="00C435EA" w:rsidP="00F13078">
      <w:pPr>
        <w:spacing w:after="0" w:line="240" w:lineRule="auto"/>
        <w:jc w:val="center"/>
        <w:rPr>
          <w:rFonts w:asciiTheme="majorHAnsi" w:eastAsia="MS Mincho" w:hAnsiTheme="majorHAnsi" w:cstheme="majorHAnsi"/>
          <w:b/>
          <w:sz w:val="22"/>
          <w:lang w:val="es-ES_tradnl" w:eastAsia="es-ES"/>
        </w:rPr>
      </w:pPr>
    </w:p>
    <w:p w14:paraId="42737B9D" w14:textId="63B0E490" w:rsidR="00C435EA" w:rsidRDefault="00C435EA" w:rsidP="00F13078">
      <w:pPr>
        <w:spacing w:after="0" w:line="240" w:lineRule="auto"/>
        <w:jc w:val="center"/>
        <w:rPr>
          <w:rFonts w:asciiTheme="majorHAnsi" w:eastAsia="MS Mincho" w:hAnsiTheme="majorHAnsi" w:cstheme="majorHAnsi"/>
          <w:b/>
          <w:sz w:val="22"/>
          <w:lang w:val="es-ES_tradnl" w:eastAsia="es-ES"/>
        </w:rPr>
      </w:pPr>
    </w:p>
    <w:p w14:paraId="143D5CAE" w14:textId="11193610" w:rsidR="00450DA9" w:rsidRDefault="00450DA9" w:rsidP="00F13078">
      <w:pPr>
        <w:spacing w:after="0" w:line="240" w:lineRule="auto"/>
        <w:jc w:val="center"/>
        <w:rPr>
          <w:rFonts w:asciiTheme="majorHAnsi" w:eastAsia="MS Mincho" w:hAnsiTheme="majorHAnsi" w:cstheme="majorHAnsi"/>
          <w:b/>
          <w:sz w:val="22"/>
          <w:lang w:val="es-ES_tradnl" w:eastAsia="es-ES"/>
        </w:rPr>
      </w:pPr>
    </w:p>
    <w:p w14:paraId="0F3BB5CB" w14:textId="00B9E625" w:rsidR="00450DA9" w:rsidRDefault="00450DA9" w:rsidP="00F13078">
      <w:pPr>
        <w:spacing w:after="0" w:line="240" w:lineRule="auto"/>
        <w:jc w:val="center"/>
        <w:rPr>
          <w:rFonts w:asciiTheme="majorHAnsi" w:eastAsia="MS Mincho" w:hAnsiTheme="majorHAnsi" w:cstheme="majorHAnsi"/>
          <w:b/>
          <w:sz w:val="22"/>
          <w:lang w:val="es-ES_tradnl" w:eastAsia="es-ES"/>
        </w:rPr>
      </w:pPr>
    </w:p>
    <w:p w14:paraId="76BED229" w14:textId="77777777" w:rsidR="00450DA9" w:rsidRDefault="00450DA9" w:rsidP="00F13078">
      <w:pPr>
        <w:spacing w:after="0" w:line="240" w:lineRule="auto"/>
        <w:jc w:val="center"/>
        <w:rPr>
          <w:rFonts w:asciiTheme="majorHAnsi" w:eastAsia="MS Mincho" w:hAnsiTheme="majorHAnsi" w:cstheme="majorHAnsi"/>
          <w:b/>
          <w:sz w:val="22"/>
          <w:lang w:val="es-ES_tradnl" w:eastAsia="es-ES"/>
        </w:rPr>
      </w:pPr>
    </w:p>
    <w:p w14:paraId="0FA4671F" w14:textId="3114CA2F" w:rsidR="00C435EA" w:rsidRDefault="00C435EA" w:rsidP="00F13078">
      <w:pPr>
        <w:spacing w:after="0" w:line="240" w:lineRule="auto"/>
        <w:jc w:val="center"/>
        <w:rPr>
          <w:rFonts w:asciiTheme="majorHAnsi" w:eastAsia="MS Mincho" w:hAnsiTheme="majorHAnsi" w:cstheme="majorHAnsi"/>
          <w:b/>
          <w:sz w:val="22"/>
          <w:lang w:val="es-ES_tradnl" w:eastAsia="es-ES"/>
        </w:rPr>
      </w:pPr>
    </w:p>
    <w:p w14:paraId="059D3037" w14:textId="7CF5DC03" w:rsidR="00C435EA" w:rsidRDefault="00C435EA" w:rsidP="00F13078">
      <w:pPr>
        <w:spacing w:after="0" w:line="240" w:lineRule="auto"/>
        <w:jc w:val="center"/>
        <w:rPr>
          <w:rFonts w:asciiTheme="majorHAnsi" w:eastAsia="MS Mincho" w:hAnsiTheme="majorHAnsi" w:cstheme="majorHAnsi"/>
          <w:b/>
          <w:sz w:val="22"/>
          <w:lang w:val="es-ES_tradnl" w:eastAsia="es-ES"/>
        </w:rPr>
      </w:pPr>
    </w:p>
    <w:p w14:paraId="7F064A29" w14:textId="2395B907" w:rsidR="0009737E" w:rsidRDefault="0009737E" w:rsidP="00F13078">
      <w:pPr>
        <w:spacing w:after="0" w:line="240" w:lineRule="auto"/>
        <w:jc w:val="center"/>
        <w:rPr>
          <w:rFonts w:asciiTheme="majorHAnsi" w:eastAsia="MS Mincho" w:hAnsiTheme="majorHAnsi" w:cstheme="majorHAnsi"/>
          <w:b/>
          <w:sz w:val="22"/>
          <w:lang w:val="es-ES_tradnl" w:eastAsia="es-ES"/>
        </w:rPr>
      </w:pPr>
    </w:p>
    <w:p w14:paraId="41E81803" w14:textId="77777777" w:rsidR="0009737E" w:rsidRDefault="0009737E" w:rsidP="00F13078">
      <w:pPr>
        <w:spacing w:after="0" w:line="240" w:lineRule="auto"/>
        <w:jc w:val="center"/>
        <w:rPr>
          <w:rFonts w:asciiTheme="majorHAnsi" w:eastAsia="MS Mincho" w:hAnsiTheme="majorHAnsi" w:cstheme="majorHAnsi"/>
          <w:b/>
          <w:sz w:val="22"/>
          <w:lang w:val="es-ES_tradnl" w:eastAsia="es-ES"/>
        </w:rPr>
      </w:pPr>
    </w:p>
    <w:p w14:paraId="5C96F88A" w14:textId="77777777" w:rsidR="0009737E" w:rsidRDefault="0009737E" w:rsidP="00F13078">
      <w:pPr>
        <w:spacing w:after="0" w:line="240" w:lineRule="auto"/>
        <w:jc w:val="center"/>
        <w:rPr>
          <w:rFonts w:asciiTheme="majorHAnsi" w:eastAsia="MS Mincho" w:hAnsiTheme="majorHAnsi" w:cstheme="majorHAnsi"/>
          <w:b/>
          <w:sz w:val="22"/>
          <w:lang w:val="es-ES_tradnl" w:eastAsia="es-ES"/>
        </w:rPr>
      </w:pPr>
    </w:p>
    <w:p w14:paraId="50EAA7BB" w14:textId="5F9F5571" w:rsidR="00C435EA" w:rsidRDefault="00C435EA" w:rsidP="00F13078">
      <w:pPr>
        <w:spacing w:after="0" w:line="240" w:lineRule="auto"/>
        <w:jc w:val="center"/>
        <w:rPr>
          <w:rFonts w:asciiTheme="majorHAnsi" w:eastAsia="MS Mincho" w:hAnsiTheme="majorHAnsi" w:cstheme="majorHAnsi"/>
          <w:b/>
          <w:sz w:val="22"/>
          <w:lang w:val="es-ES_tradnl" w:eastAsia="es-ES"/>
        </w:rPr>
      </w:pPr>
    </w:p>
    <w:p w14:paraId="176488B1" w14:textId="596640F1" w:rsidR="00645069" w:rsidRPr="0009737E" w:rsidRDefault="00645069" w:rsidP="00EA4DB5">
      <w:pPr>
        <w:numPr>
          <w:ilvl w:val="0"/>
          <w:numId w:val="18"/>
        </w:numPr>
        <w:spacing w:after="0" w:line="240" w:lineRule="auto"/>
        <w:rPr>
          <w:rFonts w:ascii="Arial" w:eastAsia="MS Mincho" w:hAnsi="Arial" w:cs="Arial"/>
          <w:b/>
          <w:sz w:val="22"/>
          <w:lang w:val="es-ES_tradnl" w:eastAsia="es-ES"/>
        </w:rPr>
      </w:pPr>
      <w:r w:rsidRPr="0009737E">
        <w:rPr>
          <w:rFonts w:ascii="Arial" w:eastAsia="MS Mincho" w:hAnsi="Arial" w:cs="Arial"/>
          <w:b/>
          <w:sz w:val="22"/>
          <w:lang w:val="es-ES_tradnl" w:eastAsia="es-ES"/>
        </w:rPr>
        <w:t xml:space="preserve">Medición de </w:t>
      </w:r>
      <w:r w:rsidR="00C435EA" w:rsidRPr="0009737E">
        <w:rPr>
          <w:rFonts w:ascii="Arial" w:eastAsia="MS Mincho" w:hAnsi="Arial" w:cs="Arial"/>
          <w:b/>
          <w:sz w:val="22"/>
          <w:lang w:val="es-ES_tradnl" w:eastAsia="es-ES"/>
        </w:rPr>
        <w:t>habilidades socioemocionales</w:t>
      </w:r>
    </w:p>
    <w:p w14:paraId="33175CE2" w14:textId="22530632" w:rsidR="00C435EA" w:rsidRPr="0009737E" w:rsidRDefault="00C435EA" w:rsidP="00C435EA">
      <w:pPr>
        <w:spacing w:after="0" w:line="240" w:lineRule="auto"/>
        <w:ind w:left="1080"/>
        <w:rPr>
          <w:rFonts w:ascii="Arial" w:eastAsia="MS Mincho" w:hAnsi="Arial" w:cs="Arial"/>
          <w:b/>
          <w:sz w:val="22"/>
          <w:lang w:val="es-ES_tradnl" w:eastAsia="es-ES"/>
        </w:rPr>
      </w:pPr>
    </w:p>
    <w:p w14:paraId="66217990" w14:textId="2D417B81" w:rsidR="00C435EA" w:rsidRPr="0009737E" w:rsidRDefault="00C435EA" w:rsidP="00C435EA">
      <w:pPr>
        <w:spacing w:after="0" w:line="240" w:lineRule="auto"/>
        <w:ind w:left="1080"/>
        <w:rPr>
          <w:rFonts w:ascii="Arial" w:eastAsia="MS Mincho" w:hAnsi="Arial" w:cs="Arial"/>
          <w:b/>
          <w:sz w:val="22"/>
          <w:lang w:val="es-ES_tradnl" w:eastAsia="es-ES"/>
        </w:rPr>
      </w:pPr>
    </w:p>
    <w:p w14:paraId="333E874B" w14:textId="6EB9B33D" w:rsidR="00C435EA" w:rsidRPr="0009737E" w:rsidRDefault="00C435EA" w:rsidP="00C435EA">
      <w:pPr>
        <w:jc w:val="center"/>
        <w:rPr>
          <w:rFonts w:ascii="Arial" w:eastAsia="Calibri" w:hAnsi="Arial" w:cs="Arial"/>
          <w:color w:val="FF0000"/>
          <w:sz w:val="22"/>
        </w:rPr>
      </w:pPr>
      <w:r w:rsidRPr="0009737E">
        <w:rPr>
          <w:rFonts w:ascii="Arial" w:eastAsia="Calibri" w:hAnsi="Arial" w:cs="Arial"/>
          <w:sz w:val="22"/>
        </w:rPr>
        <w:t>¿Qué tan importante es para ti cada una de las siguientes oraciones?</w:t>
      </w:r>
    </w:p>
    <w:tbl>
      <w:tblPr>
        <w:tblW w:w="11400" w:type="dxa"/>
        <w:jc w:val="center"/>
        <w:tblCellMar>
          <w:left w:w="70" w:type="dxa"/>
          <w:right w:w="70" w:type="dxa"/>
        </w:tblCellMar>
        <w:tblLook w:val="04A0" w:firstRow="1" w:lastRow="0" w:firstColumn="1" w:lastColumn="0" w:noHBand="0" w:noVBand="1"/>
      </w:tblPr>
      <w:tblGrid>
        <w:gridCol w:w="1240"/>
        <w:gridCol w:w="3620"/>
        <w:gridCol w:w="2060"/>
        <w:gridCol w:w="2000"/>
        <w:gridCol w:w="1240"/>
        <w:gridCol w:w="1240"/>
      </w:tblGrid>
      <w:tr w:rsidR="00C435EA" w:rsidRPr="0009737E" w14:paraId="59C475B5" w14:textId="77777777" w:rsidTr="00C435EA">
        <w:trPr>
          <w:trHeight w:val="708"/>
          <w:tblHeader/>
          <w:jc w:val="center"/>
        </w:trPr>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0D913A1" w14:textId="77777777" w:rsidR="00C435EA" w:rsidRPr="0009737E" w:rsidRDefault="00C435EA" w:rsidP="00C435EA">
            <w:pPr>
              <w:spacing w:after="0" w:line="240" w:lineRule="auto"/>
              <w:jc w:val="center"/>
              <w:rPr>
                <w:rFonts w:ascii="Arial" w:eastAsia="Times New Roman" w:hAnsi="Arial" w:cs="Arial"/>
                <w:b/>
                <w:color w:val="000000"/>
                <w:sz w:val="18"/>
                <w:szCs w:val="18"/>
                <w:lang w:eastAsia="es-MX"/>
              </w:rPr>
            </w:pPr>
            <w:r w:rsidRPr="0009737E">
              <w:rPr>
                <w:rFonts w:ascii="Arial" w:eastAsia="Times New Roman" w:hAnsi="Arial" w:cs="Arial"/>
                <w:b/>
                <w:color w:val="000000"/>
                <w:sz w:val="18"/>
                <w:szCs w:val="18"/>
                <w:lang w:eastAsia="es-MX"/>
              </w:rPr>
              <w:t>Clave</w:t>
            </w:r>
          </w:p>
        </w:tc>
        <w:tc>
          <w:tcPr>
            <w:tcW w:w="3620" w:type="dxa"/>
            <w:tcBorders>
              <w:top w:val="single" w:sz="4" w:space="0" w:color="auto"/>
              <w:left w:val="nil"/>
              <w:bottom w:val="single" w:sz="4" w:space="0" w:color="auto"/>
              <w:right w:val="single" w:sz="4" w:space="0" w:color="auto"/>
            </w:tcBorders>
            <w:shd w:val="clear" w:color="auto" w:fill="FFFFFF" w:themeFill="background1"/>
            <w:vAlign w:val="center"/>
            <w:hideMark/>
          </w:tcPr>
          <w:p w14:paraId="22D2B0A0" w14:textId="77777777" w:rsidR="00C435EA" w:rsidRPr="0009737E" w:rsidRDefault="00C435EA" w:rsidP="00C435EA">
            <w:pPr>
              <w:spacing w:after="0" w:line="240" w:lineRule="auto"/>
              <w:jc w:val="center"/>
              <w:rPr>
                <w:rFonts w:ascii="Arial" w:eastAsia="Times New Roman" w:hAnsi="Arial" w:cs="Arial"/>
                <w:b/>
                <w:color w:val="000000"/>
                <w:sz w:val="18"/>
                <w:szCs w:val="18"/>
                <w:lang w:eastAsia="es-MX"/>
              </w:rPr>
            </w:pPr>
            <w:r w:rsidRPr="0009737E">
              <w:rPr>
                <w:rFonts w:ascii="Arial" w:eastAsia="Times New Roman" w:hAnsi="Arial" w:cs="Arial"/>
                <w:b/>
                <w:color w:val="000000"/>
                <w:sz w:val="18"/>
                <w:szCs w:val="18"/>
                <w:lang w:eastAsia="es-MX"/>
              </w:rPr>
              <w:t>Atributos</w:t>
            </w:r>
          </w:p>
        </w:tc>
        <w:tc>
          <w:tcPr>
            <w:tcW w:w="2060" w:type="dxa"/>
            <w:tcBorders>
              <w:top w:val="single" w:sz="4" w:space="0" w:color="auto"/>
              <w:left w:val="nil"/>
              <w:bottom w:val="single" w:sz="4" w:space="0" w:color="auto"/>
              <w:right w:val="single" w:sz="4" w:space="0" w:color="auto"/>
            </w:tcBorders>
            <w:shd w:val="clear" w:color="auto" w:fill="FFFFFF" w:themeFill="background1"/>
            <w:vAlign w:val="center"/>
            <w:hideMark/>
          </w:tcPr>
          <w:p w14:paraId="07CEB941" w14:textId="77777777" w:rsidR="00C435EA" w:rsidRPr="0009737E" w:rsidRDefault="00C435EA" w:rsidP="00C435EA">
            <w:pPr>
              <w:spacing w:after="0" w:line="240" w:lineRule="auto"/>
              <w:jc w:val="center"/>
              <w:rPr>
                <w:rFonts w:ascii="Arial" w:eastAsia="Times New Roman" w:hAnsi="Arial" w:cs="Arial"/>
                <w:b/>
                <w:color w:val="000000"/>
                <w:sz w:val="18"/>
                <w:szCs w:val="18"/>
                <w:lang w:eastAsia="es-MX"/>
              </w:rPr>
            </w:pPr>
            <w:r w:rsidRPr="0009737E">
              <w:rPr>
                <w:rFonts w:ascii="Arial" w:eastAsia="Times New Roman" w:hAnsi="Arial" w:cs="Arial"/>
                <w:b/>
                <w:color w:val="000000"/>
                <w:sz w:val="18"/>
                <w:szCs w:val="18"/>
                <w:lang w:eastAsia="es-MX"/>
              </w:rPr>
              <w:t xml:space="preserve">Nada parecido a mi </w:t>
            </w:r>
          </w:p>
        </w:tc>
        <w:tc>
          <w:tcPr>
            <w:tcW w:w="2000" w:type="dxa"/>
            <w:tcBorders>
              <w:top w:val="single" w:sz="4" w:space="0" w:color="auto"/>
              <w:left w:val="nil"/>
              <w:bottom w:val="single" w:sz="4" w:space="0" w:color="auto"/>
              <w:right w:val="single" w:sz="4" w:space="0" w:color="auto"/>
            </w:tcBorders>
            <w:shd w:val="clear" w:color="auto" w:fill="FFFFFF" w:themeFill="background1"/>
            <w:vAlign w:val="center"/>
            <w:hideMark/>
          </w:tcPr>
          <w:p w14:paraId="20A5AA66" w14:textId="77777777" w:rsidR="00C435EA" w:rsidRPr="0009737E" w:rsidRDefault="00C435EA" w:rsidP="00C435EA">
            <w:pPr>
              <w:spacing w:after="0" w:line="240" w:lineRule="auto"/>
              <w:jc w:val="center"/>
              <w:rPr>
                <w:rFonts w:ascii="Arial" w:eastAsia="Times New Roman" w:hAnsi="Arial" w:cs="Arial"/>
                <w:b/>
                <w:color w:val="000000"/>
                <w:sz w:val="18"/>
                <w:szCs w:val="18"/>
                <w:lang w:eastAsia="es-MX"/>
              </w:rPr>
            </w:pPr>
            <w:r w:rsidRPr="0009737E">
              <w:rPr>
                <w:rFonts w:ascii="Arial" w:eastAsia="Times New Roman" w:hAnsi="Arial" w:cs="Arial"/>
                <w:b/>
                <w:color w:val="000000"/>
                <w:sz w:val="18"/>
                <w:szCs w:val="18"/>
                <w:lang w:eastAsia="es-MX"/>
              </w:rPr>
              <w:t>Poco parecido a mi</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14:paraId="0E86DA98" w14:textId="77777777" w:rsidR="00C435EA" w:rsidRPr="0009737E" w:rsidRDefault="00C435EA" w:rsidP="00C435EA">
            <w:pPr>
              <w:spacing w:after="0" w:line="240" w:lineRule="auto"/>
              <w:jc w:val="center"/>
              <w:rPr>
                <w:rFonts w:ascii="Arial" w:eastAsia="Times New Roman" w:hAnsi="Arial" w:cs="Arial"/>
                <w:b/>
                <w:color w:val="000000"/>
                <w:sz w:val="18"/>
                <w:szCs w:val="18"/>
                <w:lang w:eastAsia="es-MX"/>
              </w:rPr>
            </w:pPr>
            <w:r w:rsidRPr="0009737E">
              <w:rPr>
                <w:rFonts w:ascii="Arial" w:eastAsia="Times New Roman" w:hAnsi="Arial" w:cs="Arial"/>
                <w:b/>
                <w:color w:val="000000"/>
                <w:sz w:val="18"/>
                <w:szCs w:val="18"/>
                <w:lang w:eastAsia="es-MX"/>
              </w:rPr>
              <w:t>Parecido a mí</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14:paraId="667CB8A5" w14:textId="77777777" w:rsidR="00C435EA" w:rsidRPr="0009737E" w:rsidRDefault="00C435EA" w:rsidP="00C435EA">
            <w:pPr>
              <w:spacing w:after="0" w:line="240" w:lineRule="auto"/>
              <w:jc w:val="center"/>
              <w:rPr>
                <w:rFonts w:ascii="Arial" w:eastAsia="Times New Roman" w:hAnsi="Arial" w:cs="Arial"/>
                <w:b/>
                <w:color w:val="000000"/>
                <w:sz w:val="18"/>
                <w:szCs w:val="18"/>
                <w:lang w:eastAsia="es-MX"/>
              </w:rPr>
            </w:pPr>
            <w:r w:rsidRPr="0009737E">
              <w:rPr>
                <w:rFonts w:ascii="Arial" w:eastAsia="Times New Roman" w:hAnsi="Arial" w:cs="Arial"/>
                <w:b/>
                <w:color w:val="000000"/>
                <w:sz w:val="18"/>
                <w:szCs w:val="18"/>
                <w:lang w:eastAsia="es-MX"/>
              </w:rPr>
              <w:t>Muy parecido a mí</w:t>
            </w:r>
          </w:p>
        </w:tc>
      </w:tr>
      <w:tr w:rsidR="00C435EA" w:rsidRPr="0009737E" w14:paraId="0AA8C6F1" w14:textId="77777777" w:rsidTr="005A5D8F">
        <w:trPr>
          <w:trHeight w:val="1020"/>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60E48827"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3620" w:type="dxa"/>
            <w:tcBorders>
              <w:top w:val="nil"/>
              <w:left w:val="nil"/>
              <w:bottom w:val="single" w:sz="4" w:space="0" w:color="auto"/>
              <w:right w:val="single" w:sz="4" w:space="0" w:color="auto"/>
            </w:tcBorders>
            <w:shd w:val="clear" w:color="auto" w:fill="auto"/>
            <w:vAlign w:val="center"/>
            <w:hideMark/>
          </w:tcPr>
          <w:p w14:paraId="3A48337C"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Tengo dificultad para encontrar las palabras precisas para lo que quiero   decir</w:t>
            </w:r>
          </w:p>
        </w:tc>
        <w:tc>
          <w:tcPr>
            <w:tcW w:w="2060" w:type="dxa"/>
            <w:tcBorders>
              <w:top w:val="nil"/>
              <w:left w:val="nil"/>
              <w:bottom w:val="single" w:sz="4" w:space="0" w:color="auto"/>
              <w:right w:val="single" w:sz="4" w:space="0" w:color="auto"/>
            </w:tcBorders>
            <w:shd w:val="clear" w:color="auto" w:fill="auto"/>
            <w:vAlign w:val="center"/>
            <w:hideMark/>
          </w:tcPr>
          <w:p w14:paraId="7EEBE46D"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c>
          <w:tcPr>
            <w:tcW w:w="2000" w:type="dxa"/>
            <w:tcBorders>
              <w:top w:val="nil"/>
              <w:left w:val="nil"/>
              <w:bottom w:val="single" w:sz="4" w:space="0" w:color="auto"/>
              <w:right w:val="single" w:sz="4" w:space="0" w:color="auto"/>
            </w:tcBorders>
            <w:shd w:val="clear" w:color="auto" w:fill="auto"/>
            <w:vAlign w:val="center"/>
            <w:hideMark/>
          </w:tcPr>
          <w:p w14:paraId="3AA71545"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36E7D2A8"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768941A8"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r>
      <w:tr w:rsidR="00C435EA" w:rsidRPr="0009737E" w14:paraId="21E0A025" w14:textId="77777777" w:rsidTr="005A5D8F">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07E4B73D"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3620" w:type="dxa"/>
            <w:tcBorders>
              <w:top w:val="nil"/>
              <w:left w:val="nil"/>
              <w:bottom w:val="single" w:sz="4" w:space="0" w:color="auto"/>
              <w:right w:val="single" w:sz="4" w:space="0" w:color="auto"/>
            </w:tcBorders>
            <w:shd w:val="clear" w:color="auto" w:fill="auto"/>
            <w:vAlign w:val="center"/>
            <w:hideMark/>
          </w:tcPr>
          <w:p w14:paraId="6C564EAA"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Le caigo bien a jóvenes de mi edad</w:t>
            </w:r>
          </w:p>
        </w:tc>
        <w:tc>
          <w:tcPr>
            <w:tcW w:w="2060" w:type="dxa"/>
            <w:tcBorders>
              <w:top w:val="nil"/>
              <w:left w:val="nil"/>
              <w:bottom w:val="single" w:sz="4" w:space="0" w:color="auto"/>
              <w:right w:val="single" w:sz="4" w:space="0" w:color="auto"/>
            </w:tcBorders>
            <w:shd w:val="clear" w:color="auto" w:fill="auto"/>
            <w:vAlign w:val="center"/>
            <w:hideMark/>
          </w:tcPr>
          <w:p w14:paraId="4614AFBE"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22A6D9BA"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75FB75E8"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4AE72E1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7211B368" w14:textId="77777777" w:rsidTr="005A5D8F">
        <w:trPr>
          <w:trHeight w:val="792"/>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16C7938"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c>
          <w:tcPr>
            <w:tcW w:w="3620" w:type="dxa"/>
            <w:tcBorders>
              <w:top w:val="nil"/>
              <w:left w:val="nil"/>
              <w:bottom w:val="single" w:sz="4" w:space="0" w:color="auto"/>
              <w:right w:val="single" w:sz="4" w:space="0" w:color="auto"/>
            </w:tcBorders>
            <w:shd w:val="clear" w:color="auto" w:fill="auto"/>
            <w:vAlign w:val="center"/>
            <w:hideMark/>
          </w:tcPr>
          <w:p w14:paraId="797321A5"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En un conflicto, trato de considerar los modos de pensar de los demás, antes de llegar a una solución</w:t>
            </w:r>
          </w:p>
        </w:tc>
        <w:tc>
          <w:tcPr>
            <w:tcW w:w="2060" w:type="dxa"/>
            <w:tcBorders>
              <w:top w:val="nil"/>
              <w:left w:val="nil"/>
              <w:bottom w:val="single" w:sz="4" w:space="0" w:color="auto"/>
              <w:right w:val="single" w:sz="4" w:space="0" w:color="auto"/>
            </w:tcBorders>
            <w:shd w:val="clear" w:color="auto" w:fill="auto"/>
            <w:vAlign w:val="center"/>
            <w:hideMark/>
          </w:tcPr>
          <w:p w14:paraId="50DEC202"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0CC5A55D"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1565A413"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775424B9"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43704C9C"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2C1C93B2"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4</w:t>
            </w:r>
          </w:p>
        </w:tc>
        <w:tc>
          <w:tcPr>
            <w:tcW w:w="3620" w:type="dxa"/>
            <w:tcBorders>
              <w:top w:val="nil"/>
              <w:left w:val="nil"/>
              <w:bottom w:val="single" w:sz="4" w:space="0" w:color="auto"/>
              <w:right w:val="single" w:sz="4" w:space="0" w:color="auto"/>
            </w:tcBorders>
            <w:shd w:val="clear" w:color="auto" w:fill="auto"/>
            <w:vAlign w:val="center"/>
            <w:hideMark/>
          </w:tcPr>
          <w:p w14:paraId="5F5AD154"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Suelo tomar decisiones sin pensar mucho</w:t>
            </w:r>
          </w:p>
        </w:tc>
        <w:tc>
          <w:tcPr>
            <w:tcW w:w="2060" w:type="dxa"/>
            <w:tcBorders>
              <w:top w:val="nil"/>
              <w:left w:val="nil"/>
              <w:bottom w:val="single" w:sz="4" w:space="0" w:color="auto"/>
              <w:right w:val="single" w:sz="4" w:space="0" w:color="auto"/>
            </w:tcBorders>
            <w:shd w:val="clear" w:color="auto" w:fill="auto"/>
            <w:vAlign w:val="center"/>
            <w:hideMark/>
          </w:tcPr>
          <w:p w14:paraId="3A1D702A"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c>
          <w:tcPr>
            <w:tcW w:w="2000" w:type="dxa"/>
            <w:tcBorders>
              <w:top w:val="nil"/>
              <w:left w:val="nil"/>
              <w:bottom w:val="single" w:sz="4" w:space="0" w:color="auto"/>
              <w:right w:val="single" w:sz="4" w:space="0" w:color="auto"/>
            </w:tcBorders>
            <w:shd w:val="clear" w:color="auto" w:fill="auto"/>
            <w:vAlign w:val="center"/>
            <w:hideMark/>
          </w:tcPr>
          <w:p w14:paraId="1664BD46"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31BDDAE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5B82C945"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r>
      <w:tr w:rsidR="00C435EA" w:rsidRPr="0009737E" w14:paraId="7654DD22"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637CFC4"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5</w:t>
            </w:r>
          </w:p>
        </w:tc>
        <w:tc>
          <w:tcPr>
            <w:tcW w:w="3620" w:type="dxa"/>
            <w:tcBorders>
              <w:top w:val="nil"/>
              <w:left w:val="nil"/>
              <w:bottom w:val="single" w:sz="4" w:space="0" w:color="auto"/>
              <w:right w:val="single" w:sz="4" w:space="0" w:color="auto"/>
            </w:tcBorders>
            <w:shd w:val="clear" w:color="auto" w:fill="auto"/>
            <w:vAlign w:val="center"/>
            <w:hideMark/>
          </w:tcPr>
          <w:p w14:paraId="662A7CE6"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Tengo facilidad para calcular el tiempo que me tomará hacer algo</w:t>
            </w:r>
          </w:p>
        </w:tc>
        <w:tc>
          <w:tcPr>
            <w:tcW w:w="2060" w:type="dxa"/>
            <w:tcBorders>
              <w:top w:val="nil"/>
              <w:left w:val="nil"/>
              <w:bottom w:val="single" w:sz="4" w:space="0" w:color="auto"/>
              <w:right w:val="single" w:sz="4" w:space="0" w:color="auto"/>
            </w:tcBorders>
            <w:shd w:val="clear" w:color="auto" w:fill="auto"/>
            <w:vAlign w:val="center"/>
            <w:hideMark/>
          </w:tcPr>
          <w:p w14:paraId="07067693"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1DFF91EA"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708D6D6F"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7CAC3AB3"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6B023F9C" w14:textId="77777777" w:rsidTr="005A5D8F">
        <w:trPr>
          <w:trHeight w:val="792"/>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30B46826"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6</w:t>
            </w:r>
          </w:p>
        </w:tc>
        <w:tc>
          <w:tcPr>
            <w:tcW w:w="3620" w:type="dxa"/>
            <w:tcBorders>
              <w:top w:val="nil"/>
              <w:left w:val="nil"/>
              <w:bottom w:val="single" w:sz="4" w:space="0" w:color="auto"/>
              <w:right w:val="single" w:sz="4" w:space="0" w:color="auto"/>
            </w:tcBorders>
            <w:shd w:val="clear" w:color="auto" w:fill="auto"/>
            <w:vAlign w:val="center"/>
            <w:hideMark/>
          </w:tcPr>
          <w:p w14:paraId="140C4AF4"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Puedo controlarme y hacer mis deberes, a pesar de que me provoque hacer algo más agradable</w:t>
            </w:r>
          </w:p>
        </w:tc>
        <w:tc>
          <w:tcPr>
            <w:tcW w:w="2060" w:type="dxa"/>
            <w:tcBorders>
              <w:top w:val="nil"/>
              <w:left w:val="nil"/>
              <w:bottom w:val="single" w:sz="4" w:space="0" w:color="auto"/>
              <w:right w:val="single" w:sz="4" w:space="0" w:color="auto"/>
            </w:tcBorders>
            <w:shd w:val="clear" w:color="auto" w:fill="auto"/>
            <w:vAlign w:val="center"/>
            <w:hideMark/>
          </w:tcPr>
          <w:p w14:paraId="36A4419E"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56760F1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0A2E6E4E"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324A649A"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1ED2AFEC"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504F317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7</w:t>
            </w:r>
          </w:p>
        </w:tc>
        <w:tc>
          <w:tcPr>
            <w:tcW w:w="3620" w:type="dxa"/>
            <w:tcBorders>
              <w:top w:val="nil"/>
              <w:left w:val="nil"/>
              <w:bottom w:val="single" w:sz="4" w:space="0" w:color="auto"/>
              <w:right w:val="single" w:sz="4" w:space="0" w:color="auto"/>
            </w:tcBorders>
            <w:shd w:val="clear" w:color="auto" w:fill="auto"/>
            <w:vAlign w:val="center"/>
            <w:hideMark/>
          </w:tcPr>
          <w:p w14:paraId="092899F1"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Las personas se molestan por la forma cómo las trato</w:t>
            </w:r>
          </w:p>
        </w:tc>
        <w:tc>
          <w:tcPr>
            <w:tcW w:w="2060" w:type="dxa"/>
            <w:tcBorders>
              <w:top w:val="nil"/>
              <w:left w:val="nil"/>
              <w:bottom w:val="single" w:sz="4" w:space="0" w:color="auto"/>
              <w:right w:val="single" w:sz="4" w:space="0" w:color="auto"/>
            </w:tcBorders>
            <w:shd w:val="clear" w:color="auto" w:fill="auto"/>
            <w:vAlign w:val="center"/>
            <w:hideMark/>
          </w:tcPr>
          <w:p w14:paraId="75A65683"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c>
          <w:tcPr>
            <w:tcW w:w="2000" w:type="dxa"/>
            <w:tcBorders>
              <w:top w:val="nil"/>
              <w:left w:val="nil"/>
              <w:bottom w:val="single" w:sz="4" w:space="0" w:color="auto"/>
              <w:right w:val="single" w:sz="4" w:space="0" w:color="auto"/>
            </w:tcBorders>
            <w:shd w:val="clear" w:color="auto" w:fill="auto"/>
            <w:vAlign w:val="center"/>
            <w:hideMark/>
          </w:tcPr>
          <w:p w14:paraId="0951E6FD"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26173414"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6335B7A2"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r>
      <w:tr w:rsidR="00C435EA" w:rsidRPr="0009737E" w14:paraId="41E9534F"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13B3C40F"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8</w:t>
            </w:r>
          </w:p>
        </w:tc>
        <w:tc>
          <w:tcPr>
            <w:tcW w:w="3620" w:type="dxa"/>
            <w:tcBorders>
              <w:top w:val="nil"/>
              <w:left w:val="nil"/>
              <w:bottom w:val="single" w:sz="4" w:space="0" w:color="auto"/>
              <w:right w:val="single" w:sz="4" w:space="0" w:color="auto"/>
            </w:tcBorders>
            <w:shd w:val="clear" w:color="auto" w:fill="auto"/>
            <w:vAlign w:val="center"/>
            <w:hideMark/>
          </w:tcPr>
          <w:p w14:paraId="72752653"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Me cuesta atender lo que otras personas me dicen</w:t>
            </w:r>
          </w:p>
        </w:tc>
        <w:tc>
          <w:tcPr>
            <w:tcW w:w="2060" w:type="dxa"/>
            <w:tcBorders>
              <w:top w:val="nil"/>
              <w:left w:val="nil"/>
              <w:bottom w:val="single" w:sz="4" w:space="0" w:color="auto"/>
              <w:right w:val="single" w:sz="4" w:space="0" w:color="auto"/>
            </w:tcBorders>
            <w:shd w:val="clear" w:color="auto" w:fill="auto"/>
            <w:vAlign w:val="center"/>
            <w:hideMark/>
          </w:tcPr>
          <w:p w14:paraId="134C24CF"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c>
          <w:tcPr>
            <w:tcW w:w="2000" w:type="dxa"/>
            <w:tcBorders>
              <w:top w:val="nil"/>
              <w:left w:val="nil"/>
              <w:bottom w:val="single" w:sz="4" w:space="0" w:color="auto"/>
              <w:right w:val="single" w:sz="4" w:space="0" w:color="auto"/>
            </w:tcBorders>
            <w:shd w:val="clear" w:color="auto" w:fill="auto"/>
            <w:vAlign w:val="center"/>
            <w:hideMark/>
          </w:tcPr>
          <w:p w14:paraId="6B2CC6FA"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2FDA6459"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68488A2A"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r>
      <w:tr w:rsidR="00C435EA" w:rsidRPr="0009737E" w14:paraId="177ED3ED"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2F2DE6AD"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9</w:t>
            </w:r>
          </w:p>
        </w:tc>
        <w:tc>
          <w:tcPr>
            <w:tcW w:w="3620" w:type="dxa"/>
            <w:tcBorders>
              <w:top w:val="nil"/>
              <w:left w:val="nil"/>
              <w:bottom w:val="single" w:sz="4" w:space="0" w:color="auto"/>
              <w:right w:val="single" w:sz="4" w:space="0" w:color="auto"/>
            </w:tcBorders>
            <w:shd w:val="clear" w:color="auto" w:fill="auto"/>
            <w:vAlign w:val="center"/>
            <w:hideMark/>
          </w:tcPr>
          <w:p w14:paraId="0EF740AF"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Cuando trabajo, me esfuerzo por mantener ordenados los materiales que utilizo</w:t>
            </w:r>
          </w:p>
        </w:tc>
        <w:tc>
          <w:tcPr>
            <w:tcW w:w="2060" w:type="dxa"/>
            <w:tcBorders>
              <w:top w:val="nil"/>
              <w:left w:val="nil"/>
              <w:bottom w:val="single" w:sz="4" w:space="0" w:color="auto"/>
              <w:right w:val="single" w:sz="4" w:space="0" w:color="auto"/>
            </w:tcBorders>
            <w:shd w:val="clear" w:color="auto" w:fill="auto"/>
            <w:vAlign w:val="center"/>
            <w:hideMark/>
          </w:tcPr>
          <w:p w14:paraId="3E793824"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4B6B8A4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77A3BCE5"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5F92A2DD"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2A48578E"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7794E43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10</w:t>
            </w:r>
          </w:p>
        </w:tc>
        <w:tc>
          <w:tcPr>
            <w:tcW w:w="3620" w:type="dxa"/>
            <w:tcBorders>
              <w:top w:val="nil"/>
              <w:left w:val="nil"/>
              <w:bottom w:val="single" w:sz="4" w:space="0" w:color="auto"/>
              <w:right w:val="single" w:sz="4" w:space="0" w:color="auto"/>
            </w:tcBorders>
            <w:shd w:val="clear" w:color="auto" w:fill="auto"/>
            <w:vAlign w:val="center"/>
            <w:hideMark/>
          </w:tcPr>
          <w:p w14:paraId="26031560"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Muchos (as) de mis compañeros (as) me buscan para hacer cosas juntos (as)</w:t>
            </w:r>
          </w:p>
        </w:tc>
        <w:tc>
          <w:tcPr>
            <w:tcW w:w="2060" w:type="dxa"/>
            <w:tcBorders>
              <w:top w:val="nil"/>
              <w:left w:val="nil"/>
              <w:bottom w:val="single" w:sz="4" w:space="0" w:color="auto"/>
              <w:right w:val="single" w:sz="4" w:space="0" w:color="auto"/>
            </w:tcBorders>
            <w:shd w:val="clear" w:color="auto" w:fill="auto"/>
            <w:vAlign w:val="center"/>
            <w:hideMark/>
          </w:tcPr>
          <w:p w14:paraId="5F57DB2A"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487FCB8D"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69B0AC46"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39CDE148"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7ADE20E6"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3453B89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11</w:t>
            </w:r>
          </w:p>
        </w:tc>
        <w:tc>
          <w:tcPr>
            <w:tcW w:w="3620" w:type="dxa"/>
            <w:tcBorders>
              <w:top w:val="nil"/>
              <w:left w:val="nil"/>
              <w:bottom w:val="single" w:sz="4" w:space="0" w:color="auto"/>
              <w:right w:val="single" w:sz="4" w:space="0" w:color="auto"/>
            </w:tcBorders>
            <w:shd w:val="clear" w:color="auto" w:fill="auto"/>
            <w:vAlign w:val="center"/>
            <w:hideMark/>
          </w:tcPr>
          <w:p w14:paraId="0ADDD9DE"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Cuando me relaciono con otras personas, trato de encontrar lo bueno en ellas</w:t>
            </w:r>
          </w:p>
        </w:tc>
        <w:tc>
          <w:tcPr>
            <w:tcW w:w="2060" w:type="dxa"/>
            <w:tcBorders>
              <w:top w:val="nil"/>
              <w:left w:val="nil"/>
              <w:bottom w:val="single" w:sz="4" w:space="0" w:color="auto"/>
              <w:right w:val="single" w:sz="4" w:space="0" w:color="auto"/>
            </w:tcBorders>
            <w:shd w:val="clear" w:color="auto" w:fill="auto"/>
            <w:vAlign w:val="center"/>
            <w:hideMark/>
          </w:tcPr>
          <w:p w14:paraId="7BFBDF07"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08A81764"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339616F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1FFAFD8F"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2609D618" w14:textId="77777777" w:rsidTr="005A5D8F">
        <w:trPr>
          <w:trHeight w:val="792"/>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36A12279"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lastRenderedPageBreak/>
              <w:t>12</w:t>
            </w:r>
          </w:p>
        </w:tc>
        <w:tc>
          <w:tcPr>
            <w:tcW w:w="3620" w:type="dxa"/>
            <w:tcBorders>
              <w:top w:val="nil"/>
              <w:left w:val="nil"/>
              <w:bottom w:val="single" w:sz="4" w:space="0" w:color="auto"/>
              <w:right w:val="single" w:sz="4" w:space="0" w:color="auto"/>
            </w:tcBorders>
            <w:shd w:val="clear" w:color="auto" w:fill="auto"/>
            <w:vAlign w:val="center"/>
            <w:hideMark/>
          </w:tcPr>
          <w:p w14:paraId="5EB44CCE"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Cuando trabajo con otras personas, me es fácil comprometerme con la meta del equipo</w:t>
            </w:r>
          </w:p>
        </w:tc>
        <w:tc>
          <w:tcPr>
            <w:tcW w:w="2060" w:type="dxa"/>
            <w:tcBorders>
              <w:top w:val="nil"/>
              <w:left w:val="nil"/>
              <w:bottom w:val="single" w:sz="4" w:space="0" w:color="auto"/>
              <w:right w:val="single" w:sz="4" w:space="0" w:color="auto"/>
            </w:tcBorders>
            <w:shd w:val="clear" w:color="auto" w:fill="auto"/>
            <w:vAlign w:val="center"/>
            <w:hideMark/>
          </w:tcPr>
          <w:p w14:paraId="45F3544D"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22F5E32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4E18B04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242E79F8"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739A40C4"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626716A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13</w:t>
            </w:r>
          </w:p>
        </w:tc>
        <w:tc>
          <w:tcPr>
            <w:tcW w:w="3620" w:type="dxa"/>
            <w:tcBorders>
              <w:top w:val="nil"/>
              <w:left w:val="nil"/>
              <w:bottom w:val="single" w:sz="4" w:space="0" w:color="auto"/>
              <w:right w:val="single" w:sz="4" w:space="0" w:color="auto"/>
            </w:tcBorders>
            <w:shd w:val="clear" w:color="auto" w:fill="auto"/>
            <w:vAlign w:val="center"/>
            <w:hideMark/>
          </w:tcPr>
          <w:p w14:paraId="27DC1C5F"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Anticipo lo que podría pasar cuando tengo que tomar una decisión</w:t>
            </w:r>
          </w:p>
        </w:tc>
        <w:tc>
          <w:tcPr>
            <w:tcW w:w="2060" w:type="dxa"/>
            <w:tcBorders>
              <w:top w:val="nil"/>
              <w:left w:val="nil"/>
              <w:bottom w:val="single" w:sz="4" w:space="0" w:color="auto"/>
              <w:right w:val="single" w:sz="4" w:space="0" w:color="auto"/>
            </w:tcBorders>
            <w:shd w:val="clear" w:color="auto" w:fill="auto"/>
            <w:vAlign w:val="center"/>
            <w:hideMark/>
          </w:tcPr>
          <w:p w14:paraId="423921F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24D9803D"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471966C5"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34887FC4"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1DA49C7C"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7FB392BD"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14</w:t>
            </w:r>
          </w:p>
        </w:tc>
        <w:tc>
          <w:tcPr>
            <w:tcW w:w="3620" w:type="dxa"/>
            <w:tcBorders>
              <w:top w:val="nil"/>
              <w:left w:val="nil"/>
              <w:bottom w:val="single" w:sz="4" w:space="0" w:color="auto"/>
              <w:right w:val="single" w:sz="4" w:space="0" w:color="auto"/>
            </w:tcBorders>
            <w:shd w:val="clear" w:color="auto" w:fill="auto"/>
            <w:vAlign w:val="center"/>
            <w:hideMark/>
          </w:tcPr>
          <w:p w14:paraId="27116076"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Estoy satisfecho (a) con lo que hago en mi vida</w:t>
            </w:r>
          </w:p>
        </w:tc>
        <w:tc>
          <w:tcPr>
            <w:tcW w:w="2060" w:type="dxa"/>
            <w:tcBorders>
              <w:top w:val="nil"/>
              <w:left w:val="nil"/>
              <w:bottom w:val="single" w:sz="4" w:space="0" w:color="auto"/>
              <w:right w:val="single" w:sz="4" w:space="0" w:color="auto"/>
            </w:tcBorders>
            <w:shd w:val="clear" w:color="auto" w:fill="auto"/>
            <w:vAlign w:val="center"/>
            <w:hideMark/>
          </w:tcPr>
          <w:p w14:paraId="60AE55D3"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1B1F5A05"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1CCD278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0572BC0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05A908A3"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F13F426"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15</w:t>
            </w:r>
          </w:p>
        </w:tc>
        <w:tc>
          <w:tcPr>
            <w:tcW w:w="3620" w:type="dxa"/>
            <w:tcBorders>
              <w:top w:val="nil"/>
              <w:left w:val="nil"/>
              <w:bottom w:val="single" w:sz="4" w:space="0" w:color="auto"/>
              <w:right w:val="single" w:sz="4" w:space="0" w:color="auto"/>
            </w:tcBorders>
            <w:shd w:val="clear" w:color="auto" w:fill="auto"/>
            <w:vAlign w:val="center"/>
            <w:hideMark/>
          </w:tcPr>
          <w:p w14:paraId="4B8A2AFF"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Me resulta fácil expresarle a mis amigos (as) cómo me siento sobre algo</w:t>
            </w:r>
          </w:p>
        </w:tc>
        <w:tc>
          <w:tcPr>
            <w:tcW w:w="2060" w:type="dxa"/>
            <w:tcBorders>
              <w:top w:val="nil"/>
              <w:left w:val="nil"/>
              <w:bottom w:val="single" w:sz="4" w:space="0" w:color="auto"/>
              <w:right w:val="single" w:sz="4" w:space="0" w:color="auto"/>
            </w:tcBorders>
            <w:shd w:val="clear" w:color="auto" w:fill="auto"/>
            <w:vAlign w:val="center"/>
            <w:hideMark/>
          </w:tcPr>
          <w:p w14:paraId="0EA066A3"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3A8E2134"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799CA540"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097C6E88"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52538C40"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0BD15A7"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16</w:t>
            </w:r>
          </w:p>
        </w:tc>
        <w:tc>
          <w:tcPr>
            <w:tcW w:w="3620" w:type="dxa"/>
            <w:tcBorders>
              <w:top w:val="nil"/>
              <w:left w:val="nil"/>
              <w:bottom w:val="single" w:sz="4" w:space="0" w:color="auto"/>
              <w:right w:val="single" w:sz="4" w:space="0" w:color="auto"/>
            </w:tcBorders>
            <w:shd w:val="clear" w:color="auto" w:fill="auto"/>
            <w:vAlign w:val="center"/>
            <w:hideMark/>
          </w:tcPr>
          <w:p w14:paraId="30F4899A"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A veces doy muchas vueltas para expresar una idea</w:t>
            </w:r>
          </w:p>
        </w:tc>
        <w:tc>
          <w:tcPr>
            <w:tcW w:w="2060" w:type="dxa"/>
            <w:tcBorders>
              <w:top w:val="nil"/>
              <w:left w:val="nil"/>
              <w:bottom w:val="single" w:sz="4" w:space="0" w:color="auto"/>
              <w:right w:val="single" w:sz="4" w:space="0" w:color="auto"/>
            </w:tcBorders>
            <w:shd w:val="clear" w:color="auto" w:fill="auto"/>
            <w:vAlign w:val="center"/>
            <w:hideMark/>
          </w:tcPr>
          <w:p w14:paraId="304F9BEF"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c>
          <w:tcPr>
            <w:tcW w:w="2000" w:type="dxa"/>
            <w:tcBorders>
              <w:top w:val="nil"/>
              <w:left w:val="nil"/>
              <w:bottom w:val="single" w:sz="4" w:space="0" w:color="auto"/>
              <w:right w:val="single" w:sz="4" w:space="0" w:color="auto"/>
            </w:tcBorders>
            <w:shd w:val="clear" w:color="auto" w:fill="auto"/>
            <w:vAlign w:val="center"/>
            <w:hideMark/>
          </w:tcPr>
          <w:p w14:paraId="791DE222"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0A79290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652833AE"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r>
      <w:tr w:rsidR="00C435EA" w:rsidRPr="0009737E" w14:paraId="2BDFE3A3"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6A385E9F"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17</w:t>
            </w:r>
          </w:p>
        </w:tc>
        <w:tc>
          <w:tcPr>
            <w:tcW w:w="3620" w:type="dxa"/>
            <w:tcBorders>
              <w:top w:val="nil"/>
              <w:left w:val="nil"/>
              <w:bottom w:val="single" w:sz="4" w:space="0" w:color="auto"/>
              <w:right w:val="single" w:sz="4" w:space="0" w:color="auto"/>
            </w:tcBorders>
            <w:shd w:val="clear" w:color="auto" w:fill="auto"/>
            <w:vAlign w:val="center"/>
            <w:hideMark/>
          </w:tcPr>
          <w:p w14:paraId="0F92DEC5"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Cuando tengo que realizar algún trabajo, me es fácil saber qué materiales necesito</w:t>
            </w:r>
          </w:p>
        </w:tc>
        <w:tc>
          <w:tcPr>
            <w:tcW w:w="2060" w:type="dxa"/>
            <w:tcBorders>
              <w:top w:val="nil"/>
              <w:left w:val="nil"/>
              <w:bottom w:val="single" w:sz="4" w:space="0" w:color="auto"/>
              <w:right w:val="single" w:sz="4" w:space="0" w:color="auto"/>
            </w:tcBorders>
            <w:shd w:val="clear" w:color="auto" w:fill="auto"/>
            <w:vAlign w:val="center"/>
            <w:hideMark/>
          </w:tcPr>
          <w:p w14:paraId="1078D95A"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07370480"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64B45BD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76335F67"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2C86ACDB"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72CA960"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18</w:t>
            </w:r>
          </w:p>
        </w:tc>
        <w:tc>
          <w:tcPr>
            <w:tcW w:w="3620" w:type="dxa"/>
            <w:tcBorders>
              <w:top w:val="nil"/>
              <w:left w:val="nil"/>
              <w:bottom w:val="single" w:sz="4" w:space="0" w:color="auto"/>
              <w:right w:val="single" w:sz="4" w:space="0" w:color="auto"/>
            </w:tcBorders>
            <w:shd w:val="clear" w:color="auto" w:fill="auto"/>
            <w:vAlign w:val="center"/>
            <w:hideMark/>
          </w:tcPr>
          <w:p w14:paraId="176A9474"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Encuentro la manera de arreglar los conflictos que tengo con mis amistades</w:t>
            </w:r>
          </w:p>
        </w:tc>
        <w:tc>
          <w:tcPr>
            <w:tcW w:w="2060" w:type="dxa"/>
            <w:tcBorders>
              <w:top w:val="nil"/>
              <w:left w:val="nil"/>
              <w:bottom w:val="single" w:sz="4" w:space="0" w:color="auto"/>
              <w:right w:val="single" w:sz="4" w:space="0" w:color="auto"/>
            </w:tcBorders>
            <w:shd w:val="clear" w:color="auto" w:fill="auto"/>
            <w:vAlign w:val="center"/>
            <w:hideMark/>
          </w:tcPr>
          <w:p w14:paraId="6ECDF20A"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6DCB69E8"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2FAAE849"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4A9E0DDD"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0E74649F"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5A211A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19</w:t>
            </w:r>
          </w:p>
        </w:tc>
        <w:tc>
          <w:tcPr>
            <w:tcW w:w="3620" w:type="dxa"/>
            <w:tcBorders>
              <w:top w:val="nil"/>
              <w:left w:val="nil"/>
              <w:bottom w:val="single" w:sz="4" w:space="0" w:color="auto"/>
              <w:right w:val="single" w:sz="4" w:space="0" w:color="auto"/>
            </w:tcBorders>
            <w:shd w:val="clear" w:color="auto" w:fill="auto"/>
            <w:vAlign w:val="center"/>
            <w:hideMark/>
          </w:tcPr>
          <w:p w14:paraId="758CAB3A"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Siento que puedo controlar mis emociones</w:t>
            </w:r>
          </w:p>
        </w:tc>
        <w:tc>
          <w:tcPr>
            <w:tcW w:w="2060" w:type="dxa"/>
            <w:tcBorders>
              <w:top w:val="nil"/>
              <w:left w:val="nil"/>
              <w:bottom w:val="single" w:sz="4" w:space="0" w:color="auto"/>
              <w:right w:val="single" w:sz="4" w:space="0" w:color="auto"/>
            </w:tcBorders>
            <w:shd w:val="clear" w:color="auto" w:fill="auto"/>
            <w:vAlign w:val="center"/>
            <w:hideMark/>
          </w:tcPr>
          <w:p w14:paraId="3091D5A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65BED5DD"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651F69D5"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012BF576"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5F263D8E"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2244D672"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20</w:t>
            </w:r>
          </w:p>
        </w:tc>
        <w:tc>
          <w:tcPr>
            <w:tcW w:w="3620" w:type="dxa"/>
            <w:tcBorders>
              <w:top w:val="nil"/>
              <w:left w:val="nil"/>
              <w:bottom w:val="single" w:sz="4" w:space="0" w:color="auto"/>
              <w:right w:val="single" w:sz="4" w:space="0" w:color="auto"/>
            </w:tcBorders>
            <w:shd w:val="clear" w:color="auto" w:fill="auto"/>
            <w:vAlign w:val="center"/>
            <w:hideMark/>
          </w:tcPr>
          <w:p w14:paraId="45E3989C"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Puedo hacer que mis compañeros (as) quieran colaborar con el grupo</w:t>
            </w:r>
          </w:p>
        </w:tc>
        <w:tc>
          <w:tcPr>
            <w:tcW w:w="2060" w:type="dxa"/>
            <w:tcBorders>
              <w:top w:val="nil"/>
              <w:left w:val="nil"/>
              <w:bottom w:val="single" w:sz="4" w:space="0" w:color="auto"/>
              <w:right w:val="single" w:sz="4" w:space="0" w:color="auto"/>
            </w:tcBorders>
            <w:shd w:val="clear" w:color="auto" w:fill="auto"/>
            <w:vAlign w:val="center"/>
            <w:hideMark/>
          </w:tcPr>
          <w:p w14:paraId="47627BEA"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28389D12"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1EEE85F2"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3F95568D"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235B531B"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591464B9"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21</w:t>
            </w:r>
          </w:p>
        </w:tc>
        <w:tc>
          <w:tcPr>
            <w:tcW w:w="3620" w:type="dxa"/>
            <w:tcBorders>
              <w:top w:val="nil"/>
              <w:left w:val="nil"/>
              <w:bottom w:val="single" w:sz="4" w:space="0" w:color="auto"/>
              <w:right w:val="single" w:sz="4" w:space="0" w:color="auto"/>
            </w:tcBorders>
            <w:shd w:val="clear" w:color="auto" w:fill="auto"/>
            <w:vAlign w:val="center"/>
            <w:hideMark/>
          </w:tcPr>
          <w:p w14:paraId="7E68FBDF"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Trato de imponer mi opinión sin escuchar a los demás</w:t>
            </w:r>
          </w:p>
        </w:tc>
        <w:tc>
          <w:tcPr>
            <w:tcW w:w="2060" w:type="dxa"/>
            <w:tcBorders>
              <w:top w:val="nil"/>
              <w:left w:val="nil"/>
              <w:bottom w:val="single" w:sz="4" w:space="0" w:color="auto"/>
              <w:right w:val="single" w:sz="4" w:space="0" w:color="auto"/>
            </w:tcBorders>
            <w:shd w:val="clear" w:color="auto" w:fill="auto"/>
            <w:vAlign w:val="center"/>
            <w:hideMark/>
          </w:tcPr>
          <w:p w14:paraId="1C93A515"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c>
          <w:tcPr>
            <w:tcW w:w="2000" w:type="dxa"/>
            <w:tcBorders>
              <w:top w:val="nil"/>
              <w:left w:val="nil"/>
              <w:bottom w:val="single" w:sz="4" w:space="0" w:color="auto"/>
              <w:right w:val="single" w:sz="4" w:space="0" w:color="auto"/>
            </w:tcBorders>
            <w:shd w:val="clear" w:color="auto" w:fill="auto"/>
            <w:vAlign w:val="center"/>
            <w:hideMark/>
          </w:tcPr>
          <w:p w14:paraId="6730CEE6"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567E3734"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4318A413"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r>
      <w:tr w:rsidR="00C435EA" w:rsidRPr="0009737E" w14:paraId="539E286D"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0190035C"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22</w:t>
            </w:r>
          </w:p>
        </w:tc>
        <w:tc>
          <w:tcPr>
            <w:tcW w:w="3620" w:type="dxa"/>
            <w:tcBorders>
              <w:top w:val="nil"/>
              <w:left w:val="nil"/>
              <w:bottom w:val="single" w:sz="4" w:space="0" w:color="auto"/>
              <w:right w:val="single" w:sz="4" w:space="0" w:color="auto"/>
            </w:tcBorders>
            <w:shd w:val="clear" w:color="auto" w:fill="auto"/>
            <w:vAlign w:val="center"/>
            <w:hideMark/>
          </w:tcPr>
          <w:p w14:paraId="0CDD9E04"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Pienso en varias alternativas, antes de decidir algo</w:t>
            </w:r>
          </w:p>
        </w:tc>
        <w:tc>
          <w:tcPr>
            <w:tcW w:w="2060" w:type="dxa"/>
            <w:tcBorders>
              <w:top w:val="nil"/>
              <w:left w:val="nil"/>
              <w:bottom w:val="single" w:sz="4" w:space="0" w:color="auto"/>
              <w:right w:val="single" w:sz="4" w:space="0" w:color="auto"/>
            </w:tcBorders>
            <w:shd w:val="clear" w:color="auto" w:fill="auto"/>
            <w:vAlign w:val="center"/>
            <w:hideMark/>
          </w:tcPr>
          <w:p w14:paraId="2D03BEC5"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03BA5D34"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1F96569E"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6585A880"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5FD01FB6"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7581D1BC"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23</w:t>
            </w:r>
          </w:p>
        </w:tc>
        <w:tc>
          <w:tcPr>
            <w:tcW w:w="3620" w:type="dxa"/>
            <w:tcBorders>
              <w:top w:val="nil"/>
              <w:left w:val="nil"/>
              <w:bottom w:val="single" w:sz="4" w:space="0" w:color="auto"/>
              <w:right w:val="single" w:sz="4" w:space="0" w:color="auto"/>
            </w:tcBorders>
            <w:shd w:val="clear" w:color="auto" w:fill="auto"/>
            <w:vAlign w:val="center"/>
            <w:hideMark/>
          </w:tcPr>
          <w:p w14:paraId="105807F8"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Ante una necesidad de mi comunidad, trato de participar activamente</w:t>
            </w:r>
          </w:p>
        </w:tc>
        <w:tc>
          <w:tcPr>
            <w:tcW w:w="2060" w:type="dxa"/>
            <w:tcBorders>
              <w:top w:val="nil"/>
              <w:left w:val="nil"/>
              <w:bottom w:val="single" w:sz="4" w:space="0" w:color="auto"/>
              <w:right w:val="single" w:sz="4" w:space="0" w:color="auto"/>
            </w:tcBorders>
            <w:shd w:val="clear" w:color="auto" w:fill="auto"/>
            <w:vAlign w:val="center"/>
            <w:hideMark/>
          </w:tcPr>
          <w:p w14:paraId="1C367383"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6FFA27D4"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6AD6D58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4ECB142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60258362"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E5D6E45"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24</w:t>
            </w:r>
          </w:p>
        </w:tc>
        <w:tc>
          <w:tcPr>
            <w:tcW w:w="3620" w:type="dxa"/>
            <w:tcBorders>
              <w:top w:val="nil"/>
              <w:left w:val="nil"/>
              <w:bottom w:val="single" w:sz="4" w:space="0" w:color="auto"/>
              <w:right w:val="single" w:sz="4" w:space="0" w:color="auto"/>
            </w:tcBorders>
            <w:shd w:val="clear" w:color="auto" w:fill="auto"/>
            <w:vAlign w:val="center"/>
            <w:hideMark/>
          </w:tcPr>
          <w:p w14:paraId="715C2F25"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Cuando sucede algo que me emociona, mantengo la calma</w:t>
            </w:r>
          </w:p>
        </w:tc>
        <w:tc>
          <w:tcPr>
            <w:tcW w:w="2060" w:type="dxa"/>
            <w:tcBorders>
              <w:top w:val="nil"/>
              <w:left w:val="nil"/>
              <w:bottom w:val="single" w:sz="4" w:space="0" w:color="auto"/>
              <w:right w:val="single" w:sz="4" w:space="0" w:color="auto"/>
            </w:tcBorders>
            <w:shd w:val="clear" w:color="auto" w:fill="auto"/>
            <w:vAlign w:val="center"/>
            <w:hideMark/>
          </w:tcPr>
          <w:p w14:paraId="788995B9"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5141E10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6761B482"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2A56D49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146A9054"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1A2E3619"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25</w:t>
            </w:r>
          </w:p>
        </w:tc>
        <w:tc>
          <w:tcPr>
            <w:tcW w:w="3620" w:type="dxa"/>
            <w:tcBorders>
              <w:top w:val="nil"/>
              <w:left w:val="nil"/>
              <w:bottom w:val="single" w:sz="4" w:space="0" w:color="auto"/>
              <w:right w:val="single" w:sz="4" w:space="0" w:color="auto"/>
            </w:tcBorders>
            <w:shd w:val="clear" w:color="auto" w:fill="auto"/>
            <w:vAlign w:val="center"/>
            <w:hideMark/>
          </w:tcPr>
          <w:p w14:paraId="79DE1B58"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Mis compañeros(as) me buscan porque sé cómo lograr resultados</w:t>
            </w:r>
          </w:p>
        </w:tc>
        <w:tc>
          <w:tcPr>
            <w:tcW w:w="2060" w:type="dxa"/>
            <w:tcBorders>
              <w:top w:val="nil"/>
              <w:left w:val="nil"/>
              <w:bottom w:val="single" w:sz="4" w:space="0" w:color="auto"/>
              <w:right w:val="single" w:sz="4" w:space="0" w:color="auto"/>
            </w:tcBorders>
            <w:shd w:val="clear" w:color="auto" w:fill="auto"/>
            <w:vAlign w:val="center"/>
            <w:hideMark/>
          </w:tcPr>
          <w:p w14:paraId="58CBFCFF"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24B5B08F"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69432355"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4FAF555C"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76D974AB"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572F9B30"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26</w:t>
            </w:r>
          </w:p>
        </w:tc>
        <w:tc>
          <w:tcPr>
            <w:tcW w:w="3620" w:type="dxa"/>
            <w:tcBorders>
              <w:top w:val="nil"/>
              <w:left w:val="nil"/>
              <w:bottom w:val="single" w:sz="4" w:space="0" w:color="auto"/>
              <w:right w:val="single" w:sz="4" w:space="0" w:color="auto"/>
            </w:tcBorders>
            <w:shd w:val="clear" w:color="auto" w:fill="auto"/>
            <w:vAlign w:val="center"/>
            <w:hideMark/>
          </w:tcPr>
          <w:p w14:paraId="586174E0"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Me cuesta tener en cuenta los sentimientos de los demás</w:t>
            </w:r>
          </w:p>
        </w:tc>
        <w:tc>
          <w:tcPr>
            <w:tcW w:w="2060" w:type="dxa"/>
            <w:tcBorders>
              <w:top w:val="nil"/>
              <w:left w:val="nil"/>
              <w:bottom w:val="single" w:sz="4" w:space="0" w:color="auto"/>
              <w:right w:val="single" w:sz="4" w:space="0" w:color="auto"/>
            </w:tcBorders>
            <w:shd w:val="clear" w:color="auto" w:fill="auto"/>
            <w:vAlign w:val="center"/>
            <w:hideMark/>
          </w:tcPr>
          <w:p w14:paraId="2DCD998E"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c>
          <w:tcPr>
            <w:tcW w:w="2000" w:type="dxa"/>
            <w:tcBorders>
              <w:top w:val="nil"/>
              <w:left w:val="nil"/>
              <w:bottom w:val="single" w:sz="4" w:space="0" w:color="auto"/>
              <w:right w:val="single" w:sz="4" w:space="0" w:color="auto"/>
            </w:tcBorders>
            <w:shd w:val="clear" w:color="auto" w:fill="auto"/>
            <w:vAlign w:val="center"/>
            <w:hideMark/>
          </w:tcPr>
          <w:p w14:paraId="4388B0CE"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6DF3AEF7"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388C3BA8"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r>
      <w:tr w:rsidR="00C435EA" w:rsidRPr="0009737E" w14:paraId="29BECAA2"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0F5DBFC2"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lastRenderedPageBreak/>
              <w:t>27</w:t>
            </w:r>
          </w:p>
        </w:tc>
        <w:tc>
          <w:tcPr>
            <w:tcW w:w="3620" w:type="dxa"/>
            <w:tcBorders>
              <w:top w:val="nil"/>
              <w:left w:val="nil"/>
              <w:bottom w:val="single" w:sz="4" w:space="0" w:color="auto"/>
              <w:right w:val="single" w:sz="4" w:space="0" w:color="auto"/>
            </w:tcBorders>
            <w:shd w:val="clear" w:color="auto" w:fill="auto"/>
            <w:vAlign w:val="center"/>
            <w:hideMark/>
          </w:tcPr>
          <w:p w14:paraId="1A921DDE"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En una discusión, sé cómo expresar mis ideas con claridad</w:t>
            </w:r>
          </w:p>
        </w:tc>
        <w:tc>
          <w:tcPr>
            <w:tcW w:w="2060" w:type="dxa"/>
            <w:tcBorders>
              <w:top w:val="nil"/>
              <w:left w:val="nil"/>
              <w:bottom w:val="single" w:sz="4" w:space="0" w:color="auto"/>
              <w:right w:val="single" w:sz="4" w:space="0" w:color="auto"/>
            </w:tcBorders>
            <w:shd w:val="clear" w:color="auto" w:fill="auto"/>
            <w:vAlign w:val="center"/>
            <w:hideMark/>
          </w:tcPr>
          <w:p w14:paraId="72907D73"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2C29A0A3"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54044A6E"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43A84729"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13DD22AB"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1770816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28</w:t>
            </w:r>
          </w:p>
        </w:tc>
        <w:tc>
          <w:tcPr>
            <w:tcW w:w="3620" w:type="dxa"/>
            <w:tcBorders>
              <w:top w:val="nil"/>
              <w:left w:val="nil"/>
              <w:bottom w:val="single" w:sz="4" w:space="0" w:color="auto"/>
              <w:right w:val="single" w:sz="4" w:space="0" w:color="auto"/>
            </w:tcBorders>
            <w:shd w:val="clear" w:color="auto" w:fill="auto"/>
            <w:vAlign w:val="center"/>
            <w:hideMark/>
          </w:tcPr>
          <w:p w14:paraId="5221B42C"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Reviso si la decisión que tomé para resolver un problema fue la más apropiada</w:t>
            </w:r>
          </w:p>
        </w:tc>
        <w:tc>
          <w:tcPr>
            <w:tcW w:w="2060" w:type="dxa"/>
            <w:tcBorders>
              <w:top w:val="nil"/>
              <w:left w:val="nil"/>
              <w:bottom w:val="single" w:sz="4" w:space="0" w:color="auto"/>
              <w:right w:val="single" w:sz="4" w:space="0" w:color="auto"/>
            </w:tcBorders>
            <w:shd w:val="clear" w:color="auto" w:fill="auto"/>
            <w:vAlign w:val="center"/>
            <w:hideMark/>
          </w:tcPr>
          <w:p w14:paraId="7209CEB4"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7D4BBD9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5DB5EB0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27055D68"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1D1DF8FB"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2587C354"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29</w:t>
            </w:r>
          </w:p>
        </w:tc>
        <w:tc>
          <w:tcPr>
            <w:tcW w:w="3620" w:type="dxa"/>
            <w:tcBorders>
              <w:top w:val="nil"/>
              <w:left w:val="nil"/>
              <w:bottom w:val="single" w:sz="4" w:space="0" w:color="auto"/>
              <w:right w:val="single" w:sz="4" w:space="0" w:color="auto"/>
            </w:tcBorders>
            <w:shd w:val="clear" w:color="auto" w:fill="auto"/>
            <w:vAlign w:val="center"/>
            <w:hideMark/>
          </w:tcPr>
          <w:p w14:paraId="645D32BF"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Hago amigos(as) con facilidad</w:t>
            </w:r>
          </w:p>
        </w:tc>
        <w:tc>
          <w:tcPr>
            <w:tcW w:w="2060" w:type="dxa"/>
            <w:tcBorders>
              <w:top w:val="nil"/>
              <w:left w:val="nil"/>
              <w:bottom w:val="single" w:sz="4" w:space="0" w:color="auto"/>
              <w:right w:val="single" w:sz="4" w:space="0" w:color="auto"/>
            </w:tcBorders>
            <w:shd w:val="clear" w:color="auto" w:fill="auto"/>
            <w:vAlign w:val="center"/>
            <w:hideMark/>
          </w:tcPr>
          <w:p w14:paraId="6670C34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0F010265"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34C5909E"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1A49D285"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7C6F0C85" w14:textId="77777777" w:rsidTr="005A5D8F">
        <w:trPr>
          <w:trHeight w:val="28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21E585A9"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30</w:t>
            </w:r>
          </w:p>
        </w:tc>
        <w:tc>
          <w:tcPr>
            <w:tcW w:w="3620" w:type="dxa"/>
            <w:tcBorders>
              <w:top w:val="nil"/>
              <w:left w:val="nil"/>
              <w:bottom w:val="single" w:sz="4" w:space="0" w:color="auto"/>
              <w:right w:val="single" w:sz="4" w:space="0" w:color="auto"/>
            </w:tcBorders>
            <w:shd w:val="clear" w:color="auto" w:fill="auto"/>
            <w:vAlign w:val="center"/>
            <w:hideMark/>
          </w:tcPr>
          <w:p w14:paraId="7D455B04"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Tengo más cualidades que defectos</w:t>
            </w:r>
          </w:p>
        </w:tc>
        <w:tc>
          <w:tcPr>
            <w:tcW w:w="2060" w:type="dxa"/>
            <w:tcBorders>
              <w:top w:val="nil"/>
              <w:left w:val="nil"/>
              <w:bottom w:val="single" w:sz="4" w:space="0" w:color="auto"/>
              <w:right w:val="single" w:sz="4" w:space="0" w:color="auto"/>
            </w:tcBorders>
            <w:shd w:val="clear" w:color="auto" w:fill="auto"/>
            <w:vAlign w:val="center"/>
            <w:hideMark/>
          </w:tcPr>
          <w:p w14:paraId="68C19240"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65148D5F"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60805378"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360F1A4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75785514"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B405382"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31</w:t>
            </w:r>
          </w:p>
        </w:tc>
        <w:tc>
          <w:tcPr>
            <w:tcW w:w="3620" w:type="dxa"/>
            <w:tcBorders>
              <w:top w:val="nil"/>
              <w:left w:val="nil"/>
              <w:bottom w:val="single" w:sz="4" w:space="0" w:color="auto"/>
              <w:right w:val="single" w:sz="4" w:space="0" w:color="auto"/>
            </w:tcBorders>
            <w:shd w:val="clear" w:color="auto" w:fill="auto"/>
            <w:vAlign w:val="center"/>
            <w:hideMark/>
          </w:tcPr>
          <w:p w14:paraId="7DD0928A"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Cuando trabajo en equipo, puedo lograr mejores cosas</w:t>
            </w:r>
          </w:p>
        </w:tc>
        <w:tc>
          <w:tcPr>
            <w:tcW w:w="2060" w:type="dxa"/>
            <w:tcBorders>
              <w:top w:val="nil"/>
              <w:left w:val="nil"/>
              <w:bottom w:val="single" w:sz="4" w:space="0" w:color="auto"/>
              <w:right w:val="single" w:sz="4" w:space="0" w:color="auto"/>
            </w:tcBorders>
            <w:shd w:val="clear" w:color="auto" w:fill="auto"/>
            <w:vAlign w:val="center"/>
            <w:hideMark/>
          </w:tcPr>
          <w:p w14:paraId="4592C30D"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2A519A92"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17A3AC82"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7D1DA60E"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2C359B12"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2464D2FC"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32</w:t>
            </w:r>
          </w:p>
        </w:tc>
        <w:tc>
          <w:tcPr>
            <w:tcW w:w="3620" w:type="dxa"/>
            <w:tcBorders>
              <w:top w:val="nil"/>
              <w:left w:val="nil"/>
              <w:bottom w:val="single" w:sz="4" w:space="0" w:color="auto"/>
              <w:right w:val="single" w:sz="4" w:space="0" w:color="auto"/>
            </w:tcBorders>
            <w:shd w:val="clear" w:color="auto" w:fill="auto"/>
            <w:vAlign w:val="center"/>
            <w:hideMark/>
          </w:tcPr>
          <w:p w14:paraId="4AFEC49E"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Me resulta difícil aceptar las costumbres de grupos diferentes al mío</w:t>
            </w:r>
          </w:p>
        </w:tc>
        <w:tc>
          <w:tcPr>
            <w:tcW w:w="2060" w:type="dxa"/>
            <w:tcBorders>
              <w:top w:val="nil"/>
              <w:left w:val="nil"/>
              <w:bottom w:val="single" w:sz="4" w:space="0" w:color="auto"/>
              <w:right w:val="single" w:sz="4" w:space="0" w:color="auto"/>
            </w:tcBorders>
            <w:shd w:val="clear" w:color="auto" w:fill="auto"/>
            <w:vAlign w:val="center"/>
            <w:hideMark/>
          </w:tcPr>
          <w:p w14:paraId="2AC9CEA5"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c>
          <w:tcPr>
            <w:tcW w:w="2000" w:type="dxa"/>
            <w:tcBorders>
              <w:top w:val="nil"/>
              <w:left w:val="nil"/>
              <w:bottom w:val="single" w:sz="4" w:space="0" w:color="auto"/>
              <w:right w:val="single" w:sz="4" w:space="0" w:color="auto"/>
            </w:tcBorders>
            <w:shd w:val="clear" w:color="auto" w:fill="auto"/>
            <w:vAlign w:val="center"/>
            <w:hideMark/>
          </w:tcPr>
          <w:p w14:paraId="1B096357"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5234BA73"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4BE1B04F"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r>
      <w:tr w:rsidR="00C435EA" w:rsidRPr="0009737E" w14:paraId="5AF5731F" w14:textId="77777777" w:rsidTr="005A5D8F">
        <w:trPr>
          <w:trHeight w:val="792"/>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1F8AC93F"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33</w:t>
            </w:r>
          </w:p>
        </w:tc>
        <w:tc>
          <w:tcPr>
            <w:tcW w:w="3620" w:type="dxa"/>
            <w:tcBorders>
              <w:top w:val="nil"/>
              <w:left w:val="nil"/>
              <w:bottom w:val="single" w:sz="4" w:space="0" w:color="auto"/>
              <w:right w:val="single" w:sz="4" w:space="0" w:color="auto"/>
            </w:tcBorders>
            <w:shd w:val="clear" w:color="auto" w:fill="auto"/>
            <w:vAlign w:val="center"/>
            <w:hideMark/>
          </w:tcPr>
          <w:p w14:paraId="2A574935"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Cuando termino de hacer algo, me encargo de que los materiales utilizados sean guardados en su lugar</w:t>
            </w:r>
          </w:p>
        </w:tc>
        <w:tc>
          <w:tcPr>
            <w:tcW w:w="2060" w:type="dxa"/>
            <w:tcBorders>
              <w:top w:val="nil"/>
              <w:left w:val="nil"/>
              <w:bottom w:val="single" w:sz="4" w:space="0" w:color="auto"/>
              <w:right w:val="single" w:sz="4" w:space="0" w:color="auto"/>
            </w:tcBorders>
            <w:shd w:val="clear" w:color="auto" w:fill="auto"/>
            <w:vAlign w:val="center"/>
            <w:hideMark/>
          </w:tcPr>
          <w:p w14:paraId="71A04F7E"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2E167B6D"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2F89D8BE"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564CCA30"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74AA5DA2"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154E446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34</w:t>
            </w:r>
          </w:p>
        </w:tc>
        <w:tc>
          <w:tcPr>
            <w:tcW w:w="3620" w:type="dxa"/>
            <w:tcBorders>
              <w:top w:val="nil"/>
              <w:left w:val="nil"/>
              <w:bottom w:val="single" w:sz="4" w:space="0" w:color="auto"/>
              <w:right w:val="single" w:sz="4" w:space="0" w:color="auto"/>
            </w:tcBorders>
            <w:shd w:val="clear" w:color="auto" w:fill="auto"/>
            <w:vAlign w:val="center"/>
            <w:hideMark/>
          </w:tcPr>
          <w:p w14:paraId="76A20817"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Estoy contento(a) con la relación que tengo con mis amistades</w:t>
            </w:r>
          </w:p>
        </w:tc>
        <w:tc>
          <w:tcPr>
            <w:tcW w:w="2060" w:type="dxa"/>
            <w:tcBorders>
              <w:top w:val="nil"/>
              <w:left w:val="nil"/>
              <w:bottom w:val="single" w:sz="4" w:space="0" w:color="auto"/>
              <w:right w:val="single" w:sz="4" w:space="0" w:color="auto"/>
            </w:tcBorders>
            <w:shd w:val="clear" w:color="auto" w:fill="auto"/>
            <w:vAlign w:val="center"/>
            <w:hideMark/>
          </w:tcPr>
          <w:p w14:paraId="411D45CE"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1B0BB599"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2B42662E"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2D56C402"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4D454F21"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6D7190C"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35</w:t>
            </w:r>
          </w:p>
        </w:tc>
        <w:tc>
          <w:tcPr>
            <w:tcW w:w="3620" w:type="dxa"/>
            <w:tcBorders>
              <w:top w:val="nil"/>
              <w:left w:val="nil"/>
              <w:bottom w:val="single" w:sz="4" w:space="0" w:color="auto"/>
              <w:right w:val="single" w:sz="4" w:space="0" w:color="auto"/>
            </w:tcBorders>
            <w:shd w:val="clear" w:color="auto" w:fill="auto"/>
            <w:vAlign w:val="center"/>
            <w:hideMark/>
          </w:tcPr>
          <w:p w14:paraId="44E8AB50"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Sé cómo llevarme bien con diferentes tipos de personas</w:t>
            </w:r>
          </w:p>
        </w:tc>
        <w:tc>
          <w:tcPr>
            <w:tcW w:w="2060" w:type="dxa"/>
            <w:tcBorders>
              <w:top w:val="nil"/>
              <w:left w:val="nil"/>
              <w:bottom w:val="single" w:sz="4" w:space="0" w:color="auto"/>
              <w:right w:val="single" w:sz="4" w:space="0" w:color="auto"/>
            </w:tcBorders>
            <w:shd w:val="clear" w:color="auto" w:fill="auto"/>
            <w:vAlign w:val="center"/>
            <w:hideMark/>
          </w:tcPr>
          <w:p w14:paraId="2D01009E" w14:textId="75ADC489" w:rsidR="00FD77CB"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p w14:paraId="2AA4E63F" w14:textId="77777777" w:rsidR="00FD77CB" w:rsidRPr="0009737E" w:rsidRDefault="00FD77CB" w:rsidP="00FD77CB">
            <w:pPr>
              <w:rPr>
                <w:rFonts w:ascii="Arial" w:eastAsia="Times New Roman" w:hAnsi="Arial" w:cs="Arial"/>
                <w:sz w:val="18"/>
                <w:szCs w:val="18"/>
                <w:lang w:eastAsia="es-MX"/>
              </w:rPr>
            </w:pPr>
          </w:p>
          <w:p w14:paraId="2659B262" w14:textId="5A1D21C2" w:rsidR="00C435EA" w:rsidRPr="0009737E" w:rsidRDefault="00C435EA" w:rsidP="00FD77CB">
            <w:pPr>
              <w:rPr>
                <w:rFonts w:ascii="Arial" w:eastAsia="Times New Roman" w:hAnsi="Arial" w:cs="Arial"/>
                <w:sz w:val="18"/>
                <w:szCs w:val="18"/>
                <w:lang w:eastAsia="es-MX"/>
              </w:rPr>
            </w:pPr>
          </w:p>
        </w:tc>
        <w:tc>
          <w:tcPr>
            <w:tcW w:w="2000" w:type="dxa"/>
            <w:tcBorders>
              <w:top w:val="nil"/>
              <w:left w:val="nil"/>
              <w:bottom w:val="single" w:sz="4" w:space="0" w:color="auto"/>
              <w:right w:val="single" w:sz="4" w:space="0" w:color="auto"/>
            </w:tcBorders>
            <w:shd w:val="clear" w:color="auto" w:fill="auto"/>
            <w:vAlign w:val="center"/>
            <w:hideMark/>
          </w:tcPr>
          <w:p w14:paraId="1A817E19"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74CF509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50544E1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3992C366" w14:textId="77777777" w:rsidTr="005A5D8F">
        <w:trPr>
          <w:trHeight w:val="792"/>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76F97F59"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36</w:t>
            </w:r>
          </w:p>
        </w:tc>
        <w:tc>
          <w:tcPr>
            <w:tcW w:w="3620" w:type="dxa"/>
            <w:tcBorders>
              <w:top w:val="nil"/>
              <w:left w:val="nil"/>
              <w:bottom w:val="single" w:sz="4" w:space="0" w:color="auto"/>
              <w:right w:val="single" w:sz="4" w:space="0" w:color="auto"/>
            </w:tcBorders>
            <w:shd w:val="clear" w:color="auto" w:fill="auto"/>
            <w:vAlign w:val="center"/>
            <w:hideMark/>
          </w:tcPr>
          <w:p w14:paraId="5C977BC8"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Cuando trabajo en un grupo, puedo ponerme de acuerdo con los demás sobre lo que tenemos que hacer</w:t>
            </w:r>
          </w:p>
        </w:tc>
        <w:tc>
          <w:tcPr>
            <w:tcW w:w="2060" w:type="dxa"/>
            <w:tcBorders>
              <w:top w:val="nil"/>
              <w:left w:val="nil"/>
              <w:bottom w:val="single" w:sz="4" w:space="0" w:color="auto"/>
              <w:right w:val="single" w:sz="4" w:space="0" w:color="auto"/>
            </w:tcBorders>
            <w:shd w:val="clear" w:color="auto" w:fill="auto"/>
            <w:vAlign w:val="center"/>
            <w:hideMark/>
          </w:tcPr>
          <w:p w14:paraId="3A748AA3"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23F76708"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6538733F"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41AA33D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2401BDD8"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E5EFE2A"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37</w:t>
            </w:r>
          </w:p>
        </w:tc>
        <w:tc>
          <w:tcPr>
            <w:tcW w:w="3620" w:type="dxa"/>
            <w:tcBorders>
              <w:top w:val="nil"/>
              <w:left w:val="nil"/>
              <w:bottom w:val="single" w:sz="4" w:space="0" w:color="auto"/>
              <w:right w:val="single" w:sz="4" w:space="0" w:color="auto"/>
            </w:tcBorders>
            <w:shd w:val="clear" w:color="auto" w:fill="auto"/>
            <w:vAlign w:val="center"/>
            <w:hideMark/>
          </w:tcPr>
          <w:p w14:paraId="2D49707E"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Puedo lograr que muchas personas me admiren</w:t>
            </w:r>
          </w:p>
        </w:tc>
        <w:tc>
          <w:tcPr>
            <w:tcW w:w="2060" w:type="dxa"/>
            <w:tcBorders>
              <w:top w:val="nil"/>
              <w:left w:val="nil"/>
              <w:bottom w:val="single" w:sz="4" w:space="0" w:color="auto"/>
              <w:right w:val="single" w:sz="4" w:space="0" w:color="auto"/>
            </w:tcBorders>
            <w:shd w:val="clear" w:color="auto" w:fill="auto"/>
            <w:vAlign w:val="center"/>
            <w:hideMark/>
          </w:tcPr>
          <w:p w14:paraId="756D667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00FFE0A2"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735969C2"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483B3F8C"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6BED9705"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71DCD517"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38</w:t>
            </w:r>
          </w:p>
        </w:tc>
        <w:tc>
          <w:tcPr>
            <w:tcW w:w="3620" w:type="dxa"/>
            <w:tcBorders>
              <w:top w:val="nil"/>
              <w:left w:val="nil"/>
              <w:bottom w:val="single" w:sz="4" w:space="0" w:color="auto"/>
              <w:right w:val="single" w:sz="4" w:space="0" w:color="auto"/>
            </w:tcBorders>
            <w:shd w:val="clear" w:color="auto" w:fill="auto"/>
            <w:vAlign w:val="center"/>
            <w:hideMark/>
          </w:tcPr>
          <w:p w14:paraId="3FE7DA74"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Si sigo como ahora, mi futuro será favorable</w:t>
            </w:r>
          </w:p>
        </w:tc>
        <w:tc>
          <w:tcPr>
            <w:tcW w:w="2060" w:type="dxa"/>
            <w:tcBorders>
              <w:top w:val="nil"/>
              <w:left w:val="nil"/>
              <w:bottom w:val="single" w:sz="4" w:space="0" w:color="auto"/>
              <w:right w:val="single" w:sz="4" w:space="0" w:color="auto"/>
            </w:tcBorders>
            <w:shd w:val="clear" w:color="auto" w:fill="auto"/>
            <w:vAlign w:val="center"/>
            <w:hideMark/>
          </w:tcPr>
          <w:p w14:paraId="3CB45ACC"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6E0C28F6"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638C51F0"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193045AC"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6090811C"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14C79C38"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39</w:t>
            </w:r>
          </w:p>
        </w:tc>
        <w:tc>
          <w:tcPr>
            <w:tcW w:w="3620" w:type="dxa"/>
            <w:tcBorders>
              <w:top w:val="nil"/>
              <w:left w:val="nil"/>
              <w:bottom w:val="single" w:sz="4" w:space="0" w:color="auto"/>
              <w:right w:val="single" w:sz="4" w:space="0" w:color="auto"/>
            </w:tcBorders>
            <w:shd w:val="clear" w:color="auto" w:fill="auto"/>
            <w:vAlign w:val="center"/>
            <w:hideMark/>
          </w:tcPr>
          <w:p w14:paraId="48C0DE7E"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Busco información relacionada con el problema antes de tomar una decisión</w:t>
            </w:r>
          </w:p>
        </w:tc>
        <w:tc>
          <w:tcPr>
            <w:tcW w:w="2060" w:type="dxa"/>
            <w:tcBorders>
              <w:top w:val="nil"/>
              <w:left w:val="nil"/>
              <w:bottom w:val="single" w:sz="4" w:space="0" w:color="auto"/>
              <w:right w:val="single" w:sz="4" w:space="0" w:color="auto"/>
            </w:tcBorders>
            <w:shd w:val="clear" w:color="auto" w:fill="auto"/>
            <w:vAlign w:val="center"/>
            <w:hideMark/>
          </w:tcPr>
          <w:p w14:paraId="2A2472EC"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535997D5"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2F22A6E3"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5F692A8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3CF9E655" w14:textId="77777777" w:rsidTr="005A5D8F">
        <w:trPr>
          <w:trHeight w:val="792"/>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22B5FEBE"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40</w:t>
            </w:r>
          </w:p>
        </w:tc>
        <w:tc>
          <w:tcPr>
            <w:tcW w:w="3620" w:type="dxa"/>
            <w:tcBorders>
              <w:top w:val="nil"/>
              <w:left w:val="nil"/>
              <w:bottom w:val="single" w:sz="4" w:space="0" w:color="auto"/>
              <w:right w:val="single" w:sz="4" w:space="0" w:color="auto"/>
            </w:tcBorders>
            <w:shd w:val="clear" w:color="auto" w:fill="auto"/>
            <w:vAlign w:val="center"/>
            <w:hideMark/>
          </w:tcPr>
          <w:p w14:paraId="3AFA8442"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Cuando existen posiciones contrarias, trato de ayudar a encontrar una solución al problema</w:t>
            </w:r>
          </w:p>
        </w:tc>
        <w:tc>
          <w:tcPr>
            <w:tcW w:w="2060" w:type="dxa"/>
            <w:tcBorders>
              <w:top w:val="nil"/>
              <w:left w:val="nil"/>
              <w:bottom w:val="single" w:sz="4" w:space="0" w:color="auto"/>
              <w:right w:val="single" w:sz="4" w:space="0" w:color="auto"/>
            </w:tcBorders>
            <w:shd w:val="clear" w:color="auto" w:fill="auto"/>
            <w:vAlign w:val="center"/>
            <w:hideMark/>
          </w:tcPr>
          <w:p w14:paraId="37B0AB86"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0FB0FB77"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13ABB829"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3DC4ABA6"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0EB84AE9"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5A061B5A"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lastRenderedPageBreak/>
              <w:t>41</w:t>
            </w:r>
          </w:p>
        </w:tc>
        <w:tc>
          <w:tcPr>
            <w:tcW w:w="3620" w:type="dxa"/>
            <w:tcBorders>
              <w:top w:val="nil"/>
              <w:left w:val="nil"/>
              <w:bottom w:val="single" w:sz="4" w:space="0" w:color="auto"/>
              <w:right w:val="single" w:sz="4" w:space="0" w:color="auto"/>
            </w:tcBorders>
            <w:shd w:val="clear" w:color="auto" w:fill="auto"/>
            <w:vAlign w:val="center"/>
            <w:hideMark/>
          </w:tcPr>
          <w:p w14:paraId="375428AF"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Tengo problemas para relacionarme con otros(as) jóvenes</w:t>
            </w:r>
          </w:p>
        </w:tc>
        <w:tc>
          <w:tcPr>
            <w:tcW w:w="2060" w:type="dxa"/>
            <w:tcBorders>
              <w:top w:val="nil"/>
              <w:left w:val="nil"/>
              <w:bottom w:val="single" w:sz="4" w:space="0" w:color="auto"/>
              <w:right w:val="single" w:sz="4" w:space="0" w:color="auto"/>
            </w:tcBorders>
            <w:shd w:val="clear" w:color="auto" w:fill="auto"/>
            <w:vAlign w:val="center"/>
            <w:hideMark/>
          </w:tcPr>
          <w:p w14:paraId="32A98503"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c>
          <w:tcPr>
            <w:tcW w:w="2000" w:type="dxa"/>
            <w:tcBorders>
              <w:top w:val="nil"/>
              <w:left w:val="nil"/>
              <w:bottom w:val="single" w:sz="4" w:space="0" w:color="auto"/>
              <w:right w:val="single" w:sz="4" w:space="0" w:color="auto"/>
            </w:tcBorders>
            <w:shd w:val="clear" w:color="auto" w:fill="auto"/>
            <w:vAlign w:val="center"/>
            <w:hideMark/>
          </w:tcPr>
          <w:p w14:paraId="2C6089D9"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0E9527CC"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0B24680C"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r>
      <w:tr w:rsidR="00C435EA" w:rsidRPr="0009737E" w14:paraId="23BBCDCF" w14:textId="77777777" w:rsidTr="005A5D8F">
        <w:trPr>
          <w:trHeight w:val="792"/>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F1E891C"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42</w:t>
            </w:r>
          </w:p>
        </w:tc>
        <w:tc>
          <w:tcPr>
            <w:tcW w:w="3620" w:type="dxa"/>
            <w:tcBorders>
              <w:top w:val="nil"/>
              <w:left w:val="nil"/>
              <w:bottom w:val="single" w:sz="4" w:space="0" w:color="auto"/>
              <w:right w:val="single" w:sz="4" w:space="0" w:color="auto"/>
            </w:tcBorders>
            <w:shd w:val="clear" w:color="auto" w:fill="auto"/>
            <w:vAlign w:val="center"/>
            <w:hideMark/>
          </w:tcPr>
          <w:p w14:paraId="617EE76A"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Propongo ideas para guiar a mis compañeros(as) hacia el logro de un objetivo</w:t>
            </w:r>
          </w:p>
        </w:tc>
        <w:tc>
          <w:tcPr>
            <w:tcW w:w="2060" w:type="dxa"/>
            <w:tcBorders>
              <w:top w:val="nil"/>
              <w:left w:val="nil"/>
              <w:bottom w:val="single" w:sz="4" w:space="0" w:color="auto"/>
              <w:right w:val="single" w:sz="4" w:space="0" w:color="auto"/>
            </w:tcBorders>
            <w:shd w:val="clear" w:color="auto" w:fill="auto"/>
            <w:vAlign w:val="center"/>
            <w:hideMark/>
          </w:tcPr>
          <w:p w14:paraId="5C80AB18"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4F308C89"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148C554A"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66B0B27A"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r w:rsidR="00C435EA" w:rsidRPr="0009737E" w14:paraId="5BD24772"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76D34FB8"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43</w:t>
            </w:r>
          </w:p>
        </w:tc>
        <w:tc>
          <w:tcPr>
            <w:tcW w:w="3620" w:type="dxa"/>
            <w:tcBorders>
              <w:top w:val="nil"/>
              <w:left w:val="nil"/>
              <w:bottom w:val="single" w:sz="4" w:space="0" w:color="auto"/>
              <w:right w:val="single" w:sz="4" w:space="0" w:color="auto"/>
            </w:tcBorders>
            <w:shd w:val="clear" w:color="auto" w:fill="auto"/>
            <w:vAlign w:val="center"/>
            <w:hideMark/>
          </w:tcPr>
          <w:p w14:paraId="23A637A9"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Pienso que la mayoría de los(as) jóvenes de mi edad son más hábiles que yo</w:t>
            </w:r>
          </w:p>
        </w:tc>
        <w:tc>
          <w:tcPr>
            <w:tcW w:w="2060" w:type="dxa"/>
            <w:tcBorders>
              <w:top w:val="nil"/>
              <w:left w:val="nil"/>
              <w:bottom w:val="single" w:sz="4" w:space="0" w:color="auto"/>
              <w:right w:val="single" w:sz="4" w:space="0" w:color="auto"/>
            </w:tcBorders>
            <w:shd w:val="clear" w:color="auto" w:fill="auto"/>
            <w:vAlign w:val="center"/>
            <w:hideMark/>
          </w:tcPr>
          <w:p w14:paraId="3AB224F0"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c>
          <w:tcPr>
            <w:tcW w:w="2000" w:type="dxa"/>
            <w:tcBorders>
              <w:top w:val="nil"/>
              <w:left w:val="nil"/>
              <w:bottom w:val="single" w:sz="4" w:space="0" w:color="auto"/>
              <w:right w:val="single" w:sz="4" w:space="0" w:color="auto"/>
            </w:tcBorders>
            <w:shd w:val="clear" w:color="auto" w:fill="auto"/>
            <w:vAlign w:val="center"/>
            <w:hideMark/>
          </w:tcPr>
          <w:p w14:paraId="5F3FDD28"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30143CCC"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136D1BDA"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r>
      <w:tr w:rsidR="00C435EA" w:rsidRPr="0009737E" w14:paraId="6B9CC7F3" w14:textId="77777777" w:rsidTr="005A5D8F">
        <w:trPr>
          <w:trHeight w:val="528"/>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2D0BC4AB"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44</w:t>
            </w:r>
          </w:p>
        </w:tc>
        <w:tc>
          <w:tcPr>
            <w:tcW w:w="3620" w:type="dxa"/>
            <w:tcBorders>
              <w:top w:val="nil"/>
              <w:left w:val="nil"/>
              <w:bottom w:val="single" w:sz="4" w:space="0" w:color="auto"/>
              <w:right w:val="single" w:sz="4" w:space="0" w:color="auto"/>
            </w:tcBorders>
            <w:shd w:val="clear" w:color="auto" w:fill="auto"/>
            <w:vAlign w:val="center"/>
            <w:hideMark/>
          </w:tcPr>
          <w:p w14:paraId="3784AF4F" w14:textId="77777777" w:rsidR="00C435EA" w:rsidRPr="0009737E" w:rsidRDefault="00C435EA" w:rsidP="00C435EA">
            <w:pPr>
              <w:spacing w:after="0" w:line="240" w:lineRule="auto"/>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Me resulta fácil ponerme en el lugar de otras personas</w:t>
            </w:r>
          </w:p>
        </w:tc>
        <w:tc>
          <w:tcPr>
            <w:tcW w:w="2060" w:type="dxa"/>
            <w:tcBorders>
              <w:top w:val="nil"/>
              <w:left w:val="nil"/>
              <w:bottom w:val="single" w:sz="4" w:space="0" w:color="auto"/>
              <w:right w:val="single" w:sz="4" w:space="0" w:color="auto"/>
            </w:tcBorders>
            <w:shd w:val="clear" w:color="auto" w:fill="auto"/>
            <w:vAlign w:val="center"/>
            <w:hideMark/>
          </w:tcPr>
          <w:p w14:paraId="784645B5"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0</w:t>
            </w:r>
          </w:p>
        </w:tc>
        <w:tc>
          <w:tcPr>
            <w:tcW w:w="2000" w:type="dxa"/>
            <w:tcBorders>
              <w:top w:val="nil"/>
              <w:left w:val="nil"/>
              <w:bottom w:val="single" w:sz="4" w:space="0" w:color="auto"/>
              <w:right w:val="single" w:sz="4" w:space="0" w:color="auto"/>
            </w:tcBorders>
            <w:shd w:val="clear" w:color="auto" w:fill="auto"/>
            <w:vAlign w:val="center"/>
            <w:hideMark/>
          </w:tcPr>
          <w:p w14:paraId="3AED330E"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1</w:t>
            </w:r>
          </w:p>
        </w:tc>
        <w:tc>
          <w:tcPr>
            <w:tcW w:w="1240" w:type="dxa"/>
            <w:tcBorders>
              <w:top w:val="nil"/>
              <w:left w:val="nil"/>
              <w:bottom w:val="single" w:sz="4" w:space="0" w:color="auto"/>
              <w:right w:val="single" w:sz="4" w:space="0" w:color="auto"/>
            </w:tcBorders>
            <w:shd w:val="clear" w:color="auto" w:fill="auto"/>
            <w:vAlign w:val="center"/>
            <w:hideMark/>
          </w:tcPr>
          <w:p w14:paraId="38CC7521"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vAlign w:val="center"/>
            <w:hideMark/>
          </w:tcPr>
          <w:p w14:paraId="16B6530D" w14:textId="77777777" w:rsidR="00C435EA" w:rsidRPr="0009737E" w:rsidRDefault="00C435EA" w:rsidP="00C435EA">
            <w:pPr>
              <w:spacing w:after="0" w:line="240" w:lineRule="auto"/>
              <w:jc w:val="center"/>
              <w:rPr>
                <w:rFonts w:ascii="Arial" w:eastAsia="Times New Roman" w:hAnsi="Arial" w:cs="Arial"/>
                <w:color w:val="000000"/>
                <w:sz w:val="18"/>
                <w:szCs w:val="18"/>
                <w:lang w:eastAsia="es-MX"/>
              </w:rPr>
            </w:pPr>
            <w:r w:rsidRPr="0009737E">
              <w:rPr>
                <w:rFonts w:ascii="Arial" w:eastAsia="Times New Roman" w:hAnsi="Arial" w:cs="Arial"/>
                <w:color w:val="000000"/>
                <w:sz w:val="18"/>
                <w:szCs w:val="18"/>
                <w:lang w:eastAsia="es-MX"/>
              </w:rPr>
              <w:t>3</w:t>
            </w:r>
          </w:p>
        </w:tc>
      </w:tr>
    </w:tbl>
    <w:p w14:paraId="78AFB840" w14:textId="77777777" w:rsidR="00C435EA" w:rsidRPr="0009737E" w:rsidRDefault="00C435EA" w:rsidP="00C435EA">
      <w:pPr>
        <w:jc w:val="center"/>
        <w:rPr>
          <w:rFonts w:ascii="Arial" w:eastAsia="Calibri" w:hAnsi="Arial" w:cs="Arial"/>
          <w:color w:val="FFFFFF"/>
          <w:sz w:val="18"/>
          <w:szCs w:val="18"/>
        </w:rPr>
      </w:pPr>
    </w:p>
    <w:p w14:paraId="2F31FA28" w14:textId="2B569551" w:rsidR="0036094B" w:rsidRPr="00F03025" w:rsidRDefault="0036094B" w:rsidP="00C435EA">
      <w:pPr>
        <w:rPr>
          <w:rFonts w:ascii="Arial" w:eastAsia="Calibri" w:hAnsi="Arial" w:cs="Arial"/>
          <w:b/>
          <w:sz w:val="22"/>
        </w:rPr>
      </w:pPr>
    </w:p>
    <w:p w14:paraId="0EB8277B" w14:textId="415099D5" w:rsidR="00C435EA" w:rsidRPr="00F03025" w:rsidRDefault="00C435EA" w:rsidP="00C435EA">
      <w:pPr>
        <w:jc w:val="center"/>
        <w:rPr>
          <w:rFonts w:ascii="Arial" w:eastAsia="Calibri" w:hAnsi="Arial" w:cs="Arial"/>
          <w:color w:val="C00000"/>
          <w:sz w:val="22"/>
        </w:rPr>
      </w:pPr>
      <w:r w:rsidRPr="00F03025">
        <w:rPr>
          <w:rFonts w:ascii="Arial" w:eastAsia="Calibri" w:hAnsi="Arial" w:cs="Arial"/>
          <w:sz w:val="22"/>
        </w:rPr>
        <w:t>¿Qué tan bien te describen las siguientes afirmaciones?</w:t>
      </w:r>
    </w:p>
    <w:tbl>
      <w:tblPr>
        <w:tblW w:w="13440" w:type="dxa"/>
        <w:tblCellMar>
          <w:left w:w="70" w:type="dxa"/>
          <w:right w:w="70" w:type="dxa"/>
        </w:tblCellMar>
        <w:tblLook w:val="04A0" w:firstRow="1" w:lastRow="0" w:firstColumn="1" w:lastColumn="0" w:noHBand="0" w:noVBand="1"/>
      </w:tblPr>
      <w:tblGrid>
        <w:gridCol w:w="980"/>
        <w:gridCol w:w="5380"/>
        <w:gridCol w:w="1500"/>
        <w:gridCol w:w="1460"/>
        <w:gridCol w:w="1240"/>
        <w:gridCol w:w="1240"/>
        <w:gridCol w:w="1640"/>
      </w:tblGrid>
      <w:tr w:rsidR="00C435EA" w:rsidRPr="00F03025" w14:paraId="16C93E50" w14:textId="77777777" w:rsidTr="005A5D8F">
        <w:trPr>
          <w:trHeight w:val="600"/>
          <w:tblHeader/>
        </w:trPr>
        <w:tc>
          <w:tcPr>
            <w:tcW w:w="98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49CF5660" w14:textId="77777777" w:rsidR="00C435EA" w:rsidRPr="00F03025" w:rsidRDefault="00C435EA" w:rsidP="00C435EA">
            <w:pPr>
              <w:spacing w:after="0" w:line="240" w:lineRule="auto"/>
              <w:jc w:val="center"/>
              <w:rPr>
                <w:rFonts w:ascii="Arial" w:eastAsia="Times New Roman" w:hAnsi="Arial" w:cs="Arial"/>
                <w:b/>
                <w:color w:val="000000"/>
                <w:sz w:val="18"/>
                <w:szCs w:val="18"/>
                <w:lang w:eastAsia="es-MX"/>
              </w:rPr>
            </w:pPr>
            <w:r w:rsidRPr="00F03025">
              <w:rPr>
                <w:rFonts w:ascii="Arial" w:eastAsia="Times New Roman" w:hAnsi="Arial" w:cs="Arial"/>
                <w:b/>
                <w:color w:val="000000"/>
                <w:sz w:val="18"/>
                <w:szCs w:val="18"/>
                <w:lang w:eastAsia="es-MX"/>
              </w:rPr>
              <w:t>Clave</w:t>
            </w:r>
          </w:p>
        </w:tc>
        <w:tc>
          <w:tcPr>
            <w:tcW w:w="5380" w:type="dxa"/>
            <w:tcBorders>
              <w:top w:val="single" w:sz="4" w:space="0" w:color="auto"/>
              <w:left w:val="nil"/>
              <w:bottom w:val="single" w:sz="4" w:space="0" w:color="auto"/>
              <w:right w:val="single" w:sz="4" w:space="0" w:color="auto"/>
            </w:tcBorders>
            <w:shd w:val="clear" w:color="000000" w:fill="E7E6E6"/>
            <w:vAlign w:val="center"/>
            <w:hideMark/>
          </w:tcPr>
          <w:p w14:paraId="32317FA9" w14:textId="77777777" w:rsidR="00C435EA" w:rsidRPr="00F03025" w:rsidRDefault="00C435EA" w:rsidP="00C435EA">
            <w:pPr>
              <w:spacing w:after="0" w:line="240" w:lineRule="auto"/>
              <w:jc w:val="center"/>
              <w:rPr>
                <w:rFonts w:ascii="Arial" w:eastAsia="Times New Roman" w:hAnsi="Arial" w:cs="Arial"/>
                <w:b/>
                <w:color w:val="000000"/>
                <w:sz w:val="18"/>
                <w:szCs w:val="18"/>
                <w:lang w:eastAsia="es-MX"/>
              </w:rPr>
            </w:pPr>
            <w:r w:rsidRPr="00F03025">
              <w:rPr>
                <w:rFonts w:ascii="Arial" w:eastAsia="Times New Roman" w:hAnsi="Arial" w:cs="Arial"/>
                <w:b/>
                <w:color w:val="000000"/>
                <w:sz w:val="18"/>
                <w:szCs w:val="18"/>
                <w:lang w:eastAsia="es-MX"/>
              </w:rPr>
              <w:t>Atributo</w:t>
            </w:r>
          </w:p>
        </w:tc>
        <w:tc>
          <w:tcPr>
            <w:tcW w:w="1500" w:type="dxa"/>
            <w:tcBorders>
              <w:top w:val="single" w:sz="4" w:space="0" w:color="auto"/>
              <w:left w:val="nil"/>
              <w:bottom w:val="single" w:sz="4" w:space="0" w:color="auto"/>
              <w:right w:val="single" w:sz="4" w:space="0" w:color="auto"/>
            </w:tcBorders>
            <w:shd w:val="clear" w:color="000000" w:fill="E7E6E6"/>
            <w:vAlign w:val="center"/>
            <w:hideMark/>
          </w:tcPr>
          <w:p w14:paraId="2FFB479E" w14:textId="77777777" w:rsidR="00C435EA" w:rsidRPr="00F03025" w:rsidRDefault="00C435EA" w:rsidP="00C435EA">
            <w:pPr>
              <w:spacing w:after="0" w:line="240" w:lineRule="auto"/>
              <w:jc w:val="center"/>
              <w:rPr>
                <w:rFonts w:ascii="Arial" w:eastAsia="Times New Roman" w:hAnsi="Arial" w:cs="Arial"/>
                <w:b/>
                <w:color w:val="000000"/>
                <w:sz w:val="18"/>
                <w:szCs w:val="18"/>
                <w:lang w:eastAsia="es-MX"/>
              </w:rPr>
            </w:pPr>
            <w:r w:rsidRPr="00F03025">
              <w:rPr>
                <w:rFonts w:ascii="Arial" w:eastAsia="Times New Roman" w:hAnsi="Arial" w:cs="Arial"/>
                <w:b/>
                <w:color w:val="000000"/>
                <w:sz w:val="18"/>
                <w:szCs w:val="18"/>
                <w:lang w:eastAsia="es-MX"/>
              </w:rPr>
              <w:t xml:space="preserve">Nada parecido a mi </w:t>
            </w:r>
          </w:p>
        </w:tc>
        <w:tc>
          <w:tcPr>
            <w:tcW w:w="1460" w:type="dxa"/>
            <w:tcBorders>
              <w:top w:val="single" w:sz="4" w:space="0" w:color="auto"/>
              <w:left w:val="nil"/>
              <w:bottom w:val="single" w:sz="4" w:space="0" w:color="auto"/>
              <w:right w:val="single" w:sz="4" w:space="0" w:color="auto"/>
            </w:tcBorders>
            <w:shd w:val="clear" w:color="000000" w:fill="E7E6E6"/>
            <w:vAlign w:val="center"/>
            <w:hideMark/>
          </w:tcPr>
          <w:p w14:paraId="55F74E57" w14:textId="77777777" w:rsidR="00C435EA" w:rsidRPr="00F03025" w:rsidRDefault="00C435EA" w:rsidP="00C435EA">
            <w:pPr>
              <w:spacing w:after="0" w:line="240" w:lineRule="auto"/>
              <w:jc w:val="center"/>
              <w:rPr>
                <w:rFonts w:ascii="Arial" w:eastAsia="Times New Roman" w:hAnsi="Arial" w:cs="Arial"/>
                <w:b/>
                <w:color w:val="000000"/>
                <w:sz w:val="18"/>
                <w:szCs w:val="18"/>
                <w:lang w:eastAsia="es-MX"/>
              </w:rPr>
            </w:pPr>
            <w:r w:rsidRPr="00F03025">
              <w:rPr>
                <w:rFonts w:ascii="Arial" w:eastAsia="Times New Roman" w:hAnsi="Arial" w:cs="Arial"/>
                <w:b/>
                <w:color w:val="000000"/>
                <w:sz w:val="18"/>
                <w:szCs w:val="18"/>
                <w:lang w:eastAsia="es-MX"/>
              </w:rPr>
              <w:t>Poco parecido a mi</w:t>
            </w:r>
          </w:p>
        </w:tc>
        <w:tc>
          <w:tcPr>
            <w:tcW w:w="1240" w:type="dxa"/>
            <w:tcBorders>
              <w:top w:val="single" w:sz="4" w:space="0" w:color="auto"/>
              <w:left w:val="nil"/>
              <w:bottom w:val="single" w:sz="4" w:space="0" w:color="auto"/>
              <w:right w:val="single" w:sz="4" w:space="0" w:color="auto"/>
            </w:tcBorders>
            <w:shd w:val="clear" w:color="000000" w:fill="E7E6E6"/>
            <w:vAlign w:val="center"/>
            <w:hideMark/>
          </w:tcPr>
          <w:p w14:paraId="0B85468F" w14:textId="77777777" w:rsidR="00C435EA" w:rsidRPr="00F03025" w:rsidRDefault="00C435EA" w:rsidP="00C435EA">
            <w:pPr>
              <w:spacing w:after="0" w:line="240" w:lineRule="auto"/>
              <w:jc w:val="center"/>
              <w:rPr>
                <w:rFonts w:ascii="Arial" w:eastAsia="Times New Roman" w:hAnsi="Arial" w:cs="Arial"/>
                <w:b/>
                <w:color w:val="000000"/>
                <w:sz w:val="18"/>
                <w:szCs w:val="18"/>
                <w:lang w:eastAsia="es-MX"/>
              </w:rPr>
            </w:pPr>
            <w:r w:rsidRPr="00F03025">
              <w:rPr>
                <w:rFonts w:ascii="Arial" w:eastAsia="Times New Roman" w:hAnsi="Arial" w:cs="Arial"/>
                <w:b/>
                <w:color w:val="000000"/>
                <w:sz w:val="18"/>
                <w:szCs w:val="18"/>
                <w:lang w:eastAsia="es-MX"/>
              </w:rPr>
              <w:t>Algo parecido</w:t>
            </w:r>
          </w:p>
        </w:tc>
        <w:tc>
          <w:tcPr>
            <w:tcW w:w="1240" w:type="dxa"/>
            <w:tcBorders>
              <w:top w:val="single" w:sz="4" w:space="0" w:color="auto"/>
              <w:left w:val="nil"/>
              <w:bottom w:val="single" w:sz="4" w:space="0" w:color="auto"/>
              <w:right w:val="single" w:sz="4" w:space="0" w:color="auto"/>
            </w:tcBorders>
            <w:shd w:val="clear" w:color="000000" w:fill="E7E6E6"/>
            <w:vAlign w:val="center"/>
            <w:hideMark/>
          </w:tcPr>
          <w:p w14:paraId="12F0A575" w14:textId="77777777" w:rsidR="00C435EA" w:rsidRPr="00F03025" w:rsidRDefault="00C435EA" w:rsidP="00C435EA">
            <w:pPr>
              <w:spacing w:after="0" w:line="240" w:lineRule="auto"/>
              <w:jc w:val="center"/>
              <w:rPr>
                <w:rFonts w:ascii="Arial" w:eastAsia="Times New Roman" w:hAnsi="Arial" w:cs="Arial"/>
                <w:b/>
                <w:color w:val="000000"/>
                <w:sz w:val="18"/>
                <w:szCs w:val="18"/>
                <w:lang w:eastAsia="es-MX"/>
              </w:rPr>
            </w:pPr>
            <w:r w:rsidRPr="00F03025">
              <w:rPr>
                <w:rFonts w:ascii="Arial" w:eastAsia="Times New Roman" w:hAnsi="Arial" w:cs="Arial"/>
                <w:b/>
                <w:color w:val="000000"/>
                <w:sz w:val="18"/>
                <w:szCs w:val="18"/>
                <w:lang w:eastAsia="es-MX"/>
              </w:rPr>
              <w:t>Parecido a mí</w:t>
            </w:r>
          </w:p>
        </w:tc>
        <w:tc>
          <w:tcPr>
            <w:tcW w:w="1640" w:type="dxa"/>
            <w:tcBorders>
              <w:top w:val="single" w:sz="4" w:space="0" w:color="auto"/>
              <w:left w:val="nil"/>
              <w:bottom w:val="single" w:sz="4" w:space="0" w:color="auto"/>
              <w:right w:val="single" w:sz="4" w:space="0" w:color="auto"/>
            </w:tcBorders>
            <w:shd w:val="clear" w:color="000000" w:fill="E7E6E6"/>
            <w:vAlign w:val="center"/>
            <w:hideMark/>
          </w:tcPr>
          <w:p w14:paraId="35083440" w14:textId="77777777" w:rsidR="00C435EA" w:rsidRPr="00F03025" w:rsidRDefault="00C435EA" w:rsidP="00C435EA">
            <w:pPr>
              <w:spacing w:after="0" w:line="240" w:lineRule="auto"/>
              <w:jc w:val="center"/>
              <w:rPr>
                <w:rFonts w:ascii="Arial" w:eastAsia="Times New Roman" w:hAnsi="Arial" w:cs="Arial"/>
                <w:b/>
                <w:color w:val="000000"/>
                <w:sz w:val="18"/>
                <w:szCs w:val="18"/>
                <w:lang w:eastAsia="es-MX"/>
              </w:rPr>
            </w:pPr>
            <w:r w:rsidRPr="00F03025">
              <w:rPr>
                <w:rFonts w:ascii="Arial" w:eastAsia="Times New Roman" w:hAnsi="Arial" w:cs="Arial"/>
                <w:b/>
                <w:color w:val="000000"/>
                <w:sz w:val="18"/>
                <w:szCs w:val="18"/>
                <w:lang w:eastAsia="es-MX"/>
              </w:rPr>
              <w:t>Muy parecido a mí</w:t>
            </w:r>
          </w:p>
        </w:tc>
      </w:tr>
      <w:tr w:rsidR="00C435EA" w:rsidRPr="00F03025" w14:paraId="1222CD5A" w14:textId="77777777" w:rsidTr="005A5D8F">
        <w:trPr>
          <w:trHeight w:val="564"/>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41684C58" w14:textId="77777777" w:rsidR="00C435EA" w:rsidRPr="00F03025" w:rsidRDefault="00C435EA" w:rsidP="00C435EA">
            <w:pPr>
              <w:spacing w:after="0" w:line="240" w:lineRule="auto"/>
              <w:jc w:val="center"/>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w:t>
            </w:r>
          </w:p>
        </w:tc>
        <w:tc>
          <w:tcPr>
            <w:tcW w:w="5380" w:type="dxa"/>
            <w:tcBorders>
              <w:top w:val="nil"/>
              <w:left w:val="nil"/>
              <w:bottom w:val="single" w:sz="4" w:space="0" w:color="auto"/>
              <w:right w:val="single" w:sz="4" w:space="0" w:color="auto"/>
            </w:tcBorders>
            <w:shd w:val="clear" w:color="auto" w:fill="auto"/>
            <w:vAlign w:val="bottom"/>
            <w:hideMark/>
          </w:tcPr>
          <w:p w14:paraId="5945982B" w14:textId="77777777" w:rsidR="00C435EA" w:rsidRPr="00F03025" w:rsidRDefault="00C435EA" w:rsidP="00C435EA">
            <w:pPr>
              <w:spacing w:after="0" w:line="240" w:lineRule="auto"/>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Me propongo ser el(la) mejor del mundo en las cosas que hago</w:t>
            </w:r>
          </w:p>
        </w:tc>
        <w:tc>
          <w:tcPr>
            <w:tcW w:w="1500" w:type="dxa"/>
            <w:tcBorders>
              <w:top w:val="nil"/>
              <w:left w:val="nil"/>
              <w:bottom w:val="single" w:sz="4" w:space="0" w:color="auto"/>
              <w:right w:val="single" w:sz="4" w:space="0" w:color="auto"/>
            </w:tcBorders>
            <w:shd w:val="clear" w:color="auto" w:fill="auto"/>
            <w:noWrap/>
            <w:vAlign w:val="bottom"/>
            <w:hideMark/>
          </w:tcPr>
          <w:p w14:paraId="5DEB9F68"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w:t>
            </w:r>
          </w:p>
        </w:tc>
        <w:tc>
          <w:tcPr>
            <w:tcW w:w="1460" w:type="dxa"/>
            <w:tcBorders>
              <w:top w:val="nil"/>
              <w:left w:val="nil"/>
              <w:bottom w:val="single" w:sz="4" w:space="0" w:color="auto"/>
              <w:right w:val="single" w:sz="4" w:space="0" w:color="auto"/>
            </w:tcBorders>
            <w:shd w:val="clear" w:color="auto" w:fill="auto"/>
            <w:noWrap/>
            <w:vAlign w:val="bottom"/>
            <w:hideMark/>
          </w:tcPr>
          <w:p w14:paraId="334F474D"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noWrap/>
            <w:vAlign w:val="bottom"/>
            <w:hideMark/>
          </w:tcPr>
          <w:p w14:paraId="036F2BBE"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3</w:t>
            </w:r>
          </w:p>
        </w:tc>
        <w:tc>
          <w:tcPr>
            <w:tcW w:w="1240" w:type="dxa"/>
            <w:tcBorders>
              <w:top w:val="nil"/>
              <w:left w:val="nil"/>
              <w:bottom w:val="single" w:sz="4" w:space="0" w:color="auto"/>
              <w:right w:val="single" w:sz="4" w:space="0" w:color="auto"/>
            </w:tcBorders>
            <w:shd w:val="clear" w:color="auto" w:fill="auto"/>
            <w:noWrap/>
            <w:vAlign w:val="bottom"/>
            <w:hideMark/>
          </w:tcPr>
          <w:p w14:paraId="5AEDD889"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4</w:t>
            </w:r>
          </w:p>
        </w:tc>
        <w:tc>
          <w:tcPr>
            <w:tcW w:w="1640" w:type="dxa"/>
            <w:tcBorders>
              <w:top w:val="nil"/>
              <w:left w:val="nil"/>
              <w:bottom w:val="single" w:sz="4" w:space="0" w:color="auto"/>
              <w:right w:val="single" w:sz="4" w:space="0" w:color="auto"/>
            </w:tcBorders>
            <w:shd w:val="clear" w:color="auto" w:fill="auto"/>
            <w:noWrap/>
            <w:vAlign w:val="bottom"/>
            <w:hideMark/>
          </w:tcPr>
          <w:p w14:paraId="7198E8AB"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5</w:t>
            </w:r>
          </w:p>
        </w:tc>
      </w:tr>
      <w:tr w:rsidR="00C435EA" w:rsidRPr="00F03025" w14:paraId="24522E12" w14:textId="77777777" w:rsidTr="005A5D8F">
        <w:trPr>
          <w:trHeight w:val="564"/>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5C2CB874" w14:textId="77777777" w:rsidR="00C435EA" w:rsidRPr="00F03025" w:rsidRDefault="00C435EA" w:rsidP="00C435EA">
            <w:pPr>
              <w:spacing w:after="0" w:line="240" w:lineRule="auto"/>
              <w:jc w:val="center"/>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2</w:t>
            </w:r>
          </w:p>
        </w:tc>
        <w:tc>
          <w:tcPr>
            <w:tcW w:w="5380" w:type="dxa"/>
            <w:tcBorders>
              <w:top w:val="nil"/>
              <w:left w:val="nil"/>
              <w:bottom w:val="single" w:sz="4" w:space="0" w:color="auto"/>
              <w:right w:val="single" w:sz="4" w:space="0" w:color="auto"/>
            </w:tcBorders>
            <w:shd w:val="clear" w:color="auto" w:fill="auto"/>
            <w:vAlign w:val="bottom"/>
            <w:hideMark/>
          </w:tcPr>
          <w:p w14:paraId="3AAD3446" w14:textId="77777777" w:rsidR="00C435EA" w:rsidRPr="00F03025" w:rsidRDefault="00C435EA" w:rsidP="00C435EA">
            <w:pPr>
              <w:spacing w:after="0" w:line="240" w:lineRule="auto"/>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He superado dificultades para conquistar un reto sobre algo importante</w:t>
            </w:r>
          </w:p>
        </w:tc>
        <w:tc>
          <w:tcPr>
            <w:tcW w:w="1500" w:type="dxa"/>
            <w:tcBorders>
              <w:top w:val="nil"/>
              <w:left w:val="nil"/>
              <w:bottom w:val="single" w:sz="4" w:space="0" w:color="auto"/>
              <w:right w:val="single" w:sz="4" w:space="0" w:color="auto"/>
            </w:tcBorders>
            <w:shd w:val="clear" w:color="auto" w:fill="auto"/>
            <w:noWrap/>
            <w:vAlign w:val="bottom"/>
            <w:hideMark/>
          </w:tcPr>
          <w:p w14:paraId="21BB3E1E"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w:t>
            </w:r>
          </w:p>
        </w:tc>
        <w:tc>
          <w:tcPr>
            <w:tcW w:w="1460" w:type="dxa"/>
            <w:tcBorders>
              <w:top w:val="nil"/>
              <w:left w:val="nil"/>
              <w:bottom w:val="single" w:sz="4" w:space="0" w:color="auto"/>
              <w:right w:val="single" w:sz="4" w:space="0" w:color="auto"/>
            </w:tcBorders>
            <w:shd w:val="clear" w:color="auto" w:fill="auto"/>
            <w:noWrap/>
            <w:vAlign w:val="bottom"/>
            <w:hideMark/>
          </w:tcPr>
          <w:p w14:paraId="274AD2D3"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noWrap/>
            <w:vAlign w:val="bottom"/>
            <w:hideMark/>
          </w:tcPr>
          <w:p w14:paraId="7C86BEE4"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3</w:t>
            </w:r>
          </w:p>
        </w:tc>
        <w:tc>
          <w:tcPr>
            <w:tcW w:w="1240" w:type="dxa"/>
            <w:tcBorders>
              <w:top w:val="nil"/>
              <w:left w:val="nil"/>
              <w:bottom w:val="single" w:sz="4" w:space="0" w:color="auto"/>
              <w:right w:val="single" w:sz="4" w:space="0" w:color="auto"/>
            </w:tcBorders>
            <w:shd w:val="clear" w:color="auto" w:fill="auto"/>
            <w:noWrap/>
            <w:vAlign w:val="bottom"/>
            <w:hideMark/>
          </w:tcPr>
          <w:p w14:paraId="585633A7"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4</w:t>
            </w:r>
          </w:p>
        </w:tc>
        <w:tc>
          <w:tcPr>
            <w:tcW w:w="1640" w:type="dxa"/>
            <w:tcBorders>
              <w:top w:val="nil"/>
              <w:left w:val="nil"/>
              <w:bottom w:val="single" w:sz="4" w:space="0" w:color="auto"/>
              <w:right w:val="single" w:sz="4" w:space="0" w:color="auto"/>
            </w:tcBorders>
            <w:shd w:val="clear" w:color="auto" w:fill="auto"/>
            <w:noWrap/>
            <w:vAlign w:val="bottom"/>
            <w:hideMark/>
          </w:tcPr>
          <w:p w14:paraId="7E086D33"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5</w:t>
            </w:r>
          </w:p>
        </w:tc>
      </w:tr>
      <w:tr w:rsidR="00C435EA" w:rsidRPr="00F03025" w14:paraId="07F0A2F2" w14:textId="77777777" w:rsidTr="005A5D8F">
        <w:trPr>
          <w:trHeight w:val="288"/>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7FBE3BC8" w14:textId="77777777" w:rsidR="00C435EA" w:rsidRPr="00F03025" w:rsidRDefault="00C435EA" w:rsidP="00C435EA">
            <w:pPr>
              <w:spacing w:after="0" w:line="240" w:lineRule="auto"/>
              <w:jc w:val="center"/>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3</w:t>
            </w:r>
          </w:p>
        </w:tc>
        <w:tc>
          <w:tcPr>
            <w:tcW w:w="5380" w:type="dxa"/>
            <w:tcBorders>
              <w:top w:val="nil"/>
              <w:left w:val="nil"/>
              <w:bottom w:val="single" w:sz="4" w:space="0" w:color="auto"/>
              <w:right w:val="single" w:sz="4" w:space="0" w:color="auto"/>
            </w:tcBorders>
            <w:shd w:val="clear" w:color="auto" w:fill="auto"/>
            <w:vAlign w:val="bottom"/>
            <w:hideMark/>
          </w:tcPr>
          <w:p w14:paraId="4008604B" w14:textId="77777777" w:rsidR="00C435EA" w:rsidRPr="00F03025" w:rsidRDefault="00C435EA" w:rsidP="00C435EA">
            <w:pPr>
              <w:spacing w:after="0" w:line="240" w:lineRule="auto"/>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Ambiciono salir adelante</w:t>
            </w:r>
          </w:p>
        </w:tc>
        <w:tc>
          <w:tcPr>
            <w:tcW w:w="1500" w:type="dxa"/>
            <w:tcBorders>
              <w:top w:val="nil"/>
              <w:left w:val="nil"/>
              <w:bottom w:val="single" w:sz="4" w:space="0" w:color="auto"/>
              <w:right w:val="single" w:sz="4" w:space="0" w:color="auto"/>
            </w:tcBorders>
            <w:shd w:val="clear" w:color="auto" w:fill="auto"/>
            <w:noWrap/>
            <w:vAlign w:val="bottom"/>
            <w:hideMark/>
          </w:tcPr>
          <w:p w14:paraId="1C62E1CF"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w:t>
            </w:r>
          </w:p>
        </w:tc>
        <w:tc>
          <w:tcPr>
            <w:tcW w:w="1460" w:type="dxa"/>
            <w:tcBorders>
              <w:top w:val="nil"/>
              <w:left w:val="nil"/>
              <w:bottom w:val="single" w:sz="4" w:space="0" w:color="auto"/>
              <w:right w:val="single" w:sz="4" w:space="0" w:color="auto"/>
            </w:tcBorders>
            <w:shd w:val="clear" w:color="auto" w:fill="auto"/>
            <w:noWrap/>
            <w:vAlign w:val="bottom"/>
            <w:hideMark/>
          </w:tcPr>
          <w:p w14:paraId="187D7D65"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noWrap/>
            <w:vAlign w:val="bottom"/>
            <w:hideMark/>
          </w:tcPr>
          <w:p w14:paraId="21405233"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3</w:t>
            </w:r>
          </w:p>
        </w:tc>
        <w:tc>
          <w:tcPr>
            <w:tcW w:w="1240" w:type="dxa"/>
            <w:tcBorders>
              <w:top w:val="nil"/>
              <w:left w:val="nil"/>
              <w:bottom w:val="single" w:sz="4" w:space="0" w:color="auto"/>
              <w:right w:val="single" w:sz="4" w:space="0" w:color="auto"/>
            </w:tcBorders>
            <w:shd w:val="clear" w:color="auto" w:fill="auto"/>
            <w:noWrap/>
            <w:vAlign w:val="bottom"/>
            <w:hideMark/>
          </w:tcPr>
          <w:p w14:paraId="3B9E4572"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4</w:t>
            </w:r>
          </w:p>
        </w:tc>
        <w:tc>
          <w:tcPr>
            <w:tcW w:w="1640" w:type="dxa"/>
            <w:tcBorders>
              <w:top w:val="nil"/>
              <w:left w:val="nil"/>
              <w:bottom w:val="single" w:sz="4" w:space="0" w:color="auto"/>
              <w:right w:val="single" w:sz="4" w:space="0" w:color="auto"/>
            </w:tcBorders>
            <w:shd w:val="clear" w:color="auto" w:fill="auto"/>
            <w:noWrap/>
            <w:vAlign w:val="bottom"/>
            <w:hideMark/>
          </w:tcPr>
          <w:p w14:paraId="41DAF4DD"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5</w:t>
            </w:r>
          </w:p>
        </w:tc>
      </w:tr>
      <w:tr w:rsidR="00C435EA" w:rsidRPr="00F03025" w14:paraId="403DA427" w14:textId="77777777" w:rsidTr="005A5D8F">
        <w:trPr>
          <w:trHeight w:val="288"/>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35A7DD87" w14:textId="77777777" w:rsidR="00C435EA" w:rsidRPr="00F03025" w:rsidRDefault="00C435EA" w:rsidP="00C435EA">
            <w:pPr>
              <w:spacing w:after="0" w:line="240" w:lineRule="auto"/>
              <w:jc w:val="center"/>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4</w:t>
            </w:r>
          </w:p>
        </w:tc>
        <w:tc>
          <w:tcPr>
            <w:tcW w:w="5380" w:type="dxa"/>
            <w:tcBorders>
              <w:top w:val="nil"/>
              <w:left w:val="nil"/>
              <w:bottom w:val="single" w:sz="4" w:space="0" w:color="auto"/>
              <w:right w:val="single" w:sz="4" w:space="0" w:color="auto"/>
            </w:tcBorders>
            <w:shd w:val="clear" w:color="auto" w:fill="auto"/>
            <w:vAlign w:val="bottom"/>
            <w:hideMark/>
          </w:tcPr>
          <w:p w14:paraId="03EA660E" w14:textId="77777777" w:rsidR="00C435EA" w:rsidRPr="00F03025" w:rsidRDefault="00C435EA" w:rsidP="00C435EA">
            <w:pPr>
              <w:spacing w:after="0" w:line="240" w:lineRule="auto"/>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Las dificultades no me desalientan</w:t>
            </w:r>
          </w:p>
        </w:tc>
        <w:tc>
          <w:tcPr>
            <w:tcW w:w="1500" w:type="dxa"/>
            <w:tcBorders>
              <w:top w:val="nil"/>
              <w:left w:val="nil"/>
              <w:bottom w:val="single" w:sz="4" w:space="0" w:color="auto"/>
              <w:right w:val="single" w:sz="4" w:space="0" w:color="auto"/>
            </w:tcBorders>
            <w:shd w:val="clear" w:color="auto" w:fill="auto"/>
            <w:noWrap/>
            <w:vAlign w:val="bottom"/>
            <w:hideMark/>
          </w:tcPr>
          <w:p w14:paraId="5259CAAD"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w:t>
            </w:r>
          </w:p>
        </w:tc>
        <w:tc>
          <w:tcPr>
            <w:tcW w:w="1460" w:type="dxa"/>
            <w:tcBorders>
              <w:top w:val="nil"/>
              <w:left w:val="nil"/>
              <w:bottom w:val="single" w:sz="4" w:space="0" w:color="auto"/>
              <w:right w:val="single" w:sz="4" w:space="0" w:color="auto"/>
            </w:tcBorders>
            <w:shd w:val="clear" w:color="auto" w:fill="auto"/>
            <w:noWrap/>
            <w:vAlign w:val="bottom"/>
            <w:hideMark/>
          </w:tcPr>
          <w:p w14:paraId="59C13366"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noWrap/>
            <w:vAlign w:val="bottom"/>
            <w:hideMark/>
          </w:tcPr>
          <w:p w14:paraId="63DDC71D"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3</w:t>
            </w:r>
          </w:p>
        </w:tc>
        <w:tc>
          <w:tcPr>
            <w:tcW w:w="1240" w:type="dxa"/>
            <w:tcBorders>
              <w:top w:val="nil"/>
              <w:left w:val="nil"/>
              <w:bottom w:val="single" w:sz="4" w:space="0" w:color="auto"/>
              <w:right w:val="single" w:sz="4" w:space="0" w:color="auto"/>
            </w:tcBorders>
            <w:shd w:val="clear" w:color="auto" w:fill="auto"/>
            <w:noWrap/>
            <w:vAlign w:val="bottom"/>
            <w:hideMark/>
          </w:tcPr>
          <w:p w14:paraId="4E2C956D"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4</w:t>
            </w:r>
          </w:p>
        </w:tc>
        <w:tc>
          <w:tcPr>
            <w:tcW w:w="1640" w:type="dxa"/>
            <w:tcBorders>
              <w:top w:val="nil"/>
              <w:left w:val="nil"/>
              <w:bottom w:val="single" w:sz="4" w:space="0" w:color="auto"/>
              <w:right w:val="single" w:sz="4" w:space="0" w:color="auto"/>
            </w:tcBorders>
            <w:shd w:val="clear" w:color="auto" w:fill="auto"/>
            <w:noWrap/>
            <w:vAlign w:val="bottom"/>
            <w:hideMark/>
          </w:tcPr>
          <w:p w14:paraId="1F6D5409"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5</w:t>
            </w:r>
          </w:p>
        </w:tc>
      </w:tr>
      <w:tr w:rsidR="00C435EA" w:rsidRPr="00F03025" w14:paraId="4E8DDC13" w14:textId="77777777" w:rsidTr="005A5D8F">
        <w:trPr>
          <w:trHeight w:val="564"/>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17CF3F91" w14:textId="77777777" w:rsidR="00C435EA" w:rsidRPr="00F03025" w:rsidRDefault="00C435EA" w:rsidP="00C435EA">
            <w:pPr>
              <w:spacing w:after="0" w:line="240" w:lineRule="auto"/>
              <w:jc w:val="center"/>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5</w:t>
            </w:r>
          </w:p>
        </w:tc>
        <w:tc>
          <w:tcPr>
            <w:tcW w:w="5380" w:type="dxa"/>
            <w:tcBorders>
              <w:top w:val="nil"/>
              <w:left w:val="nil"/>
              <w:bottom w:val="single" w:sz="4" w:space="0" w:color="auto"/>
              <w:right w:val="single" w:sz="4" w:space="0" w:color="auto"/>
            </w:tcBorders>
            <w:shd w:val="clear" w:color="auto" w:fill="auto"/>
            <w:vAlign w:val="bottom"/>
            <w:hideMark/>
          </w:tcPr>
          <w:p w14:paraId="04C65786" w14:textId="77777777" w:rsidR="00C435EA" w:rsidRPr="00F03025" w:rsidRDefault="00C435EA" w:rsidP="00C435EA">
            <w:pPr>
              <w:spacing w:after="0" w:line="240" w:lineRule="auto"/>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He estado obsesionado con ideas o proyectos, pero al poco tiempo pierdo el interés en ellos</w:t>
            </w:r>
          </w:p>
        </w:tc>
        <w:tc>
          <w:tcPr>
            <w:tcW w:w="1500" w:type="dxa"/>
            <w:tcBorders>
              <w:top w:val="nil"/>
              <w:left w:val="nil"/>
              <w:bottom w:val="single" w:sz="4" w:space="0" w:color="auto"/>
              <w:right w:val="single" w:sz="4" w:space="0" w:color="auto"/>
            </w:tcBorders>
            <w:shd w:val="clear" w:color="auto" w:fill="auto"/>
            <w:noWrap/>
            <w:vAlign w:val="bottom"/>
            <w:hideMark/>
          </w:tcPr>
          <w:p w14:paraId="48186BD9"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5</w:t>
            </w:r>
          </w:p>
        </w:tc>
        <w:tc>
          <w:tcPr>
            <w:tcW w:w="1460" w:type="dxa"/>
            <w:tcBorders>
              <w:top w:val="nil"/>
              <w:left w:val="nil"/>
              <w:bottom w:val="single" w:sz="4" w:space="0" w:color="auto"/>
              <w:right w:val="single" w:sz="4" w:space="0" w:color="auto"/>
            </w:tcBorders>
            <w:shd w:val="clear" w:color="auto" w:fill="auto"/>
            <w:noWrap/>
            <w:vAlign w:val="bottom"/>
            <w:hideMark/>
          </w:tcPr>
          <w:p w14:paraId="6BEE3833"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4</w:t>
            </w:r>
          </w:p>
        </w:tc>
        <w:tc>
          <w:tcPr>
            <w:tcW w:w="1240" w:type="dxa"/>
            <w:tcBorders>
              <w:top w:val="nil"/>
              <w:left w:val="nil"/>
              <w:bottom w:val="single" w:sz="4" w:space="0" w:color="auto"/>
              <w:right w:val="single" w:sz="4" w:space="0" w:color="auto"/>
            </w:tcBorders>
            <w:shd w:val="clear" w:color="auto" w:fill="auto"/>
            <w:noWrap/>
            <w:vAlign w:val="bottom"/>
            <w:hideMark/>
          </w:tcPr>
          <w:p w14:paraId="2CEEEA99"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3</w:t>
            </w:r>
          </w:p>
        </w:tc>
        <w:tc>
          <w:tcPr>
            <w:tcW w:w="1240" w:type="dxa"/>
            <w:tcBorders>
              <w:top w:val="nil"/>
              <w:left w:val="nil"/>
              <w:bottom w:val="single" w:sz="4" w:space="0" w:color="auto"/>
              <w:right w:val="single" w:sz="4" w:space="0" w:color="auto"/>
            </w:tcBorders>
            <w:shd w:val="clear" w:color="auto" w:fill="auto"/>
            <w:noWrap/>
            <w:vAlign w:val="bottom"/>
            <w:hideMark/>
          </w:tcPr>
          <w:p w14:paraId="64AAC2FA"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2</w:t>
            </w:r>
          </w:p>
        </w:tc>
        <w:tc>
          <w:tcPr>
            <w:tcW w:w="1640" w:type="dxa"/>
            <w:tcBorders>
              <w:top w:val="nil"/>
              <w:left w:val="nil"/>
              <w:bottom w:val="single" w:sz="4" w:space="0" w:color="auto"/>
              <w:right w:val="single" w:sz="4" w:space="0" w:color="auto"/>
            </w:tcBorders>
            <w:shd w:val="clear" w:color="auto" w:fill="auto"/>
            <w:noWrap/>
            <w:vAlign w:val="bottom"/>
            <w:hideMark/>
          </w:tcPr>
          <w:p w14:paraId="0606D108"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w:t>
            </w:r>
          </w:p>
        </w:tc>
      </w:tr>
      <w:tr w:rsidR="00C435EA" w:rsidRPr="00F03025" w14:paraId="680DD5CE" w14:textId="77777777" w:rsidTr="005A5D8F">
        <w:trPr>
          <w:trHeight w:val="288"/>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33409946" w14:textId="77777777" w:rsidR="00C435EA" w:rsidRPr="00F03025" w:rsidRDefault="00C435EA" w:rsidP="00C435EA">
            <w:pPr>
              <w:spacing w:after="0" w:line="240" w:lineRule="auto"/>
              <w:jc w:val="center"/>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6</w:t>
            </w:r>
          </w:p>
        </w:tc>
        <w:tc>
          <w:tcPr>
            <w:tcW w:w="5380" w:type="dxa"/>
            <w:tcBorders>
              <w:top w:val="nil"/>
              <w:left w:val="nil"/>
              <w:bottom w:val="single" w:sz="4" w:space="0" w:color="auto"/>
              <w:right w:val="single" w:sz="4" w:space="0" w:color="auto"/>
            </w:tcBorders>
            <w:shd w:val="clear" w:color="auto" w:fill="auto"/>
            <w:vAlign w:val="bottom"/>
            <w:hideMark/>
          </w:tcPr>
          <w:p w14:paraId="5044DA23" w14:textId="77777777" w:rsidR="00C435EA" w:rsidRPr="00F03025" w:rsidRDefault="00C435EA" w:rsidP="00C435EA">
            <w:pPr>
              <w:spacing w:after="0" w:line="240" w:lineRule="auto"/>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Soy una persona que trabaja mucho</w:t>
            </w:r>
          </w:p>
        </w:tc>
        <w:tc>
          <w:tcPr>
            <w:tcW w:w="1500" w:type="dxa"/>
            <w:tcBorders>
              <w:top w:val="nil"/>
              <w:left w:val="nil"/>
              <w:bottom w:val="single" w:sz="4" w:space="0" w:color="auto"/>
              <w:right w:val="single" w:sz="4" w:space="0" w:color="auto"/>
            </w:tcBorders>
            <w:shd w:val="clear" w:color="auto" w:fill="auto"/>
            <w:noWrap/>
            <w:vAlign w:val="bottom"/>
            <w:hideMark/>
          </w:tcPr>
          <w:p w14:paraId="7C714408"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w:t>
            </w:r>
          </w:p>
        </w:tc>
        <w:tc>
          <w:tcPr>
            <w:tcW w:w="1460" w:type="dxa"/>
            <w:tcBorders>
              <w:top w:val="nil"/>
              <w:left w:val="nil"/>
              <w:bottom w:val="single" w:sz="4" w:space="0" w:color="auto"/>
              <w:right w:val="single" w:sz="4" w:space="0" w:color="auto"/>
            </w:tcBorders>
            <w:shd w:val="clear" w:color="auto" w:fill="auto"/>
            <w:noWrap/>
            <w:vAlign w:val="bottom"/>
            <w:hideMark/>
          </w:tcPr>
          <w:p w14:paraId="204BE683"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noWrap/>
            <w:vAlign w:val="bottom"/>
            <w:hideMark/>
          </w:tcPr>
          <w:p w14:paraId="1AD6EFF5"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3</w:t>
            </w:r>
          </w:p>
        </w:tc>
        <w:tc>
          <w:tcPr>
            <w:tcW w:w="1240" w:type="dxa"/>
            <w:tcBorders>
              <w:top w:val="nil"/>
              <w:left w:val="nil"/>
              <w:bottom w:val="single" w:sz="4" w:space="0" w:color="auto"/>
              <w:right w:val="single" w:sz="4" w:space="0" w:color="auto"/>
            </w:tcBorders>
            <w:shd w:val="clear" w:color="auto" w:fill="auto"/>
            <w:noWrap/>
            <w:vAlign w:val="bottom"/>
            <w:hideMark/>
          </w:tcPr>
          <w:p w14:paraId="42C03E9B"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4</w:t>
            </w:r>
          </w:p>
        </w:tc>
        <w:tc>
          <w:tcPr>
            <w:tcW w:w="1640" w:type="dxa"/>
            <w:tcBorders>
              <w:top w:val="nil"/>
              <w:left w:val="nil"/>
              <w:bottom w:val="single" w:sz="4" w:space="0" w:color="auto"/>
              <w:right w:val="single" w:sz="4" w:space="0" w:color="auto"/>
            </w:tcBorders>
            <w:shd w:val="clear" w:color="auto" w:fill="auto"/>
            <w:noWrap/>
            <w:vAlign w:val="bottom"/>
            <w:hideMark/>
          </w:tcPr>
          <w:p w14:paraId="642E876A"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5</w:t>
            </w:r>
          </w:p>
        </w:tc>
      </w:tr>
      <w:tr w:rsidR="00C435EA" w:rsidRPr="00F03025" w14:paraId="02AF0032" w14:textId="77777777" w:rsidTr="005A5D8F">
        <w:trPr>
          <w:trHeight w:val="564"/>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75D03A0B" w14:textId="77777777" w:rsidR="00C435EA" w:rsidRPr="00F03025" w:rsidRDefault="00C435EA" w:rsidP="00C435EA">
            <w:pPr>
              <w:spacing w:after="0" w:line="240" w:lineRule="auto"/>
              <w:jc w:val="center"/>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7</w:t>
            </w:r>
          </w:p>
        </w:tc>
        <w:tc>
          <w:tcPr>
            <w:tcW w:w="5380" w:type="dxa"/>
            <w:tcBorders>
              <w:top w:val="nil"/>
              <w:left w:val="nil"/>
              <w:bottom w:val="single" w:sz="4" w:space="0" w:color="auto"/>
              <w:right w:val="single" w:sz="4" w:space="0" w:color="auto"/>
            </w:tcBorders>
            <w:shd w:val="clear" w:color="auto" w:fill="auto"/>
            <w:vAlign w:val="bottom"/>
            <w:hideMark/>
          </w:tcPr>
          <w:p w14:paraId="504F9BA6" w14:textId="77777777" w:rsidR="00C435EA" w:rsidRPr="00F03025" w:rsidRDefault="00C435EA" w:rsidP="00C435EA">
            <w:pPr>
              <w:spacing w:after="0" w:line="240" w:lineRule="auto"/>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A menudo me propongo metas, pero luego persigo otras distintas</w:t>
            </w:r>
          </w:p>
        </w:tc>
        <w:tc>
          <w:tcPr>
            <w:tcW w:w="1500" w:type="dxa"/>
            <w:tcBorders>
              <w:top w:val="nil"/>
              <w:left w:val="nil"/>
              <w:bottom w:val="single" w:sz="4" w:space="0" w:color="auto"/>
              <w:right w:val="single" w:sz="4" w:space="0" w:color="auto"/>
            </w:tcBorders>
            <w:shd w:val="clear" w:color="auto" w:fill="auto"/>
            <w:noWrap/>
            <w:vAlign w:val="bottom"/>
            <w:hideMark/>
          </w:tcPr>
          <w:p w14:paraId="19131FA0"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5</w:t>
            </w:r>
          </w:p>
        </w:tc>
        <w:tc>
          <w:tcPr>
            <w:tcW w:w="1460" w:type="dxa"/>
            <w:tcBorders>
              <w:top w:val="nil"/>
              <w:left w:val="nil"/>
              <w:bottom w:val="single" w:sz="4" w:space="0" w:color="auto"/>
              <w:right w:val="single" w:sz="4" w:space="0" w:color="auto"/>
            </w:tcBorders>
            <w:shd w:val="clear" w:color="auto" w:fill="auto"/>
            <w:noWrap/>
            <w:vAlign w:val="bottom"/>
            <w:hideMark/>
          </w:tcPr>
          <w:p w14:paraId="0DB0FB52"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4</w:t>
            </w:r>
          </w:p>
        </w:tc>
        <w:tc>
          <w:tcPr>
            <w:tcW w:w="1240" w:type="dxa"/>
            <w:tcBorders>
              <w:top w:val="nil"/>
              <w:left w:val="nil"/>
              <w:bottom w:val="single" w:sz="4" w:space="0" w:color="auto"/>
              <w:right w:val="single" w:sz="4" w:space="0" w:color="auto"/>
            </w:tcBorders>
            <w:shd w:val="clear" w:color="auto" w:fill="auto"/>
            <w:noWrap/>
            <w:vAlign w:val="bottom"/>
            <w:hideMark/>
          </w:tcPr>
          <w:p w14:paraId="59A6231F"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3</w:t>
            </w:r>
          </w:p>
        </w:tc>
        <w:tc>
          <w:tcPr>
            <w:tcW w:w="1240" w:type="dxa"/>
            <w:tcBorders>
              <w:top w:val="nil"/>
              <w:left w:val="nil"/>
              <w:bottom w:val="single" w:sz="4" w:space="0" w:color="auto"/>
              <w:right w:val="single" w:sz="4" w:space="0" w:color="auto"/>
            </w:tcBorders>
            <w:shd w:val="clear" w:color="auto" w:fill="auto"/>
            <w:noWrap/>
            <w:vAlign w:val="bottom"/>
            <w:hideMark/>
          </w:tcPr>
          <w:p w14:paraId="559E4E27"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2</w:t>
            </w:r>
          </w:p>
        </w:tc>
        <w:tc>
          <w:tcPr>
            <w:tcW w:w="1640" w:type="dxa"/>
            <w:tcBorders>
              <w:top w:val="nil"/>
              <w:left w:val="nil"/>
              <w:bottom w:val="single" w:sz="4" w:space="0" w:color="auto"/>
              <w:right w:val="single" w:sz="4" w:space="0" w:color="auto"/>
            </w:tcBorders>
            <w:shd w:val="clear" w:color="auto" w:fill="auto"/>
            <w:noWrap/>
            <w:vAlign w:val="bottom"/>
            <w:hideMark/>
          </w:tcPr>
          <w:p w14:paraId="35290B9B"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w:t>
            </w:r>
          </w:p>
        </w:tc>
      </w:tr>
      <w:tr w:rsidR="00C435EA" w:rsidRPr="00F03025" w14:paraId="5AA350F3" w14:textId="77777777" w:rsidTr="005A5D8F">
        <w:trPr>
          <w:trHeight w:val="564"/>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0EA72B33" w14:textId="77777777" w:rsidR="00C435EA" w:rsidRPr="00F03025" w:rsidRDefault="00C435EA" w:rsidP="00C435EA">
            <w:pPr>
              <w:spacing w:after="0" w:line="240" w:lineRule="auto"/>
              <w:jc w:val="center"/>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8</w:t>
            </w:r>
          </w:p>
        </w:tc>
        <w:tc>
          <w:tcPr>
            <w:tcW w:w="5380" w:type="dxa"/>
            <w:tcBorders>
              <w:top w:val="nil"/>
              <w:left w:val="nil"/>
              <w:bottom w:val="single" w:sz="4" w:space="0" w:color="auto"/>
              <w:right w:val="single" w:sz="4" w:space="0" w:color="auto"/>
            </w:tcBorders>
            <w:shd w:val="clear" w:color="auto" w:fill="auto"/>
            <w:vAlign w:val="bottom"/>
            <w:hideMark/>
          </w:tcPr>
          <w:p w14:paraId="3E30FD60" w14:textId="77777777" w:rsidR="00C435EA" w:rsidRPr="00F03025" w:rsidRDefault="00C435EA" w:rsidP="00C435EA">
            <w:pPr>
              <w:spacing w:after="0" w:line="240" w:lineRule="auto"/>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Tengo dificultad para mantener mi atención en proyectos que duran muchos meses en terminarse</w:t>
            </w:r>
          </w:p>
        </w:tc>
        <w:tc>
          <w:tcPr>
            <w:tcW w:w="1500" w:type="dxa"/>
            <w:tcBorders>
              <w:top w:val="nil"/>
              <w:left w:val="nil"/>
              <w:bottom w:val="single" w:sz="4" w:space="0" w:color="auto"/>
              <w:right w:val="single" w:sz="4" w:space="0" w:color="auto"/>
            </w:tcBorders>
            <w:shd w:val="clear" w:color="auto" w:fill="auto"/>
            <w:noWrap/>
            <w:vAlign w:val="bottom"/>
            <w:hideMark/>
          </w:tcPr>
          <w:p w14:paraId="78751F0B"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5</w:t>
            </w:r>
          </w:p>
        </w:tc>
        <w:tc>
          <w:tcPr>
            <w:tcW w:w="1460" w:type="dxa"/>
            <w:tcBorders>
              <w:top w:val="nil"/>
              <w:left w:val="nil"/>
              <w:bottom w:val="single" w:sz="4" w:space="0" w:color="auto"/>
              <w:right w:val="single" w:sz="4" w:space="0" w:color="auto"/>
            </w:tcBorders>
            <w:shd w:val="clear" w:color="auto" w:fill="auto"/>
            <w:noWrap/>
            <w:vAlign w:val="bottom"/>
            <w:hideMark/>
          </w:tcPr>
          <w:p w14:paraId="4034DAAA"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4</w:t>
            </w:r>
          </w:p>
        </w:tc>
        <w:tc>
          <w:tcPr>
            <w:tcW w:w="1240" w:type="dxa"/>
            <w:tcBorders>
              <w:top w:val="nil"/>
              <w:left w:val="nil"/>
              <w:bottom w:val="single" w:sz="4" w:space="0" w:color="auto"/>
              <w:right w:val="single" w:sz="4" w:space="0" w:color="auto"/>
            </w:tcBorders>
            <w:shd w:val="clear" w:color="auto" w:fill="auto"/>
            <w:noWrap/>
            <w:vAlign w:val="bottom"/>
            <w:hideMark/>
          </w:tcPr>
          <w:p w14:paraId="46B5745D"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3</w:t>
            </w:r>
          </w:p>
        </w:tc>
        <w:tc>
          <w:tcPr>
            <w:tcW w:w="1240" w:type="dxa"/>
            <w:tcBorders>
              <w:top w:val="nil"/>
              <w:left w:val="nil"/>
              <w:bottom w:val="single" w:sz="4" w:space="0" w:color="auto"/>
              <w:right w:val="single" w:sz="4" w:space="0" w:color="auto"/>
            </w:tcBorders>
            <w:shd w:val="clear" w:color="auto" w:fill="auto"/>
            <w:noWrap/>
            <w:vAlign w:val="bottom"/>
            <w:hideMark/>
          </w:tcPr>
          <w:p w14:paraId="3A3DEE00"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2</w:t>
            </w:r>
          </w:p>
        </w:tc>
        <w:tc>
          <w:tcPr>
            <w:tcW w:w="1640" w:type="dxa"/>
            <w:tcBorders>
              <w:top w:val="nil"/>
              <w:left w:val="nil"/>
              <w:bottom w:val="single" w:sz="4" w:space="0" w:color="auto"/>
              <w:right w:val="single" w:sz="4" w:space="0" w:color="auto"/>
            </w:tcBorders>
            <w:shd w:val="clear" w:color="auto" w:fill="auto"/>
            <w:noWrap/>
            <w:vAlign w:val="bottom"/>
            <w:hideMark/>
          </w:tcPr>
          <w:p w14:paraId="74E04426"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w:t>
            </w:r>
          </w:p>
        </w:tc>
      </w:tr>
      <w:tr w:rsidR="00C435EA" w:rsidRPr="00F03025" w14:paraId="59B8B856" w14:textId="77777777" w:rsidTr="005A5D8F">
        <w:trPr>
          <w:trHeight w:val="288"/>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466570E4" w14:textId="77777777" w:rsidR="00C435EA" w:rsidRPr="00F03025" w:rsidRDefault="00C435EA" w:rsidP="00C435EA">
            <w:pPr>
              <w:spacing w:after="0" w:line="240" w:lineRule="auto"/>
              <w:jc w:val="center"/>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9</w:t>
            </w:r>
          </w:p>
        </w:tc>
        <w:tc>
          <w:tcPr>
            <w:tcW w:w="5380" w:type="dxa"/>
            <w:tcBorders>
              <w:top w:val="nil"/>
              <w:left w:val="nil"/>
              <w:bottom w:val="single" w:sz="4" w:space="0" w:color="auto"/>
              <w:right w:val="single" w:sz="4" w:space="0" w:color="auto"/>
            </w:tcBorders>
            <w:shd w:val="clear" w:color="auto" w:fill="auto"/>
            <w:vAlign w:val="bottom"/>
            <w:hideMark/>
          </w:tcPr>
          <w:p w14:paraId="3CA8A2E9" w14:textId="77777777" w:rsidR="00C435EA" w:rsidRPr="00F03025" w:rsidRDefault="00C435EA" w:rsidP="00C435EA">
            <w:pPr>
              <w:spacing w:after="0" w:line="240" w:lineRule="auto"/>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Siempre termino lo que empiezo</w:t>
            </w:r>
          </w:p>
        </w:tc>
        <w:tc>
          <w:tcPr>
            <w:tcW w:w="1500" w:type="dxa"/>
            <w:tcBorders>
              <w:top w:val="nil"/>
              <w:left w:val="nil"/>
              <w:bottom w:val="single" w:sz="4" w:space="0" w:color="auto"/>
              <w:right w:val="single" w:sz="4" w:space="0" w:color="auto"/>
            </w:tcBorders>
            <w:shd w:val="clear" w:color="auto" w:fill="auto"/>
            <w:noWrap/>
            <w:vAlign w:val="bottom"/>
            <w:hideMark/>
          </w:tcPr>
          <w:p w14:paraId="2C7E9472"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w:t>
            </w:r>
          </w:p>
        </w:tc>
        <w:tc>
          <w:tcPr>
            <w:tcW w:w="1460" w:type="dxa"/>
            <w:tcBorders>
              <w:top w:val="nil"/>
              <w:left w:val="nil"/>
              <w:bottom w:val="single" w:sz="4" w:space="0" w:color="auto"/>
              <w:right w:val="single" w:sz="4" w:space="0" w:color="auto"/>
            </w:tcBorders>
            <w:shd w:val="clear" w:color="auto" w:fill="auto"/>
            <w:noWrap/>
            <w:vAlign w:val="bottom"/>
            <w:hideMark/>
          </w:tcPr>
          <w:p w14:paraId="0F119E0D"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noWrap/>
            <w:vAlign w:val="bottom"/>
            <w:hideMark/>
          </w:tcPr>
          <w:p w14:paraId="31E91AE3"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3</w:t>
            </w:r>
          </w:p>
        </w:tc>
        <w:tc>
          <w:tcPr>
            <w:tcW w:w="1240" w:type="dxa"/>
            <w:tcBorders>
              <w:top w:val="nil"/>
              <w:left w:val="nil"/>
              <w:bottom w:val="single" w:sz="4" w:space="0" w:color="auto"/>
              <w:right w:val="single" w:sz="4" w:space="0" w:color="auto"/>
            </w:tcBorders>
            <w:shd w:val="clear" w:color="auto" w:fill="auto"/>
            <w:noWrap/>
            <w:vAlign w:val="bottom"/>
            <w:hideMark/>
          </w:tcPr>
          <w:p w14:paraId="56B938DA"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4</w:t>
            </w:r>
          </w:p>
        </w:tc>
        <w:tc>
          <w:tcPr>
            <w:tcW w:w="1640" w:type="dxa"/>
            <w:tcBorders>
              <w:top w:val="nil"/>
              <w:left w:val="nil"/>
              <w:bottom w:val="single" w:sz="4" w:space="0" w:color="auto"/>
              <w:right w:val="single" w:sz="4" w:space="0" w:color="auto"/>
            </w:tcBorders>
            <w:shd w:val="clear" w:color="auto" w:fill="auto"/>
            <w:noWrap/>
            <w:vAlign w:val="bottom"/>
            <w:hideMark/>
          </w:tcPr>
          <w:p w14:paraId="1AC6DA7D"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5</w:t>
            </w:r>
          </w:p>
        </w:tc>
      </w:tr>
      <w:tr w:rsidR="00C435EA" w:rsidRPr="00F03025" w14:paraId="586771E8" w14:textId="77777777" w:rsidTr="005A5D8F">
        <w:trPr>
          <w:trHeight w:val="564"/>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1E84ADA9" w14:textId="77777777" w:rsidR="00C435EA" w:rsidRPr="00F03025" w:rsidRDefault="00C435EA" w:rsidP="00C435EA">
            <w:pPr>
              <w:spacing w:after="0" w:line="240" w:lineRule="auto"/>
              <w:jc w:val="center"/>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lastRenderedPageBreak/>
              <w:t>10</w:t>
            </w:r>
          </w:p>
        </w:tc>
        <w:tc>
          <w:tcPr>
            <w:tcW w:w="5380" w:type="dxa"/>
            <w:tcBorders>
              <w:top w:val="nil"/>
              <w:left w:val="nil"/>
              <w:bottom w:val="single" w:sz="4" w:space="0" w:color="auto"/>
              <w:right w:val="single" w:sz="4" w:space="0" w:color="auto"/>
            </w:tcBorders>
            <w:shd w:val="clear" w:color="auto" w:fill="auto"/>
            <w:vAlign w:val="bottom"/>
            <w:hideMark/>
          </w:tcPr>
          <w:p w14:paraId="6306EDE1" w14:textId="77777777" w:rsidR="00C435EA" w:rsidRPr="00F03025" w:rsidRDefault="00C435EA" w:rsidP="00C435EA">
            <w:pPr>
              <w:spacing w:after="0" w:line="240" w:lineRule="auto"/>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Lograr algo duradero es la meta más importante de mi vida</w:t>
            </w:r>
          </w:p>
        </w:tc>
        <w:tc>
          <w:tcPr>
            <w:tcW w:w="1500" w:type="dxa"/>
            <w:tcBorders>
              <w:top w:val="nil"/>
              <w:left w:val="nil"/>
              <w:bottom w:val="single" w:sz="4" w:space="0" w:color="auto"/>
              <w:right w:val="single" w:sz="4" w:space="0" w:color="auto"/>
            </w:tcBorders>
            <w:shd w:val="clear" w:color="auto" w:fill="auto"/>
            <w:noWrap/>
            <w:vAlign w:val="bottom"/>
            <w:hideMark/>
          </w:tcPr>
          <w:p w14:paraId="1BE0C781"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w:t>
            </w:r>
          </w:p>
        </w:tc>
        <w:tc>
          <w:tcPr>
            <w:tcW w:w="1460" w:type="dxa"/>
            <w:tcBorders>
              <w:top w:val="nil"/>
              <w:left w:val="nil"/>
              <w:bottom w:val="single" w:sz="4" w:space="0" w:color="auto"/>
              <w:right w:val="single" w:sz="4" w:space="0" w:color="auto"/>
            </w:tcBorders>
            <w:shd w:val="clear" w:color="auto" w:fill="auto"/>
            <w:noWrap/>
            <w:vAlign w:val="bottom"/>
            <w:hideMark/>
          </w:tcPr>
          <w:p w14:paraId="19524F85"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noWrap/>
            <w:vAlign w:val="bottom"/>
            <w:hideMark/>
          </w:tcPr>
          <w:p w14:paraId="05C168E0"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3</w:t>
            </w:r>
          </w:p>
        </w:tc>
        <w:tc>
          <w:tcPr>
            <w:tcW w:w="1240" w:type="dxa"/>
            <w:tcBorders>
              <w:top w:val="nil"/>
              <w:left w:val="nil"/>
              <w:bottom w:val="single" w:sz="4" w:space="0" w:color="auto"/>
              <w:right w:val="single" w:sz="4" w:space="0" w:color="auto"/>
            </w:tcBorders>
            <w:shd w:val="clear" w:color="auto" w:fill="auto"/>
            <w:noWrap/>
            <w:vAlign w:val="bottom"/>
            <w:hideMark/>
          </w:tcPr>
          <w:p w14:paraId="67E11EC2"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4</w:t>
            </w:r>
          </w:p>
        </w:tc>
        <w:tc>
          <w:tcPr>
            <w:tcW w:w="1640" w:type="dxa"/>
            <w:tcBorders>
              <w:top w:val="nil"/>
              <w:left w:val="nil"/>
              <w:bottom w:val="single" w:sz="4" w:space="0" w:color="auto"/>
              <w:right w:val="single" w:sz="4" w:space="0" w:color="auto"/>
            </w:tcBorders>
            <w:shd w:val="clear" w:color="auto" w:fill="auto"/>
            <w:noWrap/>
            <w:vAlign w:val="bottom"/>
            <w:hideMark/>
          </w:tcPr>
          <w:p w14:paraId="4265D9F5"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5</w:t>
            </w:r>
          </w:p>
        </w:tc>
      </w:tr>
      <w:tr w:rsidR="00C435EA" w:rsidRPr="00F03025" w14:paraId="15CB009D" w14:textId="77777777" w:rsidTr="005A5D8F">
        <w:trPr>
          <w:trHeight w:val="564"/>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1389AC52" w14:textId="77777777" w:rsidR="00C435EA" w:rsidRPr="00F03025" w:rsidRDefault="00C435EA" w:rsidP="00C435EA">
            <w:pPr>
              <w:spacing w:after="0" w:line="240" w:lineRule="auto"/>
              <w:jc w:val="center"/>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11</w:t>
            </w:r>
          </w:p>
        </w:tc>
        <w:tc>
          <w:tcPr>
            <w:tcW w:w="5380" w:type="dxa"/>
            <w:tcBorders>
              <w:top w:val="nil"/>
              <w:left w:val="nil"/>
              <w:bottom w:val="single" w:sz="4" w:space="0" w:color="auto"/>
              <w:right w:val="single" w:sz="4" w:space="0" w:color="auto"/>
            </w:tcBorders>
            <w:shd w:val="clear" w:color="auto" w:fill="auto"/>
            <w:vAlign w:val="bottom"/>
            <w:hideMark/>
          </w:tcPr>
          <w:p w14:paraId="23A493DE" w14:textId="77777777" w:rsidR="00C435EA" w:rsidRPr="00F03025" w:rsidRDefault="00C435EA" w:rsidP="00C435EA">
            <w:pPr>
              <w:spacing w:after="0" w:line="240" w:lineRule="auto"/>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He logrado una meta que me llevó años de esfuerzo conseguir</w:t>
            </w:r>
          </w:p>
        </w:tc>
        <w:tc>
          <w:tcPr>
            <w:tcW w:w="1500" w:type="dxa"/>
            <w:tcBorders>
              <w:top w:val="nil"/>
              <w:left w:val="nil"/>
              <w:bottom w:val="single" w:sz="4" w:space="0" w:color="auto"/>
              <w:right w:val="single" w:sz="4" w:space="0" w:color="auto"/>
            </w:tcBorders>
            <w:shd w:val="clear" w:color="auto" w:fill="auto"/>
            <w:noWrap/>
            <w:vAlign w:val="bottom"/>
            <w:hideMark/>
          </w:tcPr>
          <w:p w14:paraId="7BC96976"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w:t>
            </w:r>
          </w:p>
        </w:tc>
        <w:tc>
          <w:tcPr>
            <w:tcW w:w="1460" w:type="dxa"/>
            <w:tcBorders>
              <w:top w:val="nil"/>
              <w:left w:val="nil"/>
              <w:bottom w:val="single" w:sz="4" w:space="0" w:color="auto"/>
              <w:right w:val="single" w:sz="4" w:space="0" w:color="auto"/>
            </w:tcBorders>
            <w:shd w:val="clear" w:color="auto" w:fill="auto"/>
            <w:noWrap/>
            <w:vAlign w:val="bottom"/>
            <w:hideMark/>
          </w:tcPr>
          <w:p w14:paraId="78DFCE72"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noWrap/>
            <w:vAlign w:val="bottom"/>
            <w:hideMark/>
          </w:tcPr>
          <w:p w14:paraId="3CFFF1E9"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3</w:t>
            </w:r>
          </w:p>
        </w:tc>
        <w:tc>
          <w:tcPr>
            <w:tcW w:w="1240" w:type="dxa"/>
            <w:tcBorders>
              <w:top w:val="nil"/>
              <w:left w:val="nil"/>
              <w:bottom w:val="single" w:sz="4" w:space="0" w:color="auto"/>
              <w:right w:val="single" w:sz="4" w:space="0" w:color="auto"/>
            </w:tcBorders>
            <w:shd w:val="clear" w:color="auto" w:fill="auto"/>
            <w:noWrap/>
            <w:vAlign w:val="bottom"/>
            <w:hideMark/>
          </w:tcPr>
          <w:p w14:paraId="41F05348"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4</w:t>
            </w:r>
          </w:p>
        </w:tc>
        <w:tc>
          <w:tcPr>
            <w:tcW w:w="1640" w:type="dxa"/>
            <w:tcBorders>
              <w:top w:val="nil"/>
              <w:left w:val="nil"/>
              <w:bottom w:val="single" w:sz="4" w:space="0" w:color="auto"/>
              <w:right w:val="single" w:sz="4" w:space="0" w:color="auto"/>
            </w:tcBorders>
            <w:shd w:val="clear" w:color="auto" w:fill="auto"/>
            <w:noWrap/>
            <w:vAlign w:val="bottom"/>
            <w:hideMark/>
          </w:tcPr>
          <w:p w14:paraId="3BB7D09E"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5</w:t>
            </w:r>
          </w:p>
        </w:tc>
      </w:tr>
      <w:tr w:rsidR="00C435EA" w:rsidRPr="00F03025" w14:paraId="37FDC2D8" w14:textId="77777777" w:rsidTr="005A5D8F">
        <w:trPr>
          <w:trHeight w:val="288"/>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27E337E4" w14:textId="77777777" w:rsidR="00C435EA" w:rsidRPr="00F03025" w:rsidRDefault="00C435EA" w:rsidP="00C435EA">
            <w:pPr>
              <w:spacing w:after="0" w:line="240" w:lineRule="auto"/>
              <w:jc w:val="center"/>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12</w:t>
            </w:r>
          </w:p>
        </w:tc>
        <w:tc>
          <w:tcPr>
            <w:tcW w:w="5380" w:type="dxa"/>
            <w:tcBorders>
              <w:top w:val="nil"/>
              <w:left w:val="nil"/>
              <w:bottom w:val="single" w:sz="4" w:space="0" w:color="auto"/>
              <w:right w:val="single" w:sz="4" w:space="0" w:color="auto"/>
            </w:tcBorders>
            <w:shd w:val="clear" w:color="auto" w:fill="auto"/>
            <w:vAlign w:val="bottom"/>
            <w:hideMark/>
          </w:tcPr>
          <w:p w14:paraId="52E3E9CA" w14:textId="77777777" w:rsidR="00C435EA" w:rsidRPr="00F03025" w:rsidRDefault="00C435EA" w:rsidP="00C435EA">
            <w:pPr>
              <w:spacing w:after="0" w:line="240" w:lineRule="auto"/>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Siempre busco tener éxito</w:t>
            </w:r>
          </w:p>
        </w:tc>
        <w:tc>
          <w:tcPr>
            <w:tcW w:w="1500" w:type="dxa"/>
            <w:tcBorders>
              <w:top w:val="nil"/>
              <w:left w:val="nil"/>
              <w:bottom w:val="single" w:sz="4" w:space="0" w:color="auto"/>
              <w:right w:val="single" w:sz="4" w:space="0" w:color="auto"/>
            </w:tcBorders>
            <w:shd w:val="clear" w:color="auto" w:fill="auto"/>
            <w:noWrap/>
            <w:vAlign w:val="bottom"/>
            <w:hideMark/>
          </w:tcPr>
          <w:p w14:paraId="0C8CBA8F"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w:t>
            </w:r>
          </w:p>
        </w:tc>
        <w:tc>
          <w:tcPr>
            <w:tcW w:w="1460" w:type="dxa"/>
            <w:tcBorders>
              <w:top w:val="nil"/>
              <w:left w:val="nil"/>
              <w:bottom w:val="single" w:sz="4" w:space="0" w:color="auto"/>
              <w:right w:val="single" w:sz="4" w:space="0" w:color="auto"/>
            </w:tcBorders>
            <w:shd w:val="clear" w:color="auto" w:fill="auto"/>
            <w:noWrap/>
            <w:vAlign w:val="bottom"/>
            <w:hideMark/>
          </w:tcPr>
          <w:p w14:paraId="0DDDC111"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noWrap/>
            <w:vAlign w:val="bottom"/>
            <w:hideMark/>
          </w:tcPr>
          <w:p w14:paraId="0F4456BC"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3</w:t>
            </w:r>
          </w:p>
        </w:tc>
        <w:tc>
          <w:tcPr>
            <w:tcW w:w="1240" w:type="dxa"/>
            <w:tcBorders>
              <w:top w:val="nil"/>
              <w:left w:val="nil"/>
              <w:bottom w:val="single" w:sz="4" w:space="0" w:color="auto"/>
              <w:right w:val="single" w:sz="4" w:space="0" w:color="auto"/>
            </w:tcBorders>
            <w:shd w:val="clear" w:color="auto" w:fill="auto"/>
            <w:noWrap/>
            <w:vAlign w:val="bottom"/>
            <w:hideMark/>
          </w:tcPr>
          <w:p w14:paraId="4BC02E8E"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4</w:t>
            </w:r>
          </w:p>
        </w:tc>
        <w:tc>
          <w:tcPr>
            <w:tcW w:w="1640" w:type="dxa"/>
            <w:tcBorders>
              <w:top w:val="nil"/>
              <w:left w:val="nil"/>
              <w:bottom w:val="single" w:sz="4" w:space="0" w:color="auto"/>
              <w:right w:val="single" w:sz="4" w:space="0" w:color="auto"/>
            </w:tcBorders>
            <w:shd w:val="clear" w:color="auto" w:fill="auto"/>
            <w:noWrap/>
            <w:vAlign w:val="bottom"/>
            <w:hideMark/>
          </w:tcPr>
          <w:p w14:paraId="26C6E9A2"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5</w:t>
            </w:r>
          </w:p>
        </w:tc>
      </w:tr>
      <w:tr w:rsidR="00C435EA" w:rsidRPr="00F03025" w14:paraId="527CA4A0" w14:textId="77777777" w:rsidTr="005A5D8F">
        <w:trPr>
          <w:trHeight w:val="288"/>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1D28ADE4" w14:textId="77777777" w:rsidR="00C435EA" w:rsidRPr="00F03025" w:rsidRDefault="00C435EA" w:rsidP="00C435EA">
            <w:pPr>
              <w:spacing w:after="0" w:line="240" w:lineRule="auto"/>
              <w:jc w:val="center"/>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13</w:t>
            </w:r>
          </w:p>
        </w:tc>
        <w:tc>
          <w:tcPr>
            <w:tcW w:w="5380" w:type="dxa"/>
            <w:tcBorders>
              <w:top w:val="nil"/>
              <w:left w:val="nil"/>
              <w:bottom w:val="single" w:sz="4" w:space="0" w:color="auto"/>
              <w:right w:val="single" w:sz="4" w:space="0" w:color="auto"/>
            </w:tcBorders>
            <w:shd w:val="clear" w:color="auto" w:fill="auto"/>
            <w:vAlign w:val="bottom"/>
            <w:hideMark/>
          </w:tcPr>
          <w:p w14:paraId="3CA3BA00" w14:textId="77777777" w:rsidR="00C435EA" w:rsidRPr="00F03025" w:rsidRDefault="00C435EA" w:rsidP="00C435EA">
            <w:pPr>
              <w:spacing w:after="0" w:line="240" w:lineRule="auto"/>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Soy dedicado y disciplinado</w:t>
            </w:r>
          </w:p>
        </w:tc>
        <w:tc>
          <w:tcPr>
            <w:tcW w:w="1500" w:type="dxa"/>
            <w:tcBorders>
              <w:top w:val="nil"/>
              <w:left w:val="nil"/>
              <w:bottom w:val="single" w:sz="4" w:space="0" w:color="auto"/>
              <w:right w:val="single" w:sz="4" w:space="0" w:color="auto"/>
            </w:tcBorders>
            <w:shd w:val="clear" w:color="auto" w:fill="auto"/>
            <w:noWrap/>
            <w:vAlign w:val="bottom"/>
            <w:hideMark/>
          </w:tcPr>
          <w:p w14:paraId="70237859"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1</w:t>
            </w:r>
          </w:p>
        </w:tc>
        <w:tc>
          <w:tcPr>
            <w:tcW w:w="1460" w:type="dxa"/>
            <w:tcBorders>
              <w:top w:val="nil"/>
              <w:left w:val="nil"/>
              <w:bottom w:val="single" w:sz="4" w:space="0" w:color="auto"/>
              <w:right w:val="single" w:sz="4" w:space="0" w:color="auto"/>
            </w:tcBorders>
            <w:shd w:val="clear" w:color="auto" w:fill="auto"/>
            <w:noWrap/>
            <w:vAlign w:val="bottom"/>
            <w:hideMark/>
          </w:tcPr>
          <w:p w14:paraId="1BCCF32F"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2</w:t>
            </w:r>
          </w:p>
        </w:tc>
        <w:tc>
          <w:tcPr>
            <w:tcW w:w="1240" w:type="dxa"/>
            <w:tcBorders>
              <w:top w:val="nil"/>
              <w:left w:val="nil"/>
              <w:bottom w:val="single" w:sz="4" w:space="0" w:color="auto"/>
              <w:right w:val="single" w:sz="4" w:space="0" w:color="auto"/>
            </w:tcBorders>
            <w:shd w:val="clear" w:color="auto" w:fill="auto"/>
            <w:noWrap/>
            <w:vAlign w:val="bottom"/>
            <w:hideMark/>
          </w:tcPr>
          <w:p w14:paraId="209A0780"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3</w:t>
            </w:r>
          </w:p>
        </w:tc>
        <w:tc>
          <w:tcPr>
            <w:tcW w:w="1240" w:type="dxa"/>
            <w:tcBorders>
              <w:top w:val="nil"/>
              <w:left w:val="nil"/>
              <w:bottom w:val="single" w:sz="4" w:space="0" w:color="auto"/>
              <w:right w:val="single" w:sz="4" w:space="0" w:color="auto"/>
            </w:tcBorders>
            <w:shd w:val="clear" w:color="auto" w:fill="auto"/>
            <w:noWrap/>
            <w:vAlign w:val="bottom"/>
            <w:hideMark/>
          </w:tcPr>
          <w:p w14:paraId="501E8088"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4</w:t>
            </w:r>
          </w:p>
        </w:tc>
        <w:tc>
          <w:tcPr>
            <w:tcW w:w="1640" w:type="dxa"/>
            <w:tcBorders>
              <w:top w:val="nil"/>
              <w:left w:val="nil"/>
              <w:bottom w:val="single" w:sz="4" w:space="0" w:color="auto"/>
              <w:right w:val="single" w:sz="4" w:space="0" w:color="auto"/>
            </w:tcBorders>
            <w:shd w:val="clear" w:color="auto" w:fill="auto"/>
            <w:noWrap/>
            <w:vAlign w:val="bottom"/>
            <w:hideMark/>
          </w:tcPr>
          <w:p w14:paraId="3D35C2BD" w14:textId="77777777" w:rsidR="00C435EA" w:rsidRPr="00F03025" w:rsidRDefault="00C435EA" w:rsidP="00C435EA">
            <w:pPr>
              <w:spacing w:after="0" w:line="240" w:lineRule="auto"/>
              <w:jc w:val="right"/>
              <w:rPr>
                <w:rFonts w:ascii="Arial" w:eastAsia="Times New Roman" w:hAnsi="Arial" w:cs="Arial"/>
                <w:color w:val="000000"/>
                <w:sz w:val="18"/>
                <w:szCs w:val="18"/>
                <w:lang w:eastAsia="es-MX"/>
              </w:rPr>
            </w:pPr>
            <w:r w:rsidRPr="00F03025">
              <w:rPr>
                <w:rFonts w:ascii="Arial" w:eastAsia="Times New Roman" w:hAnsi="Arial" w:cs="Arial"/>
                <w:color w:val="000000"/>
                <w:sz w:val="18"/>
                <w:szCs w:val="18"/>
                <w:lang w:eastAsia="es-MX"/>
              </w:rPr>
              <w:t>5</w:t>
            </w:r>
          </w:p>
        </w:tc>
      </w:tr>
    </w:tbl>
    <w:p w14:paraId="12C47168" w14:textId="7D753891" w:rsidR="00C435EA" w:rsidRDefault="00C435EA" w:rsidP="00C435EA">
      <w:pPr>
        <w:rPr>
          <w:rFonts w:asciiTheme="majorHAnsi" w:eastAsia="Calibri" w:hAnsiTheme="majorHAnsi" w:cstheme="majorHAnsi"/>
          <w:sz w:val="22"/>
        </w:rPr>
      </w:pPr>
    </w:p>
    <w:p w14:paraId="6CD057D8" w14:textId="0FC6F22E" w:rsidR="0036094B" w:rsidRPr="0036094B" w:rsidRDefault="0036094B" w:rsidP="00F03025">
      <w:pPr>
        <w:spacing w:after="0" w:line="240" w:lineRule="auto"/>
        <w:rPr>
          <w:rFonts w:asciiTheme="majorHAnsi" w:eastAsia="MS Mincho" w:hAnsiTheme="majorHAnsi" w:cstheme="majorHAnsi"/>
          <w:sz w:val="22"/>
          <w:lang w:val="es-ES_tradnl" w:eastAsia="es-ES"/>
        </w:rPr>
      </w:pPr>
    </w:p>
    <w:p w14:paraId="729B763A" w14:textId="694F7430" w:rsidR="0036094B" w:rsidRPr="00F03025" w:rsidRDefault="0036094B" w:rsidP="00EA4DB5">
      <w:pPr>
        <w:numPr>
          <w:ilvl w:val="0"/>
          <w:numId w:val="18"/>
        </w:numPr>
        <w:spacing w:after="0" w:line="240" w:lineRule="auto"/>
        <w:rPr>
          <w:rFonts w:ascii="Arial" w:eastAsia="MS Mincho" w:hAnsi="Arial" w:cs="Arial"/>
          <w:b/>
          <w:sz w:val="22"/>
          <w:lang w:val="es-ES_tradnl" w:eastAsia="es-ES"/>
        </w:rPr>
      </w:pPr>
      <w:r w:rsidRPr="00F03025">
        <w:rPr>
          <w:rFonts w:ascii="Arial" w:eastAsia="MS Mincho" w:hAnsi="Arial" w:cs="Arial"/>
          <w:b/>
          <w:sz w:val="22"/>
          <w:lang w:val="es-ES_tradnl" w:eastAsia="es-ES"/>
        </w:rPr>
        <w:t>Medición de factores de riesgo y participación delictiva</w:t>
      </w:r>
    </w:p>
    <w:p w14:paraId="31CC9206" w14:textId="77777777" w:rsidR="0036094B" w:rsidRPr="00F03025" w:rsidRDefault="0036094B" w:rsidP="0036094B">
      <w:pPr>
        <w:spacing w:after="0" w:line="240" w:lineRule="auto"/>
        <w:rPr>
          <w:rFonts w:ascii="Arial" w:eastAsia="MS Mincho" w:hAnsi="Arial" w:cs="Arial"/>
          <w:sz w:val="22"/>
          <w:lang w:val="es-ES_tradnl" w:eastAsia="es-ES"/>
        </w:rPr>
      </w:pPr>
    </w:p>
    <w:p w14:paraId="51137F9D" w14:textId="60F36129" w:rsidR="0036094B" w:rsidRPr="00F03025" w:rsidRDefault="0036094B" w:rsidP="00EA4DB5">
      <w:pPr>
        <w:numPr>
          <w:ilvl w:val="6"/>
          <w:numId w:val="1"/>
        </w:num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t xml:space="preserve">¿Tienes algún grupo de amigos con los que te reúnas frecuentemente? </w:t>
      </w:r>
    </w:p>
    <w:p w14:paraId="74137D47" w14:textId="77777777" w:rsidR="0036094B" w:rsidRPr="00F03025" w:rsidRDefault="0036094B" w:rsidP="0036094B">
      <w:p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t>Sí=1</w:t>
      </w:r>
    </w:p>
    <w:p w14:paraId="2ABA056E" w14:textId="77777777" w:rsidR="0036094B" w:rsidRPr="00F03025" w:rsidRDefault="0036094B" w:rsidP="0036094B">
      <w:p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t>No=2</w:t>
      </w:r>
    </w:p>
    <w:p w14:paraId="3D6F1185" w14:textId="77777777" w:rsidR="0036094B" w:rsidRPr="00F03025" w:rsidRDefault="0036094B" w:rsidP="0036094B">
      <w:p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t>No Sabe/No responde= 0</w:t>
      </w:r>
    </w:p>
    <w:p w14:paraId="68FFFCDF" w14:textId="77777777" w:rsidR="0036094B" w:rsidRPr="00F03025" w:rsidRDefault="0036094B" w:rsidP="0036094B">
      <w:pPr>
        <w:spacing w:after="0" w:line="240" w:lineRule="auto"/>
        <w:ind w:left="1080"/>
        <w:rPr>
          <w:rFonts w:ascii="Arial" w:eastAsia="MS Mincho" w:hAnsi="Arial" w:cs="Arial"/>
          <w:sz w:val="22"/>
          <w:lang w:val="es-ES_tradnl" w:eastAsia="es-ES"/>
        </w:rPr>
      </w:pPr>
    </w:p>
    <w:p w14:paraId="3F94E3E2" w14:textId="3AAB7374" w:rsidR="0036094B" w:rsidRPr="00F03025" w:rsidRDefault="0036094B" w:rsidP="00EA4DB5">
      <w:pPr>
        <w:numPr>
          <w:ilvl w:val="3"/>
          <w:numId w:val="1"/>
        </w:num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t>Cuando tu grupo de amigos se reúne ¿Tú o algunos de ellos…</w:t>
      </w:r>
    </w:p>
    <w:p w14:paraId="4DF72C05" w14:textId="77777777" w:rsidR="0036094B" w:rsidRPr="00F03025" w:rsidRDefault="0036094B" w:rsidP="0036094B">
      <w:pPr>
        <w:spacing w:after="0" w:line="240" w:lineRule="auto"/>
        <w:ind w:left="1416"/>
        <w:rPr>
          <w:rFonts w:ascii="Arial" w:eastAsia="MS Mincho" w:hAnsi="Arial" w:cs="Arial"/>
          <w:sz w:val="22"/>
          <w:lang w:val="es-ES_tradnl" w:eastAsia="es-ES"/>
        </w:rPr>
      </w:pPr>
      <w:r w:rsidRPr="00F03025">
        <w:rPr>
          <w:rFonts w:ascii="Arial" w:eastAsia="MS Mincho" w:hAnsi="Arial" w:cs="Arial"/>
          <w:sz w:val="22"/>
          <w:lang w:val="es-ES_tradnl" w:eastAsia="es-ES"/>
        </w:rPr>
        <w:t>En ocasiones consumen drogas:1</w:t>
      </w:r>
    </w:p>
    <w:p w14:paraId="1E608A45" w14:textId="77777777" w:rsidR="0036094B" w:rsidRPr="00F03025" w:rsidRDefault="0036094B" w:rsidP="0036094B">
      <w:pPr>
        <w:spacing w:after="0" w:line="240" w:lineRule="auto"/>
        <w:ind w:left="1416"/>
        <w:rPr>
          <w:rFonts w:ascii="Arial" w:eastAsia="MS Mincho" w:hAnsi="Arial" w:cs="Arial"/>
          <w:sz w:val="22"/>
          <w:lang w:val="es-ES_tradnl" w:eastAsia="es-ES"/>
        </w:rPr>
      </w:pPr>
      <w:r w:rsidRPr="00F03025">
        <w:rPr>
          <w:rFonts w:ascii="Arial" w:eastAsia="MS Mincho" w:hAnsi="Arial" w:cs="Arial"/>
          <w:sz w:val="22"/>
          <w:lang w:val="es-ES_tradnl" w:eastAsia="es-ES"/>
        </w:rPr>
        <w:t>En ocasiones consumen alcohol:2</w:t>
      </w:r>
    </w:p>
    <w:p w14:paraId="78A5335C" w14:textId="77777777" w:rsidR="0036094B" w:rsidRPr="00F03025" w:rsidRDefault="0036094B" w:rsidP="0036094B">
      <w:pPr>
        <w:spacing w:after="0" w:line="240" w:lineRule="auto"/>
        <w:ind w:left="1416"/>
        <w:rPr>
          <w:rFonts w:ascii="Arial" w:eastAsia="MS Mincho" w:hAnsi="Arial" w:cs="Arial"/>
          <w:sz w:val="22"/>
          <w:lang w:val="es-ES_tradnl" w:eastAsia="es-ES"/>
        </w:rPr>
      </w:pPr>
      <w:r w:rsidRPr="00F03025">
        <w:rPr>
          <w:rFonts w:ascii="Arial" w:eastAsia="MS Mincho" w:hAnsi="Arial" w:cs="Arial"/>
          <w:sz w:val="22"/>
          <w:lang w:val="es-ES_tradnl" w:eastAsia="es-ES"/>
        </w:rPr>
        <w:t>En ocasiones se pelean con otros grupos o agreden a personas:3</w:t>
      </w:r>
    </w:p>
    <w:p w14:paraId="74B03665" w14:textId="77777777" w:rsidR="0036094B" w:rsidRPr="00F03025" w:rsidRDefault="0036094B" w:rsidP="0036094B">
      <w:pPr>
        <w:spacing w:after="0" w:line="240" w:lineRule="auto"/>
        <w:ind w:left="1416"/>
        <w:rPr>
          <w:rFonts w:ascii="Arial" w:eastAsia="MS Mincho" w:hAnsi="Arial" w:cs="Arial"/>
          <w:sz w:val="22"/>
          <w:lang w:val="es-ES_tradnl" w:eastAsia="es-ES"/>
        </w:rPr>
      </w:pPr>
      <w:r w:rsidRPr="00F03025">
        <w:rPr>
          <w:rFonts w:ascii="Arial" w:eastAsia="MS Mincho" w:hAnsi="Arial" w:cs="Arial"/>
          <w:sz w:val="22"/>
          <w:lang w:val="es-ES_tradnl" w:eastAsia="es-ES"/>
        </w:rPr>
        <w:t>En ocasiones realizan actividades consideradas ilegales (vender productos piratas, rayar o dañar propiedad ajena, robar)?:4</w:t>
      </w:r>
    </w:p>
    <w:p w14:paraId="2723C923" w14:textId="77777777" w:rsidR="0036094B" w:rsidRPr="00F03025" w:rsidRDefault="0036094B" w:rsidP="0036094B">
      <w:pPr>
        <w:spacing w:after="0" w:line="240" w:lineRule="auto"/>
        <w:ind w:left="1416"/>
        <w:rPr>
          <w:rFonts w:ascii="Arial" w:eastAsia="MS Mincho" w:hAnsi="Arial" w:cs="Arial"/>
          <w:sz w:val="22"/>
          <w:lang w:val="es-ES_tradnl" w:eastAsia="es-ES"/>
        </w:rPr>
      </w:pPr>
      <w:r w:rsidRPr="00F03025">
        <w:rPr>
          <w:rFonts w:ascii="Arial" w:eastAsia="MS Mincho" w:hAnsi="Arial" w:cs="Arial"/>
          <w:sz w:val="22"/>
          <w:lang w:val="es-ES_tradnl" w:eastAsia="es-ES"/>
        </w:rPr>
        <w:t>En ocasiones tienen armas (cuchillos, navajas, pistolas) ?: 5</w:t>
      </w:r>
    </w:p>
    <w:p w14:paraId="22E814B7" w14:textId="77777777" w:rsidR="0036094B" w:rsidRPr="00F03025" w:rsidRDefault="0036094B" w:rsidP="0036094B">
      <w:pPr>
        <w:spacing w:after="0" w:line="240" w:lineRule="auto"/>
        <w:ind w:left="1080"/>
        <w:rPr>
          <w:rFonts w:ascii="Arial" w:eastAsia="MS Mincho" w:hAnsi="Arial" w:cs="Arial"/>
          <w:sz w:val="22"/>
          <w:lang w:val="es-ES_tradnl" w:eastAsia="es-ES"/>
        </w:rPr>
      </w:pPr>
    </w:p>
    <w:p w14:paraId="3C6F7185" w14:textId="5B6CC192" w:rsidR="0036094B" w:rsidRPr="00F03025" w:rsidRDefault="0036094B" w:rsidP="00EA4DB5">
      <w:pPr>
        <w:numPr>
          <w:ilvl w:val="3"/>
          <w:numId w:val="1"/>
        </w:num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t>¿En los últimos tres meses….?</w:t>
      </w:r>
    </w:p>
    <w:p w14:paraId="1A62C845" w14:textId="77777777" w:rsidR="0036094B" w:rsidRPr="00F03025" w:rsidRDefault="0036094B" w:rsidP="0036094B">
      <w:pPr>
        <w:spacing w:after="0" w:line="240" w:lineRule="auto"/>
        <w:ind w:left="1416"/>
        <w:rPr>
          <w:rFonts w:ascii="Arial" w:eastAsia="MS Mincho" w:hAnsi="Arial" w:cs="Arial"/>
          <w:sz w:val="22"/>
          <w:lang w:val="es-ES_tradnl" w:eastAsia="es-ES"/>
        </w:rPr>
      </w:pPr>
      <w:r w:rsidRPr="00F03025">
        <w:rPr>
          <w:rFonts w:ascii="Arial" w:eastAsia="MS Mincho" w:hAnsi="Arial" w:cs="Arial"/>
          <w:sz w:val="22"/>
          <w:lang w:val="es-ES_tradnl" w:eastAsia="es-ES"/>
        </w:rPr>
        <w:t>Has consumido algún tipo de drogas:1</w:t>
      </w:r>
    </w:p>
    <w:p w14:paraId="5AA9C772" w14:textId="77777777" w:rsidR="0036094B" w:rsidRPr="00F03025" w:rsidRDefault="0036094B" w:rsidP="0036094B">
      <w:pPr>
        <w:spacing w:after="0" w:line="240" w:lineRule="auto"/>
        <w:ind w:left="1416"/>
        <w:rPr>
          <w:rFonts w:ascii="Arial" w:eastAsia="MS Mincho" w:hAnsi="Arial" w:cs="Arial"/>
          <w:sz w:val="22"/>
          <w:lang w:val="es-ES_tradnl" w:eastAsia="es-ES"/>
        </w:rPr>
      </w:pPr>
      <w:r w:rsidRPr="00F03025">
        <w:rPr>
          <w:rFonts w:ascii="Arial" w:eastAsia="MS Mincho" w:hAnsi="Arial" w:cs="Arial"/>
          <w:sz w:val="22"/>
          <w:lang w:val="es-ES_tradnl" w:eastAsia="es-ES"/>
        </w:rPr>
        <w:t>Has consumido alcohol:2</w:t>
      </w:r>
    </w:p>
    <w:p w14:paraId="3E554C16" w14:textId="77777777" w:rsidR="0036094B" w:rsidRPr="00F03025" w:rsidRDefault="0036094B" w:rsidP="0036094B">
      <w:pPr>
        <w:spacing w:after="0" w:line="240" w:lineRule="auto"/>
        <w:ind w:left="1416"/>
        <w:rPr>
          <w:rFonts w:ascii="Arial" w:eastAsia="MS Mincho" w:hAnsi="Arial" w:cs="Arial"/>
          <w:sz w:val="22"/>
          <w:lang w:val="es-ES_tradnl" w:eastAsia="es-ES"/>
        </w:rPr>
      </w:pPr>
      <w:r w:rsidRPr="00F03025">
        <w:rPr>
          <w:rFonts w:ascii="Arial" w:eastAsia="MS Mincho" w:hAnsi="Arial" w:cs="Arial"/>
          <w:sz w:val="22"/>
          <w:lang w:val="es-ES_tradnl" w:eastAsia="es-ES"/>
        </w:rPr>
        <w:t>Has tenido acceso a un arma:3</w:t>
      </w:r>
    </w:p>
    <w:p w14:paraId="6954C281" w14:textId="77777777" w:rsidR="0036094B" w:rsidRPr="00F03025" w:rsidRDefault="0036094B" w:rsidP="0036094B">
      <w:pPr>
        <w:spacing w:after="0" w:line="240" w:lineRule="auto"/>
        <w:ind w:left="1080"/>
        <w:rPr>
          <w:rFonts w:ascii="Arial" w:eastAsia="MS Mincho" w:hAnsi="Arial" w:cs="Arial"/>
          <w:sz w:val="22"/>
          <w:lang w:val="es-ES_tradnl" w:eastAsia="es-ES"/>
        </w:rPr>
      </w:pPr>
    </w:p>
    <w:p w14:paraId="73B6B8E2" w14:textId="68085254" w:rsidR="0036094B" w:rsidRPr="00F03025" w:rsidRDefault="0036094B" w:rsidP="00EA4DB5">
      <w:pPr>
        <w:numPr>
          <w:ilvl w:val="3"/>
          <w:numId w:val="1"/>
        </w:num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t xml:space="preserve">¿Has presentado algunos de los siguientes conflictos con la ley? ¿En qué año? </w:t>
      </w:r>
    </w:p>
    <w:p w14:paraId="43DFB721" w14:textId="77777777" w:rsidR="0036094B" w:rsidRPr="00F03025" w:rsidRDefault="0036094B" w:rsidP="0036094B">
      <w:p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t>Detenido por la policía por menos de 72 horas:1</w:t>
      </w:r>
    </w:p>
    <w:p w14:paraId="78813EBB" w14:textId="77777777" w:rsidR="0036094B" w:rsidRPr="00F03025" w:rsidRDefault="0036094B" w:rsidP="0036094B">
      <w:p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t>Has estado en prisión (auto de formal prisión):2</w:t>
      </w:r>
    </w:p>
    <w:p w14:paraId="115092A8" w14:textId="77777777" w:rsidR="0036094B" w:rsidRPr="00F03025" w:rsidRDefault="0036094B" w:rsidP="0036094B">
      <w:p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t>Has sido investigado por algún delito sin ser privado de tu libertad:3</w:t>
      </w:r>
    </w:p>
    <w:p w14:paraId="5B170149" w14:textId="77777777" w:rsidR="0036094B" w:rsidRPr="00F03025" w:rsidRDefault="0036094B" w:rsidP="0036094B">
      <w:p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lastRenderedPageBreak/>
        <w:t>Has tenido algún problema en la calle con alguna autoridad:4</w:t>
      </w:r>
    </w:p>
    <w:p w14:paraId="1C992796" w14:textId="77777777" w:rsidR="0036094B" w:rsidRPr="00F03025" w:rsidRDefault="0036094B" w:rsidP="0036094B">
      <w:p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t>No has presentado nunca problemas con la Ley:5</w:t>
      </w:r>
    </w:p>
    <w:p w14:paraId="3A9065B5" w14:textId="77777777" w:rsidR="0036094B" w:rsidRPr="00F03025" w:rsidRDefault="0036094B" w:rsidP="0036094B">
      <w:p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t>Otro (especificar):6</w:t>
      </w:r>
    </w:p>
    <w:p w14:paraId="509A9DC8" w14:textId="77777777" w:rsidR="0036094B" w:rsidRPr="00F03025" w:rsidRDefault="0036094B" w:rsidP="0036094B">
      <w:p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t>No contestó:7</w:t>
      </w:r>
    </w:p>
    <w:p w14:paraId="56A3D101" w14:textId="77777777" w:rsidR="0036094B" w:rsidRPr="00F03025" w:rsidRDefault="0036094B" w:rsidP="0036094B">
      <w:pPr>
        <w:spacing w:after="0" w:line="240" w:lineRule="auto"/>
        <w:ind w:left="1080"/>
        <w:rPr>
          <w:rFonts w:ascii="Arial" w:eastAsia="MS Mincho" w:hAnsi="Arial" w:cs="Arial"/>
          <w:sz w:val="22"/>
          <w:lang w:val="es-ES_tradnl" w:eastAsia="es-ES"/>
        </w:rPr>
      </w:pPr>
    </w:p>
    <w:p w14:paraId="6595FAEA" w14:textId="7BA18A97" w:rsidR="0036094B" w:rsidRPr="00F03025" w:rsidRDefault="0036094B" w:rsidP="00EA4DB5">
      <w:pPr>
        <w:numPr>
          <w:ilvl w:val="3"/>
          <w:numId w:val="1"/>
        </w:numPr>
        <w:spacing w:after="0" w:line="240" w:lineRule="auto"/>
        <w:ind w:left="1560"/>
        <w:rPr>
          <w:rFonts w:ascii="Arial" w:eastAsia="MS Mincho" w:hAnsi="Arial" w:cs="Arial"/>
          <w:sz w:val="22"/>
          <w:lang w:val="es-ES_tradnl" w:eastAsia="es-ES"/>
        </w:rPr>
      </w:pPr>
      <w:r w:rsidRPr="00F03025">
        <w:rPr>
          <w:rFonts w:ascii="Arial" w:eastAsia="MS Mincho" w:hAnsi="Arial" w:cs="Arial"/>
          <w:sz w:val="22"/>
          <w:lang w:val="es-ES_tradnl" w:eastAsia="es-ES"/>
        </w:rPr>
        <w:t>¿Actualmente tienes algún tipo de conflicto con la ley?</w:t>
      </w:r>
    </w:p>
    <w:p w14:paraId="45C7BDE5" w14:textId="77777777" w:rsidR="0036094B" w:rsidRPr="00F03025" w:rsidRDefault="0036094B" w:rsidP="0036094B">
      <w:p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t>Sí=1</w:t>
      </w:r>
    </w:p>
    <w:p w14:paraId="1ACCE0B2" w14:textId="77777777" w:rsidR="0036094B" w:rsidRPr="00F03025" w:rsidRDefault="0036094B" w:rsidP="0036094B">
      <w:p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t>No=2</w:t>
      </w:r>
    </w:p>
    <w:p w14:paraId="40D4D2B9" w14:textId="77777777" w:rsidR="0036094B" w:rsidRPr="00F03025" w:rsidRDefault="0036094B" w:rsidP="0036094B">
      <w:pPr>
        <w:spacing w:after="0" w:line="240" w:lineRule="auto"/>
        <w:ind w:left="1418"/>
        <w:rPr>
          <w:rFonts w:ascii="Arial" w:eastAsia="MS Mincho" w:hAnsi="Arial" w:cs="Arial"/>
          <w:sz w:val="22"/>
          <w:lang w:val="es-ES_tradnl" w:eastAsia="es-ES"/>
        </w:rPr>
      </w:pPr>
      <w:r w:rsidRPr="00F03025">
        <w:rPr>
          <w:rFonts w:ascii="Arial" w:eastAsia="MS Mincho" w:hAnsi="Arial" w:cs="Arial"/>
          <w:sz w:val="22"/>
          <w:lang w:val="es-ES_tradnl" w:eastAsia="es-ES"/>
        </w:rPr>
        <w:t>No Sabe/No responde= 0</w:t>
      </w:r>
    </w:p>
    <w:p w14:paraId="5E459A2A" w14:textId="70A412EE" w:rsidR="0036094B" w:rsidRDefault="0036094B" w:rsidP="00C435EA">
      <w:pPr>
        <w:spacing w:after="0" w:line="240" w:lineRule="auto"/>
        <w:ind w:left="1080"/>
        <w:rPr>
          <w:rFonts w:ascii="Arial" w:eastAsia="MS Mincho" w:hAnsi="Arial" w:cs="Arial"/>
          <w:sz w:val="22"/>
          <w:lang w:val="es-ES_tradnl" w:eastAsia="es-ES"/>
        </w:rPr>
      </w:pPr>
    </w:p>
    <w:p w14:paraId="617720BB" w14:textId="77777777" w:rsidR="00F03025" w:rsidRPr="00F03025" w:rsidRDefault="00F03025" w:rsidP="00C435EA">
      <w:pPr>
        <w:spacing w:after="0" w:line="240" w:lineRule="auto"/>
        <w:ind w:left="1080"/>
        <w:rPr>
          <w:rFonts w:ascii="Arial" w:eastAsia="MS Mincho" w:hAnsi="Arial" w:cs="Arial"/>
          <w:sz w:val="22"/>
          <w:lang w:val="es-ES_tradnl" w:eastAsia="es-ES"/>
        </w:rPr>
      </w:pPr>
    </w:p>
    <w:p w14:paraId="685A7686" w14:textId="6F7C3006" w:rsidR="00F13078" w:rsidRPr="00F03025" w:rsidRDefault="00645069" w:rsidP="00EA4DB5">
      <w:pPr>
        <w:numPr>
          <w:ilvl w:val="0"/>
          <w:numId w:val="18"/>
        </w:numPr>
        <w:spacing w:after="0" w:line="240" w:lineRule="auto"/>
        <w:rPr>
          <w:rFonts w:ascii="Arial" w:eastAsia="MS Mincho" w:hAnsi="Arial" w:cs="Arial"/>
          <w:b/>
          <w:sz w:val="22"/>
          <w:lang w:val="es-ES_tradnl" w:eastAsia="es-ES"/>
        </w:rPr>
      </w:pPr>
      <w:r w:rsidRPr="00F03025">
        <w:rPr>
          <w:rFonts w:ascii="Arial" w:eastAsia="MS Mincho" w:hAnsi="Arial" w:cs="Arial"/>
          <w:b/>
          <w:sz w:val="22"/>
          <w:lang w:val="es-ES_tradnl" w:eastAsia="es-ES"/>
        </w:rPr>
        <w:t>Medición de p</w:t>
      </w:r>
      <w:r w:rsidR="00F13078" w:rsidRPr="00F03025">
        <w:rPr>
          <w:rFonts w:ascii="Arial" w:eastAsia="MS Mincho" w:hAnsi="Arial" w:cs="Arial"/>
          <w:b/>
          <w:sz w:val="22"/>
          <w:lang w:val="es-ES_tradnl" w:eastAsia="es-ES"/>
        </w:rPr>
        <w:t>ercepción de seguridad ciudadana</w:t>
      </w:r>
    </w:p>
    <w:p w14:paraId="58378D91" w14:textId="77777777" w:rsidR="00244193" w:rsidRPr="00F03025" w:rsidRDefault="00244193" w:rsidP="00875844">
      <w:pPr>
        <w:tabs>
          <w:tab w:val="left" w:pos="5245"/>
        </w:tabs>
        <w:jc w:val="both"/>
        <w:rPr>
          <w:rFonts w:ascii="Arial" w:eastAsia="Calibri" w:hAnsi="Arial" w:cs="Arial"/>
          <w:sz w:val="22"/>
          <w:lang w:val="es-CR"/>
        </w:rPr>
      </w:pPr>
    </w:p>
    <w:p w14:paraId="4AF527A2" w14:textId="077AF91F" w:rsidR="00875844" w:rsidRPr="00F03025" w:rsidRDefault="00244193" w:rsidP="00875844">
      <w:pPr>
        <w:tabs>
          <w:tab w:val="left" w:pos="567"/>
          <w:tab w:val="left" w:pos="5245"/>
        </w:tabs>
        <w:jc w:val="both"/>
        <w:rPr>
          <w:rFonts w:ascii="Arial" w:eastAsia="Calibri" w:hAnsi="Arial" w:cs="Arial"/>
          <w:sz w:val="22"/>
        </w:rPr>
      </w:pPr>
      <w:r w:rsidRPr="00F03025">
        <w:rPr>
          <w:rFonts w:ascii="Arial" w:eastAsia="Calibri" w:hAnsi="Arial" w:cs="Arial"/>
          <w:sz w:val="22"/>
        </w:rPr>
        <w:t xml:space="preserve">1. </w:t>
      </w:r>
      <w:r w:rsidR="00875844" w:rsidRPr="00F03025">
        <w:rPr>
          <w:rFonts w:ascii="Arial" w:eastAsia="Calibri" w:hAnsi="Arial" w:cs="Arial"/>
          <w:sz w:val="22"/>
        </w:rPr>
        <w:t xml:space="preserve">Y pensando en la posibilidad de ser víctima de un crimen, robo o acto de violencia ¿Usted diría que </w:t>
      </w:r>
      <w:r w:rsidR="00875844" w:rsidRPr="00F03025">
        <w:rPr>
          <w:rFonts w:ascii="Arial" w:eastAsia="Calibri" w:hAnsi="Arial" w:cs="Arial"/>
          <w:b/>
          <w:sz w:val="22"/>
        </w:rPr>
        <w:t>Costa Rica</w:t>
      </w:r>
      <w:r w:rsidR="00875844" w:rsidRPr="00F03025">
        <w:rPr>
          <w:rFonts w:ascii="Arial" w:eastAsia="Calibri" w:hAnsi="Arial" w:cs="Arial"/>
          <w:sz w:val="22"/>
        </w:rPr>
        <w:t xml:space="preserve"> es un país muy seguro, seguro, poco seguro o nada seguro? </w:t>
      </w:r>
    </w:p>
    <w:p w14:paraId="39FE46F9" w14:textId="77777777" w:rsidR="00875844" w:rsidRPr="00F03025" w:rsidRDefault="00875844" w:rsidP="00875844">
      <w:pPr>
        <w:rPr>
          <w:rFonts w:ascii="Arial" w:eastAsia="Calibri" w:hAnsi="Arial" w:cs="Arial"/>
          <w:sz w:val="22"/>
        </w:rPr>
      </w:pPr>
      <w:r w:rsidRPr="00F03025">
        <w:rPr>
          <w:rFonts w:ascii="Arial" w:eastAsia="Calibri" w:hAnsi="Arial" w:cs="Arial"/>
          <w:sz w:val="22"/>
        </w:rPr>
        <w:t xml:space="preserve">  Muy seguro=4           Seguro=3         Poco seguro=2        Nada seguro=1         NS/NR=9    </w:t>
      </w:r>
      <w:r w:rsidRPr="00F03025">
        <w:rPr>
          <w:rFonts w:ascii="Arial" w:eastAsia="Calibri" w:hAnsi="Arial" w:cs="Arial"/>
          <w:sz w:val="22"/>
        </w:rPr>
        <w:tab/>
      </w:r>
      <w:r w:rsidRPr="00F03025">
        <w:rPr>
          <w:rFonts w:ascii="Arial" w:eastAsia="Calibri" w:hAnsi="Arial" w:cs="Arial"/>
          <w:sz w:val="22"/>
        </w:rPr>
        <w:tab/>
      </w:r>
    </w:p>
    <w:p w14:paraId="6AF57F1E" w14:textId="5E05408E" w:rsidR="00875844" w:rsidRPr="00F03025" w:rsidRDefault="00244193" w:rsidP="00875844">
      <w:pPr>
        <w:tabs>
          <w:tab w:val="left" w:pos="567"/>
          <w:tab w:val="left" w:pos="5245"/>
        </w:tabs>
        <w:jc w:val="both"/>
        <w:rPr>
          <w:rFonts w:ascii="Arial" w:eastAsia="Calibri" w:hAnsi="Arial" w:cs="Arial"/>
          <w:sz w:val="22"/>
        </w:rPr>
      </w:pPr>
      <w:r w:rsidRPr="00F03025">
        <w:rPr>
          <w:rFonts w:ascii="Arial" w:eastAsia="Calibri" w:hAnsi="Arial" w:cs="Arial"/>
          <w:sz w:val="22"/>
        </w:rPr>
        <w:t xml:space="preserve">2. </w:t>
      </w:r>
      <w:r w:rsidR="00875844" w:rsidRPr="00F03025">
        <w:rPr>
          <w:rFonts w:ascii="Arial" w:eastAsia="Calibri" w:hAnsi="Arial" w:cs="Arial"/>
          <w:sz w:val="22"/>
        </w:rPr>
        <w:t xml:space="preserve">Y pensando en la posibilidad de ser víctima de un crimen, robo o acto de violencia ¿Usted diría que su </w:t>
      </w:r>
      <w:r w:rsidR="00875844" w:rsidRPr="00F03025">
        <w:rPr>
          <w:rFonts w:ascii="Arial" w:eastAsia="Calibri" w:hAnsi="Arial" w:cs="Arial"/>
          <w:b/>
          <w:sz w:val="22"/>
        </w:rPr>
        <w:t>distrito</w:t>
      </w:r>
      <w:r w:rsidR="00875844" w:rsidRPr="00F03025">
        <w:rPr>
          <w:rFonts w:ascii="Arial" w:eastAsia="Calibri" w:hAnsi="Arial" w:cs="Arial"/>
          <w:sz w:val="22"/>
        </w:rPr>
        <w:t xml:space="preserve"> es muy seguro, seguro, poco seguro o nada seguro? </w:t>
      </w:r>
    </w:p>
    <w:p w14:paraId="671A98BC" w14:textId="77777777" w:rsidR="00875844" w:rsidRPr="00F03025" w:rsidRDefault="00875844" w:rsidP="00875844">
      <w:pPr>
        <w:rPr>
          <w:rFonts w:ascii="Arial" w:eastAsia="Calibri" w:hAnsi="Arial" w:cs="Arial"/>
          <w:sz w:val="22"/>
          <w:lang w:val="es-CR"/>
        </w:rPr>
      </w:pPr>
      <w:r w:rsidRPr="00F03025">
        <w:rPr>
          <w:rFonts w:ascii="Arial" w:eastAsia="Calibri" w:hAnsi="Arial" w:cs="Arial"/>
          <w:b/>
          <w:sz w:val="22"/>
          <w:lang w:val="es-CR"/>
        </w:rPr>
        <w:t xml:space="preserve">     </w:t>
      </w:r>
      <w:r w:rsidRPr="00F03025">
        <w:rPr>
          <w:rFonts w:ascii="Arial" w:eastAsia="Calibri" w:hAnsi="Arial" w:cs="Arial"/>
          <w:sz w:val="22"/>
        </w:rPr>
        <w:t xml:space="preserve">Muy seguro=4           Seguro=3         Poco seguro=2        Nada seguro=1         NS/NR=9    </w:t>
      </w:r>
    </w:p>
    <w:p w14:paraId="02624170" w14:textId="002E250D" w:rsidR="00875844" w:rsidRPr="00F03025" w:rsidRDefault="00244193" w:rsidP="00875844">
      <w:pPr>
        <w:rPr>
          <w:rFonts w:ascii="Arial" w:eastAsia="Calibri" w:hAnsi="Arial" w:cs="Arial"/>
          <w:sz w:val="22"/>
        </w:rPr>
      </w:pPr>
      <w:r w:rsidRPr="00F03025">
        <w:rPr>
          <w:rFonts w:ascii="Arial" w:eastAsia="Calibri" w:hAnsi="Arial" w:cs="Arial"/>
          <w:sz w:val="22"/>
        </w:rPr>
        <w:t xml:space="preserve">3. </w:t>
      </w:r>
      <w:r w:rsidR="00875844" w:rsidRPr="00F03025">
        <w:rPr>
          <w:rFonts w:ascii="Arial" w:eastAsia="Calibri" w:hAnsi="Arial" w:cs="Arial"/>
          <w:sz w:val="22"/>
        </w:rPr>
        <w:t>¿Y qué puede hacer Usted para ayudar a resolver el problema de la inseguridad ciudadana? ¿Diría Usted que puede hacer mucho, algo, poco o nada para ayudar a resolverlo?</w:t>
      </w:r>
    </w:p>
    <w:p w14:paraId="0E7510B3" w14:textId="77777777" w:rsidR="00875844" w:rsidRPr="00F03025" w:rsidRDefault="00875844" w:rsidP="00875844">
      <w:pPr>
        <w:rPr>
          <w:rFonts w:ascii="Arial" w:eastAsia="Calibri" w:hAnsi="Arial" w:cs="Arial"/>
          <w:sz w:val="22"/>
        </w:rPr>
      </w:pPr>
      <w:r w:rsidRPr="00F03025">
        <w:rPr>
          <w:rFonts w:ascii="Arial" w:eastAsia="Calibri" w:hAnsi="Arial" w:cs="Arial"/>
          <w:sz w:val="22"/>
        </w:rPr>
        <w:t xml:space="preserve">   Mucho=4                 Algo=3                      Poco=2                     Nada=1               NS/NR=</w:t>
      </w:r>
    </w:p>
    <w:p w14:paraId="3C0E608C" w14:textId="322F91E8" w:rsidR="00875844" w:rsidRDefault="00875844" w:rsidP="00875844">
      <w:pPr>
        <w:jc w:val="both"/>
        <w:rPr>
          <w:rFonts w:ascii="Arial" w:eastAsia="Calibri" w:hAnsi="Arial" w:cs="Arial"/>
          <w:sz w:val="22"/>
        </w:rPr>
      </w:pPr>
    </w:p>
    <w:p w14:paraId="65FD414D" w14:textId="3FBF26E0" w:rsidR="00F03025" w:rsidRDefault="00F03025" w:rsidP="00875844">
      <w:pPr>
        <w:jc w:val="both"/>
        <w:rPr>
          <w:rFonts w:ascii="Arial" w:eastAsia="Calibri" w:hAnsi="Arial" w:cs="Arial"/>
          <w:sz w:val="22"/>
        </w:rPr>
      </w:pPr>
    </w:p>
    <w:p w14:paraId="23433B8A" w14:textId="654FE0A4" w:rsidR="00F03025" w:rsidRDefault="00F03025" w:rsidP="00875844">
      <w:pPr>
        <w:jc w:val="both"/>
        <w:rPr>
          <w:rFonts w:ascii="Arial" w:eastAsia="Calibri" w:hAnsi="Arial" w:cs="Arial"/>
          <w:sz w:val="22"/>
        </w:rPr>
      </w:pPr>
    </w:p>
    <w:p w14:paraId="4469E6AB" w14:textId="2DC307F6" w:rsidR="00F03025" w:rsidRDefault="00F03025" w:rsidP="00875844">
      <w:pPr>
        <w:jc w:val="both"/>
        <w:rPr>
          <w:rFonts w:ascii="Arial" w:eastAsia="Calibri" w:hAnsi="Arial" w:cs="Arial"/>
          <w:sz w:val="22"/>
        </w:rPr>
      </w:pPr>
    </w:p>
    <w:p w14:paraId="2E153A0A" w14:textId="77777777" w:rsidR="00F03025" w:rsidRPr="00F03025" w:rsidRDefault="00F03025" w:rsidP="00875844">
      <w:pPr>
        <w:jc w:val="both"/>
        <w:rPr>
          <w:rFonts w:ascii="Arial" w:eastAsia="Calibri" w:hAnsi="Arial" w:cs="Arial"/>
          <w:sz w:val="22"/>
        </w:rPr>
      </w:pPr>
    </w:p>
    <w:p w14:paraId="0E9AAA36" w14:textId="3199B11C" w:rsidR="00875844" w:rsidRPr="00F03025" w:rsidRDefault="00244193" w:rsidP="00875844">
      <w:pPr>
        <w:jc w:val="both"/>
        <w:rPr>
          <w:rFonts w:ascii="Arial" w:eastAsia="Calibri" w:hAnsi="Arial" w:cs="Arial"/>
          <w:sz w:val="22"/>
        </w:rPr>
      </w:pPr>
      <w:r w:rsidRPr="00F03025">
        <w:rPr>
          <w:rFonts w:ascii="Arial" w:eastAsia="Calibri" w:hAnsi="Arial" w:cs="Arial"/>
          <w:sz w:val="22"/>
        </w:rPr>
        <w:lastRenderedPageBreak/>
        <w:t xml:space="preserve">4. </w:t>
      </w:r>
      <w:r w:rsidR="00875844" w:rsidRPr="00F03025">
        <w:rPr>
          <w:rFonts w:ascii="Arial" w:eastAsia="Calibri" w:hAnsi="Arial" w:cs="Arial"/>
          <w:sz w:val="22"/>
        </w:rPr>
        <w:t xml:space="preserve">Ahora quisiera hablar de algunas cosas relacionadas con la seguridad. </w:t>
      </w:r>
    </w:p>
    <w:tbl>
      <w:tblPr>
        <w:tblStyle w:val="Tablaconcuadrcula4"/>
        <w:tblW w:w="10550" w:type="dxa"/>
        <w:jc w:val="center"/>
        <w:tblLayout w:type="fixed"/>
        <w:tblLook w:val="04A0" w:firstRow="1" w:lastRow="0" w:firstColumn="1" w:lastColumn="0" w:noHBand="0" w:noVBand="1"/>
      </w:tblPr>
      <w:tblGrid>
        <w:gridCol w:w="4259"/>
        <w:gridCol w:w="900"/>
        <w:gridCol w:w="990"/>
        <w:gridCol w:w="989"/>
        <w:gridCol w:w="991"/>
        <w:gridCol w:w="987"/>
        <w:gridCol w:w="739"/>
        <w:gridCol w:w="695"/>
      </w:tblGrid>
      <w:tr w:rsidR="00875844" w:rsidRPr="00F03025" w14:paraId="28343F3C" w14:textId="77777777" w:rsidTr="00A2563C">
        <w:trPr>
          <w:jc w:val="center"/>
        </w:trPr>
        <w:tc>
          <w:tcPr>
            <w:tcW w:w="4259" w:type="dxa"/>
            <w:vAlign w:val="center"/>
          </w:tcPr>
          <w:p w14:paraId="5E809ACE" w14:textId="77777777" w:rsidR="00875844" w:rsidRPr="00F03025" w:rsidRDefault="00875844" w:rsidP="00A2563C">
            <w:pPr>
              <w:jc w:val="right"/>
              <w:rPr>
                <w:rFonts w:ascii="Arial" w:eastAsia="Calibri" w:hAnsi="Arial" w:cs="Arial"/>
                <w:b/>
                <w:sz w:val="18"/>
                <w:szCs w:val="18"/>
              </w:rPr>
            </w:pPr>
          </w:p>
        </w:tc>
        <w:tc>
          <w:tcPr>
            <w:tcW w:w="900" w:type="dxa"/>
            <w:vAlign w:val="center"/>
          </w:tcPr>
          <w:p w14:paraId="06BFABBA" w14:textId="77777777" w:rsidR="00875844" w:rsidRPr="00F03025" w:rsidRDefault="00875844" w:rsidP="00A2563C">
            <w:pPr>
              <w:jc w:val="center"/>
              <w:rPr>
                <w:rFonts w:ascii="Arial" w:eastAsia="Calibri" w:hAnsi="Arial" w:cs="Arial"/>
                <w:b/>
                <w:sz w:val="18"/>
                <w:szCs w:val="18"/>
              </w:rPr>
            </w:pPr>
            <w:r w:rsidRPr="00F03025">
              <w:rPr>
                <w:rFonts w:ascii="Arial" w:eastAsia="Calibri" w:hAnsi="Arial" w:cs="Arial"/>
                <w:b/>
                <w:sz w:val="18"/>
                <w:szCs w:val="18"/>
              </w:rPr>
              <w:t>Muy seguro</w:t>
            </w:r>
          </w:p>
        </w:tc>
        <w:tc>
          <w:tcPr>
            <w:tcW w:w="990" w:type="dxa"/>
            <w:vAlign w:val="center"/>
          </w:tcPr>
          <w:p w14:paraId="022BBEB7" w14:textId="77777777" w:rsidR="00875844" w:rsidRPr="00F03025" w:rsidRDefault="00875844" w:rsidP="00A2563C">
            <w:pPr>
              <w:jc w:val="center"/>
              <w:rPr>
                <w:rFonts w:ascii="Arial" w:eastAsia="Calibri" w:hAnsi="Arial" w:cs="Arial"/>
                <w:b/>
                <w:sz w:val="18"/>
                <w:szCs w:val="18"/>
              </w:rPr>
            </w:pPr>
            <w:r w:rsidRPr="00F03025">
              <w:rPr>
                <w:rFonts w:ascii="Arial" w:eastAsia="Calibri" w:hAnsi="Arial" w:cs="Arial"/>
                <w:b/>
                <w:sz w:val="18"/>
                <w:szCs w:val="18"/>
              </w:rPr>
              <w:t>Seguro</w:t>
            </w:r>
          </w:p>
        </w:tc>
        <w:tc>
          <w:tcPr>
            <w:tcW w:w="989" w:type="dxa"/>
          </w:tcPr>
          <w:p w14:paraId="6340122C" w14:textId="77777777" w:rsidR="00875844" w:rsidRPr="00F03025" w:rsidRDefault="00875844" w:rsidP="00A2563C">
            <w:pPr>
              <w:jc w:val="center"/>
              <w:rPr>
                <w:rFonts w:ascii="Arial" w:eastAsia="Calibri" w:hAnsi="Arial" w:cs="Arial"/>
                <w:b/>
                <w:sz w:val="18"/>
                <w:szCs w:val="18"/>
              </w:rPr>
            </w:pPr>
            <w:r w:rsidRPr="00F03025">
              <w:rPr>
                <w:rFonts w:ascii="Arial" w:eastAsia="Calibri" w:hAnsi="Arial" w:cs="Arial"/>
                <w:b/>
                <w:sz w:val="18"/>
                <w:szCs w:val="18"/>
              </w:rPr>
              <w:t>Ni seguro, ni inseguro</w:t>
            </w:r>
          </w:p>
        </w:tc>
        <w:tc>
          <w:tcPr>
            <w:tcW w:w="991" w:type="dxa"/>
            <w:vAlign w:val="center"/>
          </w:tcPr>
          <w:p w14:paraId="2C061BD2" w14:textId="77777777" w:rsidR="00875844" w:rsidRPr="00F03025" w:rsidRDefault="00875844" w:rsidP="00A2563C">
            <w:pPr>
              <w:jc w:val="center"/>
              <w:rPr>
                <w:rFonts w:ascii="Arial" w:eastAsia="Calibri" w:hAnsi="Arial" w:cs="Arial"/>
                <w:b/>
                <w:sz w:val="18"/>
                <w:szCs w:val="18"/>
              </w:rPr>
            </w:pPr>
            <w:r w:rsidRPr="00F03025">
              <w:rPr>
                <w:rFonts w:ascii="Arial" w:eastAsia="Calibri" w:hAnsi="Arial" w:cs="Arial"/>
                <w:b/>
                <w:sz w:val="18"/>
                <w:szCs w:val="18"/>
              </w:rPr>
              <w:t>Inseguro</w:t>
            </w:r>
          </w:p>
        </w:tc>
        <w:tc>
          <w:tcPr>
            <w:tcW w:w="987" w:type="dxa"/>
            <w:vAlign w:val="center"/>
          </w:tcPr>
          <w:p w14:paraId="01661F1C" w14:textId="77777777" w:rsidR="00875844" w:rsidRPr="00F03025" w:rsidRDefault="00875844" w:rsidP="00A2563C">
            <w:pPr>
              <w:jc w:val="center"/>
              <w:rPr>
                <w:rFonts w:ascii="Arial" w:eastAsia="Calibri" w:hAnsi="Arial" w:cs="Arial"/>
                <w:b/>
                <w:sz w:val="18"/>
                <w:szCs w:val="18"/>
              </w:rPr>
            </w:pPr>
            <w:r w:rsidRPr="00F03025">
              <w:rPr>
                <w:rFonts w:ascii="Arial" w:eastAsia="Calibri" w:hAnsi="Arial" w:cs="Arial"/>
                <w:b/>
                <w:sz w:val="18"/>
                <w:szCs w:val="18"/>
              </w:rPr>
              <w:t>Muy inseguro</w:t>
            </w:r>
          </w:p>
        </w:tc>
        <w:tc>
          <w:tcPr>
            <w:tcW w:w="739" w:type="dxa"/>
            <w:vAlign w:val="center"/>
          </w:tcPr>
          <w:p w14:paraId="45C42427" w14:textId="77777777" w:rsidR="00875844" w:rsidRPr="00F03025" w:rsidRDefault="00875844" w:rsidP="00A2563C">
            <w:pPr>
              <w:jc w:val="center"/>
              <w:rPr>
                <w:rFonts w:ascii="Arial" w:eastAsia="Calibri" w:hAnsi="Arial" w:cs="Arial"/>
                <w:b/>
                <w:sz w:val="18"/>
                <w:szCs w:val="18"/>
              </w:rPr>
            </w:pPr>
            <w:r w:rsidRPr="00F03025">
              <w:rPr>
                <w:rFonts w:ascii="Arial" w:eastAsia="Calibri" w:hAnsi="Arial" w:cs="Arial"/>
                <w:b/>
                <w:sz w:val="18"/>
                <w:szCs w:val="18"/>
              </w:rPr>
              <w:t>NA</w:t>
            </w:r>
          </w:p>
        </w:tc>
        <w:tc>
          <w:tcPr>
            <w:tcW w:w="695" w:type="dxa"/>
            <w:vAlign w:val="center"/>
          </w:tcPr>
          <w:p w14:paraId="10ABC1BE" w14:textId="77777777" w:rsidR="00875844" w:rsidRPr="00F03025" w:rsidRDefault="00875844" w:rsidP="00A2563C">
            <w:pPr>
              <w:jc w:val="center"/>
              <w:rPr>
                <w:rFonts w:ascii="Arial" w:eastAsia="Calibri" w:hAnsi="Arial" w:cs="Arial"/>
                <w:b/>
                <w:sz w:val="18"/>
                <w:szCs w:val="18"/>
              </w:rPr>
            </w:pPr>
            <w:r w:rsidRPr="00F03025">
              <w:rPr>
                <w:rFonts w:ascii="Arial" w:eastAsia="Calibri" w:hAnsi="Arial" w:cs="Arial"/>
                <w:b/>
                <w:sz w:val="18"/>
                <w:szCs w:val="18"/>
              </w:rPr>
              <w:t>NS/NR</w:t>
            </w:r>
          </w:p>
        </w:tc>
      </w:tr>
      <w:tr w:rsidR="00875844" w:rsidRPr="00F03025" w14:paraId="53F7175A" w14:textId="77777777" w:rsidTr="00A2563C">
        <w:trPr>
          <w:jc w:val="center"/>
        </w:trPr>
        <w:tc>
          <w:tcPr>
            <w:tcW w:w="10550" w:type="dxa"/>
            <w:gridSpan w:val="8"/>
          </w:tcPr>
          <w:p w14:paraId="776AB6E3" w14:textId="77777777" w:rsidR="00875844" w:rsidRPr="00F03025" w:rsidRDefault="00875844" w:rsidP="00A2563C">
            <w:pPr>
              <w:rPr>
                <w:rFonts w:ascii="Arial" w:eastAsia="Calibri" w:hAnsi="Arial" w:cs="Arial"/>
                <w:sz w:val="18"/>
                <w:szCs w:val="18"/>
              </w:rPr>
            </w:pPr>
            <w:r w:rsidRPr="00F03025">
              <w:rPr>
                <w:rFonts w:ascii="Arial" w:eastAsia="Calibri" w:hAnsi="Arial" w:cs="Arial"/>
                <w:b/>
                <w:sz w:val="18"/>
                <w:szCs w:val="18"/>
              </w:rPr>
              <w:t>Durante el día</w:t>
            </w:r>
            <w:r w:rsidRPr="00F03025">
              <w:rPr>
                <w:rFonts w:ascii="Arial" w:eastAsia="Calibri" w:hAnsi="Arial" w:cs="Arial"/>
                <w:sz w:val="18"/>
                <w:szCs w:val="18"/>
              </w:rPr>
              <w:t>, ¿qué tan seguro se siente en…</w:t>
            </w:r>
          </w:p>
        </w:tc>
      </w:tr>
      <w:tr w:rsidR="00875844" w:rsidRPr="00F03025" w14:paraId="54532E62" w14:textId="77777777" w:rsidTr="00A2563C">
        <w:trPr>
          <w:jc w:val="center"/>
        </w:trPr>
        <w:tc>
          <w:tcPr>
            <w:tcW w:w="4259" w:type="dxa"/>
            <w:vAlign w:val="center"/>
          </w:tcPr>
          <w:p w14:paraId="4947BF52" w14:textId="1E8434C5"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5. Su casa</w:t>
            </w:r>
          </w:p>
        </w:tc>
        <w:tc>
          <w:tcPr>
            <w:tcW w:w="900" w:type="dxa"/>
          </w:tcPr>
          <w:p w14:paraId="60838EA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990" w:type="dxa"/>
          </w:tcPr>
          <w:p w14:paraId="32043253"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989" w:type="dxa"/>
          </w:tcPr>
          <w:p w14:paraId="660B609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991" w:type="dxa"/>
          </w:tcPr>
          <w:p w14:paraId="5D852A70"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87" w:type="dxa"/>
          </w:tcPr>
          <w:p w14:paraId="58BA039F"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739" w:type="dxa"/>
          </w:tcPr>
          <w:p w14:paraId="7329CB0B"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95" w:type="dxa"/>
          </w:tcPr>
          <w:p w14:paraId="255F4E7F"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6354DCF7" w14:textId="77777777" w:rsidTr="00A2563C">
        <w:trPr>
          <w:jc w:val="center"/>
        </w:trPr>
        <w:tc>
          <w:tcPr>
            <w:tcW w:w="4259" w:type="dxa"/>
            <w:vAlign w:val="center"/>
          </w:tcPr>
          <w:p w14:paraId="1627540C" w14:textId="50E9329F"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6. Su lugar de trabajo</w:t>
            </w:r>
          </w:p>
        </w:tc>
        <w:tc>
          <w:tcPr>
            <w:tcW w:w="900" w:type="dxa"/>
          </w:tcPr>
          <w:p w14:paraId="7DD02028"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990" w:type="dxa"/>
          </w:tcPr>
          <w:p w14:paraId="346E8988"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989" w:type="dxa"/>
          </w:tcPr>
          <w:p w14:paraId="0F9EE892"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991" w:type="dxa"/>
          </w:tcPr>
          <w:p w14:paraId="5E4CEB6D"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87" w:type="dxa"/>
          </w:tcPr>
          <w:p w14:paraId="47F08BE4"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739" w:type="dxa"/>
          </w:tcPr>
          <w:p w14:paraId="723374C1"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95" w:type="dxa"/>
          </w:tcPr>
          <w:p w14:paraId="3B130288"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3DFDB27B" w14:textId="77777777" w:rsidTr="00A2563C">
        <w:trPr>
          <w:jc w:val="center"/>
        </w:trPr>
        <w:tc>
          <w:tcPr>
            <w:tcW w:w="4259" w:type="dxa"/>
            <w:vAlign w:val="center"/>
          </w:tcPr>
          <w:p w14:paraId="49ADED76" w14:textId="1D47DB6D"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7. Caminando por las calles de su barrio</w:t>
            </w:r>
          </w:p>
        </w:tc>
        <w:tc>
          <w:tcPr>
            <w:tcW w:w="900" w:type="dxa"/>
          </w:tcPr>
          <w:p w14:paraId="307B99C4"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990" w:type="dxa"/>
          </w:tcPr>
          <w:p w14:paraId="10C6BC23"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989" w:type="dxa"/>
          </w:tcPr>
          <w:p w14:paraId="332C4C94"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991" w:type="dxa"/>
          </w:tcPr>
          <w:p w14:paraId="458296A4"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87" w:type="dxa"/>
          </w:tcPr>
          <w:p w14:paraId="3DD9F95B"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739" w:type="dxa"/>
          </w:tcPr>
          <w:p w14:paraId="6E3FE17C"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95" w:type="dxa"/>
          </w:tcPr>
          <w:p w14:paraId="23BA528D"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2511617B" w14:textId="77777777" w:rsidTr="00A2563C">
        <w:trPr>
          <w:jc w:val="center"/>
        </w:trPr>
        <w:tc>
          <w:tcPr>
            <w:tcW w:w="4259" w:type="dxa"/>
            <w:vAlign w:val="center"/>
          </w:tcPr>
          <w:p w14:paraId="48B4E88F" w14:textId="68B99A05"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8. Caminando por las plazas y parques de su barrio</w:t>
            </w:r>
          </w:p>
        </w:tc>
        <w:tc>
          <w:tcPr>
            <w:tcW w:w="900" w:type="dxa"/>
          </w:tcPr>
          <w:p w14:paraId="5F4A818D"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990" w:type="dxa"/>
          </w:tcPr>
          <w:p w14:paraId="4858E2A0"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989" w:type="dxa"/>
          </w:tcPr>
          <w:p w14:paraId="14FAFD41"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991" w:type="dxa"/>
          </w:tcPr>
          <w:p w14:paraId="7BD25404"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87" w:type="dxa"/>
          </w:tcPr>
          <w:p w14:paraId="4EEE2081"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739" w:type="dxa"/>
          </w:tcPr>
          <w:p w14:paraId="2061C2D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95" w:type="dxa"/>
          </w:tcPr>
          <w:p w14:paraId="617D757F"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73721F4F" w14:textId="77777777" w:rsidTr="00A2563C">
        <w:trPr>
          <w:jc w:val="center"/>
        </w:trPr>
        <w:tc>
          <w:tcPr>
            <w:tcW w:w="4259" w:type="dxa"/>
            <w:vAlign w:val="center"/>
          </w:tcPr>
          <w:p w14:paraId="26D56515" w14:textId="33569F36"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9. Utilizando el transporte público</w:t>
            </w:r>
          </w:p>
        </w:tc>
        <w:tc>
          <w:tcPr>
            <w:tcW w:w="900" w:type="dxa"/>
          </w:tcPr>
          <w:p w14:paraId="63938F59"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990" w:type="dxa"/>
          </w:tcPr>
          <w:p w14:paraId="2EEF366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989" w:type="dxa"/>
          </w:tcPr>
          <w:p w14:paraId="2A07DF6C"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991" w:type="dxa"/>
          </w:tcPr>
          <w:p w14:paraId="0B12F453"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87" w:type="dxa"/>
          </w:tcPr>
          <w:p w14:paraId="7133CF91"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739" w:type="dxa"/>
          </w:tcPr>
          <w:p w14:paraId="6BAEEF73"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95" w:type="dxa"/>
          </w:tcPr>
          <w:p w14:paraId="3124FFB2"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7C3BAA01" w14:textId="77777777" w:rsidTr="00A2563C">
        <w:trPr>
          <w:jc w:val="center"/>
        </w:trPr>
        <w:tc>
          <w:tcPr>
            <w:tcW w:w="4259" w:type="dxa"/>
            <w:vAlign w:val="center"/>
          </w:tcPr>
          <w:p w14:paraId="7C281D1F" w14:textId="4C3EFACE" w:rsidR="00875844" w:rsidRPr="00F03025" w:rsidRDefault="00244193" w:rsidP="00A2563C">
            <w:pPr>
              <w:rPr>
                <w:rFonts w:ascii="Arial" w:eastAsia="Calibri" w:hAnsi="Arial" w:cs="Arial"/>
                <w:sz w:val="18"/>
                <w:szCs w:val="18"/>
              </w:rPr>
            </w:pPr>
            <w:r w:rsidRPr="00F03025">
              <w:rPr>
                <w:rFonts w:ascii="Arial" w:eastAsia="Calibri" w:hAnsi="Arial" w:cs="Arial"/>
                <w:sz w:val="18"/>
                <w:szCs w:val="18"/>
              </w:rPr>
              <w:t>1</w:t>
            </w:r>
            <w:r w:rsidR="00875844" w:rsidRPr="00F03025">
              <w:rPr>
                <w:rFonts w:ascii="Arial" w:eastAsia="Calibri" w:hAnsi="Arial" w:cs="Arial"/>
                <w:sz w:val="18"/>
                <w:szCs w:val="18"/>
              </w:rPr>
              <w:t>0. Visitando lugares de comercio, como tiendas o centros comerciales</w:t>
            </w:r>
          </w:p>
        </w:tc>
        <w:tc>
          <w:tcPr>
            <w:tcW w:w="900" w:type="dxa"/>
          </w:tcPr>
          <w:p w14:paraId="29F21F2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990" w:type="dxa"/>
          </w:tcPr>
          <w:p w14:paraId="48A2F75C"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989" w:type="dxa"/>
          </w:tcPr>
          <w:p w14:paraId="2EF8617C"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991" w:type="dxa"/>
          </w:tcPr>
          <w:p w14:paraId="09C09C74"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87" w:type="dxa"/>
          </w:tcPr>
          <w:p w14:paraId="3D3ECFC7"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739" w:type="dxa"/>
          </w:tcPr>
          <w:p w14:paraId="2DB5E3A1"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95" w:type="dxa"/>
          </w:tcPr>
          <w:p w14:paraId="35EA6544"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5188A198" w14:textId="77777777" w:rsidTr="00A2563C">
        <w:trPr>
          <w:jc w:val="center"/>
        </w:trPr>
        <w:tc>
          <w:tcPr>
            <w:tcW w:w="10550" w:type="dxa"/>
            <w:gridSpan w:val="8"/>
          </w:tcPr>
          <w:p w14:paraId="17F5F36F" w14:textId="77777777" w:rsidR="00875844" w:rsidRPr="00F03025" w:rsidRDefault="00875844" w:rsidP="00A2563C">
            <w:pPr>
              <w:rPr>
                <w:rFonts w:ascii="Arial" w:eastAsia="Calibri" w:hAnsi="Arial" w:cs="Arial"/>
                <w:sz w:val="18"/>
                <w:szCs w:val="18"/>
              </w:rPr>
            </w:pPr>
            <w:r w:rsidRPr="00F03025">
              <w:rPr>
                <w:rFonts w:ascii="Arial" w:eastAsia="Calibri" w:hAnsi="Arial" w:cs="Arial"/>
                <w:b/>
                <w:sz w:val="18"/>
                <w:szCs w:val="18"/>
              </w:rPr>
              <w:t>Durante la noche</w:t>
            </w:r>
            <w:r w:rsidRPr="00F03025">
              <w:rPr>
                <w:rFonts w:ascii="Arial" w:eastAsia="Calibri" w:hAnsi="Arial" w:cs="Arial"/>
                <w:sz w:val="18"/>
                <w:szCs w:val="18"/>
              </w:rPr>
              <w:t>, ¿qué tan seguro se siente en ...</w:t>
            </w:r>
          </w:p>
        </w:tc>
      </w:tr>
      <w:tr w:rsidR="00875844" w:rsidRPr="00F03025" w14:paraId="6013D759" w14:textId="77777777" w:rsidTr="00A2563C">
        <w:trPr>
          <w:jc w:val="center"/>
        </w:trPr>
        <w:tc>
          <w:tcPr>
            <w:tcW w:w="4259" w:type="dxa"/>
            <w:vAlign w:val="center"/>
          </w:tcPr>
          <w:p w14:paraId="01AC2DDF" w14:textId="27287E3D"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11. Su casa</w:t>
            </w:r>
          </w:p>
        </w:tc>
        <w:tc>
          <w:tcPr>
            <w:tcW w:w="900" w:type="dxa"/>
          </w:tcPr>
          <w:p w14:paraId="45687BD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990" w:type="dxa"/>
          </w:tcPr>
          <w:p w14:paraId="5463809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989" w:type="dxa"/>
          </w:tcPr>
          <w:p w14:paraId="0848BBAF"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991" w:type="dxa"/>
          </w:tcPr>
          <w:p w14:paraId="6954DD19"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87" w:type="dxa"/>
          </w:tcPr>
          <w:p w14:paraId="77B2EE9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739" w:type="dxa"/>
          </w:tcPr>
          <w:p w14:paraId="2677B68D"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95" w:type="dxa"/>
          </w:tcPr>
          <w:p w14:paraId="59A312C4"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768D4CA3" w14:textId="77777777" w:rsidTr="00A2563C">
        <w:trPr>
          <w:jc w:val="center"/>
        </w:trPr>
        <w:tc>
          <w:tcPr>
            <w:tcW w:w="4259" w:type="dxa"/>
            <w:vAlign w:val="center"/>
          </w:tcPr>
          <w:p w14:paraId="74394B9E" w14:textId="577FB5FD"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12. Su lugar de trabajo</w:t>
            </w:r>
          </w:p>
        </w:tc>
        <w:tc>
          <w:tcPr>
            <w:tcW w:w="900" w:type="dxa"/>
          </w:tcPr>
          <w:p w14:paraId="5516E7E1"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990" w:type="dxa"/>
          </w:tcPr>
          <w:p w14:paraId="6ACA89C3"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989" w:type="dxa"/>
          </w:tcPr>
          <w:p w14:paraId="7713F4AC"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991" w:type="dxa"/>
          </w:tcPr>
          <w:p w14:paraId="539E6DFC"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87" w:type="dxa"/>
          </w:tcPr>
          <w:p w14:paraId="7FEE2DF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739" w:type="dxa"/>
          </w:tcPr>
          <w:p w14:paraId="6F67541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95" w:type="dxa"/>
          </w:tcPr>
          <w:p w14:paraId="6A1303FF"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683490E5" w14:textId="77777777" w:rsidTr="00A2563C">
        <w:trPr>
          <w:jc w:val="center"/>
        </w:trPr>
        <w:tc>
          <w:tcPr>
            <w:tcW w:w="4259" w:type="dxa"/>
            <w:vAlign w:val="center"/>
          </w:tcPr>
          <w:p w14:paraId="25C204D9" w14:textId="59757DDB"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13. Caminando por las calles de su barrio</w:t>
            </w:r>
          </w:p>
        </w:tc>
        <w:tc>
          <w:tcPr>
            <w:tcW w:w="900" w:type="dxa"/>
          </w:tcPr>
          <w:p w14:paraId="1F40C796"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990" w:type="dxa"/>
          </w:tcPr>
          <w:p w14:paraId="1335754D"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989" w:type="dxa"/>
          </w:tcPr>
          <w:p w14:paraId="04E1BA1B"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991" w:type="dxa"/>
          </w:tcPr>
          <w:p w14:paraId="62AD5AF3"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87" w:type="dxa"/>
          </w:tcPr>
          <w:p w14:paraId="2F86FE82"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739" w:type="dxa"/>
          </w:tcPr>
          <w:p w14:paraId="68DEA01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95" w:type="dxa"/>
          </w:tcPr>
          <w:p w14:paraId="3FB0442F"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29477811" w14:textId="77777777" w:rsidTr="00A2563C">
        <w:trPr>
          <w:jc w:val="center"/>
        </w:trPr>
        <w:tc>
          <w:tcPr>
            <w:tcW w:w="4259" w:type="dxa"/>
            <w:vAlign w:val="center"/>
          </w:tcPr>
          <w:p w14:paraId="43A78885" w14:textId="0B6A1753"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14. Caminando por las plazas y parques de su barrio</w:t>
            </w:r>
          </w:p>
        </w:tc>
        <w:tc>
          <w:tcPr>
            <w:tcW w:w="900" w:type="dxa"/>
          </w:tcPr>
          <w:p w14:paraId="0D2D1C4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990" w:type="dxa"/>
          </w:tcPr>
          <w:p w14:paraId="16A3827A"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989" w:type="dxa"/>
          </w:tcPr>
          <w:p w14:paraId="19D14742"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991" w:type="dxa"/>
          </w:tcPr>
          <w:p w14:paraId="0CA766A7"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87" w:type="dxa"/>
          </w:tcPr>
          <w:p w14:paraId="0D19C693"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739" w:type="dxa"/>
          </w:tcPr>
          <w:p w14:paraId="30E3A7D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95" w:type="dxa"/>
          </w:tcPr>
          <w:p w14:paraId="28AA5339"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27F75652" w14:textId="77777777" w:rsidTr="00A2563C">
        <w:trPr>
          <w:jc w:val="center"/>
        </w:trPr>
        <w:tc>
          <w:tcPr>
            <w:tcW w:w="4259" w:type="dxa"/>
            <w:vAlign w:val="center"/>
          </w:tcPr>
          <w:p w14:paraId="35D5ED28" w14:textId="07E18981" w:rsidR="00875844" w:rsidRPr="00F03025" w:rsidRDefault="00244193" w:rsidP="00A2563C">
            <w:pPr>
              <w:rPr>
                <w:rFonts w:ascii="Arial" w:eastAsia="Calibri" w:hAnsi="Arial" w:cs="Arial"/>
                <w:sz w:val="18"/>
                <w:szCs w:val="18"/>
              </w:rPr>
            </w:pPr>
            <w:r w:rsidRPr="00F03025">
              <w:rPr>
                <w:rFonts w:ascii="Arial" w:eastAsia="Calibri" w:hAnsi="Arial" w:cs="Arial"/>
                <w:sz w:val="18"/>
                <w:szCs w:val="18"/>
              </w:rPr>
              <w:t>1</w:t>
            </w:r>
            <w:r w:rsidR="00875844" w:rsidRPr="00F03025">
              <w:rPr>
                <w:rFonts w:ascii="Arial" w:eastAsia="Calibri" w:hAnsi="Arial" w:cs="Arial"/>
                <w:sz w:val="18"/>
                <w:szCs w:val="18"/>
              </w:rPr>
              <w:t>5. Utilizando el transporte público</w:t>
            </w:r>
          </w:p>
        </w:tc>
        <w:tc>
          <w:tcPr>
            <w:tcW w:w="900" w:type="dxa"/>
          </w:tcPr>
          <w:p w14:paraId="6AF7EE39"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990" w:type="dxa"/>
          </w:tcPr>
          <w:p w14:paraId="447AE09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989" w:type="dxa"/>
          </w:tcPr>
          <w:p w14:paraId="3907D40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991" w:type="dxa"/>
          </w:tcPr>
          <w:p w14:paraId="7C5F01F0"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87" w:type="dxa"/>
          </w:tcPr>
          <w:p w14:paraId="63DA40C2"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739" w:type="dxa"/>
          </w:tcPr>
          <w:p w14:paraId="46F333F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95" w:type="dxa"/>
          </w:tcPr>
          <w:p w14:paraId="7B1D23E7"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491EDA16" w14:textId="77777777" w:rsidTr="00A2563C">
        <w:trPr>
          <w:jc w:val="center"/>
        </w:trPr>
        <w:tc>
          <w:tcPr>
            <w:tcW w:w="4259" w:type="dxa"/>
            <w:vAlign w:val="center"/>
          </w:tcPr>
          <w:p w14:paraId="56B755F0" w14:textId="7264DCFF"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16. Visitando lugares de comercio, como tiendas o centros comerciales</w:t>
            </w:r>
          </w:p>
        </w:tc>
        <w:tc>
          <w:tcPr>
            <w:tcW w:w="900" w:type="dxa"/>
          </w:tcPr>
          <w:p w14:paraId="5268C356"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990" w:type="dxa"/>
          </w:tcPr>
          <w:p w14:paraId="181A8A58"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989" w:type="dxa"/>
          </w:tcPr>
          <w:p w14:paraId="4D3A0C1D"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991" w:type="dxa"/>
          </w:tcPr>
          <w:p w14:paraId="46EF8C93"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87" w:type="dxa"/>
          </w:tcPr>
          <w:p w14:paraId="6EF0CDA6"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739" w:type="dxa"/>
          </w:tcPr>
          <w:p w14:paraId="270E48E0"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95" w:type="dxa"/>
          </w:tcPr>
          <w:p w14:paraId="6A0E7EA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bl>
    <w:p w14:paraId="3FA16804" w14:textId="77777777" w:rsidR="00875844" w:rsidRDefault="00875844" w:rsidP="00875844">
      <w:pPr>
        <w:jc w:val="both"/>
        <w:rPr>
          <w:rFonts w:eastAsia="Calibri"/>
          <w:szCs w:val="24"/>
        </w:rPr>
      </w:pPr>
    </w:p>
    <w:p w14:paraId="2E203C1E" w14:textId="77777777" w:rsidR="00875844" w:rsidRPr="000A4BDB" w:rsidRDefault="00875844" w:rsidP="00875844">
      <w:pPr>
        <w:jc w:val="both"/>
        <w:rPr>
          <w:rFonts w:eastAsia="Calibri"/>
          <w:b/>
          <w:sz w:val="8"/>
          <w:szCs w:val="24"/>
          <w:lang w:val="es-CR"/>
        </w:rPr>
      </w:pPr>
    </w:p>
    <w:tbl>
      <w:tblPr>
        <w:tblStyle w:val="Tablaconcuadrcula4"/>
        <w:tblW w:w="10501" w:type="dxa"/>
        <w:jc w:val="center"/>
        <w:tblLayout w:type="fixed"/>
        <w:tblLook w:val="04A0" w:firstRow="1" w:lastRow="0" w:firstColumn="1" w:lastColumn="0" w:noHBand="0" w:noVBand="1"/>
      </w:tblPr>
      <w:tblGrid>
        <w:gridCol w:w="4447"/>
        <w:gridCol w:w="883"/>
        <w:gridCol w:w="843"/>
        <w:gridCol w:w="944"/>
        <w:gridCol w:w="1030"/>
        <w:gridCol w:w="1070"/>
        <w:gridCol w:w="664"/>
        <w:gridCol w:w="620"/>
      </w:tblGrid>
      <w:tr w:rsidR="00875844" w:rsidRPr="00F03025" w14:paraId="263C4844" w14:textId="77777777" w:rsidTr="00A2563C">
        <w:trPr>
          <w:tblHeader/>
          <w:jc w:val="center"/>
        </w:trPr>
        <w:tc>
          <w:tcPr>
            <w:tcW w:w="4447" w:type="dxa"/>
            <w:vAlign w:val="center"/>
          </w:tcPr>
          <w:p w14:paraId="25AF1C7F" w14:textId="77777777" w:rsidR="00875844" w:rsidRPr="00F03025" w:rsidRDefault="00875844" w:rsidP="00A2563C">
            <w:pPr>
              <w:ind w:left="29" w:hanging="29"/>
              <w:rPr>
                <w:rFonts w:ascii="Arial" w:eastAsia="Calibri" w:hAnsi="Arial" w:cs="Arial"/>
                <w:b/>
                <w:sz w:val="18"/>
                <w:szCs w:val="18"/>
              </w:rPr>
            </w:pPr>
            <w:r w:rsidRPr="00F03025">
              <w:rPr>
                <w:rFonts w:ascii="Arial" w:eastAsia="Calibri" w:hAnsi="Arial" w:cs="Arial"/>
                <w:sz w:val="18"/>
                <w:szCs w:val="18"/>
              </w:rPr>
              <w:t>Durante los 12 últimos meses, ¿con qué frecuencia diría usted que ha visto las siguientes situaciones en su distrito? ¿Diría usted que nunca, casi nunca, a veces, casi siempre o siempre?</w:t>
            </w:r>
          </w:p>
        </w:tc>
        <w:tc>
          <w:tcPr>
            <w:tcW w:w="883" w:type="dxa"/>
            <w:vAlign w:val="center"/>
          </w:tcPr>
          <w:p w14:paraId="49E5068F" w14:textId="77777777" w:rsidR="00875844" w:rsidRPr="00F03025" w:rsidRDefault="00875844" w:rsidP="00A2563C">
            <w:pPr>
              <w:jc w:val="center"/>
              <w:rPr>
                <w:rFonts w:ascii="Arial" w:eastAsia="Calibri" w:hAnsi="Arial" w:cs="Arial"/>
                <w:b/>
                <w:sz w:val="18"/>
                <w:szCs w:val="18"/>
              </w:rPr>
            </w:pPr>
            <w:r w:rsidRPr="00F03025">
              <w:rPr>
                <w:rFonts w:ascii="Arial" w:eastAsia="Calibri" w:hAnsi="Arial" w:cs="Arial"/>
                <w:b/>
                <w:sz w:val="18"/>
                <w:szCs w:val="18"/>
              </w:rPr>
              <w:t>Nunca</w:t>
            </w:r>
          </w:p>
        </w:tc>
        <w:tc>
          <w:tcPr>
            <w:tcW w:w="843" w:type="dxa"/>
            <w:vAlign w:val="center"/>
          </w:tcPr>
          <w:p w14:paraId="72396E4B" w14:textId="77777777" w:rsidR="00875844" w:rsidRPr="00F03025" w:rsidRDefault="00875844" w:rsidP="00A2563C">
            <w:pPr>
              <w:jc w:val="center"/>
              <w:rPr>
                <w:rFonts w:ascii="Arial" w:eastAsia="Calibri" w:hAnsi="Arial" w:cs="Arial"/>
                <w:b/>
                <w:sz w:val="18"/>
                <w:szCs w:val="18"/>
              </w:rPr>
            </w:pPr>
            <w:r w:rsidRPr="00F03025">
              <w:rPr>
                <w:rFonts w:ascii="Arial" w:eastAsia="Calibri" w:hAnsi="Arial" w:cs="Arial"/>
                <w:b/>
                <w:sz w:val="18"/>
                <w:szCs w:val="18"/>
              </w:rPr>
              <w:t>Casi nunca</w:t>
            </w:r>
          </w:p>
        </w:tc>
        <w:tc>
          <w:tcPr>
            <w:tcW w:w="944" w:type="dxa"/>
            <w:vAlign w:val="center"/>
          </w:tcPr>
          <w:p w14:paraId="204924FD" w14:textId="77777777" w:rsidR="00875844" w:rsidRPr="00F03025" w:rsidRDefault="00875844" w:rsidP="00A2563C">
            <w:pPr>
              <w:jc w:val="center"/>
              <w:rPr>
                <w:rFonts w:ascii="Arial" w:eastAsia="Calibri" w:hAnsi="Arial" w:cs="Arial"/>
                <w:b/>
                <w:sz w:val="18"/>
                <w:szCs w:val="18"/>
              </w:rPr>
            </w:pPr>
            <w:r w:rsidRPr="00F03025">
              <w:rPr>
                <w:rFonts w:ascii="Arial" w:eastAsia="Calibri" w:hAnsi="Arial" w:cs="Arial"/>
                <w:b/>
                <w:sz w:val="18"/>
                <w:szCs w:val="18"/>
              </w:rPr>
              <w:t>A veces</w:t>
            </w:r>
          </w:p>
        </w:tc>
        <w:tc>
          <w:tcPr>
            <w:tcW w:w="1030" w:type="dxa"/>
            <w:vAlign w:val="center"/>
          </w:tcPr>
          <w:p w14:paraId="311CCD8F" w14:textId="77777777" w:rsidR="00875844" w:rsidRPr="00F03025" w:rsidRDefault="00875844" w:rsidP="00A2563C">
            <w:pPr>
              <w:jc w:val="center"/>
              <w:rPr>
                <w:rFonts w:ascii="Arial" w:eastAsia="Calibri" w:hAnsi="Arial" w:cs="Arial"/>
                <w:b/>
                <w:sz w:val="18"/>
                <w:szCs w:val="18"/>
              </w:rPr>
            </w:pPr>
            <w:r w:rsidRPr="00F03025">
              <w:rPr>
                <w:rFonts w:ascii="Arial" w:eastAsia="Calibri" w:hAnsi="Arial" w:cs="Arial"/>
                <w:b/>
                <w:sz w:val="18"/>
                <w:szCs w:val="18"/>
              </w:rPr>
              <w:t>Casi siembre</w:t>
            </w:r>
          </w:p>
        </w:tc>
        <w:tc>
          <w:tcPr>
            <w:tcW w:w="1070" w:type="dxa"/>
            <w:vAlign w:val="center"/>
          </w:tcPr>
          <w:p w14:paraId="3906C403" w14:textId="77777777" w:rsidR="00875844" w:rsidRPr="00F03025" w:rsidRDefault="00875844" w:rsidP="00A2563C">
            <w:pPr>
              <w:jc w:val="center"/>
              <w:rPr>
                <w:rFonts w:ascii="Arial" w:eastAsia="Calibri" w:hAnsi="Arial" w:cs="Arial"/>
                <w:b/>
                <w:sz w:val="18"/>
                <w:szCs w:val="18"/>
              </w:rPr>
            </w:pPr>
            <w:r w:rsidRPr="00F03025">
              <w:rPr>
                <w:rFonts w:ascii="Arial" w:eastAsia="Calibri" w:hAnsi="Arial" w:cs="Arial"/>
                <w:b/>
                <w:sz w:val="18"/>
                <w:szCs w:val="18"/>
              </w:rPr>
              <w:t>Siempre</w:t>
            </w:r>
          </w:p>
        </w:tc>
        <w:tc>
          <w:tcPr>
            <w:tcW w:w="664" w:type="dxa"/>
            <w:vAlign w:val="center"/>
          </w:tcPr>
          <w:p w14:paraId="539A717E" w14:textId="77777777" w:rsidR="00875844" w:rsidRPr="00F03025" w:rsidRDefault="00875844" w:rsidP="00A2563C">
            <w:pPr>
              <w:jc w:val="center"/>
              <w:rPr>
                <w:rFonts w:ascii="Arial" w:eastAsia="Calibri" w:hAnsi="Arial" w:cs="Arial"/>
                <w:b/>
                <w:sz w:val="18"/>
                <w:szCs w:val="18"/>
              </w:rPr>
            </w:pPr>
            <w:r w:rsidRPr="00F03025">
              <w:rPr>
                <w:rFonts w:ascii="Arial" w:eastAsia="Calibri" w:hAnsi="Arial" w:cs="Arial"/>
                <w:b/>
                <w:sz w:val="18"/>
                <w:szCs w:val="18"/>
              </w:rPr>
              <w:t>NA</w:t>
            </w:r>
          </w:p>
        </w:tc>
        <w:tc>
          <w:tcPr>
            <w:tcW w:w="620" w:type="dxa"/>
            <w:vAlign w:val="center"/>
          </w:tcPr>
          <w:p w14:paraId="6700D6C6" w14:textId="77777777" w:rsidR="00875844" w:rsidRPr="00F03025" w:rsidRDefault="00875844" w:rsidP="00A2563C">
            <w:pPr>
              <w:jc w:val="center"/>
              <w:rPr>
                <w:rFonts w:ascii="Arial" w:eastAsia="Calibri" w:hAnsi="Arial" w:cs="Arial"/>
                <w:b/>
                <w:sz w:val="18"/>
                <w:szCs w:val="18"/>
              </w:rPr>
            </w:pPr>
            <w:r w:rsidRPr="00F03025">
              <w:rPr>
                <w:rFonts w:ascii="Arial" w:eastAsia="Calibri" w:hAnsi="Arial" w:cs="Arial"/>
                <w:b/>
                <w:sz w:val="18"/>
                <w:szCs w:val="18"/>
              </w:rPr>
              <w:t>NS/NR</w:t>
            </w:r>
          </w:p>
        </w:tc>
      </w:tr>
      <w:tr w:rsidR="00875844" w:rsidRPr="00F03025" w14:paraId="23F548F5" w14:textId="77777777" w:rsidTr="00A2563C">
        <w:trPr>
          <w:trHeight w:val="652"/>
          <w:jc w:val="center"/>
        </w:trPr>
        <w:tc>
          <w:tcPr>
            <w:tcW w:w="4447" w:type="dxa"/>
            <w:vAlign w:val="center"/>
          </w:tcPr>
          <w:p w14:paraId="71AD267A" w14:textId="5696908C" w:rsidR="00875844" w:rsidRPr="00F03025" w:rsidRDefault="00244193" w:rsidP="00A2563C">
            <w:pPr>
              <w:rPr>
                <w:rFonts w:ascii="Arial" w:eastAsia="Calibri" w:hAnsi="Arial" w:cs="Arial"/>
                <w:sz w:val="18"/>
                <w:szCs w:val="18"/>
              </w:rPr>
            </w:pPr>
            <w:r w:rsidRPr="00F03025">
              <w:rPr>
                <w:rFonts w:ascii="Arial" w:eastAsia="Calibri" w:hAnsi="Arial" w:cs="Arial"/>
                <w:sz w:val="18"/>
                <w:szCs w:val="18"/>
              </w:rPr>
              <w:t>1</w:t>
            </w:r>
            <w:r w:rsidR="00875844" w:rsidRPr="00F03025">
              <w:rPr>
                <w:rFonts w:ascii="Arial" w:eastAsia="Calibri" w:hAnsi="Arial" w:cs="Arial"/>
                <w:sz w:val="18"/>
                <w:szCs w:val="18"/>
              </w:rPr>
              <w:t xml:space="preserve">7. Rayones, marcas o grafitis, sin autorización, en la propiedad pública o privada. </w:t>
            </w:r>
          </w:p>
        </w:tc>
        <w:tc>
          <w:tcPr>
            <w:tcW w:w="883" w:type="dxa"/>
          </w:tcPr>
          <w:p w14:paraId="1AAA04F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843" w:type="dxa"/>
          </w:tcPr>
          <w:p w14:paraId="078E42B1"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44" w:type="dxa"/>
          </w:tcPr>
          <w:p w14:paraId="77A13F8A"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1030" w:type="dxa"/>
          </w:tcPr>
          <w:p w14:paraId="000F76AA"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1070" w:type="dxa"/>
          </w:tcPr>
          <w:p w14:paraId="6C481007"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664" w:type="dxa"/>
          </w:tcPr>
          <w:p w14:paraId="239BC632"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20" w:type="dxa"/>
          </w:tcPr>
          <w:p w14:paraId="2A0F31C6"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0F167BCA" w14:textId="77777777" w:rsidTr="00A2563C">
        <w:trPr>
          <w:jc w:val="center"/>
        </w:trPr>
        <w:tc>
          <w:tcPr>
            <w:tcW w:w="4447" w:type="dxa"/>
            <w:vAlign w:val="center"/>
          </w:tcPr>
          <w:p w14:paraId="13FC922F" w14:textId="693431BC"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18. Acciones de vandalismo o daño a la propiedad pública o privada (excluyendo rayados o marcas)</w:t>
            </w:r>
          </w:p>
        </w:tc>
        <w:tc>
          <w:tcPr>
            <w:tcW w:w="883" w:type="dxa"/>
          </w:tcPr>
          <w:p w14:paraId="5B80CADF"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843" w:type="dxa"/>
          </w:tcPr>
          <w:p w14:paraId="76F3B6E2"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44" w:type="dxa"/>
          </w:tcPr>
          <w:p w14:paraId="7EBBEF30"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1030" w:type="dxa"/>
          </w:tcPr>
          <w:p w14:paraId="0AD404A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1070" w:type="dxa"/>
          </w:tcPr>
          <w:p w14:paraId="02C2D954"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664" w:type="dxa"/>
          </w:tcPr>
          <w:p w14:paraId="08182584"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20" w:type="dxa"/>
          </w:tcPr>
          <w:p w14:paraId="2163DCB3"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2FED63DC" w14:textId="77777777" w:rsidTr="00A2563C">
        <w:trPr>
          <w:jc w:val="center"/>
        </w:trPr>
        <w:tc>
          <w:tcPr>
            <w:tcW w:w="4447" w:type="dxa"/>
            <w:vAlign w:val="center"/>
          </w:tcPr>
          <w:p w14:paraId="6C97A486" w14:textId="6A5A97A6" w:rsidR="00875844" w:rsidRPr="00F03025" w:rsidRDefault="00244193" w:rsidP="00A2563C">
            <w:pPr>
              <w:rPr>
                <w:rFonts w:ascii="Arial" w:eastAsia="Calibri" w:hAnsi="Arial" w:cs="Arial"/>
                <w:sz w:val="18"/>
                <w:szCs w:val="18"/>
              </w:rPr>
            </w:pPr>
            <w:r w:rsidRPr="00F03025">
              <w:rPr>
                <w:rFonts w:ascii="Arial" w:eastAsia="Calibri" w:hAnsi="Arial" w:cs="Arial"/>
                <w:sz w:val="18"/>
                <w:szCs w:val="18"/>
              </w:rPr>
              <w:t>1</w:t>
            </w:r>
            <w:r w:rsidR="00875844" w:rsidRPr="00F03025">
              <w:rPr>
                <w:rFonts w:ascii="Arial" w:eastAsia="Calibri" w:hAnsi="Arial" w:cs="Arial"/>
                <w:sz w:val="18"/>
                <w:szCs w:val="18"/>
              </w:rPr>
              <w:t>9. Personas que piden dinero agresivamente en la vía pública</w:t>
            </w:r>
          </w:p>
        </w:tc>
        <w:tc>
          <w:tcPr>
            <w:tcW w:w="883" w:type="dxa"/>
          </w:tcPr>
          <w:p w14:paraId="108F8A5A"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843" w:type="dxa"/>
          </w:tcPr>
          <w:p w14:paraId="6DBB5C82"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44" w:type="dxa"/>
          </w:tcPr>
          <w:p w14:paraId="47D8E1CF"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1030" w:type="dxa"/>
          </w:tcPr>
          <w:p w14:paraId="665BA25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1070" w:type="dxa"/>
          </w:tcPr>
          <w:p w14:paraId="646F7270"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664" w:type="dxa"/>
          </w:tcPr>
          <w:p w14:paraId="2286318B"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20" w:type="dxa"/>
          </w:tcPr>
          <w:p w14:paraId="112768D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426CA298" w14:textId="77777777" w:rsidTr="00A2563C">
        <w:trPr>
          <w:jc w:val="center"/>
        </w:trPr>
        <w:tc>
          <w:tcPr>
            <w:tcW w:w="4447" w:type="dxa"/>
            <w:vAlign w:val="center"/>
          </w:tcPr>
          <w:p w14:paraId="411CB667" w14:textId="30789B10"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20. Prostitución o comercio sexual</w:t>
            </w:r>
          </w:p>
        </w:tc>
        <w:tc>
          <w:tcPr>
            <w:tcW w:w="883" w:type="dxa"/>
          </w:tcPr>
          <w:p w14:paraId="058E7233"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843" w:type="dxa"/>
          </w:tcPr>
          <w:p w14:paraId="44BFCDC4"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44" w:type="dxa"/>
          </w:tcPr>
          <w:p w14:paraId="0D45BDBC"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1030" w:type="dxa"/>
          </w:tcPr>
          <w:p w14:paraId="478C8D7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1070" w:type="dxa"/>
          </w:tcPr>
          <w:p w14:paraId="761CFD73"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664" w:type="dxa"/>
          </w:tcPr>
          <w:p w14:paraId="51342D72"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20" w:type="dxa"/>
          </w:tcPr>
          <w:p w14:paraId="59C0543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4575CE26" w14:textId="77777777" w:rsidTr="00A2563C">
        <w:trPr>
          <w:jc w:val="center"/>
        </w:trPr>
        <w:tc>
          <w:tcPr>
            <w:tcW w:w="4447" w:type="dxa"/>
            <w:vAlign w:val="center"/>
          </w:tcPr>
          <w:p w14:paraId="5CA6736A" w14:textId="1DE193E6"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21. Lugares descuidados o mal iluminados/ acumulación de basura</w:t>
            </w:r>
          </w:p>
        </w:tc>
        <w:tc>
          <w:tcPr>
            <w:tcW w:w="883" w:type="dxa"/>
          </w:tcPr>
          <w:p w14:paraId="78A68D4F"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843" w:type="dxa"/>
          </w:tcPr>
          <w:p w14:paraId="28880DC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44" w:type="dxa"/>
          </w:tcPr>
          <w:p w14:paraId="0686664A"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1030" w:type="dxa"/>
          </w:tcPr>
          <w:p w14:paraId="6D0EDF2D"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1070" w:type="dxa"/>
          </w:tcPr>
          <w:p w14:paraId="6E94A753"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664" w:type="dxa"/>
          </w:tcPr>
          <w:p w14:paraId="57E3FD3B"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20" w:type="dxa"/>
          </w:tcPr>
          <w:p w14:paraId="6076B7CB"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7A4FFFF7" w14:textId="77777777" w:rsidTr="00A2563C">
        <w:trPr>
          <w:jc w:val="center"/>
        </w:trPr>
        <w:tc>
          <w:tcPr>
            <w:tcW w:w="4447" w:type="dxa"/>
            <w:vAlign w:val="center"/>
          </w:tcPr>
          <w:p w14:paraId="537254C1" w14:textId="71F3A549"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22. Riñas o peleas entre vecinos</w:t>
            </w:r>
          </w:p>
        </w:tc>
        <w:tc>
          <w:tcPr>
            <w:tcW w:w="883" w:type="dxa"/>
          </w:tcPr>
          <w:p w14:paraId="642A5EDB"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843" w:type="dxa"/>
          </w:tcPr>
          <w:p w14:paraId="4885E33B"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44" w:type="dxa"/>
          </w:tcPr>
          <w:p w14:paraId="536B28F2"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1030" w:type="dxa"/>
          </w:tcPr>
          <w:p w14:paraId="510EB5F0"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1070" w:type="dxa"/>
          </w:tcPr>
          <w:p w14:paraId="3C6692DA"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664" w:type="dxa"/>
          </w:tcPr>
          <w:p w14:paraId="461C86CB"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20" w:type="dxa"/>
          </w:tcPr>
          <w:p w14:paraId="4F6BEC2B"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307583AD" w14:textId="77777777" w:rsidTr="00A2563C">
        <w:trPr>
          <w:jc w:val="center"/>
        </w:trPr>
        <w:tc>
          <w:tcPr>
            <w:tcW w:w="4447" w:type="dxa"/>
            <w:vAlign w:val="center"/>
          </w:tcPr>
          <w:p w14:paraId="6A1B9878" w14:textId="663CB9BC" w:rsidR="00875844" w:rsidRPr="00F03025" w:rsidRDefault="00244193" w:rsidP="00A2563C">
            <w:pPr>
              <w:rPr>
                <w:rFonts w:ascii="Arial" w:eastAsia="Calibri" w:hAnsi="Arial" w:cs="Arial"/>
                <w:sz w:val="18"/>
                <w:szCs w:val="18"/>
              </w:rPr>
            </w:pPr>
            <w:r w:rsidRPr="00F03025">
              <w:rPr>
                <w:rFonts w:ascii="Arial" w:eastAsia="Calibri" w:hAnsi="Arial" w:cs="Arial"/>
                <w:sz w:val="18"/>
                <w:szCs w:val="18"/>
              </w:rPr>
              <w:lastRenderedPageBreak/>
              <w:t>2</w:t>
            </w:r>
            <w:r w:rsidR="00875844" w:rsidRPr="00F03025">
              <w:rPr>
                <w:rFonts w:ascii="Arial" w:eastAsia="Calibri" w:hAnsi="Arial" w:cs="Arial"/>
                <w:sz w:val="18"/>
                <w:szCs w:val="18"/>
              </w:rPr>
              <w:t>3. Venta de drogas en espacios públicos</w:t>
            </w:r>
          </w:p>
        </w:tc>
        <w:tc>
          <w:tcPr>
            <w:tcW w:w="883" w:type="dxa"/>
          </w:tcPr>
          <w:p w14:paraId="3FB5299B"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843" w:type="dxa"/>
          </w:tcPr>
          <w:p w14:paraId="2409FC5F"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44" w:type="dxa"/>
          </w:tcPr>
          <w:p w14:paraId="2E2392EB"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1030" w:type="dxa"/>
          </w:tcPr>
          <w:p w14:paraId="25C80303"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1070" w:type="dxa"/>
          </w:tcPr>
          <w:p w14:paraId="05284211"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664" w:type="dxa"/>
          </w:tcPr>
          <w:p w14:paraId="747B2D96"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20" w:type="dxa"/>
          </w:tcPr>
          <w:p w14:paraId="3490C22A"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239885E2" w14:textId="77777777" w:rsidTr="00A2563C">
        <w:trPr>
          <w:jc w:val="center"/>
        </w:trPr>
        <w:tc>
          <w:tcPr>
            <w:tcW w:w="4447" w:type="dxa"/>
            <w:vAlign w:val="center"/>
          </w:tcPr>
          <w:p w14:paraId="27494317" w14:textId="42AE5F1A"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24. Consumo de drogas</w:t>
            </w:r>
          </w:p>
        </w:tc>
        <w:tc>
          <w:tcPr>
            <w:tcW w:w="883" w:type="dxa"/>
          </w:tcPr>
          <w:p w14:paraId="409F888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843" w:type="dxa"/>
          </w:tcPr>
          <w:p w14:paraId="434534E0"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44" w:type="dxa"/>
          </w:tcPr>
          <w:p w14:paraId="510A580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1030" w:type="dxa"/>
          </w:tcPr>
          <w:p w14:paraId="14E0F36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1070" w:type="dxa"/>
          </w:tcPr>
          <w:p w14:paraId="14E62929"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664" w:type="dxa"/>
          </w:tcPr>
          <w:p w14:paraId="5CC5B799"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20" w:type="dxa"/>
          </w:tcPr>
          <w:p w14:paraId="2821612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53FCE9EE" w14:textId="77777777" w:rsidTr="00A2563C">
        <w:trPr>
          <w:jc w:val="center"/>
        </w:trPr>
        <w:tc>
          <w:tcPr>
            <w:tcW w:w="4447" w:type="dxa"/>
            <w:vAlign w:val="center"/>
          </w:tcPr>
          <w:p w14:paraId="2D5506D8" w14:textId="36834150"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25. Venta de licor a personas menores de edad</w:t>
            </w:r>
          </w:p>
        </w:tc>
        <w:tc>
          <w:tcPr>
            <w:tcW w:w="883" w:type="dxa"/>
          </w:tcPr>
          <w:p w14:paraId="31F45AD8"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843" w:type="dxa"/>
          </w:tcPr>
          <w:p w14:paraId="064DEA29"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44" w:type="dxa"/>
          </w:tcPr>
          <w:p w14:paraId="761CEAA0"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1030" w:type="dxa"/>
          </w:tcPr>
          <w:p w14:paraId="4E62041F"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1070" w:type="dxa"/>
          </w:tcPr>
          <w:p w14:paraId="2144E6D1"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664" w:type="dxa"/>
          </w:tcPr>
          <w:p w14:paraId="6B579353"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20" w:type="dxa"/>
          </w:tcPr>
          <w:p w14:paraId="19BBC839"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16ED6DB4" w14:textId="77777777" w:rsidTr="00A2563C">
        <w:trPr>
          <w:jc w:val="center"/>
        </w:trPr>
        <w:tc>
          <w:tcPr>
            <w:tcW w:w="4447" w:type="dxa"/>
            <w:vAlign w:val="center"/>
          </w:tcPr>
          <w:p w14:paraId="28A72448" w14:textId="646D5DDF"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26. Consumo de alcohol en la vía pública</w:t>
            </w:r>
          </w:p>
        </w:tc>
        <w:tc>
          <w:tcPr>
            <w:tcW w:w="883" w:type="dxa"/>
          </w:tcPr>
          <w:p w14:paraId="2F27A950"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843" w:type="dxa"/>
          </w:tcPr>
          <w:p w14:paraId="1F971CA9"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44" w:type="dxa"/>
          </w:tcPr>
          <w:p w14:paraId="03333486"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1030" w:type="dxa"/>
          </w:tcPr>
          <w:p w14:paraId="5E72A3D6"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1070" w:type="dxa"/>
          </w:tcPr>
          <w:p w14:paraId="6F043A8F"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664" w:type="dxa"/>
          </w:tcPr>
          <w:p w14:paraId="10476D6C"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20" w:type="dxa"/>
          </w:tcPr>
          <w:p w14:paraId="1F3D8A40"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14A880A9" w14:textId="77777777" w:rsidTr="00A2563C">
        <w:trPr>
          <w:jc w:val="center"/>
        </w:trPr>
        <w:tc>
          <w:tcPr>
            <w:tcW w:w="4447" w:type="dxa"/>
            <w:vAlign w:val="center"/>
          </w:tcPr>
          <w:p w14:paraId="2D964B90" w14:textId="52B71C9C"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 xml:space="preserve">27. Robos o </w:t>
            </w:r>
            <w:r w:rsidRPr="00F03025">
              <w:rPr>
                <w:rFonts w:ascii="Arial" w:eastAsia="Calibri" w:hAnsi="Arial" w:cs="Arial"/>
                <w:b/>
                <w:sz w:val="18"/>
                <w:szCs w:val="18"/>
              </w:rPr>
              <w:t>asaltos</w:t>
            </w:r>
            <w:r w:rsidRPr="00F03025">
              <w:rPr>
                <w:rFonts w:ascii="Arial" w:eastAsia="Calibri" w:hAnsi="Arial" w:cs="Arial"/>
                <w:sz w:val="18"/>
                <w:szCs w:val="18"/>
              </w:rPr>
              <w:t xml:space="preserve"> en la vía pública</w:t>
            </w:r>
          </w:p>
        </w:tc>
        <w:tc>
          <w:tcPr>
            <w:tcW w:w="883" w:type="dxa"/>
          </w:tcPr>
          <w:p w14:paraId="79DD9D7D"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843" w:type="dxa"/>
          </w:tcPr>
          <w:p w14:paraId="45EFBDD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44" w:type="dxa"/>
          </w:tcPr>
          <w:p w14:paraId="1953D86D"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1030" w:type="dxa"/>
          </w:tcPr>
          <w:p w14:paraId="40A27ADB"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1070" w:type="dxa"/>
          </w:tcPr>
          <w:p w14:paraId="344FF24F"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664" w:type="dxa"/>
          </w:tcPr>
          <w:p w14:paraId="7A0F96DD"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20" w:type="dxa"/>
          </w:tcPr>
          <w:p w14:paraId="431B9824"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0E392D1F" w14:textId="77777777" w:rsidTr="00A2563C">
        <w:trPr>
          <w:jc w:val="center"/>
        </w:trPr>
        <w:tc>
          <w:tcPr>
            <w:tcW w:w="4447" w:type="dxa"/>
            <w:vAlign w:val="center"/>
          </w:tcPr>
          <w:p w14:paraId="1F5C963C" w14:textId="55D17C64" w:rsidR="00875844" w:rsidRPr="00F03025" w:rsidRDefault="00875844" w:rsidP="00A2563C">
            <w:pPr>
              <w:rPr>
                <w:rFonts w:ascii="Arial" w:eastAsia="Calibri" w:hAnsi="Arial" w:cs="Arial"/>
                <w:sz w:val="18"/>
                <w:szCs w:val="18"/>
                <w:lang w:val="pt-BR"/>
              </w:rPr>
            </w:pPr>
            <w:r w:rsidRPr="00F03025">
              <w:rPr>
                <w:rFonts w:ascii="Arial" w:eastAsia="Calibri" w:hAnsi="Arial" w:cs="Arial"/>
                <w:sz w:val="18"/>
                <w:szCs w:val="18"/>
                <w:lang w:val="pt-BR"/>
              </w:rPr>
              <w:t>28. Robos dentro de casas.</w:t>
            </w:r>
          </w:p>
        </w:tc>
        <w:tc>
          <w:tcPr>
            <w:tcW w:w="883" w:type="dxa"/>
          </w:tcPr>
          <w:p w14:paraId="3DFC302C"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843" w:type="dxa"/>
          </w:tcPr>
          <w:p w14:paraId="0ED0E08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44" w:type="dxa"/>
          </w:tcPr>
          <w:p w14:paraId="7E434F8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1030" w:type="dxa"/>
          </w:tcPr>
          <w:p w14:paraId="774E9A66"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1070" w:type="dxa"/>
          </w:tcPr>
          <w:p w14:paraId="1D862947"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664" w:type="dxa"/>
          </w:tcPr>
          <w:p w14:paraId="3EEA43C3"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20" w:type="dxa"/>
          </w:tcPr>
          <w:p w14:paraId="3C3667C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7B72EB22" w14:textId="77777777" w:rsidTr="00A2563C">
        <w:trPr>
          <w:jc w:val="center"/>
        </w:trPr>
        <w:tc>
          <w:tcPr>
            <w:tcW w:w="4447" w:type="dxa"/>
            <w:vAlign w:val="center"/>
          </w:tcPr>
          <w:p w14:paraId="4284A539" w14:textId="609DDB7F"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29. Presencia de pandillas</w:t>
            </w:r>
          </w:p>
        </w:tc>
        <w:tc>
          <w:tcPr>
            <w:tcW w:w="883" w:type="dxa"/>
          </w:tcPr>
          <w:p w14:paraId="75C366ED"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843" w:type="dxa"/>
          </w:tcPr>
          <w:p w14:paraId="64508F87"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44" w:type="dxa"/>
          </w:tcPr>
          <w:p w14:paraId="019F0A9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1030" w:type="dxa"/>
          </w:tcPr>
          <w:p w14:paraId="4D65B61E"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1070" w:type="dxa"/>
          </w:tcPr>
          <w:p w14:paraId="52087B62"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664" w:type="dxa"/>
          </w:tcPr>
          <w:p w14:paraId="2A7245C8"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20" w:type="dxa"/>
          </w:tcPr>
          <w:p w14:paraId="7CEBC1B3"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05562829" w14:textId="77777777" w:rsidTr="00A2563C">
        <w:trPr>
          <w:jc w:val="center"/>
        </w:trPr>
        <w:tc>
          <w:tcPr>
            <w:tcW w:w="4447" w:type="dxa"/>
            <w:vAlign w:val="center"/>
          </w:tcPr>
          <w:p w14:paraId="02B361FB" w14:textId="22FA88CE"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30. Tiroteos o disparos de armas de fuego</w:t>
            </w:r>
          </w:p>
        </w:tc>
        <w:tc>
          <w:tcPr>
            <w:tcW w:w="883" w:type="dxa"/>
          </w:tcPr>
          <w:p w14:paraId="36C27994"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843" w:type="dxa"/>
          </w:tcPr>
          <w:p w14:paraId="5DBF00BA"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44" w:type="dxa"/>
          </w:tcPr>
          <w:p w14:paraId="038BC7E0"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1030" w:type="dxa"/>
          </w:tcPr>
          <w:p w14:paraId="247F89DC"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1070" w:type="dxa"/>
          </w:tcPr>
          <w:p w14:paraId="4BD87A36"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664" w:type="dxa"/>
          </w:tcPr>
          <w:p w14:paraId="4AD559C9"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20" w:type="dxa"/>
          </w:tcPr>
          <w:p w14:paraId="75E24AA2"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07BA009C" w14:textId="77777777" w:rsidTr="00A2563C">
        <w:trPr>
          <w:jc w:val="center"/>
        </w:trPr>
        <w:tc>
          <w:tcPr>
            <w:tcW w:w="4447" w:type="dxa"/>
            <w:vAlign w:val="center"/>
          </w:tcPr>
          <w:p w14:paraId="554F5162" w14:textId="005F0F5F"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31. Piques o conducción temeraria</w:t>
            </w:r>
          </w:p>
        </w:tc>
        <w:tc>
          <w:tcPr>
            <w:tcW w:w="883" w:type="dxa"/>
          </w:tcPr>
          <w:p w14:paraId="5EF2080C"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1</w:t>
            </w:r>
          </w:p>
        </w:tc>
        <w:tc>
          <w:tcPr>
            <w:tcW w:w="843" w:type="dxa"/>
          </w:tcPr>
          <w:p w14:paraId="062BA056"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2</w:t>
            </w:r>
          </w:p>
        </w:tc>
        <w:tc>
          <w:tcPr>
            <w:tcW w:w="944" w:type="dxa"/>
          </w:tcPr>
          <w:p w14:paraId="52B2ACE7"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3</w:t>
            </w:r>
          </w:p>
        </w:tc>
        <w:tc>
          <w:tcPr>
            <w:tcW w:w="1030" w:type="dxa"/>
          </w:tcPr>
          <w:p w14:paraId="2B9FF37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4</w:t>
            </w:r>
          </w:p>
        </w:tc>
        <w:tc>
          <w:tcPr>
            <w:tcW w:w="1070" w:type="dxa"/>
          </w:tcPr>
          <w:p w14:paraId="324BABAB"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5</w:t>
            </w:r>
          </w:p>
        </w:tc>
        <w:tc>
          <w:tcPr>
            <w:tcW w:w="664" w:type="dxa"/>
          </w:tcPr>
          <w:p w14:paraId="1C0582A2"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8</w:t>
            </w:r>
          </w:p>
        </w:tc>
        <w:tc>
          <w:tcPr>
            <w:tcW w:w="620" w:type="dxa"/>
          </w:tcPr>
          <w:p w14:paraId="1A714D95" w14:textId="77777777" w:rsidR="00875844" w:rsidRPr="00F03025" w:rsidRDefault="00875844" w:rsidP="00A2563C">
            <w:pPr>
              <w:jc w:val="center"/>
              <w:rPr>
                <w:rFonts w:ascii="Arial" w:eastAsia="Calibri" w:hAnsi="Arial" w:cs="Arial"/>
                <w:sz w:val="18"/>
                <w:szCs w:val="18"/>
              </w:rPr>
            </w:pPr>
            <w:r w:rsidRPr="00F03025">
              <w:rPr>
                <w:rFonts w:ascii="Arial" w:eastAsia="Calibri" w:hAnsi="Arial" w:cs="Arial"/>
                <w:sz w:val="18"/>
                <w:szCs w:val="18"/>
              </w:rPr>
              <w:t>9</w:t>
            </w:r>
          </w:p>
        </w:tc>
      </w:tr>
      <w:tr w:rsidR="00875844" w:rsidRPr="00F03025" w14:paraId="6235A85C" w14:textId="77777777" w:rsidTr="00A2563C">
        <w:trPr>
          <w:jc w:val="center"/>
        </w:trPr>
        <w:tc>
          <w:tcPr>
            <w:tcW w:w="4447" w:type="dxa"/>
            <w:vAlign w:val="center"/>
          </w:tcPr>
          <w:p w14:paraId="05B60BFC" w14:textId="59DD5C64" w:rsidR="00875844" w:rsidRPr="00F03025" w:rsidRDefault="00875844" w:rsidP="00A2563C">
            <w:pPr>
              <w:rPr>
                <w:rFonts w:ascii="Arial" w:eastAsia="Calibri" w:hAnsi="Arial" w:cs="Arial"/>
                <w:sz w:val="18"/>
                <w:szCs w:val="18"/>
              </w:rPr>
            </w:pPr>
            <w:r w:rsidRPr="00F03025">
              <w:rPr>
                <w:rFonts w:ascii="Arial" w:eastAsia="Calibri" w:hAnsi="Arial" w:cs="Arial"/>
                <w:sz w:val="18"/>
                <w:szCs w:val="18"/>
              </w:rPr>
              <w:t>32. Homicidios o asesinatos</w:t>
            </w:r>
          </w:p>
        </w:tc>
        <w:tc>
          <w:tcPr>
            <w:tcW w:w="883" w:type="dxa"/>
          </w:tcPr>
          <w:p w14:paraId="33F67593" w14:textId="77777777" w:rsidR="00875844" w:rsidRPr="00F03025" w:rsidRDefault="00875844" w:rsidP="00A2563C">
            <w:pPr>
              <w:jc w:val="center"/>
              <w:rPr>
                <w:rFonts w:ascii="Arial" w:eastAsia="Calibri" w:hAnsi="Arial" w:cs="Arial"/>
                <w:sz w:val="18"/>
                <w:szCs w:val="18"/>
              </w:rPr>
            </w:pPr>
          </w:p>
        </w:tc>
        <w:tc>
          <w:tcPr>
            <w:tcW w:w="843" w:type="dxa"/>
          </w:tcPr>
          <w:p w14:paraId="110956A1" w14:textId="77777777" w:rsidR="00875844" w:rsidRPr="00F03025" w:rsidRDefault="00875844" w:rsidP="00A2563C">
            <w:pPr>
              <w:jc w:val="center"/>
              <w:rPr>
                <w:rFonts w:ascii="Arial" w:eastAsia="Calibri" w:hAnsi="Arial" w:cs="Arial"/>
                <w:sz w:val="18"/>
                <w:szCs w:val="18"/>
              </w:rPr>
            </w:pPr>
          </w:p>
        </w:tc>
        <w:tc>
          <w:tcPr>
            <w:tcW w:w="944" w:type="dxa"/>
          </w:tcPr>
          <w:p w14:paraId="2E4D2A3E" w14:textId="77777777" w:rsidR="00875844" w:rsidRPr="00F03025" w:rsidRDefault="00875844" w:rsidP="00A2563C">
            <w:pPr>
              <w:jc w:val="center"/>
              <w:rPr>
                <w:rFonts w:ascii="Arial" w:eastAsia="Calibri" w:hAnsi="Arial" w:cs="Arial"/>
                <w:sz w:val="18"/>
                <w:szCs w:val="18"/>
              </w:rPr>
            </w:pPr>
          </w:p>
        </w:tc>
        <w:tc>
          <w:tcPr>
            <w:tcW w:w="1030" w:type="dxa"/>
          </w:tcPr>
          <w:p w14:paraId="615A5880" w14:textId="77777777" w:rsidR="00875844" w:rsidRPr="00F03025" w:rsidRDefault="00875844" w:rsidP="00A2563C">
            <w:pPr>
              <w:jc w:val="center"/>
              <w:rPr>
                <w:rFonts w:ascii="Arial" w:eastAsia="Calibri" w:hAnsi="Arial" w:cs="Arial"/>
                <w:sz w:val="18"/>
                <w:szCs w:val="18"/>
              </w:rPr>
            </w:pPr>
          </w:p>
        </w:tc>
        <w:tc>
          <w:tcPr>
            <w:tcW w:w="1070" w:type="dxa"/>
          </w:tcPr>
          <w:p w14:paraId="62020761" w14:textId="77777777" w:rsidR="00875844" w:rsidRPr="00F03025" w:rsidRDefault="00875844" w:rsidP="00A2563C">
            <w:pPr>
              <w:jc w:val="center"/>
              <w:rPr>
                <w:rFonts w:ascii="Arial" w:eastAsia="Calibri" w:hAnsi="Arial" w:cs="Arial"/>
                <w:sz w:val="18"/>
                <w:szCs w:val="18"/>
              </w:rPr>
            </w:pPr>
          </w:p>
        </w:tc>
        <w:tc>
          <w:tcPr>
            <w:tcW w:w="664" w:type="dxa"/>
          </w:tcPr>
          <w:p w14:paraId="02E20F20" w14:textId="77777777" w:rsidR="00875844" w:rsidRPr="00F03025" w:rsidRDefault="00875844" w:rsidP="00A2563C">
            <w:pPr>
              <w:jc w:val="center"/>
              <w:rPr>
                <w:rFonts w:ascii="Arial" w:eastAsia="Calibri" w:hAnsi="Arial" w:cs="Arial"/>
                <w:sz w:val="18"/>
                <w:szCs w:val="18"/>
              </w:rPr>
            </w:pPr>
          </w:p>
        </w:tc>
        <w:tc>
          <w:tcPr>
            <w:tcW w:w="620" w:type="dxa"/>
          </w:tcPr>
          <w:p w14:paraId="356AEDE8" w14:textId="77777777" w:rsidR="00875844" w:rsidRPr="00F03025" w:rsidRDefault="00875844" w:rsidP="00A2563C">
            <w:pPr>
              <w:jc w:val="center"/>
              <w:rPr>
                <w:rFonts w:ascii="Arial" w:eastAsia="Calibri" w:hAnsi="Arial" w:cs="Arial"/>
                <w:sz w:val="18"/>
                <w:szCs w:val="18"/>
              </w:rPr>
            </w:pPr>
          </w:p>
        </w:tc>
      </w:tr>
    </w:tbl>
    <w:p w14:paraId="3F88C26A" w14:textId="77777777" w:rsidR="00875844" w:rsidRDefault="00875844" w:rsidP="00875844">
      <w:pPr>
        <w:jc w:val="both"/>
        <w:rPr>
          <w:rFonts w:eastAsia="Calibri"/>
          <w:szCs w:val="24"/>
        </w:rPr>
      </w:pPr>
    </w:p>
    <w:p w14:paraId="7C97330C" w14:textId="20A37BAB" w:rsidR="00875844" w:rsidRPr="00F03025" w:rsidRDefault="00875844" w:rsidP="00EA4DB5">
      <w:pPr>
        <w:numPr>
          <w:ilvl w:val="0"/>
          <w:numId w:val="34"/>
        </w:numPr>
        <w:ind w:left="709"/>
        <w:jc w:val="both"/>
        <w:rPr>
          <w:rFonts w:ascii="Arial" w:eastAsia="Calibri" w:hAnsi="Arial" w:cs="Arial"/>
          <w:b/>
          <w:i/>
          <w:iCs/>
          <w:sz w:val="22"/>
        </w:rPr>
      </w:pPr>
      <w:r w:rsidRPr="00F03025">
        <w:rPr>
          <w:rFonts w:ascii="Arial" w:eastAsia="Calibri" w:hAnsi="Arial" w:cs="Arial"/>
          <w:sz w:val="22"/>
        </w:rPr>
        <w:t xml:space="preserve">Pensando en los últimos 12 meses, usted diría que la inseguridad ciudadana…. </w:t>
      </w:r>
    </w:p>
    <w:tbl>
      <w:tblPr>
        <w:tblStyle w:val="Tablaconcuadrcula4"/>
        <w:tblW w:w="11096" w:type="dxa"/>
        <w:jc w:val="center"/>
        <w:tblLook w:val="04A0" w:firstRow="1" w:lastRow="0" w:firstColumn="1" w:lastColumn="0" w:noHBand="0" w:noVBand="1"/>
      </w:tblPr>
      <w:tblGrid>
        <w:gridCol w:w="6080"/>
        <w:gridCol w:w="1170"/>
        <w:gridCol w:w="807"/>
        <w:gridCol w:w="1341"/>
        <w:gridCol w:w="937"/>
        <w:gridCol w:w="761"/>
      </w:tblGrid>
      <w:tr w:rsidR="00875844" w:rsidRPr="00F03025" w14:paraId="53B7E6E7" w14:textId="77777777" w:rsidTr="00A2563C">
        <w:trPr>
          <w:jc w:val="center"/>
        </w:trPr>
        <w:tc>
          <w:tcPr>
            <w:tcW w:w="6104" w:type="dxa"/>
            <w:vAlign w:val="center"/>
          </w:tcPr>
          <w:p w14:paraId="4F8E4BB2" w14:textId="77777777" w:rsidR="00875844" w:rsidRPr="00F03025" w:rsidRDefault="00875844" w:rsidP="00A2563C">
            <w:pPr>
              <w:rPr>
                <w:rFonts w:ascii="Arial" w:eastAsia="Calibri" w:hAnsi="Arial" w:cs="Arial"/>
                <w:sz w:val="22"/>
              </w:rPr>
            </w:pPr>
          </w:p>
        </w:tc>
        <w:tc>
          <w:tcPr>
            <w:tcW w:w="1163" w:type="dxa"/>
            <w:vAlign w:val="center"/>
          </w:tcPr>
          <w:p w14:paraId="20FABAB7" w14:textId="77777777" w:rsidR="00875844" w:rsidRPr="00F03025" w:rsidRDefault="00875844" w:rsidP="00A2563C">
            <w:pPr>
              <w:jc w:val="center"/>
              <w:rPr>
                <w:rFonts w:ascii="Arial" w:eastAsia="Calibri" w:hAnsi="Arial" w:cs="Arial"/>
                <w:b/>
                <w:sz w:val="22"/>
              </w:rPr>
            </w:pPr>
            <w:r w:rsidRPr="00F03025">
              <w:rPr>
                <w:rFonts w:ascii="Arial" w:eastAsia="Calibri" w:hAnsi="Arial" w:cs="Arial"/>
                <w:b/>
                <w:sz w:val="22"/>
              </w:rPr>
              <w:t>Aumentó</w:t>
            </w:r>
          </w:p>
        </w:tc>
        <w:tc>
          <w:tcPr>
            <w:tcW w:w="807" w:type="dxa"/>
            <w:vAlign w:val="center"/>
          </w:tcPr>
          <w:p w14:paraId="4DD9CA28" w14:textId="77777777" w:rsidR="00875844" w:rsidRPr="00F03025" w:rsidRDefault="00875844" w:rsidP="00A2563C">
            <w:pPr>
              <w:jc w:val="center"/>
              <w:rPr>
                <w:rFonts w:ascii="Arial" w:eastAsia="Calibri" w:hAnsi="Arial" w:cs="Arial"/>
                <w:b/>
                <w:sz w:val="22"/>
              </w:rPr>
            </w:pPr>
            <w:r w:rsidRPr="00F03025">
              <w:rPr>
                <w:rFonts w:ascii="Arial" w:eastAsia="Calibri" w:hAnsi="Arial" w:cs="Arial"/>
                <w:b/>
                <w:sz w:val="22"/>
              </w:rPr>
              <w:t>Igual</w:t>
            </w:r>
          </w:p>
        </w:tc>
        <w:tc>
          <w:tcPr>
            <w:tcW w:w="1323" w:type="dxa"/>
            <w:vAlign w:val="center"/>
          </w:tcPr>
          <w:p w14:paraId="372D4BE8" w14:textId="77777777" w:rsidR="00875844" w:rsidRPr="00F03025" w:rsidRDefault="00875844" w:rsidP="00A2563C">
            <w:pPr>
              <w:jc w:val="center"/>
              <w:rPr>
                <w:rFonts w:ascii="Arial" w:eastAsia="Calibri" w:hAnsi="Arial" w:cs="Arial"/>
                <w:b/>
                <w:sz w:val="22"/>
              </w:rPr>
            </w:pPr>
            <w:r w:rsidRPr="00F03025">
              <w:rPr>
                <w:rFonts w:ascii="Arial" w:eastAsia="Calibri" w:hAnsi="Arial" w:cs="Arial"/>
                <w:b/>
                <w:sz w:val="22"/>
              </w:rPr>
              <w:t>Disminuyó</w:t>
            </w:r>
          </w:p>
        </w:tc>
        <w:tc>
          <w:tcPr>
            <w:tcW w:w="937" w:type="dxa"/>
            <w:vAlign w:val="center"/>
          </w:tcPr>
          <w:p w14:paraId="5FC5C1EB" w14:textId="77777777" w:rsidR="00875844" w:rsidRPr="00F03025" w:rsidRDefault="00875844" w:rsidP="00A2563C">
            <w:pPr>
              <w:jc w:val="center"/>
              <w:rPr>
                <w:rFonts w:ascii="Arial" w:eastAsia="Calibri" w:hAnsi="Arial" w:cs="Arial"/>
                <w:b/>
                <w:sz w:val="22"/>
              </w:rPr>
            </w:pPr>
            <w:r w:rsidRPr="00F03025">
              <w:rPr>
                <w:rFonts w:ascii="Arial" w:eastAsia="Calibri" w:hAnsi="Arial" w:cs="Arial"/>
                <w:b/>
                <w:sz w:val="22"/>
              </w:rPr>
              <w:t>NS/NR</w:t>
            </w:r>
          </w:p>
        </w:tc>
        <w:tc>
          <w:tcPr>
            <w:tcW w:w="762" w:type="dxa"/>
          </w:tcPr>
          <w:p w14:paraId="40AD4EE1" w14:textId="77777777" w:rsidR="00875844" w:rsidRPr="00F03025" w:rsidRDefault="00875844" w:rsidP="00A2563C">
            <w:pPr>
              <w:jc w:val="center"/>
              <w:rPr>
                <w:rFonts w:ascii="Arial" w:eastAsia="Calibri" w:hAnsi="Arial" w:cs="Arial"/>
                <w:b/>
                <w:sz w:val="22"/>
              </w:rPr>
            </w:pPr>
          </w:p>
        </w:tc>
      </w:tr>
      <w:tr w:rsidR="00875844" w:rsidRPr="00F03025" w14:paraId="52EFC43D" w14:textId="77777777" w:rsidTr="00A2563C">
        <w:trPr>
          <w:jc w:val="center"/>
        </w:trPr>
        <w:tc>
          <w:tcPr>
            <w:tcW w:w="6104" w:type="dxa"/>
            <w:vAlign w:val="center"/>
          </w:tcPr>
          <w:p w14:paraId="51220B9A" w14:textId="5F4927DE" w:rsidR="00875844" w:rsidRPr="00F03025" w:rsidRDefault="00875844" w:rsidP="00A2563C">
            <w:pPr>
              <w:rPr>
                <w:rFonts w:ascii="Arial" w:eastAsia="Calibri" w:hAnsi="Arial" w:cs="Arial"/>
                <w:sz w:val="22"/>
              </w:rPr>
            </w:pPr>
            <w:r w:rsidRPr="00F03025">
              <w:rPr>
                <w:rFonts w:ascii="Arial" w:eastAsia="Calibri" w:hAnsi="Arial" w:cs="Arial"/>
                <w:sz w:val="22"/>
              </w:rPr>
              <w:t>3</w:t>
            </w:r>
            <w:r w:rsidR="00244193" w:rsidRPr="00F03025">
              <w:rPr>
                <w:rFonts w:ascii="Arial" w:eastAsia="Calibri" w:hAnsi="Arial" w:cs="Arial"/>
                <w:sz w:val="22"/>
              </w:rPr>
              <w:t>3</w:t>
            </w:r>
            <w:r w:rsidRPr="00F03025">
              <w:rPr>
                <w:rFonts w:ascii="Arial" w:eastAsia="Calibri" w:hAnsi="Arial" w:cs="Arial"/>
                <w:sz w:val="22"/>
              </w:rPr>
              <w:t>. … en Costa Rica, aumentó, se mantuvo igual o disminuyó?</w:t>
            </w:r>
          </w:p>
        </w:tc>
        <w:tc>
          <w:tcPr>
            <w:tcW w:w="1163" w:type="dxa"/>
          </w:tcPr>
          <w:p w14:paraId="2223EB10" w14:textId="77777777" w:rsidR="00875844" w:rsidRPr="00F03025" w:rsidRDefault="00875844" w:rsidP="00A2563C">
            <w:pPr>
              <w:jc w:val="center"/>
              <w:rPr>
                <w:rFonts w:ascii="Arial" w:eastAsia="Calibri" w:hAnsi="Arial" w:cs="Arial"/>
                <w:sz w:val="22"/>
              </w:rPr>
            </w:pPr>
            <w:r w:rsidRPr="00F03025">
              <w:rPr>
                <w:rFonts w:ascii="Arial" w:eastAsia="Calibri" w:hAnsi="Arial" w:cs="Arial"/>
                <w:sz w:val="22"/>
              </w:rPr>
              <w:t>1</w:t>
            </w:r>
          </w:p>
        </w:tc>
        <w:tc>
          <w:tcPr>
            <w:tcW w:w="807" w:type="dxa"/>
          </w:tcPr>
          <w:p w14:paraId="56FD8FAA" w14:textId="77777777" w:rsidR="00875844" w:rsidRPr="00F03025" w:rsidRDefault="00875844" w:rsidP="00A2563C">
            <w:pPr>
              <w:jc w:val="center"/>
              <w:rPr>
                <w:rFonts w:ascii="Arial" w:eastAsia="Calibri" w:hAnsi="Arial" w:cs="Arial"/>
                <w:sz w:val="22"/>
              </w:rPr>
            </w:pPr>
            <w:r w:rsidRPr="00F03025">
              <w:rPr>
                <w:rFonts w:ascii="Arial" w:eastAsia="Calibri" w:hAnsi="Arial" w:cs="Arial"/>
                <w:sz w:val="22"/>
              </w:rPr>
              <w:t>2</w:t>
            </w:r>
          </w:p>
        </w:tc>
        <w:tc>
          <w:tcPr>
            <w:tcW w:w="1323" w:type="dxa"/>
          </w:tcPr>
          <w:p w14:paraId="587D5834" w14:textId="77777777" w:rsidR="00875844" w:rsidRPr="00F03025" w:rsidRDefault="00875844" w:rsidP="00A2563C">
            <w:pPr>
              <w:jc w:val="center"/>
              <w:rPr>
                <w:rFonts w:ascii="Arial" w:eastAsia="Calibri" w:hAnsi="Arial" w:cs="Arial"/>
                <w:sz w:val="22"/>
              </w:rPr>
            </w:pPr>
            <w:r w:rsidRPr="00F03025">
              <w:rPr>
                <w:rFonts w:ascii="Arial" w:eastAsia="Calibri" w:hAnsi="Arial" w:cs="Arial"/>
                <w:sz w:val="22"/>
              </w:rPr>
              <w:t>3</w:t>
            </w:r>
          </w:p>
        </w:tc>
        <w:tc>
          <w:tcPr>
            <w:tcW w:w="937" w:type="dxa"/>
          </w:tcPr>
          <w:p w14:paraId="5BADAEDC" w14:textId="77777777" w:rsidR="00875844" w:rsidRPr="00F03025" w:rsidRDefault="00875844" w:rsidP="00A2563C">
            <w:pPr>
              <w:jc w:val="center"/>
              <w:rPr>
                <w:rFonts w:ascii="Arial" w:eastAsia="Calibri" w:hAnsi="Arial" w:cs="Arial"/>
                <w:sz w:val="22"/>
              </w:rPr>
            </w:pPr>
            <w:r w:rsidRPr="00F03025">
              <w:rPr>
                <w:rFonts w:ascii="Arial" w:eastAsia="Calibri" w:hAnsi="Arial" w:cs="Arial"/>
                <w:sz w:val="22"/>
              </w:rPr>
              <w:t>9</w:t>
            </w:r>
          </w:p>
        </w:tc>
        <w:tc>
          <w:tcPr>
            <w:tcW w:w="762" w:type="dxa"/>
          </w:tcPr>
          <w:p w14:paraId="311A244F" w14:textId="77777777" w:rsidR="00875844" w:rsidRPr="00F03025" w:rsidRDefault="00875844" w:rsidP="00A2563C">
            <w:pPr>
              <w:jc w:val="center"/>
              <w:rPr>
                <w:rFonts w:ascii="Arial" w:eastAsia="Calibri" w:hAnsi="Arial" w:cs="Arial"/>
                <w:sz w:val="22"/>
              </w:rPr>
            </w:pPr>
            <w:r w:rsidRPr="00F03025">
              <w:rPr>
                <w:rFonts w:ascii="Arial" w:eastAsia="Calibri" w:hAnsi="Arial" w:cs="Arial"/>
                <w:sz w:val="22"/>
              </w:rPr>
              <w:t>/__/</w:t>
            </w:r>
          </w:p>
        </w:tc>
      </w:tr>
      <w:tr w:rsidR="00875844" w:rsidRPr="00F03025" w14:paraId="5808EEC6" w14:textId="77777777" w:rsidTr="00A2563C">
        <w:trPr>
          <w:jc w:val="center"/>
        </w:trPr>
        <w:tc>
          <w:tcPr>
            <w:tcW w:w="6104" w:type="dxa"/>
            <w:vAlign w:val="center"/>
          </w:tcPr>
          <w:p w14:paraId="53483452" w14:textId="05CFBC36" w:rsidR="00875844" w:rsidRPr="00F03025" w:rsidRDefault="00875844" w:rsidP="00A2563C">
            <w:pPr>
              <w:rPr>
                <w:rFonts w:ascii="Arial" w:eastAsia="Calibri" w:hAnsi="Arial" w:cs="Arial"/>
                <w:sz w:val="22"/>
              </w:rPr>
            </w:pPr>
            <w:r w:rsidRPr="00F03025">
              <w:rPr>
                <w:rFonts w:ascii="Arial" w:eastAsia="Calibri" w:hAnsi="Arial" w:cs="Arial"/>
                <w:sz w:val="22"/>
              </w:rPr>
              <w:t>3</w:t>
            </w:r>
            <w:r w:rsidR="00244193" w:rsidRPr="00F03025">
              <w:rPr>
                <w:rFonts w:ascii="Arial" w:eastAsia="Calibri" w:hAnsi="Arial" w:cs="Arial"/>
                <w:sz w:val="22"/>
              </w:rPr>
              <w:t>4</w:t>
            </w:r>
            <w:r w:rsidRPr="00F03025">
              <w:rPr>
                <w:rFonts w:ascii="Arial" w:eastAsia="Calibri" w:hAnsi="Arial" w:cs="Arial"/>
                <w:sz w:val="22"/>
              </w:rPr>
              <w:t>. … en su distrito, aumentó, se mantuvo igual o disminuyó?</w:t>
            </w:r>
          </w:p>
        </w:tc>
        <w:tc>
          <w:tcPr>
            <w:tcW w:w="1163" w:type="dxa"/>
          </w:tcPr>
          <w:p w14:paraId="140C17AA" w14:textId="77777777" w:rsidR="00875844" w:rsidRPr="00F03025" w:rsidRDefault="00875844" w:rsidP="00A2563C">
            <w:pPr>
              <w:jc w:val="center"/>
              <w:rPr>
                <w:rFonts w:ascii="Arial" w:eastAsia="Calibri" w:hAnsi="Arial" w:cs="Arial"/>
                <w:sz w:val="22"/>
              </w:rPr>
            </w:pPr>
            <w:r w:rsidRPr="00F03025">
              <w:rPr>
                <w:rFonts w:ascii="Arial" w:eastAsia="Calibri" w:hAnsi="Arial" w:cs="Arial"/>
                <w:sz w:val="22"/>
              </w:rPr>
              <w:t>1</w:t>
            </w:r>
          </w:p>
        </w:tc>
        <w:tc>
          <w:tcPr>
            <w:tcW w:w="807" w:type="dxa"/>
          </w:tcPr>
          <w:p w14:paraId="2EF4A17C" w14:textId="77777777" w:rsidR="00875844" w:rsidRPr="00F03025" w:rsidRDefault="00875844" w:rsidP="00A2563C">
            <w:pPr>
              <w:jc w:val="center"/>
              <w:rPr>
                <w:rFonts w:ascii="Arial" w:eastAsia="Calibri" w:hAnsi="Arial" w:cs="Arial"/>
                <w:sz w:val="22"/>
              </w:rPr>
            </w:pPr>
            <w:r w:rsidRPr="00F03025">
              <w:rPr>
                <w:rFonts w:ascii="Arial" w:eastAsia="Calibri" w:hAnsi="Arial" w:cs="Arial"/>
                <w:sz w:val="22"/>
              </w:rPr>
              <w:t>2</w:t>
            </w:r>
          </w:p>
        </w:tc>
        <w:tc>
          <w:tcPr>
            <w:tcW w:w="1323" w:type="dxa"/>
          </w:tcPr>
          <w:p w14:paraId="79E3EBE2" w14:textId="77777777" w:rsidR="00875844" w:rsidRPr="00F03025" w:rsidRDefault="00875844" w:rsidP="00A2563C">
            <w:pPr>
              <w:jc w:val="center"/>
              <w:rPr>
                <w:rFonts w:ascii="Arial" w:eastAsia="Calibri" w:hAnsi="Arial" w:cs="Arial"/>
                <w:sz w:val="22"/>
              </w:rPr>
            </w:pPr>
            <w:r w:rsidRPr="00F03025">
              <w:rPr>
                <w:rFonts w:ascii="Arial" w:eastAsia="Calibri" w:hAnsi="Arial" w:cs="Arial"/>
                <w:sz w:val="22"/>
              </w:rPr>
              <w:t>3</w:t>
            </w:r>
          </w:p>
        </w:tc>
        <w:tc>
          <w:tcPr>
            <w:tcW w:w="937" w:type="dxa"/>
          </w:tcPr>
          <w:p w14:paraId="37DD3523" w14:textId="77777777" w:rsidR="00875844" w:rsidRPr="00F03025" w:rsidRDefault="00875844" w:rsidP="00A2563C">
            <w:pPr>
              <w:jc w:val="center"/>
              <w:rPr>
                <w:rFonts w:ascii="Arial" w:eastAsia="Calibri" w:hAnsi="Arial" w:cs="Arial"/>
                <w:sz w:val="22"/>
              </w:rPr>
            </w:pPr>
            <w:r w:rsidRPr="00F03025">
              <w:rPr>
                <w:rFonts w:ascii="Arial" w:eastAsia="Calibri" w:hAnsi="Arial" w:cs="Arial"/>
                <w:sz w:val="22"/>
              </w:rPr>
              <w:t>9</w:t>
            </w:r>
          </w:p>
        </w:tc>
        <w:tc>
          <w:tcPr>
            <w:tcW w:w="762" w:type="dxa"/>
          </w:tcPr>
          <w:p w14:paraId="3C4C5941" w14:textId="77777777" w:rsidR="00875844" w:rsidRPr="00F03025" w:rsidRDefault="00875844" w:rsidP="00A2563C">
            <w:pPr>
              <w:jc w:val="center"/>
              <w:rPr>
                <w:rFonts w:ascii="Arial" w:eastAsia="Calibri" w:hAnsi="Arial" w:cs="Arial"/>
                <w:sz w:val="22"/>
              </w:rPr>
            </w:pPr>
            <w:r w:rsidRPr="00F03025">
              <w:rPr>
                <w:rFonts w:ascii="Arial" w:eastAsia="Calibri" w:hAnsi="Arial" w:cs="Arial"/>
                <w:sz w:val="22"/>
              </w:rPr>
              <w:t>/__/</w:t>
            </w:r>
          </w:p>
        </w:tc>
      </w:tr>
      <w:tr w:rsidR="00875844" w:rsidRPr="00F03025" w14:paraId="38894F8A" w14:textId="77777777" w:rsidTr="00A2563C">
        <w:trPr>
          <w:jc w:val="center"/>
        </w:trPr>
        <w:tc>
          <w:tcPr>
            <w:tcW w:w="6104" w:type="dxa"/>
            <w:vAlign w:val="center"/>
          </w:tcPr>
          <w:p w14:paraId="69BD0BCD" w14:textId="4DD0499C" w:rsidR="00875844" w:rsidRPr="00F03025" w:rsidRDefault="00875844" w:rsidP="00A2563C">
            <w:pPr>
              <w:rPr>
                <w:rFonts w:ascii="Arial" w:eastAsia="Calibri" w:hAnsi="Arial" w:cs="Arial"/>
                <w:sz w:val="22"/>
              </w:rPr>
            </w:pPr>
            <w:r w:rsidRPr="00F03025">
              <w:rPr>
                <w:rFonts w:ascii="Arial" w:eastAsia="Calibri" w:hAnsi="Arial" w:cs="Arial"/>
                <w:sz w:val="22"/>
              </w:rPr>
              <w:t>3</w:t>
            </w:r>
            <w:r w:rsidR="00244193" w:rsidRPr="00F03025">
              <w:rPr>
                <w:rFonts w:ascii="Arial" w:eastAsia="Calibri" w:hAnsi="Arial" w:cs="Arial"/>
                <w:sz w:val="22"/>
              </w:rPr>
              <w:t>5</w:t>
            </w:r>
            <w:r w:rsidRPr="00F03025">
              <w:rPr>
                <w:rFonts w:ascii="Arial" w:eastAsia="Calibri" w:hAnsi="Arial" w:cs="Arial"/>
                <w:sz w:val="22"/>
              </w:rPr>
              <w:t>. … en su barrio, aumentó, se mantuvo igual o disminuyó?</w:t>
            </w:r>
          </w:p>
        </w:tc>
        <w:tc>
          <w:tcPr>
            <w:tcW w:w="1163" w:type="dxa"/>
          </w:tcPr>
          <w:p w14:paraId="147AAA91" w14:textId="77777777" w:rsidR="00875844" w:rsidRPr="00F03025" w:rsidRDefault="00875844" w:rsidP="00A2563C">
            <w:pPr>
              <w:jc w:val="center"/>
              <w:rPr>
                <w:rFonts w:ascii="Arial" w:eastAsia="Calibri" w:hAnsi="Arial" w:cs="Arial"/>
                <w:sz w:val="22"/>
              </w:rPr>
            </w:pPr>
            <w:r w:rsidRPr="00F03025">
              <w:rPr>
                <w:rFonts w:ascii="Arial" w:eastAsia="Calibri" w:hAnsi="Arial" w:cs="Arial"/>
                <w:sz w:val="22"/>
              </w:rPr>
              <w:t>1</w:t>
            </w:r>
          </w:p>
        </w:tc>
        <w:tc>
          <w:tcPr>
            <w:tcW w:w="807" w:type="dxa"/>
          </w:tcPr>
          <w:p w14:paraId="40EE3027" w14:textId="77777777" w:rsidR="00875844" w:rsidRPr="00F03025" w:rsidRDefault="00875844" w:rsidP="00A2563C">
            <w:pPr>
              <w:jc w:val="center"/>
              <w:rPr>
                <w:rFonts w:ascii="Arial" w:eastAsia="Calibri" w:hAnsi="Arial" w:cs="Arial"/>
                <w:sz w:val="22"/>
              </w:rPr>
            </w:pPr>
            <w:r w:rsidRPr="00F03025">
              <w:rPr>
                <w:rFonts w:ascii="Arial" w:eastAsia="Calibri" w:hAnsi="Arial" w:cs="Arial"/>
                <w:sz w:val="22"/>
              </w:rPr>
              <w:t>2</w:t>
            </w:r>
          </w:p>
        </w:tc>
        <w:tc>
          <w:tcPr>
            <w:tcW w:w="1323" w:type="dxa"/>
          </w:tcPr>
          <w:p w14:paraId="0CBA19D8" w14:textId="77777777" w:rsidR="00875844" w:rsidRPr="00F03025" w:rsidRDefault="00875844" w:rsidP="00A2563C">
            <w:pPr>
              <w:jc w:val="center"/>
              <w:rPr>
                <w:rFonts w:ascii="Arial" w:eastAsia="Calibri" w:hAnsi="Arial" w:cs="Arial"/>
                <w:sz w:val="22"/>
              </w:rPr>
            </w:pPr>
            <w:r w:rsidRPr="00F03025">
              <w:rPr>
                <w:rFonts w:ascii="Arial" w:eastAsia="Calibri" w:hAnsi="Arial" w:cs="Arial"/>
                <w:sz w:val="22"/>
              </w:rPr>
              <w:t>3</w:t>
            </w:r>
          </w:p>
        </w:tc>
        <w:tc>
          <w:tcPr>
            <w:tcW w:w="937" w:type="dxa"/>
          </w:tcPr>
          <w:p w14:paraId="5A7E267E" w14:textId="77777777" w:rsidR="00875844" w:rsidRPr="00F03025" w:rsidRDefault="00875844" w:rsidP="00A2563C">
            <w:pPr>
              <w:jc w:val="center"/>
              <w:rPr>
                <w:rFonts w:ascii="Arial" w:eastAsia="Calibri" w:hAnsi="Arial" w:cs="Arial"/>
                <w:sz w:val="22"/>
              </w:rPr>
            </w:pPr>
            <w:r w:rsidRPr="00F03025">
              <w:rPr>
                <w:rFonts w:ascii="Arial" w:eastAsia="Calibri" w:hAnsi="Arial" w:cs="Arial"/>
                <w:sz w:val="22"/>
              </w:rPr>
              <w:t>9</w:t>
            </w:r>
          </w:p>
        </w:tc>
        <w:tc>
          <w:tcPr>
            <w:tcW w:w="762" w:type="dxa"/>
          </w:tcPr>
          <w:p w14:paraId="3497A45D" w14:textId="77777777" w:rsidR="00875844" w:rsidRPr="00F03025" w:rsidRDefault="00875844" w:rsidP="00A2563C">
            <w:pPr>
              <w:jc w:val="center"/>
              <w:rPr>
                <w:rFonts w:ascii="Arial" w:eastAsia="Calibri" w:hAnsi="Arial" w:cs="Arial"/>
                <w:sz w:val="22"/>
              </w:rPr>
            </w:pPr>
            <w:r w:rsidRPr="00F03025">
              <w:rPr>
                <w:rFonts w:ascii="Arial" w:eastAsia="Calibri" w:hAnsi="Arial" w:cs="Arial"/>
                <w:sz w:val="22"/>
              </w:rPr>
              <w:t>/__/</w:t>
            </w:r>
          </w:p>
        </w:tc>
      </w:tr>
    </w:tbl>
    <w:p w14:paraId="06BD2D1D" w14:textId="77777777" w:rsidR="00875844" w:rsidRDefault="00875844" w:rsidP="00875844">
      <w:pPr>
        <w:jc w:val="both"/>
        <w:rPr>
          <w:rFonts w:eastAsia="Calibri"/>
          <w:szCs w:val="24"/>
        </w:rPr>
      </w:pPr>
    </w:p>
    <w:p w14:paraId="6860006C" w14:textId="45FD1151" w:rsidR="0036094B" w:rsidRDefault="0036094B" w:rsidP="00244193">
      <w:pPr>
        <w:spacing w:after="240" w:line="360" w:lineRule="auto"/>
        <w:jc w:val="both"/>
        <w:textAlignment w:val="top"/>
        <w:rPr>
          <w:rFonts w:asciiTheme="majorHAnsi" w:hAnsiTheme="majorHAnsi" w:cstheme="majorHAnsi"/>
          <w:sz w:val="22"/>
          <w:lang w:val="es-ES"/>
        </w:rPr>
      </w:pPr>
    </w:p>
    <w:p w14:paraId="70FAA867" w14:textId="77777777" w:rsidR="0022787E" w:rsidRDefault="0022787E" w:rsidP="00963B34">
      <w:pPr>
        <w:spacing w:after="240" w:line="360" w:lineRule="auto"/>
        <w:ind w:left="360" w:hanging="360"/>
        <w:jc w:val="both"/>
        <w:textAlignment w:val="top"/>
        <w:rPr>
          <w:rFonts w:asciiTheme="majorHAnsi" w:hAnsiTheme="majorHAnsi" w:cstheme="majorHAnsi"/>
          <w:sz w:val="22"/>
          <w:lang w:val="es-ES"/>
        </w:rPr>
        <w:sectPr w:rsidR="0022787E" w:rsidSect="0003342F">
          <w:headerReference w:type="default" r:id="rId32"/>
          <w:pgSz w:w="15840" w:h="12240" w:orient="landscape"/>
          <w:pgMar w:top="1627" w:right="1440" w:bottom="1440" w:left="1440" w:header="709" w:footer="709" w:gutter="0"/>
          <w:cols w:space="708"/>
          <w:docGrid w:linePitch="360"/>
        </w:sectPr>
      </w:pPr>
    </w:p>
    <w:p w14:paraId="4F745EB5" w14:textId="0EBE0176" w:rsidR="00441DB8" w:rsidRPr="00F03025" w:rsidRDefault="00441DB8" w:rsidP="0022787E">
      <w:pPr>
        <w:spacing w:after="240" w:line="360" w:lineRule="auto"/>
        <w:ind w:left="360" w:hanging="360"/>
        <w:textAlignment w:val="top"/>
        <w:rPr>
          <w:rFonts w:ascii="Arial" w:eastAsia="Times New Roman" w:hAnsi="Arial" w:cs="Arial"/>
          <w:b/>
          <w:smallCaps/>
          <w:sz w:val="22"/>
          <w:lang w:val="es-ES"/>
        </w:rPr>
      </w:pPr>
      <w:r w:rsidRPr="00F03025">
        <w:rPr>
          <w:rFonts w:ascii="Arial" w:eastAsia="Times New Roman" w:hAnsi="Arial" w:cs="Arial"/>
          <w:b/>
          <w:smallCaps/>
          <w:sz w:val="22"/>
          <w:lang w:val="es-ES"/>
        </w:rPr>
        <w:lastRenderedPageBreak/>
        <w:t>REFERENCIAS</w:t>
      </w:r>
    </w:p>
    <w:sdt>
      <w:sdtPr>
        <w:rPr>
          <w:rFonts w:cs="Arial"/>
        </w:rPr>
        <w:id w:val="1392388136"/>
        <w:bibliography/>
      </w:sdtPr>
      <w:sdtEndPr/>
      <w:sdtContent>
        <w:p w14:paraId="68FC5401" w14:textId="77777777" w:rsidR="0022787E" w:rsidRPr="00F03025" w:rsidRDefault="0022787E" w:rsidP="0022787E">
          <w:pPr>
            <w:pStyle w:val="Bibliography"/>
            <w:ind w:left="720" w:hanging="720"/>
            <w:rPr>
              <w:rFonts w:cs="Arial"/>
              <w:noProof/>
            </w:rPr>
          </w:pPr>
          <w:r w:rsidRPr="00F03025">
            <w:rPr>
              <w:rFonts w:cs="Arial"/>
            </w:rPr>
            <w:fldChar w:fldCharType="begin"/>
          </w:r>
          <w:r w:rsidRPr="00F03025">
            <w:rPr>
              <w:rFonts w:cs="Arial"/>
            </w:rPr>
            <w:instrText xml:space="preserve"> BIBLIOGRAPHY </w:instrText>
          </w:r>
          <w:r w:rsidRPr="00F03025">
            <w:rPr>
              <w:rFonts w:cs="Arial"/>
            </w:rPr>
            <w:fldChar w:fldCharType="separate"/>
          </w:r>
          <w:r w:rsidRPr="00F03025">
            <w:rPr>
              <w:rFonts w:cs="Arial"/>
              <w:noProof/>
            </w:rPr>
            <w:t xml:space="preserve">Blattman, C., Green, D., Ortega, D., &amp; Tobón, S. (2018). </w:t>
          </w:r>
          <w:r w:rsidRPr="00F03025">
            <w:rPr>
              <w:rFonts w:cs="Arial"/>
              <w:i/>
              <w:iCs/>
              <w:noProof/>
            </w:rPr>
            <w:t>Hotspots interventions at scale: the direct and spillover effects of policing and city services on crime in Bogotá.</w:t>
          </w:r>
          <w:r w:rsidRPr="00F03025">
            <w:rPr>
              <w:rFonts w:cs="Arial"/>
              <w:noProof/>
            </w:rPr>
            <w:t xml:space="preserve"> New Delhi: International Initiative for Impact Evaluation.</w:t>
          </w:r>
        </w:p>
        <w:p w14:paraId="332F9A75" w14:textId="77777777" w:rsidR="0022787E" w:rsidRPr="00F03025" w:rsidRDefault="0022787E" w:rsidP="0022787E">
          <w:pPr>
            <w:pStyle w:val="Bibliography"/>
            <w:ind w:left="720" w:hanging="720"/>
            <w:rPr>
              <w:rFonts w:cs="Arial"/>
              <w:noProof/>
            </w:rPr>
          </w:pPr>
          <w:r w:rsidRPr="00F03025">
            <w:rPr>
              <w:rFonts w:cs="Arial"/>
              <w:noProof/>
            </w:rPr>
            <w:t xml:space="preserve">Braga, A. A., Hureau, D. M., &amp; Papachristos, A. V. (2012). An Ex Post Facto Evaluation Framework for Place-Based Police Interventions. </w:t>
          </w:r>
          <w:r w:rsidRPr="00F03025">
            <w:rPr>
              <w:rFonts w:cs="Arial"/>
              <w:i/>
              <w:iCs/>
              <w:noProof/>
            </w:rPr>
            <w:t>Evaluation Review, 35</w:t>
          </w:r>
          <w:r w:rsidRPr="00F03025">
            <w:rPr>
              <w:rFonts w:cs="Arial"/>
              <w:noProof/>
            </w:rPr>
            <w:t>(6), 592–626.</w:t>
          </w:r>
        </w:p>
        <w:p w14:paraId="44454A27" w14:textId="77777777" w:rsidR="0022787E" w:rsidRPr="00F03025" w:rsidRDefault="0022787E" w:rsidP="0022787E">
          <w:pPr>
            <w:pStyle w:val="Bibliography"/>
            <w:ind w:left="720" w:hanging="720"/>
            <w:rPr>
              <w:rFonts w:cs="Arial"/>
              <w:noProof/>
              <w:lang w:val="es-ES"/>
            </w:rPr>
          </w:pPr>
          <w:r w:rsidRPr="00F03025">
            <w:rPr>
              <w:rFonts w:cs="Arial"/>
              <w:noProof/>
            </w:rPr>
            <w:t xml:space="preserve">Braga, A. A., Papachristos, A. V., &amp; Hureau, D. M. (2014). The effects of hot spots policing on crime: An updated systematic review and meta-analysis. </w:t>
          </w:r>
          <w:r w:rsidRPr="00F03025">
            <w:rPr>
              <w:rFonts w:cs="Arial"/>
              <w:i/>
              <w:iCs/>
              <w:noProof/>
              <w:lang w:val="es-ES"/>
            </w:rPr>
            <w:t>Justice quarterly, 31</w:t>
          </w:r>
          <w:r w:rsidRPr="00F03025">
            <w:rPr>
              <w:rFonts w:cs="Arial"/>
              <w:noProof/>
              <w:lang w:val="es-ES"/>
            </w:rPr>
            <w:t>(4), 633-663.</w:t>
          </w:r>
        </w:p>
        <w:p w14:paraId="313A973B" w14:textId="77777777" w:rsidR="0022787E" w:rsidRPr="00F03025" w:rsidRDefault="0022787E" w:rsidP="0022787E">
          <w:pPr>
            <w:pStyle w:val="Bibliography"/>
            <w:ind w:left="720" w:hanging="720"/>
            <w:rPr>
              <w:rFonts w:cs="Arial"/>
              <w:noProof/>
              <w:lang w:val="es-ES"/>
            </w:rPr>
          </w:pPr>
          <w:r w:rsidRPr="00F03025">
            <w:rPr>
              <w:rFonts w:cs="Arial"/>
              <w:noProof/>
              <w:lang w:val="es-ES"/>
            </w:rPr>
            <w:t xml:space="preserve">Bulla, P., Beltrán, I., Sánchez, F., Escobedo, R., Guarín, S., Ramírez, B., y otros. (2012). </w:t>
          </w:r>
          <w:r w:rsidRPr="00F03025">
            <w:rPr>
              <w:rFonts w:cs="Arial"/>
              <w:i/>
              <w:iCs/>
              <w:noProof/>
              <w:lang w:val="es-ES"/>
            </w:rPr>
            <w:t>Evaluacion del impacto del plan nacional de vigilancia comunitaria por cuadrantes.</w:t>
          </w:r>
          <w:r w:rsidRPr="00F03025">
            <w:rPr>
              <w:rFonts w:cs="Arial"/>
              <w:noProof/>
              <w:lang w:val="es-ES"/>
            </w:rPr>
            <w:t xml:space="preserve"> Bogotá: Fundación Ideas para la Paz.</w:t>
          </w:r>
        </w:p>
        <w:p w14:paraId="2FC87CD7" w14:textId="77777777" w:rsidR="0022787E" w:rsidRPr="00F03025" w:rsidRDefault="0022787E" w:rsidP="0022787E">
          <w:pPr>
            <w:pStyle w:val="Bibliography"/>
            <w:ind w:left="720" w:hanging="720"/>
            <w:rPr>
              <w:rFonts w:cs="Arial"/>
              <w:noProof/>
            </w:rPr>
          </w:pPr>
          <w:r w:rsidRPr="00F03025">
            <w:rPr>
              <w:rFonts w:cs="Arial"/>
              <w:noProof/>
              <w:lang w:val="es-ES"/>
            </w:rPr>
            <w:t xml:space="preserve">Chainey, S., Serrano, R., &amp; Veneri, F. (2018). Evaluando el impacto del Programa de Alta Dedicación Operativa (PADO) en la reducción de robos violentos en Montevideo, Uruguay. En B. y. Interior (Ed.), </w:t>
          </w:r>
          <w:r w:rsidRPr="00F03025">
            <w:rPr>
              <w:rFonts w:cs="Arial"/>
              <w:i/>
              <w:iCs/>
              <w:noProof/>
              <w:lang w:val="es-ES"/>
            </w:rPr>
            <w:t>¿Cómo evitar el delito urbano? El Programa de Alta Dedicación Operativa en la Nueva Policía Uruguaya</w:t>
          </w:r>
          <w:r w:rsidRPr="00F03025">
            <w:rPr>
              <w:rFonts w:cs="Arial"/>
              <w:noProof/>
              <w:lang w:val="es-ES"/>
            </w:rPr>
            <w:t xml:space="preserve"> (págs. </w:t>
          </w:r>
          <w:r w:rsidRPr="00F03025">
            <w:rPr>
              <w:rFonts w:cs="Arial"/>
              <w:noProof/>
            </w:rPr>
            <w:t>155-179). Inter-American Development Bank y Ministerio del Interior de Uruguay.</w:t>
          </w:r>
        </w:p>
        <w:p w14:paraId="396A05BE" w14:textId="77777777" w:rsidR="0022787E" w:rsidRPr="00F03025" w:rsidRDefault="0022787E" w:rsidP="0022787E">
          <w:pPr>
            <w:pStyle w:val="Bibliography"/>
            <w:ind w:left="720" w:hanging="720"/>
            <w:rPr>
              <w:rFonts w:cs="Arial"/>
              <w:noProof/>
            </w:rPr>
          </w:pPr>
          <w:r w:rsidRPr="00F03025">
            <w:rPr>
              <w:rFonts w:cs="Arial"/>
              <w:noProof/>
            </w:rPr>
            <w:t xml:space="preserve">Heller, S. B., Shah, A. K., Guryan, J., Ludwig, J., Mullainathan, S., &amp; Pollack, H. A. (2017). Thinking, fast and slow? Some field experiments to reduce crime and dropout in Chicago. </w:t>
          </w:r>
          <w:r w:rsidRPr="00F03025">
            <w:rPr>
              <w:rFonts w:cs="Arial"/>
              <w:i/>
              <w:iCs/>
              <w:noProof/>
            </w:rPr>
            <w:t>The Quarterly Journal of Economics, 132</w:t>
          </w:r>
          <w:r w:rsidRPr="00F03025">
            <w:rPr>
              <w:rFonts w:cs="Arial"/>
              <w:noProof/>
            </w:rPr>
            <w:t>(1), 1-54.</w:t>
          </w:r>
        </w:p>
        <w:p w14:paraId="336B285C" w14:textId="77777777" w:rsidR="0022787E" w:rsidRPr="00F03025" w:rsidRDefault="0022787E" w:rsidP="0022787E">
          <w:pPr>
            <w:pStyle w:val="Bibliography"/>
            <w:ind w:left="720" w:hanging="720"/>
            <w:rPr>
              <w:rFonts w:cs="Arial"/>
              <w:noProof/>
            </w:rPr>
          </w:pPr>
          <w:r w:rsidRPr="00F03025">
            <w:rPr>
              <w:rFonts w:cs="Arial"/>
              <w:noProof/>
            </w:rPr>
            <w:t xml:space="preserve">Higginson, A., Mazerolle, L., Sydes, M. D., &amp; Mengersen, K. (2015). </w:t>
          </w:r>
          <w:r w:rsidRPr="00F03025">
            <w:rPr>
              <w:rFonts w:cs="Arial"/>
              <w:i/>
              <w:iCs/>
              <w:noProof/>
            </w:rPr>
            <w:t>Policing interventions for targeting interpersonal violence in developing countries: A systematic review.</w:t>
          </w:r>
          <w:r w:rsidRPr="00F03025">
            <w:rPr>
              <w:rFonts w:cs="Arial"/>
              <w:noProof/>
            </w:rPr>
            <w:t xml:space="preserve"> London: International Initiative for Impact Evaluation.</w:t>
          </w:r>
        </w:p>
        <w:p w14:paraId="30F81F33" w14:textId="77777777" w:rsidR="0022787E" w:rsidRPr="004967B6" w:rsidRDefault="0022787E" w:rsidP="0022787E">
          <w:pPr>
            <w:pStyle w:val="Bibliography"/>
            <w:ind w:left="720" w:hanging="720"/>
            <w:rPr>
              <w:rFonts w:cs="Arial"/>
              <w:noProof/>
            </w:rPr>
          </w:pPr>
          <w:r w:rsidRPr="00F03025">
            <w:rPr>
              <w:rFonts w:cs="Arial"/>
              <w:noProof/>
            </w:rPr>
            <w:t xml:space="preserve">Muggah, R., Garzón, J. C., &amp; Suárez, M. (2018). </w:t>
          </w:r>
          <w:r w:rsidRPr="00F03025">
            <w:rPr>
              <w:rFonts w:cs="Arial"/>
              <w:i/>
              <w:iCs/>
              <w:noProof/>
              <w:lang w:val="es-ES"/>
            </w:rPr>
            <w:t>La "Mano Dura": Los costos de la represión y los beneficios de la prevención para los jóvenes en América Latina.</w:t>
          </w:r>
          <w:r w:rsidRPr="00F03025">
            <w:rPr>
              <w:rFonts w:cs="Arial"/>
              <w:noProof/>
              <w:lang w:val="es-ES"/>
            </w:rPr>
            <w:t xml:space="preserve"> </w:t>
          </w:r>
          <w:r w:rsidRPr="003B56E2">
            <w:rPr>
              <w:rFonts w:cs="Arial"/>
              <w:noProof/>
            </w:rPr>
            <w:t>Río de Janerio: Instituto Igarapé.</w:t>
          </w:r>
        </w:p>
        <w:p w14:paraId="3C536315" w14:textId="77777777" w:rsidR="0022787E" w:rsidRPr="00F03025" w:rsidRDefault="0022787E" w:rsidP="0022787E">
          <w:pPr>
            <w:pStyle w:val="Bibliography"/>
            <w:ind w:left="720" w:hanging="720"/>
            <w:rPr>
              <w:rFonts w:cs="Arial"/>
              <w:noProof/>
            </w:rPr>
          </w:pPr>
          <w:r w:rsidRPr="004967B6">
            <w:rPr>
              <w:rFonts w:cs="Arial"/>
              <w:noProof/>
            </w:rPr>
            <w:t xml:space="preserve">Taylor, B., Koper, C. S., &amp; Woods, D. J. (2011). </w:t>
          </w:r>
          <w:r w:rsidRPr="00F03025">
            <w:rPr>
              <w:rFonts w:cs="Arial"/>
              <w:noProof/>
            </w:rPr>
            <w:t xml:space="preserve">A randomized controlled trial of different policing strategies at hot spots of violent crime. </w:t>
          </w:r>
          <w:r w:rsidRPr="00F03025">
            <w:rPr>
              <w:rFonts w:cs="Arial"/>
              <w:i/>
              <w:iCs/>
              <w:noProof/>
            </w:rPr>
            <w:t>Journal of Experimental Criminology, 7</w:t>
          </w:r>
          <w:r w:rsidRPr="00F03025">
            <w:rPr>
              <w:rFonts w:cs="Arial"/>
              <w:noProof/>
            </w:rPr>
            <w:t>(2), 149-181.</w:t>
          </w:r>
        </w:p>
        <w:p w14:paraId="1B1022FE" w14:textId="57BE6220" w:rsidR="0022787E" w:rsidRPr="00F03025" w:rsidRDefault="0022787E" w:rsidP="0022787E">
          <w:pPr>
            <w:pStyle w:val="Bibliography"/>
            <w:ind w:left="720" w:hanging="720"/>
            <w:rPr>
              <w:rFonts w:cs="Arial"/>
            </w:rPr>
          </w:pPr>
          <w:r w:rsidRPr="00F03025">
            <w:rPr>
              <w:rFonts w:cs="Arial"/>
              <w:noProof/>
            </w:rPr>
            <w:t xml:space="preserve">Wilson, S. J., Tanner-Smith, E. E., Lipsey, M. W., Steinka-Fry, K., &amp; Morrison, J. (2011). </w:t>
          </w:r>
          <w:r w:rsidRPr="00F03025">
            <w:rPr>
              <w:rFonts w:cs="Arial"/>
              <w:i/>
              <w:iCs/>
              <w:noProof/>
            </w:rPr>
            <w:t>Dropout Prevention and Intervention Programs: Effects on School Completion and Dropout among School-Aged Children and Youth.</w:t>
          </w:r>
          <w:r w:rsidRPr="00F03025">
            <w:rPr>
              <w:rFonts w:cs="Arial"/>
              <w:noProof/>
            </w:rPr>
            <w:t xml:space="preserve"> </w:t>
          </w:r>
          <w:r w:rsidRPr="00F03025">
            <w:rPr>
              <w:rFonts w:cs="Arial"/>
              <w:noProof/>
              <w:lang w:val="es-ES"/>
            </w:rPr>
            <w:t>Campbell Systematic Reviews.</w:t>
          </w:r>
          <w:r w:rsidRPr="00F03025">
            <w:rPr>
              <w:rFonts w:cs="Arial"/>
              <w:b/>
              <w:bCs/>
              <w:noProof/>
            </w:rPr>
            <w:fldChar w:fldCharType="end"/>
          </w:r>
        </w:p>
      </w:sdtContent>
    </w:sdt>
    <w:sectPr w:rsidR="0022787E" w:rsidRPr="00F03025" w:rsidSect="0022787E">
      <w:headerReference w:type="default" r:id="rId33"/>
      <w:pgSz w:w="12240" w:h="15840"/>
      <w:pgMar w:top="1440" w:right="1627"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1E526B" w14:textId="77777777" w:rsidR="00AB175C" w:rsidRDefault="00AB175C" w:rsidP="00586552">
      <w:pPr>
        <w:spacing w:after="0" w:line="240" w:lineRule="auto"/>
      </w:pPr>
      <w:r>
        <w:separator/>
      </w:r>
    </w:p>
  </w:endnote>
  <w:endnote w:type="continuationSeparator" w:id="0">
    <w:p w14:paraId="5AC1DF5F" w14:textId="77777777" w:rsidR="00AB175C" w:rsidRDefault="00AB175C" w:rsidP="00586552">
      <w:pPr>
        <w:spacing w:after="0" w:line="240" w:lineRule="auto"/>
      </w:pPr>
      <w:r>
        <w:continuationSeparator/>
      </w:r>
    </w:p>
  </w:endnote>
  <w:endnote w:type="continuationNotice" w:id="1">
    <w:p w14:paraId="3F2A16B2" w14:textId="77777777" w:rsidR="00AB175C" w:rsidRDefault="00AB17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A6B16" w14:textId="77777777" w:rsidR="0002577D" w:rsidRDefault="0002577D">
    <w:pPr>
      <w:pStyle w:val="Footer"/>
      <w:jc w:val="right"/>
    </w:pPr>
    <w:r>
      <w:fldChar w:fldCharType="begin"/>
    </w:r>
    <w:r>
      <w:instrText xml:space="preserve"> PAGE </w:instrText>
    </w:r>
    <w:r>
      <w:fldChar w:fldCharType="separate"/>
    </w:r>
    <w:r>
      <w:rPr>
        <w:noProof/>
      </w:rPr>
      <w:t>13</w:t>
    </w:r>
    <w:r>
      <w:fldChar w:fldCharType="end"/>
    </w:r>
  </w:p>
  <w:p w14:paraId="17DAF699" w14:textId="77777777" w:rsidR="0002577D" w:rsidRDefault="000257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0CA7E" w14:textId="77777777" w:rsidR="0002577D" w:rsidRDefault="0002577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7E1A7" w14:textId="77777777" w:rsidR="0002577D" w:rsidRDefault="0002577D">
    <w:pPr>
      <w:pStyle w:val="Footer"/>
      <w:jc w:val="right"/>
    </w:pPr>
    <w:r>
      <w:fldChar w:fldCharType="begin"/>
    </w:r>
    <w:r>
      <w:instrText xml:space="preserve"> PAGE </w:instrText>
    </w:r>
    <w:r>
      <w:fldChar w:fldCharType="separate"/>
    </w:r>
    <w:r>
      <w:rPr>
        <w:noProof/>
      </w:rPr>
      <w:t>32</w:t>
    </w:r>
    <w:r>
      <w:fldChar w:fldCharType="end"/>
    </w:r>
  </w:p>
  <w:p w14:paraId="03D88B27" w14:textId="77777777" w:rsidR="0002577D" w:rsidRDefault="0002577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BDABB" w14:textId="77777777" w:rsidR="0002577D" w:rsidRDefault="0002577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022375"/>
      <w:docPartObj>
        <w:docPartGallery w:val="Page Numbers (Bottom of Page)"/>
        <w:docPartUnique/>
      </w:docPartObj>
    </w:sdtPr>
    <w:sdtEndPr>
      <w:rPr>
        <w:noProof/>
      </w:rPr>
    </w:sdtEndPr>
    <w:sdtContent>
      <w:p w14:paraId="0E71072B" w14:textId="77777777" w:rsidR="0002577D" w:rsidRDefault="0002577D" w:rsidP="00EB367B">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14:paraId="212CB173" w14:textId="77777777" w:rsidR="0002577D" w:rsidRDefault="000257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BFB43A" w14:textId="77777777" w:rsidR="00AB175C" w:rsidRDefault="00AB175C" w:rsidP="00586552">
      <w:pPr>
        <w:spacing w:after="0" w:line="240" w:lineRule="auto"/>
      </w:pPr>
      <w:r>
        <w:separator/>
      </w:r>
    </w:p>
  </w:footnote>
  <w:footnote w:type="continuationSeparator" w:id="0">
    <w:p w14:paraId="4FB2F21D" w14:textId="77777777" w:rsidR="00AB175C" w:rsidRDefault="00AB175C" w:rsidP="00586552">
      <w:pPr>
        <w:spacing w:after="0" w:line="240" w:lineRule="auto"/>
      </w:pPr>
      <w:r>
        <w:continuationSeparator/>
      </w:r>
    </w:p>
  </w:footnote>
  <w:footnote w:type="continuationNotice" w:id="1">
    <w:p w14:paraId="3D51F0A4" w14:textId="77777777" w:rsidR="00AB175C" w:rsidRDefault="00AB175C">
      <w:pPr>
        <w:spacing w:after="0" w:line="240" w:lineRule="auto"/>
      </w:pPr>
    </w:p>
  </w:footnote>
  <w:footnote w:id="2">
    <w:p w14:paraId="086B8745" w14:textId="77777777" w:rsidR="005509E7" w:rsidRPr="007F2F3D" w:rsidRDefault="005509E7" w:rsidP="005509E7">
      <w:pPr>
        <w:pStyle w:val="FootnoteText"/>
        <w:ind w:left="360" w:hanging="360"/>
        <w:rPr>
          <w:rFonts w:ascii="Arial" w:hAnsi="Arial" w:cs="Arial"/>
          <w:sz w:val="18"/>
          <w:szCs w:val="18"/>
        </w:rPr>
      </w:pPr>
      <w:r w:rsidRPr="007F2F3D">
        <w:rPr>
          <w:rStyle w:val="FootnoteReference"/>
          <w:rFonts w:ascii="Arial" w:hAnsi="Arial" w:cs="Arial"/>
          <w:sz w:val="18"/>
          <w:szCs w:val="18"/>
        </w:rPr>
        <w:footnoteRef/>
      </w:r>
      <w:r w:rsidRPr="007F2F3D">
        <w:rPr>
          <w:rFonts w:ascii="Arial" w:hAnsi="Arial" w:cs="Arial"/>
          <w:sz w:val="18"/>
          <w:szCs w:val="18"/>
        </w:rPr>
        <w:t xml:space="preserve">   </w:t>
      </w:r>
      <w:r>
        <w:rPr>
          <w:rFonts w:ascii="Arial" w:hAnsi="Arial" w:cs="Arial"/>
          <w:sz w:val="18"/>
          <w:szCs w:val="18"/>
        </w:rPr>
        <w:tab/>
      </w:r>
      <w:r w:rsidRPr="007F2F3D">
        <w:rPr>
          <w:rFonts w:ascii="Arial" w:hAnsi="Arial" w:cs="Arial"/>
          <w:sz w:val="18"/>
          <w:szCs w:val="18"/>
        </w:rPr>
        <w:t xml:space="preserve">Este tipo de EPBE no han sido aplicadas en el contexto costarricense, por lo que se asume una reducción conservadora de 10% en la tasa de homicidios. </w:t>
      </w:r>
    </w:p>
  </w:footnote>
  <w:footnote w:id="3">
    <w:p w14:paraId="2031061C" w14:textId="77777777" w:rsidR="005509E7" w:rsidRPr="007F2F3D" w:rsidRDefault="005509E7" w:rsidP="005509E7">
      <w:pPr>
        <w:pStyle w:val="FootnoteText"/>
        <w:ind w:left="360" w:hanging="360"/>
        <w:rPr>
          <w:rFonts w:ascii="Arial" w:hAnsi="Arial" w:cs="Arial"/>
          <w:sz w:val="18"/>
          <w:szCs w:val="18"/>
        </w:rPr>
      </w:pPr>
      <w:r w:rsidRPr="007F2F3D">
        <w:rPr>
          <w:rStyle w:val="FootnoteReference"/>
          <w:rFonts w:ascii="Arial" w:hAnsi="Arial" w:cs="Arial"/>
          <w:sz w:val="18"/>
          <w:szCs w:val="18"/>
        </w:rPr>
        <w:footnoteRef/>
      </w:r>
      <w:r w:rsidRPr="007F2F3D">
        <w:rPr>
          <w:rFonts w:ascii="Arial" w:hAnsi="Arial" w:cs="Arial"/>
          <w:sz w:val="18"/>
          <w:szCs w:val="18"/>
        </w:rPr>
        <w:t xml:space="preserve"> </w:t>
      </w:r>
      <w:r>
        <w:rPr>
          <w:rFonts w:ascii="Arial" w:hAnsi="Arial" w:cs="Arial"/>
          <w:sz w:val="18"/>
          <w:szCs w:val="18"/>
        </w:rPr>
        <w:tab/>
      </w:r>
      <w:r w:rsidRPr="007F2F3D">
        <w:rPr>
          <w:rFonts w:ascii="Arial" w:hAnsi="Arial" w:cs="Arial"/>
          <w:sz w:val="18"/>
          <w:szCs w:val="18"/>
        </w:rPr>
        <w:t>Este tipo de intervenciones policiales basadas en evidencia no han sido aplicados en el contexto costarricense, por lo que se asume una reducción conservadora de 10% en la tasa de asaltos.</w:t>
      </w:r>
    </w:p>
  </w:footnote>
  <w:footnote w:id="4">
    <w:p w14:paraId="13C421D0" w14:textId="77777777" w:rsidR="005509E7" w:rsidRPr="007F2F3D" w:rsidRDefault="005509E7" w:rsidP="005509E7">
      <w:pPr>
        <w:pStyle w:val="FootnoteText"/>
        <w:ind w:left="360" w:hanging="360"/>
        <w:rPr>
          <w:rFonts w:ascii="Arial" w:hAnsi="Arial" w:cs="Arial"/>
          <w:sz w:val="18"/>
          <w:szCs w:val="18"/>
          <w:lang w:val="es-CO"/>
        </w:rPr>
      </w:pPr>
      <w:r w:rsidRPr="007F2F3D">
        <w:rPr>
          <w:rStyle w:val="FootnoteReference"/>
          <w:rFonts w:ascii="Arial" w:hAnsi="Arial" w:cs="Arial"/>
          <w:sz w:val="18"/>
          <w:szCs w:val="18"/>
        </w:rPr>
        <w:footnoteRef/>
      </w:r>
      <w:r w:rsidRPr="007F2F3D">
        <w:rPr>
          <w:rFonts w:ascii="Arial" w:hAnsi="Arial" w:cs="Arial"/>
          <w:sz w:val="18"/>
          <w:szCs w:val="18"/>
        </w:rPr>
        <w:t xml:space="preserve"> </w:t>
      </w:r>
      <w:r>
        <w:rPr>
          <w:rFonts w:ascii="Arial" w:hAnsi="Arial" w:cs="Arial"/>
          <w:sz w:val="18"/>
          <w:szCs w:val="18"/>
        </w:rPr>
        <w:tab/>
      </w:r>
      <w:r w:rsidRPr="007F2F3D">
        <w:rPr>
          <w:rFonts w:ascii="Arial" w:hAnsi="Arial" w:cs="Arial"/>
          <w:sz w:val="18"/>
          <w:szCs w:val="18"/>
        </w:rPr>
        <w:t xml:space="preserve">Provisionalmente se incluye la línea de base nacional, que </w:t>
      </w:r>
      <w:r>
        <w:rPr>
          <w:rFonts w:ascii="Arial" w:hAnsi="Arial" w:cs="Arial"/>
          <w:sz w:val="18"/>
          <w:szCs w:val="18"/>
        </w:rPr>
        <w:t>s</w:t>
      </w:r>
      <w:r w:rsidRPr="007F2F3D">
        <w:rPr>
          <w:rFonts w:ascii="Arial" w:hAnsi="Arial" w:cs="Arial"/>
          <w:sz w:val="18"/>
          <w:szCs w:val="18"/>
        </w:rPr>
        <w:t>e actualizará al arranque para reflejar la línea de base en las áreas de intervención del programa.</w:t>
      </w:r>
    </w:p>
  </w:footnote>
  <w:footnote w:id="5">
    <w:p w14:paraId="6651E088" w14:textId="77777777" w:rsidR="005509E7" w:rsidRPr="006411F8" w:rsidRDefault="005509E7" w:rsidP="005509E7">
      <w:pPr>
        <w:pStyle w:val="FootnoteText"/>
        <w:ind w:left="360" w:hanging="360"/>
        <w:rPr>
          <w:sz w:val="18"/>
          <w:szCs w:val="18"/>
          <w:lang w:val="es-CO"/>
        </w:rPr>
      </w:pPr>
      <w:r w:rsidRPr="006411F8">
        <w:rPr>
          <w:rStyle w:val="FootnoteReference"/>
          <w:rFonts w:ascii="Arial" w:hAnsi="Arial" w:cs="Arial"/>
          <w:sz w:val="18"/>
          <w:szCs w:val="18"/>
        </w:rPr>
        <w:footnoteRef/>
      </w:r>
      <w:r w:rsidRPr="006411F8">
        <w:rPr>
          <w:rFonts w:ascii="Arial" w:hAnsi="Arial" w:cs="Arial"/>
          <w:sz w:val="18"/>
          <w:szCs w:val="18"/>
        </w:rPr>
        <w:t xml:space="preserve"> </w:t>
      </w:r>
      <w:r>
        <w:rPr>
          <w:rFonts w:ascii="Arial" w:hAnsi="Arial" w:cs="Arial"/>
          <w:sz w:val="18"/>
          <w:szCs w:val="18"/>
        </w:rPr>
        <w:tab/>
      </w:r>
      <w:r w:rsidRPr="006411F8">
        <w:rPr>
          <w:rFonts w:ascii="Arial" w:hAnsi="Arial" w:cs="Arial"/>
          <w:sz w:val="18"/>
          <w:szCs w:val="18"/>
        </w:rPr>
        <w:t>Provisionalmente se incluye la línea de base nacional, que se actualizará al arranque para reflejar la línea de base en las áreas de intervención del programa.</w:t>
      </w:r>
    </w:p>
  </w:footnote>
  <w:footnote w:id="6">
    <w:p w14:paraId="1E0AA112" w14:textId="41B8889D" w:rsidR="0002577D" w:rsidRPr="00D164E7" w:rsidRDefault="0002577D" w:rsidP="0008530D">
      <w:pPr>
        <w:pStyle w:val="FootnoteText"/>
        <w:ind w:left="708" w:hanging="708"/>
        <w:rPr>
          <w:rFonts w:ascii="Arial" w:hAnsi="Arial" w:cs="Arial"/>
          <w:sz w:val="18"/>
          <w:szCs w:val="18"/>
        </w:rPr>
      </w:pPr>
      <w:r w:rsidRPr="00D164E7">
        <w:rPr>
          <w:rStyle w:val="FootnoteReference"/>
          <w:rFonts w:ascii="Arial" w:hAnsi="Arial" w:cs="Arial"/>
          <w:sz w:val="18"/>
          <w:szCs w:val="18"/>
        </w:rPr>
        <w:footnoteRef/>
      </w:r>
      <w:r w:rsidRPr="00D164E7">
        <w:rPr>
          <w:rFonts w:ascii="Arial" w:hAnsi="Arial" w:cs="Arial"/>
          <w:sz w:val="18"/>
          <w:szCs w:val="18"/>
        </w:rPr>
        <w:t xml:space="preserve"> </w:t>
      </w:r>
      <w:r w:rsidR="00D164E7">
        <w:rPr>
          <w:rFonts w:ascii="Arial" w:hAnsi="Arial" w:cs="Arial"/>
          <w:sz w:val="18"/>
          <w:szCs w:val="18"/>
        </w:rPr>
        <w:t xml:space="preserve">    </w:t>
      </w:r>
      <w:r w:rsidRPr="00D164E7">
        <w:rPr>
          <w:rFonts w:ascii="Arial" w:hAnsi="Arial" w:cs="Arial"/>
          <w:sz w:val="18"/>
          <w:szCs w:val="18"/>
        </w:rPr>
        <w:t>El costo estimado por cada cuestionario levantado es de US$15.00. Se estima el levantamiento de alrededor de 6,900 cuestionarios.</w:t>
      </w:r>
    </w:p>
  </w:footnote>
  <w:footnote w:id="7">
    <w:p w14:paraId="63F8217F" w14:textId="4C747852" w:rsidR="0002577D" w:rsidRPr="00F03025" w:rsidRDefault="0002577D" w:rsidP="009368D3">
      <w:pPr>
        <w:pStyle w:val="nota"/>
        <w:rPr>
          <w:rFonts w:cs="Arial"/>
          <w:sz w:val="18"/>
          <w:szCs w:val="18"/>
        </w:rPr>
      </w:pPr>
      <w:r w:rsidRPr="00F03025">
        <w:rPr>
          <w:rStyle w:val="FootnoteReference"/>
          <w:rFonts w:cs="Arial"/>
          <w:sz w:val="18"/>
          <w:szCs w:val="18"/>
        </w:rPr>
        <w:footnoteRef/>
      </w:r>
      <w:r w:rsidRPr="00F03025">
        <w:rPr>
          <w:rFonts w:cs="Arial"/>
          <w:sz w:val="18"/>
          <w:szCs w:val="18"/>
        </w:rPr>
        <w:t xml:space="preserve"> </w:t>
      </w:r>
      <w:r>
        <w:rPr>
          <w:rFonts w:cs="Arial"/>
          <w:sz w:val="18"/>
          <w:szCs w:val="18"/>
        </w:rPr>
        <w:tab/>
      </w:r>
      <w:r w:rsidRPr="00F03025">
        <w:rPr>
          <w:rFonts w:cs="Arial"/>
          <w:sz w:val="18"/>
          <w:szCs w:val="18"/>
        </w:rPr>
        <w:t xml:space="preserve">Según la información del perfil del proyecto los distritos donde se implementarán estas nuevas metodologías se seleccionarán con base en criterios de concentración de daños asociados a homicidios y asaltos que serán acordados con el Gobierno. (Ver informe técnico: criterios de focalización). </w:t>
      </w:r>
    </w:p>
  </w:footnote>
  <w:footnote w:id="8">
    <w:p w14:paraId="24FCF8C8" w14:textId="2B38C512" w:rsidR="0002577D" w:rsidRPr="00F03025" w:rsidRDefault="0002577D" w:rsidP="00F03025">
      <w:pPr>
        <w:pStyle w:val="nota"/>
        <w:spacing w:after="0"/>
        <w:ind w:left="270" w:hanging="270"/>
        <w:rPr>
          <w:rFonts w:cs="Arial"/>
          <w:sz w:val="18"/>
          <w:szCs w:val="18"/>
        </w:rPr>
      </w:pPr>
      <w:r w:rsidRPr="00F03025">
        <w:rPr>
          <w:rStyle w:val="FootnoteReference"/>
          <w:rFonts w:cs="Arial"/>
          <w:sz w:val="18"/>
          <w:szCs w:val="18"/>
        </w:rPr>
        <w:footnoteRef/>
      </w:r>
      <w:r w:rsidRPr="00F03025">
        <w:rPr>
          <w:rFonts w:cs="Arial"/>
          <w:sz w:val="18"/>
          <w:szCs w:val="18"/>
        </w:rPr>
        <w:t xml:space="preserve"> </w:t>
      </w:r>
      <w:r>
        <w:rPr>
          <w:rFonts w:cs="Arial"/>
          <w:sz w:val="18"/>
          <w:szCs w:val="18"/>
        </w:rPr>
        <w:tab/>
      </w:r>
      <w:r w:rsidRPr="00F03025">
        <w:rPr>
          <w:rFonts w:cs="Arial"/>
          <w:sz w:val="18"/>
          <w:szCs w:val="18"/>
        </w:rPr>
        <w:t xml:space="preserve">Para estudios que han aplicado diseños experimentales revisar </w:t>
      </w:r>
      <w:r w:rsidRPr="00F03025">
        <w:rPr>
          <w:rFonts w:cs="Arial"/>
          <w:noProof/>
          <w:sz w:val="18"/>
          <w:szCs w:val="18"/>
        </w:rPr>
        <w:t>Blattman, Green, Ortega, &amp; Tobón</w:t>
      </w:r>
      <w:r w:rsidRPr="00F03025">
        <w:rPr>
          <w:rFonts w:cs="Arial"/>
          <w:sz w:val="18"/>
          <w:szCs w:val="18"/>
        </w:rPr>
        <w:t xml:space="preserve"> </w:t>
      </w:r>
      <w:sdt>
        <w:sdtPr>
          <w:rPr>
            <w:rFonts w:cs="Arial"/>
            <w:sz w:val="18"/>
            <w:szCs w:val="18"/>
          </w:rPr>
          <w:id w:val="-1425335741"/>
          <w:citation/>
        </w:sdtPr>
        <w:sdtEndPr/>
        <w:sdtContent>
          <w:r w:rsidRPr="00F03025">
            <w:rPr>
              <w:rFonts w:cs="Arial"/>
              <w:sz w:val="18"/>
              <w:szCs w:val="18"/>
            </w:rPr>
            <w:fldChar w:fldCharType="begin"/>
          </w:r>
          <w:r w:rsidRPr="00F03025">
            <w:rPr>
              <w:rFonts w:cs="Arial"/>
              <w:sz w:val="18"/>
              <w:szCs w:val="18"/>
            </w:rPr>
            <w:instrText xml:space="preserve">CITATION Bla18 \n  \t  \l 1033 </w:instrText>
          </w:r>
          <w:r w:rsidRPr="00F03025">
            <w:rPr>
              <w:rFonts w:cs="Arial"/>
              <w:sz w:val="18"/>
              <w:szCs w:val="18"/>
            </w:rPr>
            <w:fldChar w:fldCharType="separate"/>
          </w:r>
          <w:r w:rsidRPr="00F03025">
            <w:rPr>
              <w:rFonts w:cs="Arial"/>
              <w:noProof/>
              <w:sz w:val="18"/>
              <w:szCs w:val="18"/>
            </w:rPr>
            <w:t>(2018)</w:t>
          </w:r>
          <w:r w:rsidRPr="00F03025">
            <w:rPr>
              <w:rFonts w:cs="Arial"/>
              <w:sz w:val="18"/>
              <w:szCs w:val="18"/>
            </w:rPr>
            <w:fldChar w:fldCharType="end"/>
          </w:r>
        </w:sdtContent>
      </w:sdt>
      <w:r w:rsidRPr="00F03025">
        <w:rPr>
          <w:rFonts w:cs="Arial"/>
          <w:sz w:val="18"/>
          <w:szCs w:val="18"/>
        </w:rPr>
        <w:t xml:space="preserve"> y </w:t>
      </w:r>
      <w:r w:rsidRPr="00F03025">
        <w:rPr>
          <w:rFonts w:cs="Arial"/>
          <w:noProof/>
          <w:sz w:val="18"/>
          <w:szCs w:val="18"/>
        </w:rPr>
        <w:t>Taylor, Koper y Woods</w:t>
      </w:r>
      <w:r w:rsidRPr="00F03025">
        <w:rPr>
          <w:rFonts w:cs="Arial"/>
          <w:sz w:val="18"/>
          <w:szCs w:val="18"/>
        </w:rPr>
        <w:t xml:space="preserve"> </w:t>
      </w:r>
      <w:sdt>
        <w:sdtPr>
          <w:rPr>
            <w:rFonts w:cs="Arial"/>
            <w:sz w:val="18"/>
            <w:szCs w:val="18"/>
          </w:rPr>
          <w:id w:val="-978451135"/>
          <w:citation/>
        </w:sdtPr>
        <w:sdtEndPr/>
        <w:sdtContent>
          <w:r w:rsidRPr="00F03025">
            <w:rPr>
              <w:rFonts w:cs="Arial"/>
              <w:sz w:val="18"/>
              <w:szCs w:val="18"/>
            </w:rPr>
            <w:fldChar w:fldCharType="begin"/>
          </w:r>
          <w:r w:rsidRPr="00F03025">
            <w:rPr>
              <w:rFonts w:cs="Arial"/>
              <w:sz w:val="18"/>
              <w:szCs w:val="18"/>
            </w:rPr>
            <w:instrText xml:space="preserve">CITATION Tay \n  \t  \l 1033 </w:instrText>
          </w:r>
          <w:r w:rsidRPr="00F03025">
            <w:rPr>
              <w:rFonts w:cs="Arial"/>
              <w:sz w:val="18"/>
              <w:szCs w:val="18"/>
            </w:rPr>
            <w:fldChar w:fldCharType="separate"/>
          </w:r>
          <w:r w:rsidRPr="00F03025">
            <w:rPr>
              <w:rFonts w:cs="Arial"/>
              <w:noProof/>
              <w:sz w:val="18"/>
              <w:szCs w:val="18"/>
            </w:rPr>
            <w:t>(2011)</w:t>
          </w:r>
          <w:r w:rsidRPr="00F03025">
            <w:rPr>
              <w:rFonts w:cs="Arial"/>
              <w:sz w:val="18"/>
              <w:szCs w:val="18"/>
            </w:rPr>
            <w:fldChar w:fldCharType="end"/>
          </w:r>
        </w:sdtContent>
      </w:sdt>
      <w:r w:rsidRPr="00F03025">
        <w:rPr>
          <w:rFonts w:cs="Arial"/>
          <w:sz w:val="18"/>
          <w:szCs w:val="18"/>
        </w:rPr>
        <w:t>.</w:t>
      </w:r>
    </w:p>
  </w:footnote>
  <w:footnote w:id="9">
    <w:p w14:paraId="17E0D3F2" w14:textId="1A963A35" w:rsidR="0002577D" w:rsidRPr="00F03025" w:rsidRDefault="0002577D" w:rsidP="00F03025">
      <w:pPr>
        <w:pStyle w:val="FootnoteText"/>
        <w:tabs>
          <w:tab w:val="left" w:pos="851"/>
        </w:tabs>
        <w:ind w:left="270" w:hanging="270"/>
        <w:jc w:val="both"/>
        <w:rPr>
          <w:rFonts w:ascii="Arial" w:hAnsi="Arial" w:cs="Arial"/>
          <w:sz w:val="18"/>
          <w:szCs w:val="18"/>
        </w:rPr>
      </w:pPr>
      <w:r w:rsidRPr="00F03025">
        <w:rPr>
          <w:rStyle w:val="FootnoteReference"/>
          <w:rFonts w:ascii="Arial" w:hAnsi="Arial" w:cs="Arial"/>
          <w:sz w:val="18"/>
          <w:szCs w:val="18"/>
        </w:rPr>
        <w:footnoteRef/>
      </w:r>
      <w:r w:rsidRPr="00F03025">
        <w:rPr>
          <w:rFonts w:ascii="Arial" w:hAnsi="Arial" w:cs="Arial"/>
          <w:sz w:val="18"/>
          <w:szCs w:val="18"/>
        </w:rPr>
        <w:t xml:space="preserve"> </w:t>
      </w:r>
      <w:r>
        <w:rPr>
          <w:rFonts w:ascii="Arial" w:hAnsi="Arial" w:cs="Arial"/>
          <w:sz w:val="18"/>
          <w:szCs w:val="18"/>
        </w:rPr>
        <w:tab/>
      </w:r>
      <w:r w:rsidRPr="00F03025">
        <w:rPr>
          <w:rFonts w:ascii="Arial" w:hAnsi="Arial" w:cs="Arial"/>
          <w:sz w:val="18"/>
          <w:szCs w:val="18"/>
        </w:rPr>
        <w:t>Es necesario consultar con autoridades la posibilidad de realizar un estudio de tipo experimental. De no ser el caso, una alternativa sería aplicar una metodología cuasi experimental.</w:t>
      </w:r>
    </w:p>
  </w:footnote>
  <w:footnote w:id="10">
    <w:p w14:paraId="752ECFC8" w14:textId="0348A0AC" w:rsidR="0002577D" w:rsidRDefault="0002577D" w:rsidP="00613DFD">
      <w:pPr>
        <w:pStyle w:val="FootnoteText"/>
        <w:jc w:val="both"/>
      </w:pPr>
      <w:r>
        <w:rPr>
          <w:rStyle w:val="FootnoteReference"/>
        </w:rPr>
        <w:footnoteRef/>
      </w:r>
      <w:r>
        <w:t xml:space="preserve"> </w:t>
      </w:r>
      <w:r w:rsidRPr="00613DFD">
        <w:t>Los datos georreferenciados se obtendrán de la plataforma del Organismo de Investigación Policial, el cual será interoperable con el sistema DATAPOL, de acuerdo con las acciones establecidas en el Componente 1 del Programa</w:t>
      </w:r>
      <w:r>
        <w:t>.</w:t>
      </w:r>
    </w:p>
  </w:footnote>
  <w:footnote w:id="11">
    <w:p w14:paraId="06153E42" w14:textId="7588201D" w:rsidR="0002577D" w:rsidRPr="00F03025" w:rsidRDefault="0002577D" w:rsidP="00E173F2">
      <w:pPr>
        <w:pStyle w:val="FootnoteText"/>
        <w:ind w:left="270" w:hanging="270"/>
        <w:jc w:val="both"/>
        <w:rPr>
          <w:rFonts w:ascii="Arial" w:hAnsi="Arial" w:cs="Arial"/>
          <w:sz w:val="18"/>
          <w:szCs w:val="18"/>
        </w:rPr>
      </w:pPr>
      <w:r w:rsidRPr="00F03025">
        <w:rPr>
          <w:rStyle w:val="FootnoteReference"/>
          <w:rFonts w:ascii="Arial" w:hAnsi="Arial" w:cs="Arial"/>
          <w:sz w:val="18"/>
          <w:szCs w:val="18"/>
        </w:rPr>
        <w:footnoteRef/>
      </w:r>
      <w:r w:rsidRPr="00F03025">
        <w:rPr>
          <w:rFonts w:ascii="Arial" w:hAnsi="Arial" w:cs="Arial"/>
          <w:sz w:val="18"/>
          <w:szCs w:val="18"/>
        </w:rPr>
        <w:t xml:space="preserve"> </w:t>
      </w:r>
      <w:r>
        <w:rPr>
          <w:rFonts w:ascii="Arial" w:hAnsi="Arial" w:cs="Arial"/>
          <w:sz w:val="18"/>
          <w:szCs w:val="18"/>
        </w:rPr>
        <w:tab/>
      </w:r>
      <w:r w:rsidRPr="00F03025">
        <w:rPr>
          <w:rFonts w:ascii="Arial" w:hAnsi="Arial" w:cs="Arial"/>
          <w:sz w:val="18"/>
          <w:szCs w:val="18"/>
        </w:rPr>
        <w:t>De forma adicional, se sugiere incluir en la evaluación de impacto la medición de las habilidades socioemocionales de los jóvenes como variable de interés.</w:t>
      </w:r>
    </w:p>
  </w:footnote>
  <w:footnote w:id="12">
    <w:p w14:paraId="3F21BA83" w14:textId="3057CCC6" w:rsidR="0002577D" w:rsidRPr="00E173F2" w:rsidRDefault="0002577D" w:rsidP="00E173F2">
      <w:pPr>
        <w:pStyle w:val="FootnoteText"/>
        <w:ind w:left="270" w:hanging="270"/>
        <w:jc w:val="both"/>
        <w:rPr>
          <w:rFonts w:ascii="Arial" w:hAnsi="Arial" w:cs="Arial"/>
          <w:sz w:val="18"/>
          <w:szCs w:val="18"/>
        </w:rPr>
      </w:pPr>
      <w:r w:rsidRPr="00E173F2">
        <w:rPr>
          <w:rStyle w:val="FootnoteReference"/>
          <w:rFonts w:ascii="Arial" w:hAnsi="Arial" w:cs="Arial"/>
          <w:sz w:val="18"/>
          <w:szCs w:val="18"/>
        </w:rPr>
        <w:footnoteRef/>
      </w:r>
      <w:r w:rsidRPr="00E173F2">
        <w:rPr>
          <w:rFonts w:ascii="Arial" w:hAnsi="Arial" w:cs="Arial"/>
          <w:sz w:val="18"/>
          <w:szCs w:val="18"/>
        </w:rPr>
        <w:t xml:space="preserve"> </w:t>
      </w:r>
      <w:r w:rsidRPr="00E173F2">
        <w:rPr>
          <w:rFonts w:ascii="Arial" w:hAnsi="Arial" w:cs="Arial"/>
          <w:sz w:val="18"/>
          <w:szCs w:val="18"/>
        </w:rPr>
        <w:tab/>
        <w:t>Se sugiere que una de las variables para definir el radio de influencia del programa sea el tiempo de trayecto máximo que emplearía un potencial beneficiario para llegar a un CCP. Por ejemplo, en la evaluación de impacto del Programa YouthBuild-México se consideró un radio de 3 km, ya que esta distancia implicaba un tiempo de desplazamiento de 30 minutos a los centros de capacitación de dicho Programa.</w:t>
      </w:r>
    </w:p>
  </w:footnote>
  <w:footnote w:id="13">
    <w:p w14:paraId="272FA2BD" w14:textId="33578BF7" w:rsidR="0002577D" w:rsidRPr="00E173F2" w:rsidRDefault="0002577D" w:rsidP="00E173F2">
      <w:pPr>
        <w:pStyle w:val="nota"/>
        <w:spacing w:after="0"/>
        <w:ind w:left="270" w:hanging="270"/>
        <w:rPr>
          <w:rFonts w:cs="Arial"/>
          <w:sz w:val="18"/>
          <w:szCs w:val="18"/>
        </w:rPr>
      </w:pPr>
      <w:r w:rsidRPr="00E173F2">
        <w:rPr>
          <w:rStyle w:val="FootnoteReference"/>
          <w:rFonts w:cs="Arial"/>
          <w:sz w:val="18"/>
          <w:szCs w:val="18"/>
        </w:rPr>
        <w:footnoteRef/>
      </w:r>
      <w:r w:rsidRPr="00E173F2">
        <w:rPr>
          <w:rFonts w:cs="Arial"/>
          <w:sz w:val="18"/>
          <w:szCs w:val="18"/>
        </w:rPr>
        <w:t xml:space="preserve"> </w:t>
      </w:r>
      <w:r w:rsidRPr="00E173F2">
        <w:rPr>
          <w:rFonts w:cs="Arial"/>
          <w:sz w:val="18"/>
          <w:szCs w:val="18"/>
        </w:rPr>
        <w:tab/>
        <w:t xml:space="preserve">La técnica de PSM, popularizada por Rosenbaum y Rubin (1983), mide la probabilidad de recibir el tratamiento dado un conjunto de variables observables </w:t>
      </w:r>
      <m:oMath>
        <m:r>
          <w:rPr>
            <w:rFonts w:ascii="Cambria Math" w:hAnsi="Cambria Math" w:cs="Arial"/>
            <w:sz w:val="18"/>
            <w:szCs w:val="18"/>
          </w:rPr>
          <m:t>X</m:t>
        </m:r>
      </m:oMath>
      <w:r w:rsidRPr="00E173F2">
        <w:rPr>
          <w:rFonts w:cs="Arial"/>
          <w:sz w:val="18"/>
          <w:szCs w:val="18"/>
        </w:rPr>
        <w:t>, para lo cual deben de cumplirse dos supuestos:</w:t>
      </w:r>
    </w:p>
    <w:p w14:paraId="6982EC7F" w14:textId="77777777" w:rsidR="0002577D" w:rsidRPr="00E173F2" w:rsidRDefault="0002577D" w:rsidP="00E173F2">
      <w:pPr>
        <w:pStyle w:val="nota"/>
        <w:numPr>
          <w:ilvl w:val="0"/>
          <w:numId w:val="13"/>
        </w:numPr>
        <w:spacing w:after="0"/>
        <w:ind w:hanging="290"/>
        <w:rPr>
          <w:rFonts w:cs="Arial"/>
          <w:sz w:val="18"/>
          <w:szCs w:val="18"/>
        </w:rPr>
      </w:pPr>
      <w:r w:rsidRPr="00E173F2">
        <w:rPr>
          <w:rFonts w:cs="Arial"/>
          <w:sz w:val="18"/>
          <w:szCs w:val="18"/>
        </w:rPr>
        <w:t xml:space="preserve">El supuesto de dependencia condicional </w:t>
      </w:r>
      <m:oMath>
        <m:r>
          <w:rPr>
            <w:rFonts w:ascii="Cambria Math" w:hAnsi="Cambria Math" w:cs="Arial"/>
            <w:sz w:val="18"/>
            <w:szCs w:val="18"/>
          </w:rPr>
          <m:t>(</m:t>
        </m:r>
        <m:sSub>
          <m:sSubPr>
            <m:ctrlPr>
              <w:rPr>
                <w:rFonts w:ascii="Cambria Math" w:hAnsi="Cambria Math" w:cs="Arial"/>
                <w:i/>
                <w:sz w:val="18"/>
                <w:szCs w:val="18"/>
              </w:rPr>
            </m:ctrlPr>
          </m:sSubPr>
          <m:e>
            <m:r>
              <w:rPr>
                <w:rFonts w:ascii="Cambria Math" w:hAnsi="Cambria Math" w:cs="Arial"/>
                <w:sz w:val="18"/>
                <w:szCs w:val="18"/>
              </w:rPr>
              <m:t>Y</m:t>
            </m:r>
          </m:e>
          <m:sub>
            <m:r>
              <w:rPr>
                <w:rFonts w:ascii="Cambria Math" w:hAnsi="Cambria Math" w:cs="Arial"/>
                <w:sz w:val="18"/>
                <w:szCs w:val="18"/>
              </w:rPr>
              <m:t>1</m:t>
            </m:r>
          </m:sub>
        </m:sSub>
        <m:r>
          <w:rPr>
            <w:rFonts w:ascii="Cambria Math" w:hAnsi="Cambria Math" w:cs="Arial"/>
            <w:sz w:val="18"/>
            <w:szCs w:val="18"/>
          </w:rPr>
          <m:t>,</m:t>
        </m:r>
        <m:sSub>
          <m:sSubPr>
            <m:ctrlPr>
              <w:rPr>
                <w:rFonts w:ascii="Cambria Math" w:hAnsi="Cambria Math" w:cs="Arial"/>
                <w:i/>
                <w:sz w:val="18"/>
                <w:szCs w:val="18"/>
              </w:rPr>
            </m:ctrlPr>
          </m:sSubPr>
          <m:e>
            <m:r>
              <w:rPr>
                <w:rFonts w:ascii="Cambria Math" w:hAnsi="Cambria Math" w:cs="Arial"/>
                <w:sz w:val="18"/>
                <w:szCs w:val="18"/>
              </w:rPr>
              <m:t>Y</m:t>
            </m:r>
          </m:e>
          <m:sub>
            <m:r>
              <w:rPr>
                <w:rFonts w:ascii="Cambria Math" w:hAnsi="Cambria Math" w:cs="Arial"/>
                <w:sz w:val="18"/>
                <w:szCs w:val="18"/>
              </w:rPr>
              <m:t>0</m:t>
            </m:r>
          </m:sub>
        </m:sSub>
        <m:r>
          <w:rPr>
            <w:rFonts w:ascii="Cambria Math" w:hAnsi="Cambria Math" w:cs="Arial"/>
            <w:sz w:val="18"/>
            <w:szCs w:val="18"/>
          </w:rPr>
          <m:t>⫫D| X</m:t>
        </m:r>
      </m:oMath>
      <w:r w:rsidRPr="00E173F2">
        <w:rPr>
          <w:rFonts w:cs="Arial"/>
          <w:sz w:val="18"/>
          <w:szCs w:val="18"/>
        </w:rPr>
        <w:t xml:space="preserve">), el cual requiere que D (tratamiento) sea estadísticamente independiente de </w:t>
      </w:r>
      <m:oMath>
        <m:r>
          <w:rPr>
            <w:rFonts w:ascii="Cambria Math" w:hAnsi="Cambria Math" w:cs="Arial"/>
            <w:sz w:val="18"/>
            <w:szCs w:val="18"/>
          </w:rPr>
          <m:t>(</m:t>
        </m:r>
        <m:sSub>
          <m:sSubPr>
            <m:ctrlPr>
              <w:rPr>
                <w:rFonts w:ascii="Cambria Math" w:hAnsi="Cambria Math" w:cs="Arial"/>
                <w:i/>
                <w:sz w:val="18"/>
                <w:szCs w:val="18"/>
              </w:rPr>
            </m:ctrlPr>
          </m:sSubPr>
          <m:e>
            <m:r>
              <w:rPr>
                <w:rFonts w:ascii="Cambria Math" w:hAnsi="Cambria Math" w:cs="Arial"/>
                <w:sz w:val="18"/>
                <w:szCs w:val="18"/>
              </w:rPr>
              <m:t>Y</m:t>
            </m:r>
          </m:e>
          <m:sub>
            <m:r>
              <w:rPr>
                <w:rFonts w:ascii="Cambria Math" w:hAnsi="Cambria Math" w:cs="Arial"/>
                <w:sz w:val="18"/>
                <w:szCs w:val="18"/>
              </w:rPr>
              <m:t>1</m:t>
            </m:r>
          </m:sub>
        </m:sSub>
        <m:r>
          <w:rPr>
            <w:rFonts w:ascii="Cambria Math" w:hAnsi="Cambria Math" w:cs="Arial"/>
            <w:sz w:val="18"/>
            <w:szCs w:val="18"/>
          </w:rPr>
          <m:t>,</m:t>
        </m:r>
        <m:sSub>
          <m:sSubPr>
            <m:ctrlPr>
              <w:rPr>
                <w:rFonts w:ascii="Cambria Math" w:hAnsi="Cambria Math" w:cs="Arial"/>
                <w:i/>
                <w:sz w:val="18"/>
                <w:szCs w:val="18"/>
              </w:rPr>
            </m:ctrlPr>
          </m:sSubPr>
          <m:e>
            <m:r>
              <w:rPr>
                <w:rFonts w:ascii="Cambria Math" w:hAnsi="Cambria Math" w:cs="Arial"/>
                <w:sz w:val="18"/>
                <w:szCs w:val="18"/>
              </w:rPr>
              <m:t>Y</m:t>
            </m:r>
          </m:e>
          <m:sub>
            <m:r>
              <w:rPr>
                <w:rFonts w:ascii="Cambria Math" w:hAnsi="Cambria Math" w:cs="Arial"/>
                <w:sz w:val="18"/>
                <w:szCs w:val="18"/>
              </w:rPr>
              <m:t>O</m:t>
            </m:r>
          </m:sub>
        </m:sSub>
        <m:r>
          <w:rPr>
            <w:rFonts w:ascii="Cambria Math" w:hAnsi="Cambria Math" w:cs="Arial"/>
            <w:sz w:val="18"/>
            <w:szCs w:val="18"/>
          </w:rPr>
          <m:t>)</m:t>
        </m:r>
      </m:oMath>
      <w:r w:rsidRPr="00E173F2">
        <w:rPr>
          <w:rFonts w:cs="Arial"/>
          <w:sz w:val="18"/>
          <w:szCs w:val="18"/>
        </w:rPr>
        <w:t xml:space="preserve"> una vez que se ha condicionado al vector de características observables </w:t>
      </w:r>
      <m:oMath>
        <m:r>
          <w:rPr>
            <w:rFonts w:ascii="Cambria Math" w:hAnsi="Cambria Math" w:cs="Arial"/>
            <w:sz w:val="18"/>
            <w:szCs w:val="18"/>
          </w:rPr>
          <m:t>X</m:t>
        </m:r>
      </m:oMath>
      <w:r w:rsidRPr="00E173F2">
        <w:rPr>
          <w:rFonts w:cs="Arial"/>
          <w:sz w:val="18"/>
          <w:szCs w:val="18"/>
        </w:rPr>
        <w:t xml:space="preserve">. Esto implica que una vez que se condiciona en </w:t>
      </w:r>
      <m:oMath>
        <m:r>
          <w:rPr>
            <w:rFonts w:ascii="Cambria Math" w:hAnsi="Cambria Math" w:cs="Arial"/>
            <w:sz w:val="18"/>
            <w:szCs w:val="18"/>
          </w:rPr>
          <m:t>X</m:t>
        </m:r>
      </m:oMath>
      <w:r w:rsidRPr="00E173F2">
        <w:rPr>
          <w:rFonts w:cs="Arial"/>
          <w:sz w:val="18"/>
          <w:szCs w:val="18"/>
        </w:rPr>
        <w:t xml:space="preserve">, D no está correlacionado con los resultados potenciales del individuo. Con este supuesto se asume que una vez que se condiciona por las características observables </w:t>
      </w:r>
      <m:oMath>
        <m:r>
          <w:rPr>
            <w:rFonts w:ascii="Cambria Math" w:hAnsi="Cambria Math" w:cs="Arial"/>
            <w:sz w:val="18"/>
            <w:szCs w:val="18"/>
          </w:rPr>
          <m:t>X</m:t>
        </m:r>
      </m:oMath>
      <w:r w:rsidRPr="00E173F2">
        <w:rPr>
          <w:rFonts w:cs="Arial"/>
          <w:sz w:val="18"/>
          <w:szCs w:val="18"/>
        </w:rPr>
        <w:t xml:space="preserve">, no hay selección en las características no observables de los individuos. Por lo que la diferencia en los resultados se atribuye al tratamiento. </w:t>
      </w:r>
    </w:p>
    <w:p w14:paraId="5EB7BB0C" w14:textId="77777777" w:rsidR="0002577D" w:rsidRPr="00E173F2" w:rsidRDefault="0002577D" w:rsidP="00E173F2">
      <w:pPr>
        <w:pStyle w:val="nota"/>
        <w:numPr>
          <w:ilvl w:val="0"/>
          <w:numId w:val="13"/>
        </w:numPr>
        <w:spacing w:after="0"/>
        <w:ind w:hanging="290"/>
        <w:rPr>
          <w:rFonts w:cs="Arial"/>
          <w:sz w:val="18"/>
          <w:szCs w:val="18"/>
        </w:rPr>
      </w:pPr>
      <w:r w:rsidRPr="00E173F2">
        <w:rPr>
          <w:rFonts w:cs="Arial"/>
          <w:sz w:val="18"/>
          <w:szCs w:val="18"/>
        </w:rPr>
        <w:t xml:space="preserve">El supuesto de soporte común </w:t>
      </w:r>
      <m:oMath>
        <m:r>
          <w:rPr>
            <w:rFonts w:ascii="Cambria Math" w:hAnsi="Cambria Math" w:cs="Arial"/>
            <w:sz w:val="18"/>
            <w:szCs w:val="18"/>
          </w:rPr>
          <m:t>(0 &lt; Pr(D = 1│X = x)≡ p(x)&lt; 1 ∀ x),</m:t>
        </m:r>
      </m:oMath>
      <w:r w:rsidRPr="00E173F2">
        <w:rPr>
          <w:rFonts w:cs="Arial"/>
          <w:sz w:val="18"/>
          <w:szCs w:val="18"/>
        </w:rPr>
        <w:t xml:space="preserve"> implica que para cada </w:t>
      </w:r>
      <m:oMath>
        <m:r>
          <w:rPr>
            <w:rFonts w:ascii="Cambria Math" w:hAnsi="Cambria Math" w:cs="Arial"/>
            <w:sz w:val="18"/>
            <w:szCs w:val="18"/>
          </w:rPr>
          <m:t>X</m:t>
        </m:r>
      </m:oMath>
      <w:r w:rsidRPr="00E173F2">
        <w:rPr>
          <w:rFonts w:cs="Arial"/>
          <w:sz w:val="18"/>
          <w:szCs w:val="18"/>
        </w:rPr>
        <w:t xml:space="preserve"> debe existir una observación con </w:t>
      </w:r>
      <m:oMath>
        <m:r>
          <w:rPr>
            <w:rFonts w:ascii="Cambria Math" w:hAnsi="Cambria Math" w:cs="Arial"/>
            <w:sz w:val="18"/>
            <w:szCs w:val="18"/>
          </w:rPr>
          <m:t>D=1</m:t>
        </m:r>
      </m:oMath>
      <w:r w:rsidRPr="00E173F2">
        <w:rPr>
          <w:rFonts w:cs="Arial"/>
          <w:sz w:val="18"/>
          <w:szCs w:val="18"/>
        </w:rPr>
        <w:t xml:space="preserve"> y </w:t>
      </w:r>
      <m:oMath>
        <m:r>
          <w:rPr>
            <w:rFonts w:ascii="Cambria Math" w:hAnsi="Cambria Math" w:cs="Arial"/>
            <w:sz w:val="18"/>
            <w:szCs w:val="18"/>
          </w:rPr>
          <m:t>D=0</m:t>
        </m:r>
      </m:oMath>
      <w:r w:rsidRPr="00E173F2">
        <w:rPr>
          <w:rFonts w:cs="Arial"/>
          <w:sz w:val="18"/>
          <w:szCs w:val="18"/>
        </w:rPr>
        <w:t>. Con base en lo anterior, se garantiza que observaciones con determinadas características tengan una probabilidad de participar o no en el programa.</w:t>
      </w:r>
    </w:p>
  </w:footnote>
  <w:footnote w:id="14">
    <w:p w14:paraId="3F922C30" w14:textId="4BFE704A" w:rsidR="0002577D" w:rsidRPr="00D164E7" w:rsidRDefault="0002577D" w:rsidP="00D164E7">
      <w:pPr>
        <w:pStyle w:val="FootnoteText"/>
        <w:ind w:left="360" w:hanging="360"/>
        <w:jc w:val="both"/>
        <w:rPr>
          <w:rFonts w:ascii="Arial" w:hAnsi="Arial" w:cs="Arial"/>
          <w:sz w:val="18"/>
          <w:szCs w:val="18"/>
        </w:rPr>
      </w:pPr>
      <w:r w:rsidRPr="00D164E7">
        <w:rPr>
          <w:rStyle w:val="FootnoteReference"/>
          <w:rFonts w:ascii="Arial" w:hAnsi="Arial" w:cs="Arial"/>
          <w:sz w:val="18"/>
          <w:szCs w:val="18"/>
        </w:rPr>
        <w:footnoteRef/>
      </w:r>
      <w:r w:rsidRPr="00D164E7">
        <w:rPr>
          <w:rFonts w:ascii="Arial" w:hAnsi="Arial" w:cs="Arial"/>
          <w:sz w:val="18"/>
          <w:szCs w:val="18"/>
        </w:rPr>
        <w:t xml:space="preserve"> </w:t>
      </w:r>
      <w:r w:rsidR="00D164E7">
        <w:rPr>
          <w:rFonts w:ascii="Arial" w:hAnsi="Arial" w:cs="Arial"/>
          <w:sz w:val="18"/>
          <w:szCs w:val="18"/>
        </w:rPr>
        <w:tab/>
      </w:r>
      <w:r w:rsidRPr="00D164E7">
        <w:rPr>
          <w:rFonts w:ascii="Arial" w:hAnsi="Arial" w:cs="Arial"/>
          <w:sz w:val="18"/>
          <w:szCs w:val="18"/>
        </w:rPr>
        <w:t>Adicionalmente, se contará con registros de información que permitirán identificar la participación de los jóvenes, tanto del grupo de tratamiento como de control, en alguna otra iniciativa o programa (pública o privada) similar a la intervención ofrecida por el Programa.</w:t>
      </w:r>
    </w:p>
  </w:footnote>
  <w:footnote w:id="15">
    <w:p w14:paraId="722E66C5" w14:textId="77777777" w:rsidR="002D24DF" w:rsidRPr="007F2F3D" w:rsidRDefault="002D24DF" w:rsidP="002D24DF">
      <w:pPr>
        <w:pStyle w:val="FootnoteText"/>
        <w:ind w:left="360" w:hanging="360"/>
        <w:rPr>
          <w:rFonts w:ascii="Arial" w:hAnsi="Arial" w:cs="Arial"/>
          <w:sz w:val="18"/>
          <w:szCs w:val="18"/>
        </w:rPr>
      </w:pPr>
      <w:r w:rsidRPr="007F2F3D">
        <w:rPr>
          <w:rStyle w:val="FootnoteReference"/>
          <w:rFonts w:ascii="Arial" w:hAnsi="Arial" w:cs="Arial"/>
          <w:sz w:val="18"/>
          <w:szCs w:val="18"/>
        </w:rPr>
        <w:footnoteRef/>
      </w:r>
      <w:r w:rsidRPr="007F2F3D">
        <w:rPr>
          <w:rFonts w:ascii="Arial" w:hAnsi="Arial" w:cs="Arial"/>
          <w:sz w:val="18"/>
          <w:szCs w:val="18"/>
        </w:rPr>
        <w:t xml:space="preserve">   </w:t>
      </w:r>
      <w:r>
        <w:rPr>
          <w:rFonts w:ascii="Arial" w:hAnsi="Arial" w:cs="Arial"/>
          <w:sz w:val="18"/>
          <w:szCs w:val="18"/>
        </w:rPr>
        <w:tab/>
      </w:r>
      <w:r w:rsidRPr="007F2F3D">
        <w:rPr>
          <w:rFonts w:ascii="Arial" w:hAnsi="Arial" w:cs="Arial"/>
          <w:sz w:val="18"/>
          <w:szCs w:val="18"/>
        </w:rPr>
        <w:t xml:space="preserve">Este tipo de EPBE no han sido aplicadas en el contexto costarricense, por lo que se asume una reducción conservadora de 10% en la tasa de homicidios. </w:t>
      </w:r>
    </w:p>
  </w:footnote>
  <w:footnote w:id="16">
    <w:p w14:paraId="79298DC5" w14:textId="77777777" w:rsidR="002D24DF" w:rsidRPr="007F2F3D" w:rsidRDefault="002D24DF" w:rsidP="002D24DF">
      <w:pPr>
        <w:pStyle w:val="FootnoteText"/>
        <w:ind w:left="360" w:hanging="360"/>
        <w:rPr>
          <w:rFonts w:ascii="Arial" w:hAnsi="Arial" w:cs="Arial"/>
          <w:sz w:val="18"/>
          <w:szCs w:val="18"/>
        </w:rPr>
      </w:pPr>
      <w:r w:rsidRPr="007F2F3D">
        <w:rPr>
          <w:rStyle w:val="FootnoteReference"/>
          <w:rFonts w:ascii="Arial" w:hAnsi="Arial" w:cs="Arial"/>
          <w:sz w:val="18"/>
          <w:szCs w:val="18"/>
        </w:rPr>
        <w:footnoteRef/>
      </w:r>
      <w:r w:rsidRPr="007F2F3D">
        <w:rPr>
          <w:rFonts w:ascii="Arial" w:hAnsi="Arial" w:cs="Arial"/>
          <w:sz w:val="18"/>
          <w:szCs w:val="18"/>
        </w:rPr>
        <w:t xml:space="preserve"> </w:t>
      </w:r>
      <w:r>
        <w:rPr>
          <w:rFonts w:ascii="Arial" w:hAnsi="Arial" w:cs="Arial"/>
          <w:sz w:val="18"/>
          <w:szCs w:val="18"/>
        </w:rPr>
        <w:tab/>
      </w:r>
      <w:r w:rsidRPr="007F2F3D">
        <w:rPr>
          <w:rFonts w:ascii="Arial" w:hAnsi="Arial" w:cs="Arial"/>
          <w:sz w:val="18"/>
          <w:szCs w:val="18"/>
        </w:rPr>
        <w:t>Este tipo de intervenciones policiales basadas en evidencia no han sido aplicados en el contexto costarricense, por lo que se asume una reducción conservadora de 10% en la tasa de asaltos.</w:t>
      </w:r>
    </w:p>
  </w:footnote>
  <w:footnote w:id="17">
    <w:p w14:paraId="4A30C8A9" w14:textId="77777777" w:rsidR="002D24DF" w:rsidRPr="007F2F3D" w:rsidRDefault="002D24DF" w:rsidP="002D24DF">
      <w:pPr>
        <w:pStyle w:val="FootnoteText"/>
        <w:ind w:left="360" w:hanging="360"/>
        <w:rPr>
          <w:rFonts w:ascii="Arial" w:hAnsi="Arial" w:cs="Arial"/>
          <w:sz w:val="18"/>
          <w:szCs w:val="18"/>
          <w:lang w:val="es-CO"/>
        </w:rPr>
      </w:pPr>
      <w:r w:rsidRPr="007F2F3D">
        <w:rPr>
          <w:rStyle w:val="FootnoteReference"/>
          <w:rFonts w:ascii="Arial" w:hAnsi="Arial" w:cs="Arial"/>
          <w:sz w:val="18"/>
          <w:szCs w:val="18"/>
        </w:rPr>
        <w:footnoteRef/>
      </w:r>
      <w:r w:rsidRPr="007F2F3D">
        <w:rPr>
          <w:rFonts w:ascii="Arial" w:hAnsi="Arial" w:cs="Arial"/>
          <w:sz w:val="18"/>
          <w:szCs w:val="18"/>
        </w:rPr>
        <w:t xml:space="preserve"> </w:t>
      </w:r>
      <w:r>
        <w:rPr>
          <w:rFonts w:ascii="Arial" w:hAnsi="Arial" w:cs="Arial"/>
          <w:sz w:val="18"/>
          <w:szCs w:val="18"/>
        </w:rPr>
        <w:tab/>
      </w:r>
      <w:r w:rsidRPr="007F2F3D">
        <w:rPr>
          <w:rFonts w:ascii="Arial" w:hAnsi="Arial" w:cs="Arial"/>
          <w:sz w:val="18"/>
          <w:szCs w:val="18"/>
        </w:rPr>
        <w:t xml:space="preserve">Provisionalmente se incluye la línea de base nacional, que </w:t>
      </w:r>
      <w:r>
        <w:rPr>
          <w:rFonts w:ascii="Arial" w:hAnsi="Arial" w:cs="Arial"/>
          <w:sz w:val="18"/>
          <w:szCs w:val="18"/>
        </w:rPr>
        <w:t>s</w:t>
      </w:r>
      <w:r w:rsidRPr="007F2F3D">
        <w:rPr>
          <w:rFonts w:ascii="Arial" w:hAnsi="Arial" w:cs="Arial"/>
          <w:sz w:val="18"/>
          <w:szCs w:val="18"/>
        </w:rPr>
        <w:t>e actualizará al arranque para reflejar la línea de base en las áreas de intervención del programa.</w:t>
      </w:r>
    </w:p>
  </w:footnote>
  <w:footnote w:id="18">
    <w:p w14:paraId="4C8ECC3E" w14:textId="77777777" w:rsidR="002D24DF" w:rsidRPr="006411F8" w:rsidRDefault="002D24DF" w:rsidP="002D24DF">
      <w:pPr>
        <w:pStyle w:val="FootnoteText"/>
        <w:ind w:left="360" w:hanging="360"/>
        <w:rPr>
          <w:sz w:val="18"/>
          <w:szCs w:val="18"/>
          <w:lang w:val="es-CO"/>
        </w:rPr>
      </w:pPr>
      <w:r w:rsidRPr="006411F8">
        <w:rPr>
          <w:rStyle w:val="FootnoteReference"/>
          <w:rFonts w:ascii="Arial" w:hAnsi="Arial" w:cs="Arial"/>
          <w:sz w:val="18"/>
          <w:szCs w:val="18"/>
        </w:rPr>
        <w:footnoteRef/>
      </w:r>
      <w:r w:rsidRPr="006411F8">
        <w:rPr>
          <w:rFonts w:ascii="Arial" w:hAnsi="Arial" w:cs="Arial"/>
          <w:sz w:val="18"/>
          <w:szCs w:val="18"/>
        </w:rPr>
        <w:t xml:space="preserve"> </w:t>
      </w:r>
      <w:r>
        <w:rPr>
          <w:rFonts w:ascii="Arial" w:hAnsi="Arial" w:cs="Arial"/>
          <w:sz w:val="18"/>
          <w:szCs w:val="18"/>
        </w:rPr>
        <w:tab/>
      </w:r>
      <w:r w:rsidRPr="006411F8">
        <w:rPr>
          <w:rFonts w:ascii="Arial" w:hAnsi="Arial" w:cs="Arial"/>
          <w:sz w:val="18"/>
          <w:szCs w:val="18"/>
        </w:rPr>
        <w:t>Provisionalmente se incluye la línea de base nacional, que se actualizará al arranque para reflejar la línea de base en las áreas de intervención del programa.</w:t>
      </w:r>
    </w:p>
  </w:footnote>
  <w:footnote w:id="19">
    <w:p w14:paraId="7D1D6CB6" w14:textId="6864DB69" w:rsidR="0002577D" w:rsidRPr="00F03025" w:rsidRDefault="0002577D" w:rsidP="00E173F2">
      <w:pPr>
        <w:pStyle w:val="FootnoteText"/>
        <w:ind w:left="270" w:hanging="270"/>
        <w:jc w:val="both"/>
        <w:rPr>
          <w:rFonts w:ascii="Arial" w:hAnsi="Arial" w:cs="Arial"/>
          <w:sz w:val="18"/>
          <w:szCs w:val="18"/>
          <w:lang w:val="es-ES_tradnl"/>
        </w:rPr>
      </w:pPr>
      <w:r w:rsidRPr="00F03025">
        <w:rPr>
          <w:rStyle w:val="FootnoteReference"/>
          <w:rFonts w:ascii="Arial" w:hAnsi="Arial" w:cs="Arial"/>
          <w:sz w:val="18"/>
          <w:szCs w:val="18"/>
        </w:rPr>
        <w:footnoteRef/>
      </w:r>
      <w:r w:rsidRPr="00F03025">
        <w:rPr>
          <w:rFonts w:ascii="Arial" w:hAnsi="Arial" w:cs="Arial"/>
          <w:sz w:val="18"/>
          <w:szCs w:val="18"/>
        </w:rPr>
        <w:t xml:space="preserve"> </w:t>
      </w:r>
      <w:r w:rsidR="00D164E7">
        <w:rPr>
          <w:rFonts w:ascii="Arial" w:hAnsi="Arial" w:cs="Arial"/>
          <w:sz w:val="18"/>
          <w:szCs w:val="18"/>
        </w:rPr>
        <w:tab/>
      </w:r>
      <w:r w:rsidRPr="00F03025">
        <w:rPr>
          <w:rFonts w:ascii="Arial" w:hAnsi="Arial" w:cs="Arial"/>
          <w:sz w:val="18"/>
          <w:szCs w:val="18"/>
        </w:rPr>
        <w:t>Este cuestionario está basado en preguntas de la encuesta de percepción de seguridad, victimización y percepción de la eficacia de la policía realizada en Costa Rica en el marco del CR-L1031.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58"/>
      <w:gridCol w:w="3058"/>
      <w:gridCol w:w="3058"/>
    </w:tblGrid>
    <w:tr w:rsidR="11551E98" w14:paraId="3684CD43" w14:textId="77777777" w:rsidTr="11551E98">
      <w:tc>
        <w:tcPr>
          <w:tcW w:w="3058" w:type="dxa"/>
        </w:tcPr>
        <w:p w14:paraId="4FE5BEF2" w14:textId="704C2763" w:rsidR="11551E98" w:rsidRDefault="11551E98" w:rsidP="11551E98">
          <w:pPr>
            <w:pStyle w:val="Header"/>
            <w:ind w:left="-115"/>
          </w:pPr>
        </w:p>
      </w:tc>
      <w:tc>
        <w:tcPr>
          <w:tcW w:w="3058" w:type="dxa"/>
        </w:tcPr>
        <w:p w14:paraId="56034018" w14:textId="36878AAF" w:rsidR="11551E98" w:rsidRDefault="11551E98" w:rsidP="11551E98">
          <w:pPr>
            <w:pStyle w:val="Header"/>
            <w:jc w:val="center"/>
          </w:pPr>
        </w:p>
      </w:tc>
      <w:tc>
        <w:tcPr>
          <w:tcW w:w="3058" w:type="dxa"/>
        </w:tcPr>
        <w:p w14:paraId="28BAAD1A" w14:textId="6AE55B2A" w:rsidR="11551E98" w:rsidRDefault="11551E98" w:rsidP="11551E98">
          <w:pPr>
            <w:pStyle w:val="Header"/>
            <w:ind w:right="-115"/>
            <w:jc w:val="right"/>
          </w:pPr>
        </w:p>
      </w:tc>
    </w:tr>
  </w:tbl>
  <w:p w14:paraId="6BDA2221" w14:textId="6FEF1D50" w:rsidR="11551E98" w:rsidRDefault="11551E98" w:rsidP="11551E9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58"/>
      <w:gridCol w:w="3058"/>
      <w:gridCol w:w="3058"/>
    </w:tblGrid>
    <w:tr w:rsidR="11551E98" w14:paraId="35E5579F" w14:textId="77777777" w:rsidTr="11551E98">
      <w:tc>
        <w:tcPr>
          <w:tcW w:w="3058" w:type="dxa"/>
        </w:tcPr>
        <w:p w14:paraId="60E8B2A6" w14:textId="65E2C665" w:rsidR="11551E98" w:rsidRDefault="11551E98" w:rsidP="11551E98">
          <w:pPr>
            <w:pStyle w:val="Header"/>
            <w:ind w:left="-115"/>
          </w:pPr>
        </w:p>
      </w:tc>
      <w:tc>
        <w:tcPr>
          <w:tcW w:w="3058" w:type="dxa"/>
        </w:tcPr>
        <w:p w14:paraId="13FBBED3" w14:textId="56AD6CAF" w:rsidR="11551E98" w:rsidRDefault="11551E98" w:rsidP="11551E98">
          <w:pPr>
            <w:pStyle w:val="Header"/>
            <w:jc w:val="center"/>
          </w:pPr>
        </w:p>
      </w:tc>
      <w:tc>
        <w:tcPr>
          <w:tcW w:w="3058" w:type="dxa"/>
        </w:tcPr>
        <w:p w14:paraId="738704E2" w14:textId="3144F6A0" w:rsidR="11551E98" w:rsidRDefault="11551E98" w:rsidP="11551E98">
          <w:pPr>
            <w:pStyle w:val="Header"/>
            <w:ind w:right="-115"/>
            <w:jc w:val="right"/>
          </w:pPr>
        </w:p>
      </w:tc>
    </w:tr>
  </w:tbl>
  <w:p w14:paraId="19BB9D0C" w14:textId="42E18FA4" w:rsidR="11551E98" w:rsidRDefault="11551E98" w:rsidP="11551E9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320"/>
      <w:gridCol w:w="4320"/>
      <w:gridCol w:w="4320"/>
    </w:tblGrid>
    <w:tr w:rsidR="11551E98" w14:paraId="4B78DA54" w14:textId="77777777" w:rsidTr="11551E98">
      <w:tc>
        <w:tcPr>
          <w:tcW w:w="4320" w:type="dxa"/>
        </w:tcPr>
        <w:p w14:paraId="5B4F9E46" w14:textId="77C562A9" w:rsidR="11551E98" w:rsidRDefault="11551E98" w:rsidP="11551E98">
          <w:pPr>
            <w:pStyle w:val="Header"/>
            <w:ind w:left="-115"/>
          </w:pPr>
        </w:p>
      </w:tc>
      <w:tc>
        <w:tcPr>
          <w:tcW w:w="4320" w:type="dxa"/>
        </w:tcPr>
        <w:p w14:paraId="3B5EA3E3" w14:textId="2B4D637A" w:rsidR="11551E98" w:rsidRDefault="11551E98" w:rsidP="11551E98">
          <w:pPr>
            <w:pStyle w:val="Header"/>
            <w:jc w:val="center"/>
          </w:pPr>
        </w:p>
      </w:tc>
      <w:tc>
        <w:tcPr>
          <w:tcW w:w="4320" w:type="dxa"/>
        </w:tcPr>
        <w:p w14:paraId="27AFC165" w14:textId="54D44FF0" w:rsidR="11551E98" w:rsidRDefault="11551E98" w:rsidP="11551E98">
          <w:pPr>
            <w:pStyle w:val="Header"/>
            <w:ind w:right="-115"/>
            <w:jc w:val="right"/>
          </w:pPr>
        </w:p>
      </w:tc>
    </w:tr>
  </w:tbl>
  <w:p w14:paraId="6926E95F" w14:textId="406736C9" w:rsidR="11551E98" w:rsidRDefault="11551E98" w:rsidP="11551E9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320"/>
      <w:gridCol w:w="4320"/>
      <w:gridCol w:w="4320"/>
    </w:tblGrid>
    <w:tr w:rsidR="11551E98" w14:paraId="67022F69" w14:textId="77777777" w:rsidTr="11551E98">
      <w:tc>
        <w:tcPr>
          <w:tcW w:w="4320" w:type="dxa"/>
        </w:tcPr>
        <w:p w14:paraId="03ED617B" w14:textId="733B3430" w:rsidR="11551E98" w:rsidRDefault="11551E98" w:rsidP="11551E98">
          <w:pPr>
            <w:pStyle w:val="Header"/>
            <w:ind w:left="-115"/>
          </w:pPr>
        </w:p>
      </w:tc>
      <w:tc>
        <w:tcPr>
          <w:tcW w:w="4320" w:type="dxa"/>
        </w:tcPr>
        <w:p w14:paraId="28E06DF5" w14:textId="61447A16" w:rsidR="11551E98" w:rsidRDefault="11551E98" w:rsidP="11551E98">
          <w:pPr>
            <w:pStyle w:val="Header"/>
            <w:jc w:val="center"/>
          </w:pPr>
        </w:p>
      </w:tc>
      <w:tc>
        <w:tcPr>
          <w:tcW w:w="4320" w:type="dxa"/>
        </w:tcPr>
        <w:p w14:paraId="00789817" w14:textId="667FFE16" w:rsidR="11551E98" w:rsidRDefault="11551E98" w:rsidP="11551E98">
          <w:pPr>
            <w:pStyle w:val="Header"/>
            <w:ind w:right="-115"/>
            <w:jc w:val="right"/>
          </w:pPr>
        </w:p>
      </w:tc>
    </w:tr>
  </w:tbl>
  <w:p w14:paraId="1CDFCB24" w14:textId="653E2113" w:rsidR="11551E98" w:rsidRDefault="11551E98" w:rsidP="11551E9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58"/>
      <w:gridCol w:w="3058"/>
      <w:gridCol w:w="3058"/>
    </w:tblGrid>
    <w:tr w:rsidR="11551E98" w14:paraId="04E8A970" w14:textId="77777777" w:rsidTr="11551E98">
      <w:tc>
        <w:tcPr>
          <w:tcW w:w="3058" w:type="dxa"/>
        </w:tcPr>
        <w:p w14:paraId="1D01D0FD" w14:textId="454AADD4" w:rsidR="11551E98" w:rsidRDefault="11551E98" w:rsidP="11551E98">
          <w:pPr>
            <w:pStyle w:val="Header"/>
            <w:ind w:left="-115"/>
          </w:pPr>
        </w:p>
      </w:tc>
      <w:tc>
        <w:tcPr>
          <w:tcW w:w="3058" w:type="dxa"/>
        </w:tcPr>
        <w:p w14:paraId="554E6F98" w14:textId="752617A4" w:rsidR="11551E98" w:rsidRDefault="11551E98" w:rsidP="11551E98">
          <w:pPr>
            <w:pStyle w:val="Header"/>
            <w:jc w:val="center"/>
          </w:pPr>
        </w:p>
      </w:tc>
      <w:tc>
        <w:tcPr>
          <w:tcW w:w="3058" w:type="dxa"/>
        </w:tcPr>
        <w:p w14:paraId="3BFC8AF8" w14:textId="357611C6" w:rsidR="11551E98" w:rsidRDefault="11551E98" w:rsidP="11551E98">
          <w:pPr>
            <w:pStyle w:val="Header"/>
            <w:ind w:right="-115"/>
            <w:jc w:val="right"/>
          </w:pPr>
        </w:p>
      </w:tc>
    </w:tr>
  </w:tbl>
  <w:p w14:paraId="36EA928D" w14:textId="1E3F0C3D" w:rsidR="11551E98" w:rsidRDefault="11551E98" w:rsidP="11551E9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320"/>
      <w:gridCol w:w="4320"/>
      <w:gridCol w:w="4320"/>
    </w:tblGrid>
    <w:tr w:rsidR="11551E98" w14:paraId="0BF7B22A" w14:textId="77777777" w:rsidTr="11551E98">
      <w:tc>
        <w:tcPr>
          <w:tcW w:w="4320" w:type="dxa"/>
        </w:tcPr>
        <w:p w14:paraId="12011523" w14:textId="350FFD07" w:rsidR="11551E98" w:rsidRDefault="11551E98" w:rsidP="11551E98">
          <w:pPr>
            <w:pStyle w:val="Header"/>
            <w:ind w:left="-115"/>
          </w:pPr>
        </w:p>
      </w:tc>
      <w:tc>
        <w:tcPr>
          <w:tcW w:w="4320" w:type="dxa"/>
        </w:tcPr>
        <w:p w14:paraId="7C7C67B1" w14:textId="3DC8359A" w:rsidR="11551E98" w:rsidRDefault="11551E98" w:rsidP="11551E98">
          <w:pPr>
            <w:pStyle w:val="Header"/>
            <w:jc w:val="center"/>
          </w:pPr>
        </w:p>
      </w:tc>
      <w:tc>
        <w:tcPr>
          <w:tcW w:w="4320" w:type="dxa"/>
        </w:tcPr>
        <w:p w14:paraId="12F1FCAD" w14:textId="056F4246" w:rsidR="11551E98" w:rsidRDefault="11551E98" w:rsidP="11551E98">
          <w:pPr>
            <w:pStyle w:val="Header"/>
            <w:ind w:right="-115"/>
            <w:jc w:val="right"/>
          </w:pPr>
        </w:p>
      </w:tc>
    </w:tr>
  </w:tbl>
  <w:p w14:paraId="1B985CBF" w14:textId="7C23C6EA" w:rsidR="11551E98" w:rsidRDefault="11551E98" w:rsidP="11551E9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58"/>
      <w:gridCol w:w="3058"/>
      <w:gridCol w:w="3058"/>
    </w:tblGrid>
    <w:tr w:rsidR="11551E98" w14:paraId="72985EB0" w14:textId="77777777" w:rsidTr="11551E98">
      <w:tc>
        <w:tcPr>
          <w:tcW w:w="3058" w:type="dxa"/>
        </w:tcPr>
        <w:p w14:paraId="766AE1D4" w14:textId="08D3250F" w:rsidR="11551E98" w:rsidRDefault="11551E98" w:rsidP="11551E98">
          <w:pPr>
            <w:pStyle w:val="Header"/>
            <w:ind w:left="-115"/>
          </w:pPr>
        </w:p>
      </w:tc>
      <w:tc>
        <w:tcPr>
          <w:tcW w:w="3058" w:type="dxa"/>
        </w:tcPr>
        <w:p w14:paraId="68418015" w14:textId="089BCBA8" w:rsidR="11551E98" w:rsidRDefault="11551E98" w:rsidP="11551E98">
          <w:pPr>
            <w:pStyle w:val="Header"/>
            <w:jc w:val="center"/>
          </w:pPr>
        </w:p>
      </w:tc>
      <w:tc>
        <w:tcPr>
          <w:tcW w:w="3058" w:type="dxa"/>
        </w:tcPr>
        <w:p w14:paraId="41EA4FDB" w14:textId="27BAF56B" w:rsidR="11551E98" w:rsidRDefault="11551E98" w:rsidP="11551E98">
          <w:pPr>
            <w:pStyle w:val="Header"/>
            <w:ind w:right="-115"/>
            <w:jc w:val="right"/>
          </w:pPr>
        </w:p>
      </w:tc>
    </w:tr>
  </w:tbl>
  <w:p w14:paraId="7ED55742" w14:textId="678E5D3C" w:rsidR="11551E98" w:rsidRDefault="11551E98" w:rsidP="11551E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58"/>
      <w:gridCol w:w="3058"/>
      <w:gridCol w:w="3058"/>
    </w:tblGrid>
    <w:tr w:rsidR="11551E98" w14:paraId="4A9FE41D" w14:textId="77777777" w:rsidTr="11551E98">
      <w:tc>
        <w:tcPr>
          <w:tcW w:w="3058" w:type="dxa"/>
        </w:tcPr>
        <w:p w14:paraId="05D77211" w14:textId="52B6F3B6" w:rsidR="11551E98" w:rsidRDefault="11551E98" w:rsidP="11551E98">
          <w:pPr>
            <w:pStyle w:val="Header"/>
            <w:ind w:left="-115"/>
          </w:pPr>
        </w:p>
      </w:tc>
      <w:tc>
        <w:tcPr>
          <w:tcW w:w="3058" w:type="dxa"/>
        </w:tcPr>
        <w:p w14:paraId="6D71A408" w14:textId="0AA37D62" w:rsidR="11551E98" w:rsidRDefault="11551E98" w:rsidP="11551E98">
          <w:pPr>
            <w:pStyle w:val="Header"/>
            <w:jc w:val="center"/>
          </w:pPr>
        </w:p>
      </w:tc>
      <w:tc>
        <w:tcPr>
          <w:tcW w:w="3058" w:type="dxa"/>
        </w:tcPr>
        <w:p w14:paraId="3B95C0C3" w14:textId="4F78B4F5" w:rsidR="11551E98" w:rsidRDefault="11551E98" w:rsidP="11551E98">
          <w:pPr>
            <w:pStyle w:val="Header"/>
            <w:ind w:right="-115"/>
            <w:jc w:val="right"/>
          </w:pPr>
        </w:p>
      </w:tc>
    </w:tr>
  </w:tbl>
  <w:p w14:paraId="7AE13112" w14:textId="287E99B0" w:rsidR="11551E98" w:rsidRDefault="11551E98" w:rsidP="11551E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320"/>
      <w:gridCol w:w="4320"/>
      <w:gridCol w:w="4320"/>
    </w:tblGrid>
    <w:tr w:rsidR="11551E98" w14:paraId="0AC18E1E" w14:textId="77777777" w:rsidTr="11551E98">
      <w:tc>
        <w:tcPr>
          <w:tcW w:w="4320" w:type="dxa"/>
        </w:tcPr>
        <w:p w14:paraId="137D7CCE" w14:textId="6B9E4301" w:rsidR="11551E98" w:rsidRDefault="11551E98" w:rsidP="11551E98">
          <w:pPr>
            <w:pStyle w:val="Header"/>
            <w:ind w:left="-115"/>
          </w:pPr>
        </w:p>
      </w:tc>
      <w:tc>
        <w:tcPr>
          <w:tcW w:w="4320" w:type="dxa"/>
        </w:tcPr>
        <w:p w14:paraId="2AAB07B2" w14:textId="470C4071" w:rsidR="11551E98" w:rsidRDefault="11551E98" w:rsidP="11551E98">
          <w:pPr>
            <w:pStyle w:val="Header"/>
            <w:jc w:val="center"/>
          </w:pPr>
        </w:p>
      </w:tc>
      <w:tc>
        <w:tcPr>
          <w:tcW w:w="4320" w:type="dxa"/>
        </w:tcPr>
        <w:p w14:paraId="01A2D4C8" w14:textId="24372995" w:rsidR="11551E98" w:rsidRDefault="11551E98" w:rsidP="11551E98">
          <w:pPr>
            <w:pStyle w:val="Header"/>
            <w:ind w:right="-115"/>
            <w:jc w:val="right"/>
          </w:pPr>
        </w:p>
      </w:tc>
    </w:tr>
  </w:tbl>
  <w:p w14:paraId="71EBF690" w14:textId="4265BD05" w:rsidR="11551E98" w:rsidRDefault="11551E98" w:rsidP="11551E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58"/>
      <w:gridCol w:w="3058"/>
      <w:gridCol w:w="3058"/>
    </w:tblGrid>
    <w:tr w:rsidR="11551E98" w14:paraId="00B24E48" w14:textId="77777777" w:rsidTr="11551E98">
      <w:tc>
        <w:tcPr>
          <w:tcW w:w="3058" w:type="dxa"/>
        </w:tcPr>
        <w:p w14:paraId="2897374D" w14:textId="031E937B" w:rsidR="11551E98" w:rsidRDefault="11551E98" w:rsidP="11551E98">
          <w:pPr>
            <w:pStyle w:val="Header"/>
            <w:ind w:left="-115"/>
          </w:pPr>
        </w:p>
      </w:tc>
      <w:tc>
        <w:tcPr>
          <w:tcW w:w="3058" w:type="dxa"/>
        </w:tcPr>
        <w:p w14:paraId="6D213794" w14:textId="32E0A20B" w:rsidR="11551E98" w:rsidRDefault="11551E98" w:rsidP="11551E98">
          <w:pPr>
            <w:pStyle w:val="Header"/>
            <w:jc w:val="center"/>
          </w:pPr>
        </w:p>
      </w:tc>
      <w:tc>
        <w:tcPr>
          <w:tcW w:w="3058" w:type="dxa"/>
        </w:tcPr>
        <w:p w14:paraId="70246921" w14:textId="0FEB5FE2" w:rsidR="11551E98" w:rsidRDefault="11551E98" w:rsidP="11551E98">
          <w:pPr>
            <w:pStyle w:val="Header"/>
            <w:ind w:right="-115"/>
            <w:jc w:val="right"/>
          </w:pPr>
        </w:p>
      </w:tc>
    </w:tr>
  </w:tbl>
  <w:p w14:paraId="114E6408" w14:textId="64A7866D" w:rsidR="11551E98" w:rsidRDefault="11551E98" w:rsidP="11551E9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320"/>
      <w:gridCol w:w="4320"/>
      <w:gridCol w:w="4320"/>
    </w:tblGrid>
    <w:tr w:rsidR="11551E98" w14:paraId="2166FE33" w14:textId="77777777" w:rsidTr="11551E98">
      <w:tc>
        <w:tcPr>
          <w:tcW w:w="4320" w:type="dxa"/>
        </w:tcPr>
        <w:p w14:paraId="77C1CA12" w14:textId="796BD0EC" w:rsidR="11551E98" w:rsidRDefault="11551E98" w:rsidP="11551E98">
          <w:pPr>
            <w:pStyle w:val="Header"/>
            <w:ind w:left="-115"/>
          </w:pPr>
        </w:p>
      </w:tc>
      <w:tc>
        <w:tcPr>
          <w:tcW w:w="4320" w:type="dxa"/>
        </w:tcPr>
        <w:p w14:paraId="7031C13A" w14:textId="05A2A69B" w:rsidR="11551E98" w:rsidRDefault="11551E98" w:rsidP="11551E98">
          <w:pPr>
            <w:pStyle w:val="Header"/>
            <w:jc w:val="center"/>
          </w:pPr>
        </w:p>
      </w:tc>
      <w:tc>
        <w:tcPr>
          <w:tcW w:w="4320" w:type="dxa"/>
        </w:tcPr>
        <w:p w14:paraId="01AC11BB" w14:textId="29937DE7" w:rsidR="11551E98" w:rsidRDefault="11551E98" w:rsidP="11551E98">
          <w:pPr>
            <w:pStyle w:val="Header"/>
            <w:ind w:right="-115"/>
            <w:jc w:val="right"/>
          </w:pPr>
        </w:p>
      </w:tc>
    </w:tr>
  </w:tbl>
  <w:p w14:paraId="1E4DDA48" w14:textId="65B1128F" w:rsidR="11551E98" w:rsidRDefault="11551E98" w:rsidP="11551E9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320"/>
      <w:gridCol w:w="4320"/>
      <w:gridCol w:w="4320"/>
    </w:tblGrid>
    <w:tr w:rsidR="11551E98" w14:paraId="38BE1690" w14:textId="77777777" w:rsidTr="11551E98">
      <w:tc>
        <w:tcPr>
          <w:tcW w:w="4320" w:type="dxa"/>
        </w:tcPr>
        <w:p w14:paraId="6165F027" w14:textId="15539B3E" w:rsidR="11551E98" w:rsidRDefault="11551E98" w:rsidP="11551E98">
          <w:pPr>
            <w:pStyle w:val="Header"/>
            <w:ind w:left="-115"/>
          </w:pPr>
        </w:p>
      </w:tc>
      <w:tc>
        <w:tcPr>
          <w:tcW w:w="4320" w:type="dxa"/>
        </w:tcPr>
        <w:p w14:paraId="1298F56F" w14:textId="41AD760E" w:rsidR="11551E98" w:rsidRDefault="11551E98" w:rsidP="11551E98">
          <w:pPr>
            <w:pStyle w:val="Header"/>
            <w:jc w:val="center"/>
          </w:pPr>
        </w:p>
      </w:tc>
      <w:tc>
        <w:tcPr>
          <w:tcW w:w="4320" w:type="dxa"/>
        </w:tcPr>
        <w:p w14:paraId="4AF2267D" w14:textId="7E42D226" w:rsidR="11551E98" w:rsidRDefault="11551E98" w:rsidP="11551E98">
          <w:pPr>
            <w:pStyle w:val="Header"/>
            <w:ind w:right="-115"/>
            <w:jc w:val="right"/>
          </w:pPr>
        </w:p>
      </w:tc>
    </w:tr>
  </w:tbl>
  <w:p w14:paraId="41D62137" w14:textId="4D940643" w:rsidR="11551E98" w:rsidRDefault="11551E98" w:rsidP="11551E9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58"/>
      <w:gridCol w:w="3058"/>
      <w:gridCol w:w="3058"/>
    </w:tblGrid>
    <w:tr w:rsidR="11551E98" w14:paraId="11B56109" w14:textId="77777777" w:rsidTr="11551E98">
      <w:tc>
        <w:tcPr>
          <w:tcW w:w="3058" w:type="dxa"/>
        </w:tcPr>
        <w:p w14:paraId="5058AAD3" w14:textId="56412DFA" w:rsidR="11551E98" w:rsidRDefault="11551E98" w:rsidP="11551E98">
          <w:pPr>
            <w:pStyle w:val="Header"/>
            <w:ind w:left="-115"/>
          </w:pPr>
        </w:p>
      </w:tc>
      <w:tc>
        <w:tcPr>
          <w:tcW w:w="3058" w:type="dxa"/>
        </w:tcPr>
        <w:p w14:paraId="345DC56A" w14:textId="04FC6D59" w:rsidR="11551E98" w:rsidRDefault="11551E98" w:rsidP="11551E98">
          <w:pPr>
            <w:pStyle w:val="Header"/>
            <w:jc w:val="center"/>
          </w:pPr>
        </w:p>
      </w:tc>
      <w:tc>
        <w:tcPr>
          <w:tcW w:w="3058" w:type="dxa"/>
        </w:tcPr>
        <w:p w14:paraId="39F14A37" w14:textId="67E36C6F" w:rsidR="11551E98" w:rsidRDefault="11551E98" w:rsidP="11551E98">
          <w:pPr>
            <w:pStyle w:val="Header"/>
            <w:ind w:right="-115"/>
            <w:jc w:val="right"/>
          </w:pPr>
        </w:p>
      </w:tc>
    </w:tr>
  </w:tbl>
  <w:p w14:paraId="7176B851" w14:textId="1299C5EF" w:rsidR="11551E98" w:rsidRDefault="11551E98" w:rsidP="11551E9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320"/>
      <w:gridCol w:w="4320"/>
      <w:gridCol w:w="4320"/>
    </w:tblGrid>
    <w:tr w:rsidR="11551E98" w14:paraId="65CECE23" w14:textId="77777777" w:rsidTr="11551E98">
      <w:tc>
        <w:tcPr>
          <w:tcW w:w="4320" w:type="dxa"/>
        </w:tcPr>
        <w:p w14:paraId="55E40CD2" w14:textId="3E10DEF0" w:rsidR="11551E98" w:rsidRDefault="11551E98" w:rsidP="11551E98">
          <w:pPr>
            <w:pStyle w:val="Header"/>
            <w:ind w:left="-115"/>
          </w:pPr>
        </w:p>
      </w:tc>
      <w:tc>
        <w:tcPr>
          <w:tcW w:w="4320" w:type="dxa"/>
        </w:tcPr>
        <w:p w14:paraId="042D0D53" w14:textId="249D4924" w:rsidR="11551E98" w:rsidRDefault="11551E98" w:rsidP="11551E98">
          <w:pPr>
            <w:pStyle w:val="Header"/>
            <w:jc w:val="center"/>
          </w:pPr>
        </w:p>
      </w:tc>
      <w:tc>
        <w:tcPr>
          <w:tcW w:w="4320" w:type="dxa"/>
        </w:tcPr>
        <w:p w14:paraId="1B1D665C" w14:textId="16009F92" w:rsidR="11551E98" w:rsidRDefault="11551E98" w:rsidP="11551E98">
          <w:pPr>
            <w:pStyle w:val="Header"/>
            <w:ind w:right="-115"/>
            <w:jc w:val="right"/>
          </w:pPr>
        </w:p>
      </w:tc>
    </w:tr>
  </w:tbl>
  <w:p w14:paraId="26ABC5E5" w14:textId="53BA3D01" w:rsidR="11551E98" w:rsidRDefault="11551E98" w:rsidP="11551E9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320"/>
      <w:gridCol w:w="4320"/>
      <w:gridCol w:w="4320"/>
    </w:tblGrid>
    <w:tr w:rsidR="11551E98" w14:paraId="503129EC" w14:textId="77777777" w:rsidTr="11551E98">
      <w:tc>
        <w:tcPr>
          <w:tcW w:w="4320" w:type="dxa"/>
        </w:tcPr>
        <w:p w14:paraId="2BC9638D" w14:textId="7E812AED" w:rsidR="11551E98" w:rsidRDefault="11551E98" w:rsidP="11551E98">
          <w:pPr>
            <w:pStyle w:val="Header"/>
            <w:ind w:left="-115"/>
          </w:pPr>
        </w:p>
      </w:tc>
      <w:tc>
        <w:tcPr>
          <w:tcW w:w="4320" w:type="dxa"/>
        </w:tcPr>
        <w:p w14:paraId="1BA30524" w14:textId="327C3E89" w:rsidR="11551E98" w:rsidRDefault="11551E98" w:rsidP="11551E98">
          <w:pPr>
            <w:pStyle w:val="Header"/>
            <w:jc w:val="center"/>
          </w:pPr>
        </w:p>
      </w:tc>
      <w:tc>
        <w:tcPr>
          <w:tcW w:w="4320" w:type="dxa"/>
        </w:tcPr>
        <w:p w14:paraId="6AF9B08E" w14:textId="739E325D" w:rsidR="11551E98" w:rsidRDefault="11551E98" w:rsidP="11551E98">
          <w:pPr>
            <w:pStyle w:val="Header"/>
            <w:ind w:right="-115"/>
            <w:jc w:val="right"/>
          </w:pPr>
        </w:p>
      </w:tc>
    </w:tr>
  </w:tbl>
  <w:p w14:paraId="5E7F3571" w14:textId="674A74F6" w:rsidR="11551E98" w:rsidRDefault="11551E98" w:rsidP="11551E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9"/>
    <w:lvl w:ilvl="0">
      <w:start w:val="1"/>
      <w:numFmt w:val="upperRoman"/>
      <w:lvlText w:val="%1."/>
      <w:lvlJc w:val="center"/>
      <w:pPr>
        <w:tabs>
          <w:tab w:val="num" w:pos="828"/>
        </w:tabs>
        <w:ind w:left="180" w:firstLine="288"/>
      </w:pPr>
      <w:rPr>
        <w:b/>
        <w:i w:val="0"/>
      </w:rPr>
    </w:lvl>
    <w:lvl w:ilvl="1">
      <w:start w:val="1"/>
      <w:numFmt w:val="decimal"/>
      <w:lvlText w:val="%1.%2"/>
      <w:lvlJc w:val="left"/>
      <w:pPr>
        <w:tabs>
          <w:tab w:val="num" w:pos="1476"/>
        </w:tabs>
        <w:ind w:left="1476" w:hanging="1296"/>
      </w:pPr>
      <w:rPr>
        <w:rFonts w:ascii="Arial" w:hAnsi="Arial" w:cs="Arial"/>
        <w:sz w:val="22"/>
        <w:szCs w:val="22"/>
        <w:highlight w:val="red"/>
        <w:lang w:val="es-MX" w:eastAsia="es-MX"/>
      </w:rPr>
    </w:lvl>
    <w:lvl w:ilvl="2">
      <w:start w:val="1"/>
      <w:numFmt w:val="lowerLetter"/>
      <w:lvlText w:val="%3."/>
      <w:lvlJc w:val="left"/>
      <w:pPr>
        <w:tabs>
          <w:tab w:val="num" w:pos="1332"/>
        </w:tabs>
        <w:ind w:left="1332" w:hanging="432"/>
      </w:pPr>
    </w:lvl>
    <w:lvl w:ilvl="3">
      <w:start w:val="1"/>
      <w:numFmt w:val="lowerRoman"/>
      <w:lvlText w:val="%4."/>
      <w:lvlJc w:val="right"/>
      <w:pPr>
        <w:tabs>
          <w:tab w:val="num" w:pos="1764"/>
        </w:tabs>
        <w:ind w:left="1764" w:hanging="288"/>
      </w:pPr>
    </w:lvl>
    <w:lvl w:ilvl="4">
      <w:start w:val="1"/>
      <w:numFmt w:val="decimal"/>
      <w:lvlText w:val="%1.%2.%3.%4.%5"/>
      <w:lvlJc w:val="left"/>
      <w:pPr>
        <w:tabs>
          <w:tab w:val="num" w:pos="-972"/>
        </w:tabs>
        <w:ind w:left="1188" w:hanging="1008"/>
      </w:pPr>
    </w:lvl>
    <w:lvl w:ilvl="5">
      <w:start w:val="1"/>
      <w:numFmt w:val="decimal"/>
      <w:lvlText w:val="%1.%2.%3.%4.%5.%6"/>
      <w:lvlJc w:val="left"/>
      <w:pPr>
        <w:tabs>
          <w:tab w:val="num" w:pos="-972"/>
        </w:tabs>
        <w:ind w:left="1332" w:hanging="1152"/>
      </w:pPr>
    </w:lvl>
    <w:lvl w:ilvl="6">
      <w:start w:val="1"/>
      <w:numFmt w:val="decimal"/>
      <w:lvlText w:val="%1.%2.%3.%4.%5.%6.%7"/>
      <w:lvlJc w:val="left"/>
      <w:pPr>
        <w:tabs>
          <w:tab w:val="num" w:pos="-972"/>
        </w:tabs>
        <w:ind w:left="1476" w:hanging="1296"/>
      </w:pPr>
    </w:lvl>
    <w:lvl w:ilvl="7">
      <w:start w:val="1"/>
      <w:numFmt w:val="decimal"/>
      <w:lvlText w:val="%1.%2.%3.%4.%5.%6.%7.%8"/>
      <w:lvlJc w:val="left"/>
      <w:pPr>
        <w:tabs>
          <w:tab w:val="num" w:pos="-972"/>
        </w:tabs>
        <w:ind w:left="1620" w:hanging="1440"/>
      </w:pPr>
    </w:lvl>
    <w:lvl w:ilvl="8">
      <w:start w:val="1"/>
      <w:numFmt w:val="decimal"/>
      <w:lvlText w:val="%1.%2.%3.%4.%5.%6.%7.%8.%9"/>
      <w:lvlJc w:val="left"/>
      <w:pPr>
        <w:tabs>
          <w:tab w:val="num" w:pos="-972"/>
        </w:tabs>
        <w:ind w:left="1764" w:hanging="1584"/>
      </w:pPr>
    </w:lvl>
  </w:abstractNum>
  <w:abstractNum w:abstractNumId="1" w15:restartNumberingAfterBreak="0">
    <w:nsid w:val="00000010"/>
    <w:multiLevelType w:val="multilevel"/>
    <w:tmpl w:val="239A1E18"/>
    <w:name w:val="WW8Num15"/>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0"/>
        </w:tabs>
        <w:ind w:left="1440" w:hanging="360"/>
      </w:pPr>
      <w:rPr>
        <w:rFonts w:asciiTheme="majorHAnsi" w:hAnsiTheme="majorHAnsi" w:cstheme="majorHAnsi" w:hint="default"/>
        <w:lang w:val="es-AR"/>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42B1515"/>
    <w:multiLevelType w:val="multilevel"/>
    <w:tmpl w:val="28E2E5B4"/>
    <w:lvl w:ilvl="0">
      <w:start w:val="3"/>
      <w:numFmt w:val="decimal"/>
      <w:lvlText w:val="%1."/>
      <w:lvlJc w:val="left"/>
      <w:pPr>
        <w:ind w:left="126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340" w:hanging="1440"/>
      </w:pPr>
      <w:rPr>
        <w:rFonts w:hint="default"/>
      </w:rPr>
    </w:lvl>
  </w:abstractNum>
  <w:abstractNum w:abstractNumId="3" w15:restartNumberingAfterBreak="0">
    <w:nsid w:val="054E3266"/>
    <w:multiLevelType w:val="hybridMultilevel"/>
    <w:tmpl w:val="F5EE5CBA"/>
    <w:lvl w:ilvl="0" w:tplc="BA9CA99A">
      <w:start w:val="5"/>
      <w:numFmt w:val="lowerLetter"/>
      <w:lvlText w:val="%1."/>
      <w:lvlJc w:val="left"/>
      <w:pPr>
        <w:ind w:left="1440" w:hanging="360"/>
      </w:pPr>
      <w:rPr>
        <w:rFonts w:hint="default"/>
      </w:r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08A53F94"/>
    <w:multiLevelType w:val="hybridMultilevel"/>
    <w:tmpl w:val="7BAA9A1A"/>
    <w:lvl w:ilvl="0" w:tplc="0C06A2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2A6530"/>
    <w:multiLevelType w:val="multilevel"/>
    <w:tmpl w:val="C1F4562C"/>
    <w:lvl w:ilvl="0">
      <w:start w:val="3"/>
      <w:numFmt w:val="decimal"/>
      <w:lvlText w:val="%1"/>
      <w:lvlJc w:val="left"/>
      <w:pPr>
        <w:ind w:left="360" w:hanging="360"/>
      </w:pPr>
      <w:rPr>
        <w:rFonts w:hint="default"/>
        <w:sz w:val="24"/>
      </w:rPr>
    </w:lvl>
    <w:lvl w:ilvl="1">
      <w:start w:val="9"/>
      <w:numFmt w:val="decimal"/>
      <w:lvlText w:val="%1.%2"/>
      <w:lvlJc w:val="left"/>
      <w:pPr>
        <w:ind w:left="1800" w:hanging="720"/>
      </w:pPr>
      <w:rPr>
        <w:rFonts w:hint="default"/>
        <w:sz w:val="22"/>
        <w:szCs w:val="22"/>
      </w:rPr>
    </w:lvl>
    <w:lvl w:ilvl="2">
      <w:start w:val="1"/>
      <w:numFmt w:val="decimal"/>
      <w:lvlText w:val="%1.%2.%3"/>
      <w:lvlJc w:val="left"/>
      <w:pPr>
        <w:ind w:left="2880" w:hanging="720"/>
      </w:pPr>
      <w:rPr>
        <w:rFonts w:hint="default"/>
        <w:sz w:val="24"/>
      </w:rPr>
    </w:lvl>
    <w:lvl w:ilvl="3">
      <w:start w:val="1"/>
      <w:numFmt w:val="decimal"/>
      <w:lvlText w:val="%1.%2.%3.%4"/>
      <w:lvlJc w:val="left"/>
      <w:pPr>
        <w:ind w:left="4320" w:hanging="1080"/>
      </w:pPr>
      <w:rPr>
        <w:rFonts w:hint="default"/>
        <w:sz w:val="24"/>
      </w:rPr>
    </w:lvl>
    <w:lvl w:ilvl="4">
      <w:start w:val="1"/>
      <w:numFmt w:val="decimal"/>
      <w:lvlText w:val="%1.%2.%3.%4.%5"/>
      <w:lvlJc w:val="left"/>
      <w:pPr>
        <w:ind w:left="5400" w:hanging="1080"/>
      </w:pPr>
      <w:rPr>
        <w:rFonts w:hint="default"/>
        <w:sz w:val="24"/>
      </w:rPr>
    </w:lvl>
    <w:lvl w:ilvl="5">
      <w:start w:val="1"/>
      <w:numFmt w:val="decimal"/>
      <w:lvlText w:val="%1.%2.%3.%4.%5.%6"/>
      <w:lvlJc w:val="left"/>
      <w:pPr>
        <w:ind w:left="6840" w:hanging="1440"/>
      </w:pPr>
      <w:rPr>
        <w:rFonts w:hint="default"/>
        <w:sz w:val="24"/>
      </w:rPr>
    </w:lvl>
    <w:lvl w:ilvl="6">
      <w:start w:val="1"/>
      <w:numFmt w:val="decimal"/>
      <w:lvlText w:val="%1.%2.%3.%4.%5.%6.%7"/>
      <w:lvlJc w:val="left"/>
      <w:pPr>
        <w:ind w:left="8280" w:hanging="1800"/>
      </w:pPr>
      <w:rPr>
        <w:rFonts w:hint="default"/>
        <w:sz w:val="24"/>
      </w:rPr>
    </w:lvl>
    <w:lvl w:ilvl="7">
      <w:start w:val="1"/>
      <w:numFmt w:val="decimal"/>
      <w:lvlText w:val="%1.%2.%3.%4.%5.%6.%7.%8"/>
      <w:lvlJc w:val="left"/>
      <w:pPr>
        <w:ind w:left="9360" w:hanging="1800"/>
      </w:pPr>
      <w:rPr>
        <w:rFonts w:hint="default"/>
        <w:sz w:val="24"/>
      </w:rPr>
    </w:lvl>
    <w:lvl w:ilvl="8">
      <w:start w:val="1"/>
      <w:numFmt w:val="decimal"/>
      <w:lvlText w:val="%1.%2.%3.%4.%5.%6.%7.%8.%9"/>
      <w:lvlJc w:val="left"/>
      <w:pPr>
        <w:ind w:left="10800" w:hanging="2160"/>
      </w:pPr>
      <w:rPr>
        <w:rFonts w:hint="default"/>
        <w:sz w:val="24"/>
      </w:rPr>
    </w:lvl>
  </w:abstractNum>
  <w:abstractNum w:abstractNumId="6" w15:restartNumberingAfterBreak="0">
    <w:nsid w:val="0C4314F3"/>
    <w:multiLevelType w:val="multilevel"/>
    <w:tmpl w:val="0A28E3EE"/>
    <w:lvl w:ilvl="0">
      <w:start w:val="3"/>
      <w:numFmt w:val="decimal"/>
      <w:lvlText w:val="%1"/>
      <w:lvlJc w:val="left"/>
      <w:pPr>
        <w:ind w:left="465" w:hanging="465"/>
      </w:pPr>
      <w:rPr>
        <w:rFonts w:hint="default"/>
        <w:sz w:val="24"/>
      </w:rPr>
    </w:lvl>
    <w:lvl w:ilvl="1">
      <w:start w:val="14"/>
      <w:numFmt w:val="decimal"/>
      <w:lvlText w:val="%1.%2"/>
      <w:lvlJc w:val="left"/>
      <w:pPr>
        <w:ind w:left="1146" w:hanging="720"/>
      </w:pPr>
      <w:rPr>
        <w:rFonts w:hint="default"/>
        <w:sz w:val="22"/>
      </w:rPr>
    </w:lvl>
    <w:lvl w:ilvl="2">
      <w:start w:val="1"/>
      <w:numFmt w:val="decimal"/>
      <w:lvlText w:val="%1.%2.%3"/>
      <w:lvlJc w:val="left"/>
      <w:pPr>
        <w:ind w:left="1572" w:hanging="720"/>
      </w:pPr>
      <w:rPr>
        <w:rFonts w:hint="default"/>
        <w:sz w:val="24"/>
      </w:rPr>
    </w:lvl>
    <w:lvl w:ilvl="3">
      <w:start w:val="1"/>
      <w:numFmt w:val="decimal"/>
      <w:lvlText w:val="%1.%2.%3.%4"/>
      <w:lvlJc w:val="left"/>
      <w:pPr>
        <w:ind w:left="2358" w:hanging="1080"/>
      </w:pPr>
      <w:rPr>
        <w:rFonts w:hint="default"/>
        <w:sz w:val="24"/>
      </w:rPr>
    </w:lvl>
    <w:lvl w:ilvl="4">
      <w:start w:val="1"/>
      <w:numFmt w:val="decimal"/>
      <w:lvlText w:val="%1.%2.%3.%4.%5"/>
      <w:lvlJc w:val="left"/>
      <w:pPr>
        <w:ind w:left="2784" w:hanging="1080"/>
      </w:pPr>
      <w:rPr>
        <w:rFonts w:hint="default"/>
        <w:sz w:val="24"/>
      </w:rPr>
    </w:lvl>
    <w:lvl w:ilvl="5">
      <w:start w:val="1"/>
      <w:numFmt w:val="decimal"/>
      <w:lvlText w:val="%1.%2.%3.%4.%5.%6"/>
      <w:lvlJc w:val="left"/>
      <w:pPr>
        <w:ind w:left="3570" w:hanging="1440"/>
      </w:pPr>
      <w:rPr>
        <w:rFonts w:hint="default"/>
        <w:sz w:val="24"/>
      </w:rPr>
    </w:lvl>
    <w:lvl w:ilvl="6">
      <w:start w:val="1"/>
      <w:numFmt w:val="decimal"/>
      <w:lvlText w:val="%1.%2.%3.%4.%5.%6.%7"/>
      <w:lvlJc w:val="left"/>
      <w:pPr>
        <w:ind w:left="4356" w:hanging="1800"/>
      </w:pPr>
      <w:rPr>
        <w:rFonts w:hint="default"/>
        <w:sz w:val="24"/>
      </w:rPr>
    </w:lvl>
    <w:lvl w:ilvl="7">
      <w:start w:val="1"/>
      <w:numFmt w:val="decimal"/>
      <w:lvlText w:val="%1.%2.%3.%4.%5.%6.%7.%8"/>
      <w:lvlJc w:val="left"/>
      <w:pPr>
        <w:ind w:left="4782" w:hanging="1800"/>
      </w:pPr>
      <w:rPr>
        <w:rFonts w:hint="default"/>
        <w:sz w:val="24"/>
      </w:rPr>
    </w:lvl>
    <w:lvl w:ilvl="8">
      <w:start w:val="1"/>
      <w:numFmt w:val="decimal"/>
      <w:lvlText w:val="%1.%2.%3.%4.%5.%6.%7.%8.%9"/>
      <w:lvlJc w:val="left"/>
      <w:pPr>
        <w:ind w:left="5568" w:hanging="2160"/>
      </w:pPr>
      <w:rPr>
        <w:rFonts w:hint="default"/>
        <w:sz w:val="24"/>
      </w:rPr>
    </w:lvl>
  </w:abstractNum>
  <w:abstractNum w:abstractNumId="7" w15:restartNumberingAfterBreak="0">
    <w:nsid w:val="0D900AE4"/>
    <w:multiLevelType w:val="hybridMultilevel"/>
    <w:tmpl w:val="0404748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12EB6E46"/>
    <w:multiLevelType w:val="hybridMultilevel"/>
    <w:tmpl w:val="51127AC2"/>
    <w:lvl w:ilvl="0" w:tplc="026C5E7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6A62E6"/>
    <w:multiLevelType w:val="hybridMultilevel"/>
    <w:tmpl w:val="61B258F6"/>
    <w:lvl w:ilvl="0" w:tplc="D88E6D5A">
      <w:start w:val="1"/>
      <w:numFmt w:val="upperRoman"/>
      <w:lvlText w:val="%1."/>
      <w:lvlJc w:val="left"/>
      <w:pPr>
        <w:ind w:left="1080" w:hanging="720"/>
      </w:pPr>
      <w:rPr>
        <w:rFonts w:hint="default"/>
      </w:rPr>
    </w:lvl>
    <w:lvl w:ilvl="1" w:tplc="04090019">
      <w:start w:val="1"/>
      <w:numFmt w:val="lowerLetter"/>
      <w:lvlText w:val="%2."/>
      <w:lvlJc w:val="left"/>
      <w:pPr>
        <w:ind w:left="36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8D928D7E">
      <w:start w:val="3"/>
      <w:numFmt w:val="lowerLetter"/>
      <w:lvlText w:val="(%5)"/>
      <w:lvlJc w:val="left"/>
      <w:pPr>
        <w:ind w:left="3600" w:hanging="360"/>
      </w:pPr>
      <w:rPr>
        <w:rFonts w:hint="default"/>
      </w:rPr>
    </w:lvl>
    <w:lvl w:ilvl="5" w:tplc="1FA8C60C">
      <w:start w:val="4"/>
      <w:numFmt w:val="lowerRoman"/>
      <w:lvlText w:val="(%6)"/>
      <w:lvlJc w:val="left"/>
      <w:pPr>
        <w:ind w:left="4860" w:hanging="72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ED36DE"/>
    <w:multiLevelType w:val="multilevel"/>
    <w:tmpl w:val="5B484318"/>
    <w:lvl w:ilvl="0">
      <w:start w:val="1"/>
      <w:numFmt w:val="decimal"/>
      <w:lvlText w:val="%1"/>
      <w:lvlJc w:val="left"/>
      <w:pPr>
        <w:ind w:left="420" w:hanging="420"/>
      </w:pPr>
      <w:rPr>
        <w:rFonts w:hint="default"/>
      </w:rPr>
    </w:lvl>
    <w:lvl w:ilvl="1">
      <w:start w:val="1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3B09AF"/>
    <w:multiLevelType w:val="hybridMultilevel"/>
    <w:tmpl w:val="7BAA9A1A"/>
    <w:lvl w:ilvl="0" w:tplc="0C06A2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096ECC"/>
    <w:multiLevelType w:val="hybridMultilevel"/>
    <w:tmpl w:val="94FC17E0"/>
    <w:lvl w:ilvl="0" w:tplc="E3BC4E6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471126E"/>
    <w:multiLevelType w:val="hybridMultilevel"/>
    <w:tmpl w:val="C1EAE64E"/>
    <w:lvl w:ilvl="0" w:tplc="A2AC30C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39FE1755"/>
    <w:multiLevelType w:val="hybridMultilevel"/>
    <w:tmpl w:val="8BCEC89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3ACB4476"/>
    <w:multiLevelType w:val="hybridMultilevel"/>
    <w:tmpl w:val="0DB2B794"/>
    <w:lvl w:ilvl="0" w:tplc="097C342C">
      <w:start w:val="5"/>
      <w:numFmt w:val="decimal"/>
      <w:lvlText w:val="%1."/>
      <w:lvlJc w:val="left"/>
      <w:pPr>
        <w:ind w:left="3240" w:hanging="360"/>
      </w:pPr>
      <w:rPr>
        <w:rFonts w:hint="default"/>
        <w:b w:val="0"/>
        <w:i w:val="0"/>
      </w:rPr>
    </w:lvl>
    <w:lvl w:ilvl="1" w:tplc="080A0019" w:tentative="1">
      <w:start w:val="1"/>
      <w:numFmt w:val="lowerLetter"/>
      <w:lvlText w:val="%2."/>
      <w:lvlJc w:val="left"/>
      <w:pPr>
        <w:ind w:left="3960" w:hanging="360"/>
      </w:pPr>
    </w:lvl>
    <w:lvl w:ilvl="2" w:tplc="080A001B" w:tentative="1">
      <w:start w:val="1"/>
      <w:numFmt w:val="lowerRoman"/>
      <w:lvlText w:val="%3."/>
      <w:lvlJc w:val="right"/>
      <w:pPr>
        <w:ind w:left="4680" w:hanging="180"/>
      </w:pPr>
    </w:lvl>
    <w:lvl w:ilvl="3" w:tplc="080A000F" w:tentative="1">
      <w:start w:val="1"/>
      <w:numFmt w:val="decimal"/>
      <w:lvlText w:val="%4."/>
      <w:lvlJc w:val="left"/>
      <w:pPr>
        <w:ind w:left="5400" w:hanging="360"/>
      </w:pPr>
    </w:lvl>
    <w:lvl w:ilvl="4" w:tplc="080A0019" w:tentative="1">
      <w:start w:val="1"/>
      <w:numFmt w:val="lowerLetter"/>
      <w:lvlText w:val="%5."/>
      <w:lvlJc w:val="left"/>
      <w:pPr>
        <w:ind w:left="6120" w:hanging="360"/>
      </w:pPr>
    </w:lvl>
    <w:lvl w:ilvl="5" w:tplc="080A001B" w:tentative="1">
      <w:start w:val="1"/>
      <w:numFmt w:val="lowerRoman"/>
      <w:lvlText w:val="%6."/>
      <w:lvlJc w:val="right"/>
      <w:pPr>
        <w:ind w:left="6840" w:hanging="180"/>
      </w:pPr>
    </w:lvl>
    <w:lvl w:ilvl="6" w:tplc="080A000F" w:tentative="1">
      <w:start w:val="1"/>
      <w:numFmt w:val="decimal"/>
      <w:lvlText w:val="%7."/>
      <w:lvlJc w:val="left"/>
      <w:pPr>
        <w:ind w:left="7560" w:hanging="360"/>
      </w:pPr>
    </w:lvl>
    <w:lvl w:ilvl="7" w:tplc="080A0019" w:tentative="1">
      <w:start w:val="1"/>
      <w:numFmt w:val="lowerLetter"/>
      <w:lvlText w:val="%8."/>
      <w:lvlJc w:val="left"/>
      <w:pPr>
        <w:ind w:left="8280" w:hanging="360"/>
      </w:pPr>
    </w:lvl>
    <w:lvl w:ilvl="8" w:tplc="080A001B" w:tentative="1">
      <w:start w:val="1"/>
      <w:numFmt w:val="lowerRoman"/>
      <w:lvlText w:val="%9."/>
      <w:lvlJc w:val="right"/>
      <w:pPr>
        <w:ind w:left="9000" w:hanging="180"/>
      </w:pPr>
    </w:lvl>
  </w:abstractNum>
  <w:abstractNum w:abstractNumId="17" w15:restartNumberingAfterBreak="0">
    <w:nsid w:val="3C3161C4"/>
    <w:multiLevelType w:val="hybridMultilevel"/>
    <w:tmpl w:val="460EEBF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449E1EF3"/>
    <w:multiLevelType w:val="hybridMultilevel"/>
    <w:tmpl w:val="18F4AF22"/>
    <w:lvl w:ilvl="0" w:tplc="040A0001">
      <w:start w:val="1"/>
      <w:numFmt w:val="bullet"/>
      <w:lvlText w:val=""/>
      <w:lvlJc w:val="left"/>
      <w:pPr>
        <w:ind w:left="927" w:hanging="360"/>
      </w:pPr>
      <w:rPr>
        <w:rFonts w:ascii="Symbol" w:hAnsi="Symbol" w:hint="default"/>
      </w:rPr>
    </w:lvl>
    <w:lvl w:ilvl="1" w:tplc="040A0003" w:tentative="1">
      <w:start w:val="1"/>
      <w:numFmt w:val="bullet"/>
      <w:lvlText w:val="o"/>
      <w:lvlJc w:val="left"/>
      <w:pPr>
        <w:ind w:left="1647" w:hanging="360"/>
      </w:pPr>
      <w:rPr>
        <w:rFonts w:ascii="Courier New" w:hAnsi="Courier New" w:cs="Courier New" w:hint="default"/>
      </w:rPr>
    </w:lvl>
    <w:lvl w:ilvl="2" w:tplc="040A0005" w:tentative="1">
      <w:start w:val="1"/>
      <w:numFmt w:val="bullet"/>
      <w:lvlText w:val=""/>
      <w:lvlJc w:val="left"/>
      <w:pPr>
        <w:ind w:left="2367" w:hanging="360"/>
      </w:pPr>
      <w:rPr>
        <w:rFonts w:ascii="Wingdings" w:hAnsi="Wingdings" w:hint="default"/>
      </w:rPr>
    </w:lvl>
    <w:lvl w:ilvl="3" w:tplc="040A0001" w:tentative="1">
      <w:start w:val="1"/>
      <w:numFmt w:val="bullet"/>
      <w:lvlText w:val=""/>
      <w:lvlJc w:val="left"/>
      <w:pPr>
        <w:ind w:left="3087" w:hanging="360"/>
      </w:pPr>
      <w:rPr>
        <w:rFonts w:ascii="Symbol" w:hAnsi="Symbol" w:hint="default"/>
      </w:rPr>
    </w:lvl>
    <w:lvl w:ilvl="4" w:tplc="040A0003" w:tentative="1">
      <w:start w:val="1"/>
      <w:numFmt w:val="bullet"/>
      <w:lvlText w:val="o"/>
      <w:lvlJc w:val="left"/>
      <w:pPr>
        <w:ind w:left="3807" w:hanging="360"/>
      </w:pPr>
      <w:rPr>
        <w:rFonts w:ascii="Courier New" w:hAnsi="Courier New" w:cs="Courier New" w:hint="default"/>
      </w:rPr>
    </w:lvl>
    <w:lvl w:ilvl="5" w:tplc="040A0005" w:tentative="1">
      <w:start w:val="1"/>
      <w:numFmt w:val="bullet"/>
      <w:lvlText w:val=""/>
      <w:lvlJc w:val="left"/>
      <w:pPr>
        <w:ind w:left="4527" w:hanging="360"/>
      </w:pPr>
      <w:rPr>
        <w:rFonts w:ascii="Wingdings" w:hAnsi="Wingdings" w:hint="default"/>
      </w:rPr>
    </w:lvl>
    <w:lvl w:ilvl="6" w:tplc="040A0001" w:tentative="1">
      <w:start w:val="1"/>
      <w:numFmt w:val="bullet"/>
      <w:lvlText w:val=""/>
      <w:lvlJc w:val="left"/>
      <w:pPr>
        <w:ind w:left="5247" w:hanging="360"/>
      </w:pPr>
      <w:rPr>
        <w:rFonts w:ascii="Symbol" w:hAnsi="Symbol" w:hint="default"/>
      </w:rPr>
    </w:lvl>
    <w:lvl w:ilvl="7" w:tplc="040A0003" w:tentative="1">
      <w:start w:val="1"/>
      <w:numFmt w:val="bullet"/>
      <w:lvlText w:val="o"/>
      <w:lvlJc w:val="left"/>
      <w:pPr>
        <w:ind w:left="5967" w:hanging="360"/>
      </w:pPr>
      <w:rPr>
        <w:rFonts w:ascii="Courier New" w:hAnsi="Courier New" w:cs="Courier New" w:hint="default"/>
      </w:rPr>
    </w:lvl>
    <w:lvl w:ilvl="8" w:tplc="040A0005" w:tentative="1">
      <w:start w:val="1"/>
      <w:numFmt w:val="bullet"/>
      <w:lvlText w:val=""/>
      <w:lvlJc w:val="left"/>
      <w:pPr>
        <w:ind w:left="6687" w:hanging="360"/>
      </w:pPr>
      <w:rPr>
        <w:rFonts w:ascii="Wingdings" w:hAnsi="Wingdings" w:hint="default"/>
      </w:rPr>
    </w:lvl>
  </w:abstractNum>
  <w:abstractNum w:abstractNumId="19" w15:restartNumberingAfterBreak="0">
    <w:nsid w:val="484076C9"/>
    <w:multiLevelType w:val="hybridMultilevel"/>
    <w:tmpl w:val="8AC8BED6"/>
    <w:lvl w:ilvl="0" w:tplc="9864D27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97139A2"/>
    <w:multiLevelType w:val="multilevel"/>
    <w:tmpl w:val="6C1E39CE"/>
    <w:lvl w:ilvl="0">
      <w:start w:val="1"/>
      <w:numFmt w:val="decimal"/>
      <w:lvlText w:val="%1"/>
      <w:lvlJc w:val="left"/>
      <w:pPr>
        <w:ind w:left="420" w:hanging="420"/>
      </w:pPr>
      <w:rPr>
        <w:rFonts w:hint="default"/>
      </w:rPr>
    </w:lvl>
    <w:lvl w:ilvl="1">
      <w:start w:val="1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B4A285D"/>
    <w:multiLevelType w:val="hybridMultilevel"/>
    <w:tmpl w:val="E0E0A8C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2" w15:restartNumberingAfterBreak="0">
    <w:nsid w:val="4BB76A24"/>
    <w:multiLevelType w:val="multilevel"/>
    <w:tmpl w:val="717AE9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EEA2E30"/>
    <w:multiLevelType w:val="hybridMultilevel"/>
    <w:tmpl w:val="0B145708"/>
    <w:lvl w:ilvl="0" w:tplc="597EB5A4">
      <w:start w:val="1"/>
      <w:numFmt w:val="lowerLetter"/>
      <w:lvlText w:val="%1."/>
      <w:lvlJc w:val="left"/>
      <w:pPr>
        <w:ind w:left="1440" w:hanging="360"/>
      </w:pPr>
      <w:rPr>
        <w:rFonts w:asciiTheme="minorHAnsi" w:hAnsiTheme="minorHAnsi" w:cstheme="minorHAnsi" w:hint="default"/>
        <w:sz w:val="20"/>
        <w:szCs w:val="20"/>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4" w15:restartNumberingAfterBreak="0">
    <w:nsid w:val="51FB54B3"/>
    <w:multiLevelType w:val="multilevel"/>
    <w:tmpl w:val="1550109C"/>
    <w:lvl w:ilvl="0">
      <w:start w:val="3"/>
      <w:numFmt w:val="decimal"/>
      <w:lvlText w:val="%1"/>
      <w:lvlJc w:val="left"/>
      <w:pPr>
        <w:ind w:left="360" w:hanging="360"/>
      </w:pPr>
      <w:rPr>
        <w:rFonts w:hint="default"/>
        <w:sz w:val="24"/>
      </w:rPr>
    </w:lvl>
    <w:lvl w:ilvl="1">
      <w:start w:val="5"/>
      <w:numFmt w:val="decimal"/>
      <w:lvlText w:val="%1.%2"/>
      <w:lvlJc w:val="left"/>
      <w:pPr>
        <w:ind w:left="862" w:hanging="720"/>
      </w:pPr>
      <w:rPr>
        <w:rFonts w:hint="default"/>
        <w:sz w:val="22"/>
        <w:lang w:val="es-MX"/>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5" w15:restartNumberingAfterBreak="0">
    <w:nsid w:val="5554397E"/>
    <w:multiLevelType w:val="hybridMultilevel"/>
    <w:tmpl w:val="CBE0DE90"/>
    <w:lvl w:ilvl="0" w:tplc="868C421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68A35CE"/>
    <w:multiLevelType w:val="hybridMultilevel"/>
    <w:tmpl w:val="261092A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15:restartNumberingAfterBreak="0">
    <w:nsid w:val="5D430A93"/>
    <w:multiLevelType w:val="multilevel"/>
    <w:tmpl w:val="76F4DD52"/>
    <w:lvl w:ilvl="0">
      <w:start w:val="1"/>
      <w:numFmt w:val="upperRoman"/>
      <w:lvlText w:val="%1."/>
      <w:lvlJc w:val="left"/>
      <w:pPr>
        <w:ind w:left="3600" w:hanging="720"/>
      </w:pPr>
      <w:rPr>
        <w:rFonts w:hint="default"/>
      </w:rPr>
    </w:lvl>
    <w:lvl w:ilvl="1">
      <w:start w:val="1"/>
      <w:numFmt w:val="decimal"/>
      <w:lvlText w:val="%1.%2"/>
      <w:lvlJc w:val="left"/>
      <w:pPr>
        <w:ind w:left="1125" w:hanging="405"/>
      </w:pPr>
      <w:rPr>
        <w:b w:val="0"/>
        <w:color w:val="auto"/>
        <w:sz w:val="22"/>
        <w:szCs w:val="22"/>
      </w:rPr>
    </w:lvl>
    <w:lvl w:ilvl="2">
      <w:start w:val="1"/>
      <w:numFmt w:val="decimal"/>
      <w:isLgl/>
      <w:lvlText w:val="%1.%2.%3"/>
      <w:lvlJc w:val="left"/>
      <w:pPr>
        <w:ind w:left="3600" w:hanging="720"/>
      </w:pPr>
      <w:rPr>
        <w:rFonts w:ascii="Arial" w:eastAsia="Calibri" w:hAnsi="Arial" w:hint="default"/>
        <w:color w:val="auto"/>
        <w:sz w:val="22"/>
      </w:rPr>
    </w:lvl>
    <w:lvl w:ilvl="3">
      <w:start w:val="1"/>
      <w:numFmt w:val="decimal"/>
      <w:isLgl/>
      <w:lvlText w:val="%1.%2.%3.%4"/>
      <w:lvlJc w:val="left"/>
      <w:pPr>
        <w:ind w:left="3600" w:hanging="720"/>
      </w:pPr>
      <w:rPr>
        <w:rFonts w:ascii="Arial" w:eastAsia="Calibri" w:hAnsi="Arial" w:hint="default"/>
        <w:color w:val="auto"/>
        <w:sz w:val="22"/>
      </w:rPr>
    </w:lvl>
    <w:lvl w:ilvl="4">
      <w:start w:val="1"/>
      <w:numFmt w:val="decimal"/>
      <w:isLgl/>
      <w:lvlText w:val="%1.%2.%3.%4.%5"/>
      <w:lvlJc w:val="left"/>
      <w:pPr>
        <w:ind w:left="3960" w:hanging="1080"/>
      </w:pPr>
      <w:rPr>
        <w:rFonts w:ascii="Arial" w:eastAsia="Calibri" w:hAnsi="Arial" w:hint="default"/>
        <w:color w:val="auto"/>
        <w:sz w:val="22"/>
      </w:rPr>
    </w:lvl>
    <w:lvl w:ilvl="5">
      <w:start w:val="1"/>
      <w:numFmt w:val="decimal"/>
      <w:isLgl/>
      <w:lvlText w:val="%1.%2.%3.%4.%5.%6"/>
      <w:lvlJc w:val="left"/>
      <w:pPr>
        <w:ind w:left="3960" w:hanging="1080"/>
      </w:pPr>
      <w:rPr>
        <w:rFonts w:ascii="Arial" w:eastAsia="Calibri" w:hAnsi="Arial" w:hint="default"/>
        <w:color w:val="auto"/>
        <w:sz w:val="22"/>
      </w:rPr>
    </w:lvl>
    <w:lvl w:ilvl="6">
      <w:start w:val="1"/>
      <w:numFmt w:val="decimal"/>
      <w:isLgl/>
      <w:lvlText w:val="%1.%2.%3.%4.%5.%6.%7"/>
      <w:lvlJc w:val="left"/>
      <w:pPr>
        <w:ind w:left="4320" w:hanging="1440"/>
      </w:pPr>
      <w:rPr>
        <w:rFonts w:ascii="Arial" w:eastAsia="Calibri" w:hAnsi="Arial" w:hint="default"/>
        <w:color w:val="auto"/>
        <w:sz w:val="22"/>
      </w:rPr>
    </w:lvl>
    <w:lvl w:ilvl="7">
      <w:start w:val="1"/>
      <w:numFmt w:val="decimal"/>
      <w:isLgl/>
      <w:lvlText w:val="%1.%2.%3.%4.%5.%6.%7.%8"/>
      <w:lvlJc w:val="left"/>
      <w:pPr>
        <w:ind w:left="4320" w:hanging="1440"/>
      </w:pPr>
      <w:rPr>
        <w:rFonts w:ascii="Arial" w:eastAsia="Calibri" w:hAnsi="Arial" w:hint="default"/>
        <w:color w:val="auto"/>
        <w:sz w:val="22"/>
      </w:rPr>
    </w:lvl>
    <w:lvl w:ilvl="8">
      <w:start w:val="1"/>
      <w:numFmt w:val="decimal"/>
      <w:isLgl/>
      <w:lvlText w:val="%1.%2.%3.%4.%5.%6.%7.%8.%9"/>
      <w:lvlJc w:val="left"/>
      <w:pPr>
        <w:ind w:left="4680" w:hanging="1800"/>
      </w:pPr>
      <w:rPr>
        <w:rFonts w:ascii="Arial" w:eastAsia="Calibri" w:hAnsi="Arial" w:hint="default"/>
        <w:color w:val="auto"/>
        <w:sz w:val="22"/>
      </w:rPr>
    </w:lvl>
  </w:abstractNum>
  <w:abstractNum w:abstractNumId="28" w15:restartNumberingAfterBreak="0">
    <w:nsid w:val="5D901BCA"/>
    <w:multiLevelType w:val="hybridMultilevel"/>
    <w:tmpl w:val="94FC17E0"/>
    <w:lvl w:ilvl="0" w:tplc="E3BC4E6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0707AAC"/>
    <w:multiLevelType w:val="multilevel"/>
    <w:tmpl w:val="D9A8AA48"/>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60D4826"/>
    <w:multiLevelType w:val="hybridMultilevel"/>
    <w:tmpl w:val="4EF4672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1" w15:restartNumberingAfterBreak="0">
    <w:nsid w:val="667137C4"/>
    <w:multiLevelType w:val="multilevel"/>
    <w:tmpl w:val="31E0D4DC"/>
    <w:lvl w:ilvl="0">
      <w:start w:val="2"/>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B064D5"/>
    <w:multiLevelType w:val="hybridMultilevel"/>
    <w:tmpl w:val="84427C9C"/>
    <w:lvl w:ilvl="0" w:tplc="080A0005">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33" w15:restartNumberingAfterBreak="0">
    <w:nsid w:val="7123152F"/>
    <w:multiLevelType w:val="hybridMultilevel"/>
    <w:tmpl w:val="D09099E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22B2FE3"/>
    <w:multiLevelType w:val="multilevel"/>
    <w:tmpl w:val="B6486B7C"/>
    <w:lvl w:ilvl="0">
      <w:start w:val="1"/>
      <w:numFmt w:val="decimal"/>
      <w:lvlText w:val="%1"/>
      <w:lvlJc w:val="left"/>
      <w:pPr>
        <w:ind w:left="420" w:hanging="420"/>
      </w:pPr>
      <w:rPr>
        <w:rFonts w:hint="default"/>
      </w:rPr>
    </w:lvl>
    <w:lvl w:ilvl="1">
      <w:start w:val="18"/>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5" w15:restartNumberingAfterBreak="0">
    <w:nsid w:val="727545A6"/>
    <w:multiLevelType w:val="hybridMultilevel"/>
    <w:tmpl w:val="3A540130"/>
    <w:lvl w:ilvl="0" w:tplc="6BBEE42E">
      <w:start w:val="3"/>
      <w:numFmt w:val="lowerLetter"/>
      <w:lvlText w:val="%1."/>
      <w:lvlJc w:val="left"/>
      <w:pPr>
        <w:ind w:left="1080" w:hanging="360"/>
      </w:pPr>
      <w:rPr>
        <w:rFonts w:hint="default"/>
      </w:r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6" w15:restartNumberingAfterBreak="0">
    <w:nsid w:val="79285632"/>
    <w:multiLevelType w:val="multilevel"/>
    <w:tmpl w:val="0F1279BC"/>
    <w:lvl w:ilvl="0">
      <w:start w:val="1"/>
      <w:numFmt w:val="decimal"/>
      <w:lvlText w:val="%1"/>
      <w:lvlJc w:val="left"/>
      <w:pPr>
        <w:ind w:left="380" w:hanging="380"/>
      </w:pPr>
      <w:rPr>
        <w:rFonts w:hint="default"/>
      </w:rPr>
    </w:lvl>
    <w:lvl w:ilvl="1">
      <w:start w:val="16"/>
      <w:numFmt w:val="decimal"/>
      <w:lvlText w:val="%1.%2"/>
      <w:lvlJc w:val="left"/>
      <w:pPr>
        <w:ind w:left="800" w:hanging="3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7" w15:restartNumberingAfterBreak="0">
    <w:nsid w:val="7D5F03EF"/>
    <w:multiLevelType w:val="hybridMultilevel"/>
    <w:tmpl w:val="305A694C"/>
    <w:lvl w:ilvl="0" w:tplc="215C4A28">
      <w:start w:val="1"/>
      <w:numFmt w:val="decimal"/>
      <w:lvlText w:val="%1."/>
      <w:lvlJc w:val="left"/>
      <w:pPr>
        <w:ind w:left="560" w:hanging="360"/>
      </w:pPr>
      <w:rPr>
        <w:rFonts w:hint="default"/>
        <w:sz w:val="16"/>
        <w:szCs w:val="18"/>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38" w15:restartNumberingAfterBreak="0">
    <w:nsid w:val="7D9E5B49"/>
    <w:multiLevelType w:val="hybridMultilevel"/>
    <w:tmpl w:val="E8FEF26A"/>
    <w:lvl w:ilvl="0" w:tplc="DD0A8BBA">
      <w:start w:val="2"/>
      <w:numFmt w:val="lowerLetter"/>
      <w:lvlText w:val="%1."/>
      <w:lvlJc w:val="left"/>
      <w:pPr>
        <w:ind w:left="1080" w:hanging="360"/>
      </w:pPr>
      <w:rPr>
        <w:rFonts w:hint="default"/>
      </w:r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9" w15:restartNumberingAfterBreak="0">
    <w:nsid w:val="7FC73DBE"/>
    <w:multiLevelType w:val="hybridMultilevel"/>
    <w:tmpl w:val="6BE48F3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1"/>
  </w:num>
  <w:num w:numId="2">
    <w:abstractNumId w:val="23"/>
  </w:num>
  <w:num w:numId="3">
    <w:abstractNumId w:val="27"/>
  </w:num>
  <w:num w:numId="4">
    <w:abstractNumId w:val="9"/>
  </w:num>
  <w:num w:numId="5">
    <w:abstractNumId w:val="33"/>
  </w:num>
  <w:num w:numId="6">
    <w:abstractNumId w:val="32"/>
  </w:num>
  <w:num w:numId="7">
    <w:abstractNumId w:val="35"/>
  </w:num>
  <w:num w:numId="8">
    <w:abstractNumId w:val="24"/>
  </w:num>
  <w:num w:numId="9">
    <w:abstractNumId w:val="29"/>
  </w:num>
  <w:num w:numId="10">
    <w:abstractNumId w:val="5"/>
  </w:num>
  <w:num w:numId="11">
    <w:abstractNumId w:val="6"/>
  </w:num>
  <w:num w:numId="12">
    <w:abstractNumId w:val="31"/>
  </w:num>
  <w:num w:numId="13">
    <w:abstractNumId w:val="37"/>
  </w:num>
  <w:num w:numId="14">
    <w:abstractNumId w:val="2"/>
  </w:num>
  <w:num w:numId="15">
    <w:abstractNumId w:val="19"/>
  </w:num>
  <w:num w:numId="16">
    <w:abstractNumId w:val="28"/>
  </w:num>
  <w:num w:numId="17">
    <w:abstractNumId w:val="12"/>
  </w:num>
  <w:num w:numId="18">
    <w:abstractNumId w:val="13"/>
  </w:num>
  <w:num w:numId="19">
    <w:abstractNumId w:val="7"/>
  </w:num>
  <w:num w:numId="20">
    <w:abstractNumId w:val="39"/>
  </w:num>
  <w:num w:numId="21">
    <w:abstractNumId w:val="15"/>
  </w:num>
  <w:num w:numId="22">
    <w:abstractNumId w:val="30"/>
  </w:num>
  <w:num w:numId="23">
    <w:abstractNumId w:val="26"/>
  </w:num>
  <w:num w:numId="24">
    <w:abstractNumId w:val="21"/>
  </w:num>
  <w:num w:numId="25">
    <w:abstractNumId w:val="17"/>
  </w:num>
  <w:num w:numId="26">
    <w:abstractNumId w:val="22"/>
  </w:num>
  <w:num w:numId="27">
    <w:abstractNumId w:val="20"/>
  </w:num>
  <w:num w:numId="28">
    <w:abstractNumId w:val="38"/>
  </w:num>
  <w:num w:numId="29">
    <w:abstractNumId w:val="18"/>
  </w:num>
  <w:num w:numId="30">
    <w:abstractNumId w:val="36"/>
  </w:num>
  <w:num w:numId="31">
    <w:abstractNumId w:val="10"/>
  </w:num>
  <w:num w:numId="32">
    <w:abstractNumId w:val="34"/>
  </w:num>
  <w:num w:numId="33">
    <w:abstractNumId w:val="3"/>
  </w:num>
  <w:num w:numId="34">
    <w:abstractNumId w:val="16"/>
  </w:num>
  <w:num w:numId="35">
    <w:abstractNumId w:val="25"/>
  </w:num>
  <w:num w:numId="36">
    <w:abstractNumId w:val="8"/>
  </w:num>
  <w:num w:numId="37">
    <w:abstractNumId w:val="14"/>
  </w:num>
  <w:num w:numId="38">
    <w:abstractNumId w:val="11"/>
  </w:num>
  <w:num w:numId="39">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A0A"/>
    <w:rsid w:val="00000C83"/>
    <w:rsid w:val="00002888"/>
    <w:rsid w:val="00005278"/>
    <w:rsid w:val="00005697"/>
    <w:rsid w:val="00006900"/>
    <w:rsid w:val="000103E3"/>
    <w:rsid w:val="00010C28"/>
    <w:rsid w:val="00013624"/>
    <w:rsid w:val="0001414F"/>
    <w:rsid w:val="00021205"/>
    <w:rsid w:val="00022A58"/>
    <w:rsid w:val="0002577D"/>
    <w:rsid w:val="00030111"/>
    <w:rsid w:val="00031437"/>
    <w:rsid w:val="000321EF"/>
    <w:rsid w:val="0003342F"/>
    <w:rsid w:val="00034F03"/>
    <w:rsid w:val="00035570"/>
    <w:rsid w:val="00036770"/>
    <w:rsid w:val="0004101D"/>
    <w:rsid w:val="00042FD1"/>
    <w:rsid w:val="00044464"/>
    <w:rsid w:val="000463E3"/>
    <w:rsid w:val="000535E8"/>
    <w:rsid w:val="00054785"/>
    <w:rsid w:val="000576E4"/>
    <w:rsid w:val="00060B2F"/>
    <w:rsid w:val="00064F7A"/>
    <w:rsid w:val="00075B6D"/>
    <w:rsid w:val="0008098B"/>
    <w:rsid w:val="00084632"/>
    <w:rsid w:val="0008530D"/>
    <w:rsid w:val="000867EE"/>
    <w:rsid w:val="00090C4E"/>
    <w:rsid w:val="00093434"/>
    <w:rsid w:val="00094DC5"/>
    <w:rsid w:val="0009737E"/>
    <w:rsid w:val="0009754E"/>
    <w:rsid w:val="000A2057"/>
    <w:rsid w:val="000A22FB"/>
    <w:rsid w:val="000A2DB1"/>
    <w:rsid w:val="000A42F6"/>
    <w:rsid w:val="000B02D6"/>
    <w:rsid w:val="000B37F2"/>
    <w:rsid w:val="000C247E"/>
    <w:rsid w:val="000C7CCC"/>
    <w:rsid w:val="000D71F6"/>
    <w:rsid w:val="000E52F2"/>
    <w:rsid w:val="000E6E79"/>
    <w:rsid w:val="000F204E"/>
    <w:rsid w:val="000F39DB"/>
    <w:rsid w:val="000F4078"/>
    <w:rsid w:val="000F5278"/>
    <w:rsid w:val="000F602D"/>
    <w:rsid w:val="000F6EC3"/>
    <w:rsid w:val="00101338"/>
    <w:rsid w:val="001030E7"/>
    <w:rsid w:val="00104C72"/>
    <w:rsid w:val="001249DD"/>
    <w:rsid w:val="00126805"/>
    <w:rsid w:val="00127703"/>
    <w:rsid w:val="00137D1B"/>
    <w:rsid w:val="00143AE8"/>
    <w:rsid w:val="00146AC5"/>
    <w:rsid w:val="00150728"/>
    <w:rsid w:val="00151331"/>
    <w:rsid w:val="0016092B"/>
    <w:rsid w:val="0016769C"/>
    <w:rsid w:val="0017072A"/>
    <w:rsid w:val="001751A4"/>
    <w:rsid w:val="001828EC"/>
    <w:rsid w:val="001830C5"/>
    <w:rsid w:val="00193A6C"/>
    <w:rsid w:val="0019607F"/>
    <w:rsid w:val="001A7D59"/>
    <w:rsid w:val="001B241B"/>
    <w:rsid w:val="001C4F13"/>
    <w:rsid w:val="001D0B8B"/>
    <w:rsid w:val="001D33D6"/>
    <w:rsid w:val="001D47E4"/>
    <w:rsid w:val="001D5D90"/>
    <w:rsid w:val="001D65C8"/>
    <w:rsid w:val="001E319E"/>
    <w:rsid w:val="001E3BAA"/>
    <w:rsid w:val="001E5AC3"/>
    <w:rsid w:val="001E60D9"/>
    <w:rsid w:val="001F1A91"/>
    <w:rsid w:val="002076AC"/>
    <w:rsid w:val="0021175B"/>
    <w:rsid w:val="00212DD4"/>
    <w:rsid w:val="00221876"/>
    <w:rsid w:val="00226352"/>
    <w:rsid w:val="00227656"/>
    <w:rsid w:val="0022787E"/>
    <w:rsid w:val="00231D7A"/>
    <w:rsid w:val="00232E4A"/>
    <w:rsid w:val="00233A4B"/>
    <w:rsid w:val="002350FE"/>
    <w:rsid w:val="00235419"/>
    <w:rsid w:val="002357C1"/>
    <w:rsid w:val="00240977"/>
    <w:rsid w:val="00244193"/>
    <w:rsid w:val="002460C6"/>
    <w:rsid w:val="00253548"/>
    <w:rsid w:val="00253CD3"/>
    <w:rsid w:val="00256F39"/>
    <w:rsid w:val="00260911"/>
    <w:rsid w:val="00262384"/>
    <w:rsid w:val="0026453E"/>
    <w:rsid w:val="002725E6"/>
    <w:rsid w:val="00274833"/>
    <w:rsid w:val="0027676F"/>
    <w:rsid w:val="00284C7B"/>
    <w:rsid w:val="00284EB7"/>
    <w:rsid w:val="00286FEE"/>
    <w:rsid w:val="00291F42"/>
    <w:rsid w:val="0029239A"/>
    <w:rsid w:val="00295060"/>
    <w:rsid w:val="0029677D"/>
    <w:rsid w:val="002A0359"/>
    <w:rsid w:val="002A45E7"/>
    <w:rsid w:val="002A6200"/>
    <w:rsid w:val="002A630F"/>
    <w:rsid w:val="002A7D40"/>
    <w:rsid w:val="002B3B38"/>
    <w:rsid w:val="002B4BB8"/>
    <w:rsid w:val="002B7A02"/>
    <w:rsid w:val="002C0B52"/>
    <w:rsid w:val="002C61F6"/>
    <w:rsid w:val="002D1889"/>
    <w:rsid w:val="002D24DF"/>
    <w:rsid w:val="002D45AA"/>
    <w:rsid w:val="002D5498"/>
    <w:rsid w:val="002E0584"/>
    <w:rsid w:val="002E256B"/>
    <w:rsid w:val="002E5567"/>
    <w:rsid w:val="002F04E5"/>
    <w:rsid w:val="002F182C"/>
    <w:rsid w:val="002F1C2A"/>
    <w:rsid w:val="002F3170"/>
    <w:rsid w:val="00300598"/>
    <w:rsid w:val="00301503"/>
    <w:rsid w:val="00302378"/>
    <w:rsid w:val="00305806"/>
    <w:rsid w:val="003129AF"/>
    <w:rsid w:val="00313FC8"/>
    <w:rsid w:val="00330ADC"/>
    <w:rsid w:val="00332546"/>
    <w:rsid w:val="00337168"/>
    <w:rsid w:val="00341BFE"/>
    <w:rsid w:val="00342AC3"/>
    <w:rsid w:val="0034320D"/>
    <w:rsid w:val="00345487"/>
    <w:rsid w:val="00346D87"/>
    <w:rsid w:val="00351E8B"/>
    <w:rsid w:val="003526FE"/>
    <w:rsid w:val="003558FD"/>
    <w:rsid w:val="00355DAD"/>
    <w:rsid w:val="0036094B"/>
    <w:rsid w:val="003630FB"/>
    <w:rsid w:val="00370303"/>
    <w:rsid w:val="0037758F"/>
    <w:rsid w:val="00377B70"/>
    <w:rsid w:val="0038185A"/>
    <w:rsid w:val="00382A53"/>
    <w:rsid w:val="0039122B"/>
    <w:rsid w:val="00394935"/>
    <w:rsid w:val="00395395"/>
    <w:rsid w:val="003963CA"/>
    <w:rsid w:val="00396E28"/>
    <w:rsid w:val="003A0509"/>
    <w:rsid w:val="003B3485"/>
    <w:rsid w:val="003B3EFE"/>
    <w:rsid w:val="003B56E2"/>
    <w:rsid w:val="003C1B24"/>
    <w:rsid w:val="003C3596"/>
    <w:rsid w:val="003C3BAE"/>
    <w:rsid w:val="003C7CB9"/>
    <w:rsid w:val="003D0576"/>
    <w:rsid w:val="003D774B"/>
    <w:rsid w:val="003E04EE"/>
    <w:rsid w:val="003E4699"/>
    <w:rsid w:val="003E5EC3"/>
    <w:rsid w:val="003E624F"/>
    <w:rsid w:val="003E724C"/>
    <w:rsid w:val="003E7689"/>
    <w:rsid w:val="003F092D"/>
    <w:rsid w:val="003F18CE"/>
    <w:rsid w:val="003F2B29"/>
    <w:rsid w:val="003F3449"/>
    <w:rsid w:val="003F3B9B"/>
    <w:rsid w:val="003F461D"/>
    <w:rsid w:val="003F6DD7"/>
    <w:rsid w:val="003F7500"/>
    <w:rsid w:val="004025CF"/>
    <w:rsid w:val="004167BD"/>
    <w:rsid w:val="00417DAE"/>
    <w:rsid w:val="0042175E"/>
    <w:rsid w:val="004218B3"/>
    <w:rsid w:val="0042760C"/>
    <w:rsid w:val="004307FF"/>
    <w:rsid w:val="00431176"/>
    <w:rsid w:val="00441DB8"/>
    <w:rsid w:val="00450DA9"/>
    <w:rsid w:val="00457246"/>
    <w:rsid w:val="00457C36"/>
    <w:rsid w:val="00466481"/>
    <w:rsid w:val="00474321"/>
    <w:rsid w:val="004813D0"/>
    <w:rsid w:val="00487056"/>
    <w:rsid w:val="00487990"/>
    <w:rsid w:val="004914E2"/>
    <w:rsid w:val="00494EAE"/>
    <w:rsid w:val="0049587A"/>
    <w:rsid w:val="004967B6"/>
    <w:rsid w:val="004A049D"/>
    <w:rsid w:val="004A4026"/>
    <w:rsid w:val="004A661D"/>
    <w:rsid w:val="004A7FFE"/>
    <w:rsid w:val="004B506B"/>
    <w:rsid w:val="004B78B1"/>
    <w:rsid w:val="004C150E"/>
    <w:rsid w:val="004D2924"/>
    <w:rsid w:val="004E02B7"/>
    <w:rsid w:val="004E3EAB"/>
    <w:rsid w:val="004E7C8F"/>
    <w:rsid w:val="004F40B1"/>
    <w:rsid w:val="004F781F"/>
    <w:rsid w:val="00505A0C"/>
    <w:rsid w:val="00512734"/>
    <w:rsid w:val="005129C4"/>
    <w:rsid w:val="005130AF"/>
    <w:rsid w:val="005167A1"/>
    <w:rsid w:val="00516C36"/>
    <w:rsid w:val="0051796E"/>
    <w:rsid w:val="00522196"/>
    <w:rsid w:val="00527422"/>
    <w:rsid w:val="00532B58"/>
    <w:rsid w:val="00532C92"/>
    <w:rsid w:val="00534EBE"/>
    <w:rsid w:val="00534FBE"/>
    <w:rsid w:val="00537B35"/>
    <w:rsid w:val="00540451"/>
    <w:rsid w:val="005418C9"/>
    <w:rsid w:val="00542D6B"/>
    <w:rsid w:val="00543667"/>
    <w:rsid w:val="00545541"/>
    <w:rsid w:val="005509E7"/>
    <w:rsid w:val="00553EF8"/>
    <w:rsid w:val="00555617"/>
    <w:rsid w:val="00564C71"/>
    <w:rsid w:val="00565ED1"/>
    <w:rsid w:val="00567BA6"/>
    <w:rsid w:val="0057677A"/>
    <w:rsid w:val="00582205"/>
    <w:rsid w:val="00582700"/>
    <w:rsid w:val="00583E75"/>
    <w:rsid w:val="00586552"/>
    <w:rsid w:val="0059154D"/>
    <w:rsid w:val="00592774"/>
    <w:rsid w:val="00593E05"/>
    <w:rsid w:val="00597042"/>
    <w:rsid w:val="00597440"/>
    <w:rsid w:val="005A541D"/>
    <w:rsid w:val="005A5D8F"/>
    <w:rsid w:val="005A7BFB"/>
    <w:rsid w:val="005B0A12"/>
    <w:rsid w:val="005B5AFC"/>
    <w:rsid w:val="005C01FF"/>
    <w:rsid w:val="005C3B07"/>
    <w:rsid w:val="005C56F1"/>
    <w:rsid w:val="005C7471"/>
    <w:rsid w:val="005D46D5"/>
    <w:rsid w:val="005D6C23"/>
    <w:rsid w:val="005D7485"/>
    <w:rsid w:val="005E1746"/>
    <w:rsid w:val="005E6624"/>
    <w:rsid w:val="005F0A22"/>
    <w:rsid w:val="005F618D"/>
    <w:rsid w:val="00604042"/>
    <w:rsid w:val="00604D0A"/>
    <w:rsid w:val="00613DFD"/>
    <w:rsid w:val="00614154"/>
    <w:rsid w:val="0061780A"/>
    <w:rsid w:val="00617FCA"/>
    <w:rsid w:val="00620770"/>
    <w:rsid w:val="00621227"/>
    <w:rsid w:val="00623C4C"/>
    <w:rsid w:val="00624B61"/>
    <w:rsid w:val="00624C29"/>
    <w:rsid w:val="0063120B"/>
    <w:rsid w:val="00631BD5"/>
    <w:rsid w:val="00632FAB"/>
    <w:rsid w:val="006411CF"/>
    <w:rsid w:val="00645069"/>
    <w:rsid w:val="00646EE9"/>
    <w:rsid w:val="006470AF"/>
    <w:rsid w:val="00653767"/>
    <w:rsid w:val="0066207A"/>
    <w:rsid w:val="00663845"/>
    <w:rsid w:val="00666C49"/>
    <w:rsid w:val="00674064"/>
    <w:rsid w:val="006750EC"/>
    <w:rsid w:val="006759F8"/>
    <w:rsid w:val="00686468"/>
    <w:rsid w:val="0068673D"/>
    <w:rsid w:val="006904F7"/>
    <w:rsid w:val="006957BF"/>
    <w:rsid w:val="006B1A7A"/>
    <w:rsid w:val="006B1F9A"/>
    <w:rsid w:val="006B35FA"/>
    <w:rsid w:val="006B55CF"/>
    <w:rsid w:val="006B7E85"/>
    <w:rsid w:val="006C0FB1"/>
    <w:rsid w:val="006C2275"/>
    <w:rsid w:val="006C42EE"/>
    <w:rsid w:val="006D01CE"/>
    <w:rsid w:val="006D0C4F"/>
    <w:rsid w:val="006D2BCD"/>
    <w:rsid w:val="006D3356"/>
    <w:rsid w:val="006D3805"/>
    <w:rsid w:val="006D5D28"/>
    <w:rsid w:val="006E0328"/>
    <w:rsid w:val="006E08A7"/>
    <w:rsid w:val="006E1B08"/>
    <w:rsid w:val="006E446A"/>
    <w:rsid w:val="006E45CB"/>
    <w:rsid w:val="006F342C"/>
    <w:rsid w:val="006F7253"/>
    <w:rsid w:val="00701943"/>
    <w:rsid w:val="0070788A"/>
    <w:rsid w:val="007079D4"/>
    <w:rsid w:val="00721D43"/>
    <w:rsid w:val="00722658"/>
    <w:rsid w:val="007251F4"/>
    <w:rsid w:val="00727351"/>
    <w:rsid w:val="00730E0E"/>
    <w:rsid w:val="00736999"/>
    <w:rsid w:val="007451DD"/>
    <w:rsid w:val="00752F69"/>
    <w:rsid w:val="00753C93"/>
    <w:rsid w:val="00753F3E"/>
    <w:rsid w:val="007620ED"/>
    <w:rsid w:val="00765C1D"/>
    <w:rsid w:val="00765CC6"/>
    <w:rsid w:val="00772227"/>
    <w:rsid w:val="0077398D"/>
    <w:rsid w:val="00775CA1"/>
    <w:rsid w:val="00777317"/>
    <w:rsid w:val="00777BF6"/>
    <w:rsid w:val="00782424"/>
    <w:rsid w:val="00782D6F"/>
    <w:rsid w:val="0079180E"/>
    <w:rsid w:val="00791EEF"/>
    <w:rsid w:val="007A15CB"/>
    <w:rsid w:val="007A3ACB"/>
    <w:rsid w:val="007A4CAE"/>
    <w:rsid w:val="007B2993"/>
    <w:rsid w:val="007B301C"/>
    <w:rsid w:val="007B5662"/>
    <w:rsid w:val="007B60B8"/>
    <w:rsid w:val="007B6246"/>
    <w:rsid w:val="007B7805"/>
    <w:rsid w:val="007C60FA"/>
    <w:rsid w:val="007C66BE"/>
    <w:rsid w:val="007D15C4"/>
    <w:rsid w:val="007E0BBA"/>
    <w:rsid w:val="007E2858"/>
    <w:rsid w:val="007E59E1"/>
    <w:rsid w:val="007E6AAF"/>
    <w:rsid w:val="007F2D0A"/>
    <w:rsid w:val="008022E7"/>
    <w:rsid w:val="00803B0C"/>
    <w:rsid w:val="00804709"/>
    <w:rsid w:val="00807BDE"/>
    <w:rsid w:val="0081503B"/>
    <w:rsid w:val="00821BEB"/>
    <w:rsid w:val="00821F0E"/>
    <w:rsid w:val="008222FA"/>
    <w:rsid w:val="00823AA6"/>
    <w:rsid w:val="008255A0"/>
    <w:rsid w:val="0082661B"/>
    <w:rsid w:val="008321A9"/>
    <w:rsid w:val="00832FF0"/>
    <w:rsid w:val="00836A5B"/>
    <w:rsid w:val="00837EA3"/>
    <w:rsid w:val="00852CC0"/>
    <w:rsid w:val="00854306"/>
    <w:rsid w:val="008555CD"/>
    <w:rsid w:val="00856EC8"/>
    <w:rsid w:val="0085720B"/>
    <w:rsid w:val="00861A63"/>
    <w:rsid w:val="0086531E"/>
    <w:rsid w:val="0086798F"/>
    <w:rsid w:val="008703DD"/>
    <w:rsid w:val="00870D34"/>
    <w:rsid w:val="0087537D"/>
    <w:rsid w:val="00875844"/>
    <w:rsid w:val="008774E2"/>
    <w:rsid w:val="00880535"/>
    <w:rsid w:val="0089148B"/>
    <w:rsid w:val="00891AD5"/>
    <w:rsid w:val="008A139F"/>
    <w:rsid w:val="008A3178"/>
    <w:rsid w:val="008A4AA3"/>
    <w:rsid w:val="008A793E"/>
    <w:rsid w:val="008C1541"/>
    <w:rsid w:val="008C3472"/>
    <w:rsid w:val="008C4378"/>
    <w:rsid w:val="008C4580"/>
    <w:rsid w:val="008D1DD8"/>
    <w:rsid w:val="008D20D4"/>
    <w:rsid w:val="008D4A83"/>
    <w:rsid w:val="008E2574"/>
    <w:rsid w:val="008F1557"/>
    <w:rsid w:val="008F2114"/>
    <w:rsid w:val="008F3ED7"/>
    <w:rsid w:val="008F41CC"/>
    <w:rsid w:val="00907C87"/>
    <w:rsid w:val="0091379B"/>
    <w:rsid w:val="00914DD9"/>
    <w:rsid w:val="00917B26"/>
    <w:rsid w:val="0092565C"/>
    <w:rsid w:val="00925BC9"/>
    <w:rsid w:val="00926F51"/>
    <w:rsid w:val="00931705"/>
    <w:rsid w:val="00932AC6"/>
    <w:rsid w:val="009368D3"/>
    <w:rsid w:val="00940EE1"/>
    <w:rsid w:val="009427E0"/>
    <w:rsid w:val="009440EF"/>
    <w:rsid w:val="00944B32"/>
    <w:rsid w:val="00945B73"/>
    <w:rsid w:val="00951999"/>
    <w:rsid w:val="00952A67"/>
    <w:rsid w:val="00953CCC"/>
    <w:rsid w:val="00955C99"/>
    <w:rsid w:val="00955D47"/>
    <w:rsid w:val="00961233"/>
    <w:rsid w:val="00963B34"/>
    <w:rsid w:val="00966E2C"/>
    <w:rsid w:val="009742B4"/>
    <w:rsid w:val="009807ED"/>
    <w:rsid w:val="009822E5"/>
    <w:rsid w:val="00982A0A"/>
    <w:rsid w:val="009839D9"/>
    <w:rsid w:val="009901E0"/>
    <w:rsid w:val="0099395B"/>
    <w:rsid w:val="00994124"/>
    <w:rsid w:val="009963E9"/>
    <w:rsid w:val="009A10D2"/>
    <w:rsid w:val="009A542F"/>
    <w:rsid w:val="009B3802"/>
    <w:rsid w:val="009B6232"/>
    <w:rsid w:val="009B62D9"/>
    <w:rsid w:val="009C171F"/>
    <w:rsid w:val="009C3371"/>
    <w:rsid w:val="009C59FF"/>
    <w:rsid w:val="009C6144"/>
    <w:rsid w:val="009D131D"/>
    <w:rsid w:val="009D76B1"/>
    <w:rsid w:val="009E09E8"/>
    <w:rsid w:val="009E10E4"/>
    <w:rsid w:val="009E77F0"/>
    <w:rsid w:val="009F0F3E"/>
    <w:rsid w:val="009F2B5C"/>
    <w:rsid w:val="009F320D"/>
    <w:rsid w:val="009F3CDF"/>
    <w:rsid w:val="00A01B1A"/>
    <w:rsid w:val="00A12E83"/>
    <w:rsid w:val="00A17610"/>
    <w:rsid w:val="00A2563C"/>
    <w:rsid w:val="00A36318"/>
    <w:rsid w:val="00A36ECF"/>
    <w:rsid w:val="00A41A75"/>
    <w:rsid w:val="00A45571"/>
    <w:rsid w:val="00A46F61"/>
    <w:rsid w:val="00A4735B"/>
    <w:rsid w:val="00A534B0"/>
    <w:rsid w:val="00A549D5"/>
    <w:rsid w:val="00A60909"/>
    <w:rsid w:val="00A62C54"/>
    <w:rsid w:val="00A65FB6"/>
    <w:rsid w:val="00A71DAB"/>
    <w:rsid w:val="00A72595"/>
    <w:rsid w:val="00A7442B"/>
    <w:rsid w:val="00A81475"/>
    <w:rsid w:val="00A97D99"/>
    <w:rsid w:val="00AA65DD"/>
    <w:rsid w:val="00AB175C"/>
    <w:rsid w:val="00AB71E5"/>
    <w:rsid w:val="00AB7818"/>
    <w:rsid w:val="00AC0D43"/>
    <w:rsid w:val="00AC344D"/>
    <w:rsid w:val="00AC3516"/>
    <w:rsid w:val="00AD3CAD"/>
    <w:rsid w:val="00AF1FAD"/>
    <w:rsid w:val="00B00635"/>
    <w:rsid w:val="00B0429E"/>
    <w:rsid w:val="00B13444"/>
    <w:rsid w:val="00B14D62"/>
    <w:rsid w:val="00B16125"/>
    <w:rsid w:val="00B1707D"/>
    <w:rsid w:val="00B21693"/>
    <w:rsid w:val="00B27680"/>
    <w:rsid w:val="00B30D29"/>
    <w:rsid w:val="00B40694"/>
    <w:rsid w:val="00B41788"/>
    <w:rsid w:val="00B42849"/>
    <w:rsid w:val="00B43D05"/>
    <w:rsid w:val="00B46775"/>
    <w:rsid w:val="00B46FFD"/>
    <w:rsid w:val="00B50658"/>
    <w:rsid w:val="00B51D7A"/>
    <w:rsid w:val="00B60853"/>
    <w:rsid w:val="00B61C14"/>
    <w:rsid w:val="00B631CE"/>
    <w:rsid w:val="00B678F6"/>
    <w:rsid w:val="00B750CB"/>
    <w:rsid w:val="00B75E3E"/>
    <w:rsid w:val="00B81CE6"/>
    <w:rsid w:val="00B85821"/>
    <w:rsid w:val="00B915A6"/>
    <w:rsid w:val="00B92E03"/>
    <w:rsid w:val="00B933FA"/>
    <w:rsid w:val="00B943B8"/>
    <w:rsid w:val="00BA2B91"/>
    <w:rsid w:val="00BA2FAC"/>
    <w:rsid w:val="00BA6B70"/>
    <w:rsid w:val="00BB1864"/>
    <w:rsid w:val="00BB4B41"/>
    <w:rsid w:val="00BB575B"/>
    <w:rsid w:val="00BB5B77"/>
    <w:rsid w:val="00BB5FC8"/>
    <w:rsid w:val="00BC3CCC"/>
    <w:rsid w:val="00BC5C48"/>
    <w:rsid w:val="00BD6FEC"/>
    <w:rsid w:val="00BD71DB"/>
    <w:rsid w:val="00BE285D"/>
    <w:rsid w:val="00BE53FD"/>
    <w:rsid w:val="00BF2A9C"/>
    <w:rsid w:val="00C02053"/>
    <w:rsid w:val="00C0267B"/>
    <w:rsid w:val="00C02DBA"/>
    <w:rsid w:val="00C035A9"/>
    <w:rsid w:val="00C11D6D"/>
    <w:rsid w:val="00C136EA"/>
    <w:rsid w:val="00C17523"/>
    <w:rsid w:val="00C2500D"/>
    <w:rsid w:val="00C27B03"/>
    <w:rsid w:val="00C27BC3"/>
    <w:rsid w:val="00C31962"/>
    <w:rsid w:val="00C325D0"/>
    <w:rsid w:val="00C33C1F"/>
    <w:rsid w:val="00C4087B"/>
    <w:rsid w:val="00C41F40"/>
    <w:rsid w:val="00C435EA"/>
    <w:rsid w:val="00C445DF"/>
    <w:rsid w:val="00C44CD0"/>
    <w:rsid w:val="00C45AE3"/>
    <w:rsid w:val="00C463B3"/>
    <w:rsid w:val="00C5324A"/>
    <w:rsid w:val="00C5361E"/>
    <w:rsid w:val="00C54D93"/>
    <w:rsid w:val="00C61782"/>
    <w:rsid w:val="00C61908"/>
    <w:rsid w:val="00C62552"/>
    <w:rsid w:val="00C70267"/>
    <w:rsid w:val="00C71826"/>
    <w:rsid w:val="00C71D1E"/>
    <w:rsid w:val="00C73897"/>
    <w:rsid w:val="00C7397B"/>
    <w:rsid w:val="00C74774"/>
    <w:rsid w:val="00C747AE"/>
    <w:rsid w:val="00C74BDA"/>
    <w:rsid w:val="00C8178F"/>
    <w:rsid w:val="00C81D1A"/>
    <w:rsid w:val="00C821C5"/>
    <w:rsid w:val="00C83BDB"/>
    <w:rsid w:val="00C870DE"/>
    <w:rsid w:val="00C90B1F"/>
    <w:rsid w:val="00C9419D"/>
    <w:rsid w:val="00C94CF6"/>
    <w:rsid w:val="00C96871"/>
    <w:rsid w:val="00C97223"/>
    <w:rsid w:val="00CA3BB2"/>
    <w:rsid w:val="00CA3C33"/>
    <w:rsid w:val="00CA44BC"/>
    <w:rsid w:val="00CA4576"/>
    <w:rsid w:val="00CB3258"/>
    <w:rsid w:val="00CB7B75"/>
    <w:rsid w:val="00CC04DF"/>
    <w:rsid w:val="00CC1CF1"/>
    <w:rsid w:val="00CC278B"/>
    <w:rsid w:val="00CC3D65"/>
    <w:rsid w:val="00CC402B"/>
    <w:rsid w:val="00CC7F10"/>
    <w:rsid w:val="00CC7FCB"/>
    <w:rsid w:val="00CD0DBE"/>
    <w:rsid w:val="00CD7631"/>
    <w:rsid w:val="00CE07C2"/>
    <w:rsid w:val="00CE0EAD"/>
    <w:rsid w:val="00CE3023"/>
    <w:rsid w:val="00CE3B0F"/>
    <w:rsid w:val="00CE5FE1"/>
    <w:rsid w:val="00CF1D8A"/>
    <w:rsid w:val="00CF4C00"/>
    <w:rsid w:val="00CF63A9"/>
    <w:rsid w:val="00CF69CD"/>
    <w:rsid w:val="00CF6DD0"/>
    <w:rsid w:val="00CF760D"/>
    <w:rsid w:val="00D01969"/>
    <w:rsid w:val="00D02EB4"/>
    <w:rsid w:val="00D05E58"/>
    <w:rsid w:val="00D069A5"/>
    <w:rsid w:val="00D10E79"/>
    <w:rsid w:val="00D11035"/>
    <w:rsid w:val="00D1152F"/>
    <w:rsid w:val="00D15DF6"/>
    <w:rsid w:val="00D164E7"/>
    <w:rsid w:val="00D177D6"/>
    <w:rsid w:val="00D21CA9"/>
    <w:rsid w:val="00D22E94"/>
    <w:rsid w:val="00D23D10"/>
    <w:rsid w:val="00D265E4"/>
    <w:rsid w:val="00D27589"/>
    <w:rsid w:val="00D31E6B"/>
    <w:rsid w:val="00D34A79"/>
    <w:rsid w:val="00D406F6"/>
    <w:rsid w:val="00D41BCF"/>
    <w:rsid w:val="00D42D6A"/>
    <w:rsid w:val="00D55F83"/>
    <w:rsid w:val="00D57694"/>
    <w:rsid w:val="00D5799E"/>
    <w:rsid w:val="00D579E8"/>
    <w:rsid w:val="00D57ABF"/>
    <w:rsid w:val="00D629AD"/>
    <w:rsid w:val="00D66470"/>
    <w:rsid w:val="00D66500"/>
    <w:rsid w:val="00D66B2B"/>
    <w:rsid w:val="00D70605"/>
    <w:rsid w:val="00D76FAA"/>
    <w:rsid w:val="00D80041"/>
    <w:rsid w:val="00D8612F"/>
    <w:rsid w:val="00D92A88"/>
    <w:rsid w:val="00D93C5C"/>
    <w:rsid w:val="00DA0027"/>
    <w:rsid w:val="00DA4390"/>
    <w:rsid w:val="00DA4F6F"/>
    <w:rsid w:val="00DA5F3B"/>
    <w:rsid w:val="00DB475C"/>
    <w:rsid w:val="00DC1BC1"/>
    <w:rsid w:val="00DC756C"/>
    <w:rsid w:val="00DD420A"/>
    <w:rsid w:val="00DD63F0"/>
    <w:rsid w:val="00DE3489"/>
    <w:rsid w:val="00DE4F66"/>
    <w:rsid w:val="00DF2EE0"/>
    <w:rsid w:val="00DF390F"/>
    <w:rsid w:val="00DF4715"/>
    <w:rsid w:val="00DF65E3"/>
    <w:rsid w:val="00DF6F15"/>
    <w:rsid w:val="00E023B8"/>
    <w:rsid w:val="00E02DD5"/>
    <w:rsid w:val="00E04621"/>
    <w:rsid w:val="00E06264"/>
    <w:rsid w:val="00E07581"/>
    <w:rsid w:val="00E11194"/>
    <w:rsid w:val="00E173F2"/>
    <w:rsid w:val="00E214C1"/>
    <w:rsid w:val="00E3287F"/>
    <w:rsid w:val="00E34A0A"/>
    <w:rsid w:val="00E36F66"/>
    <w:rsid w:val="00E41777"/>
    <w:rsid w:val="00E46DE6"/>
    <w:rsid w:val="00E474C1"/>
    <w:rsid w:val="00E47D4C"/>
    <w:rsid w:val="00E55935"/>
    <w:rsid w:val="00E56B1D"/>
    <w:rsid w:val="00E61827"/>
    <w:rsid w:val="00E656CA"/>
    <w:rsid w:val="00E66BEA"/>
    <w:rsid w:val="00E671F6"/>
    <w:rsid w:val="00E678A6"/>
    <w:rsid w:val="00E7097D"/>
    <w:rsid w:val="00E71311"/>
    <w:rsid w:val="00E83341"/>
    <w:rsid w:val="00E834F1"/>
    <w:rsid w:val="00E85B07"/>
    <w:rsid w:val="00E868BB"/>
    <w:rsid w:val="00E90BD4"/>
    <w:rsid w:val="00E9403B"/>
    <w:rsid w:val="00EA22A3"/>
    <w:rsid w:val="00EA4DB5"/>
    <w:rsid w:val="00EB205A"/>
    <w:rsid w:val="00EB242A"/>
    <w:rsid w:val="00EB367B"/>
    <w:rsid w:val="00EB4157"/>
    <w:rsid w:val="00EB48F0"/>
    <w:rsid w:val="00EC47CD"/>
    <w:rsid w:val="00EC4CBD"/>
    <w:rsid w:val="00EC4D29"/>
    <w:rsid w:val="00EC693F"/>
    <w:rsid w:val="00EC74A9"/>
    <w:rsid w:val="00ED10A5"/>
    <w:rsid w:val="00ED18A7"/>
    <w:rsid w:val="00ED318B"/>
    <w:rsid w:val="00ED5DFD"/>
    <w:rsid w:val="00EE08D4"/>
    <w:rsid w:val="00EE0C38"/>
    <w:rsid w:val="00EE19B5"/>
    <w:rsid w:val="00EE2365"/>
    <w:rsid w:val="00EE2FDE"/>
    <w:rsid w:val="00EF0154"/>
    <w:rsid w:val="00EF15F5"/>
    <w:rsid w:val="00EF5664"/>
    <w:rsid w:val="00EF7648"/>
    <w:rsid w:val="00F03025"/>
    <w:rsid w:val="00F0349A"/>
    <w:rsid w:val="00F10EE9"/>
    <w:rsid w:val="00F13078"/>
    <w:rsid w:val="00F15023"/>
    <w:rsid w:val="00F2492B"/>
    <w:rsid w:val="00F27229"/>
    <w:rsid w:val="00F27DCA"/>
    <w:rsid w:val="00F30B38"/>
    <w:rsid w:val="00F334C8"/>
    <w:rsid w:val="00F35270"/>
    <w:rsid w:val="00F40137"/>
    <w:rsid w:val="00F41935"/>
    <w:rsid w:val="00F469B6"/>
    <w:rsid w:val="00F51C9E"/>
    <w:rsid w:val="00F54ED7"/>
    <w:rsid w:val="00F55D4F"/>
    <w:rsid w:val="00F56087"/>
    <w:rsid w:val="00F56490"/>
    <w:rsid w:val="00F61622"/>
    <w:rsid w:val="00F641F2"/>
    <w:rsid w:val="00F67ADF"/>
    <w:rsid w:val="00F7206A"/>
    <w:rsid w:val="00F824CF"/>
    <w:rsid w:val="00F87366"/>
    <w:rsid w:val="00F95525"/>
    <w:rsid w:val="00FA4214"/>
    <w:rsid w:val="00FA66B8"/>
    <w:rsid w:val="00FC09F0"/>
    <w:rsid w:val="00FC34FD"/>
    <w:rsid w:val="00FC714B"/>
    <w:rsid w:val="00FC7AC2"/>
    <w:rsid w:val="00FD00FD"/>
    <w:rsid w:val="00FD1E2E"/>
    <w:rsid w:val="00FD3ABB"/>
    <w:rsid w:val="00FD3CD9"/>
    <w:rsid w:val="00FD48AB"/>
    <w:rsid w:val="00FD77CB"/>
    <w:rsid w:val="00FD7A22"/>
    <w:rsid w:val="00FD7BD4"/>
    <w:rsid w:val="00FE298B"/>
    <w:rsid w:val="00FE36C4"/>
    <w:rsid w:val="00FE411D"/>
    <w:rsid w:val="00FF4A46"/>
    <w:rsid w:val="00FF74C6"/>
    <w:rsid w:val="11551E98"/>
    <w:rsid w:val="73708F6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8E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0909"/>
    <w:rPr>
      <w:rFonts w:ascii="Times New Roman" w:hAnsi="Times New Roman"/>
      <w:sz w:val="24"/>
    </w:rPr>
  </w:style>
  <w:style w:type="paragraph" w:styleId="Heading1">
    <w:name w:val="heading 1"/>
    <w:aliases w:val="Heading 1.I"/>
    <w:next w:val="Normal"/>
    <w:link w:val="Heading1Char"/>
    <w:uiPriority w:val="9"/>
    <w:qFormat/>
    <w:rsid w:val="006B1F9A"/>
    <w:pPr>
      <w:keepNext/>
      <w:tabs>
        <w:tab w:val="num" w:pos="360"/>
      </w:tabs>
      <w:spacing w:before="240" w:after="240" w:line="240" w:lineRule="auto"/>
      <w:ind w:left="288" w:hanging="288"/>
      <w:jc w:val="center"/>
      <w:outlineLvl w:val="0"/>
    </w:pPr>
    <w:rPr>
      <w:rFonts w:ascii="Times New Roman Bold" w:eastAsia="Times New Roman" w:hAnsi="Times New Roman Bold" w:cs="Times New Roman"/>
      <w:b/>
      <w:smallCaps/>
      <w:noProof/>
      <w:sz w:val="28"/>
      <w:szCs w:val="20"/>
      <w:lang w:val="en-US"/>
    </w:rPr>
  </w:style>
  <w:style w:type="paragraph" w:styleId="Heading2">
    <w:name w:val="heading 2"/>
    <w:basedOn w:val="Normal"/>
    <w:next w:val="Normal"/>
    <w:link w:val="Heading2Char"/>
    <w:unhideWhenUsed/>
    <w:qFormat/>
    <w:rsid w:val="00E83341"/>
    <w:pPr>
      <w:keepNext/>
      <w:keepLines/>
      <w:spacing w:before="40" w:after="0"/>
      <w:outlineLvl w:val="1"/>
    </w:pPr>
    <w:rPr>
      <w:rFonts w:eastAsiaTheme="majorEastAsia" w:cstheme="majorBidi"/>
      <w:color w:val="4472C4" w:themeColor="accent1"/>
      <w:szCs w:val="26"/>
    </w:rPr>
  </w:style>
  <w:style w:type="paragraph" w:styleId="Heading3">
    <w:name w:val="heading 3"/>
    <w:basedOn w:val="Normal"/>
    <w:next w:val="Normal"/>
    <w:link w:val="Heading3Char"/>
    <w:qFormat/>
    <w:rsid w:val="007451DD"/>
    <w:pPr>
      <w:keepNext/>
      <w:spacing w:before="240" w:after="60" w:line="276" w:lineRule="auto"/>
      <w:ind w:left="1440" w:hanging="720"/>
      <w:outlineLvl w:val="2"/>
    </w:pPr>
    <w:rPr>
      <w:rFonts w:ascii="Cambria" w:eastAsia="Times New Roman" w:hAnsi="Cambria" w:cs="Times New Roman"/>
      <w:b/>
      <w:bCs/>
      <w:sz w:val="26"/>
      <w:szCs w:val="26"/>
      <w:lang w:val="en-US"/>
    </w:rPr>
  </w:style>
  <w:style w:type="paragraph" w:styleId="Heading4">
    <w:name w:val="heading 4"/>
    <w:aliases w:val="Heading 4.a"/>
    <w:basedOn w:val="Normal"/>
    <w:next w:val="Normal"/>
    <w:link w:val="Heading4Char"/>
    <w:unhideWhenUsed/>
    <w:qFormat/>
    <w:rsid w:val="00E34A0A"/>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aliases w:val="Heading 5.(i)"/>
    <w:basedOn w:val="Normal"/>
    <w:next w:val="Normal"/>
    <w:link w:val="Heading5Char"/>
    <w:qFormat/>
    <w:rsid w:val="007451DD"/>
    <w:pPr>
      <w:spacing w:before="240" w:after="60" w:line="276" w:lineRule="auto"/>
      <w:ind w:left="1728" w:hanging="1008"/>
      <w:outlineLvl w:val="4"/>
    </w:pPr>
    <w:rPr>
      <w:rFonts w:ascii="Calibri" w:eastAsia="Times New Roman" w:hAnsi="Calibri" w:cs="Times New Roman"/>
      <w:b/>
      <w:bCs/>
      <w:i/>
      <w:iCs/>
      <w:sz w:val="26"/>
      <w:szCs w:val="26"/>
      <w:lang w:val="en-US"/>
    </w:rPr>
  </w:style>
  <w:style w:type="paragraph" w:styleId="Heading6">
    <w:name w:val="heading 6"/>
    <w:basedOn w:val="Normal"/>
    <w:next w:val="Normal"/>
    <w:link w:val="Heading6Char"/>
    <w:qFormat/>
    <w:rsid w:val="007451DD"/>
    <w:pPr>
      <w:spacing w:before="240" w:after="60" w:line="276" w:lineRule="auto"/>
      <w:ind w:left="1872" w:hanging="1152"/>
      <w:outlineLvl w:val="5"/>
    </w:pPr>
    <w:rPr>
      <w:rFonts w:ascii="Calibri" w:eastAsia="Times New Roman" w:hAnsi="Calibri" w:cs="Times New Roman"/>
      <w:b/>
      <w:bCs/>
      <w:sz w:val="22"/>
      <w:lang w:val="en-US"/>
    </w:rPr>
  </w:style>
  <w:style w:type="paragraph" w:styleId="Heading7">
    <w:name w:val="heading 7"/>
    <w:basedOn w:val="Normal"/>
    <w:next w:val="Normal"/>
    <w:link w:val="Heading7Char"/>
    <w:qFormat/>
    <w:rsid w:val="007451DD"/>
    <w:pPr>
      <w:spacing w:before="240" w:after="60" w:line="276" w:lineRule="auto"/>
      <w:ind w:left="2016" w:hanging="1296"/>
      <w:outlineLvl w:val="6"/>
    </w:pPr>
    <w:rPr>
      <w:rFonts w:ascii="Calibri" w:eastAsia="Times New Roman" w:hAnsi="Calibri" w:cs="Times New Roman"/>
      <w:szCs w:val="24"/>
      <w:lang w:val="en-US"/>
    </w:rPr>
  </w:style>
  <w:style w:type="paragraph" w:styleId="Heading8">
    <w:name w:val="heading 8"/>
    <w:basedOn w:val="Normal"/>
    <w:next w:val="Normal"/>
    <w:link w:val="Heading8Char"/>
    <w:qFormat/>
    <w:rsid w:val="007451DD"/>
    <w:pPr>
      <w:spacing w:before="240" w:after="60" w:line="276" w:lineRule="auto"/>
      <w:ind w:left="2160" w:hanging="1440"/>
      <w:outlineLvl w:val="7"/>
    </w:pPr>
    <w:rPr>
      <w:rFonts w:ascii="Calibri" w:eastAsia="Times New Roman" w:hAnsi="Calibri" w:cs="Times New Roman"/>
      <w:i/>
      <w:iCs/>
      <w:szCs w:val="24"/>
      <w:lang w:val="en-US"/>
    </w:rPr>
  </w:style>
  <w:style w:type="paragraph" w:styleId="Heading9">
    <w:name w:val="heading 9"/>
    <w:basedOn w:val="Normal"/>
    <w:next w:val="Normal"/>
    <w:link w:val="Heading9Char"/>
    <w:qFormat/>
    <w:rsid w:val="007451DD"/>
    <w:pPr>
      <w:spacing w:before="240" w:after="60" w:line="276" w:lineRule="auto"/>
      <w:ind w:left="2304" w:hanging="1584"/>
      <w:outlineLvl w:val="8"/>
    </w:pPr>
    <w:rPr>
      <w:rFonts w:ascii="Cambria" w:eastAsia="Times New Roman" w:hAnsi="Cambria" w:cs="Times New Roman"/>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ULOANIA">
    <w:name w:val="SUBTITULO ANIA"/>
    <w:basedOn w:val="Normal"/>
    <w:link w:val="SUBTITULOANIACar"/>
    <w:qFormat/>
    <w:rsid w:val="00CA3BB2"/>
    <w:pPr>
      <w:autoSpaceDE w:val="0"/>
      <w:autoSpaceDN w:val="0"/>
      <w:adjustRightInd w:val="0"/>
      <w:spacing w:line="276" w:lineRule="auto"/>
    </w:pPr>
    <w:rPr>
      <w:rFonts w:eastAsia="Times New Roman" w:cs="Times New Roman"/>
      <w:b/>
      <w:color w:val="404040" w:themeColor="text1" w:themeTint="BF"/>
      <w:szCs w:val="24"/>
    </w:rPr>
  </w:style>
  <w:style w:type="character" w:customStyle="1" w:styleId="SUBTITULOANIACar">
    <w:name w:val="SUBTITULO ANIA Car"/>
    <w:basedOn w:val="DefaultParagraphFont"/>
    <w:link w:val="SUBTITULOANIA"/>
    <w:rsid w:val="00CA3BB2"/>
    <w:rPr>
      <w:rFonts w:ascii="Times New Roman" w:eastAsia="Times New Roman" w:hAnsi="Times New Roman" w:cs="Times New Roman"/>
      <w:b/>
      <w:color w:val="404040" w:themeColor="text1" w:themeTint="BF"/>
      <w:sz w:val="24"/>
      <w:szCs w:val="24"/>
    </w:rPr>
  </w:style>
  <w:style w:type="paragraph" w:styleId="FootnoteText">
    <w:name w:val="footnote text"/>
    <w:basedOn w:val="Normal"/>
    <w:link w:val="FootnoteTextChar"/>
    <w:unhideWhenUsed/>
    <w:rsid w:val="00653767"/>
    <w:pPr>
      <w:spacing w:after="0" w:line="240" w:lineRule="auto"/>
    </w:pPr>
    <w:rPr>
      <w:sz w:val="20"/>
      <w:szCs w:val="20"/>
    </w:rPr>
  </w:style>
  <w:style w:type="character" w:customStyle="1" w:styleId="FootnoteTextChar">
    <w:name w:val="Footnote Text Char"/>
    <w:basedOn w:val="DefaultParagraphFont"/>
    <w:link w:val="FootnoteText"/>
    <w:rsid w:val="00653767"/>
    <w:rPr>
      <w:rFonts w:ascii="Times New Roman" w:hAnsi="Times New Roman"/>
      <w:sz w:val="20"/>
      <w:szCs w:val="20"/>
    </w:rPr>
  </w:style>
  <w:style w:type="character" w:customStyle="1" w:styleId="Heading2Char">
    <w:name w:val="Heading 2 Char"/>
    <w:basedOn w:val="DefaultParagraphFont"/>
    <w:link w:val="Heading2"/>
    <w:rsid w:val="00E83341"/>
    <w:rPr>
      <w:rFonts w:ascii="Times New Roman" w:eastAsiaTheme="majorEastAsia" w:hAnsi="Times New Roman" w:cstheme="majorBidi"/>
      <w:color w:val="4472C4" w:themeColor="accent1"/>
      <w:sz w:val="24"/>
      <w:szCs w:val="26"/>
    </w:rPr>
  </w:style>
  <w:style w:type="character" w:customStyle="1" w:styleId="Heading4Char">
    <w:name w:val="Heading 4 Char"/>
    <w:aliases w:val="Heading 4.a Char"/>
    <w:basedOn w:val="DefaultParagraphFont"/>
    <w:link w:val="Heading4"/>
    <w:rsid w:val="00E34A0A"/>
    <w:rPr>
      <w:rFonts w:asciiTheme="majorHAnsi" w:eastAsiaTheme="majorEastAsia" w:hAnsiTheme="majorHAnsi" w:cstheme="majorBidi"/>
      <w:i/>
      <w:iCs/>
      <w:color w:val="2F5496" w:themeColor="accent1" w:themeShade="BF"/>
      <w:sz w:val="24"/>
    </w:rPr>
  </w:style>
  <w:style w:type="paragraph" w:styleId="Footer">
    <w:name w:val="footer"/>
    <w:basedOn w:val="Normal"/>
    <w:link w:val="FooterChar"/>
    <w:uiPriority w:val="99"/>
    <w:unhideWhenUsed/>
    <w:rsid w:val="00E34A0A"/>
    <w:pPr>
      <w:tabs>
        <w:tab w:val="center" w:pos="4419"/>
        <w:tab w:val="right" w:pos="8838"/>
      </w:tabs>
      <w:spacing w:after="0" w:line="240" w:lineRule="auto"/>
    </w:pPr>
  </w:style>
  <w:style w:type="character" w:customStyle="1" w:styleId="FooterChar">
    <w:name w:val="Footer Char"/>
    <w:basedOn w:val="DefaultParagraphFont"/>
    <w:link w:val="Footer"/>
    <w:uiPriority w:val="99"/>
    <w:rsid w:val="00E34A0A"/>
    <w:rPr>
      <w:rFonts w:ascii="Times New Roman" w:hAnsi="Times New Roman"/>
      <w:sz w:val="24"/>
    </w:rPr>
  </w:style>
  <w:style w:type="paragraph" w:styleId="ListParagraph">
    <w:name w:val="List Paragraph"/>
    <w:aliases w:val="lp1,List Paragraph1,Bullet List,FooterText,numbered,Paragraphe de liste1,Bulletr List Paragraph,列出段落,列出段落1,Listas"/>
    <w:basedOn w:val="Normal"/>
    <w:link w:val="ListParagraphChar"/>
    <w:autoRedefine/>
    <w:uiPriority w:val="34"/>
    <w:qFormat/>
    <w:rsid w:val="00302378"/>
    <w:pPr>
      <w:suppressAutoHyphens/>
      <w:spacing w:after="0" w:line="240" w:lineRule="auto"/>
      <w:ind w:left="360"/>
    </w:pPr>
    <w:rPr>
      <w:rFonts w:ascii="Arial" w:eastAsia="Times New Roman" w:hAnsi="Arial" w:cs="Arial"/>
      <w:bCs/>
      <w:spacing w:val="-2"/>
      <w:sz w:val="18"/>
      <w:szCs w:val="18"/>
      <w:lang w:val="es-AR" w:eastAsia="zh-CN"/>
    </w:rPr>
  </w:style>
  <w:style w:type="paragraph" w:customStyle="1" w:styleId="AutoNumpara">
    <w:name w:val="AutoNumpara"/>
    <w:basedOn w:val="BodyTextIndent"/>
    <w:rsid w:val="00E34A0A"/>
    <w:pPr>
      <w:tabs>
        <w:tab w:val="num" w:pos="720"/>
      </w:tabs>
      <w:suppressAutoHyphens/>
      <w:spacing w:before="120" w:line="240" w:lineRule="auto"/>
      <w:ind w:left="720" w:hanging="720"/>
      <w:jc w:val="both"/>
    </w:pPr>
    <w:rPr>
      <w:rFonts w:eastAsia="Times New Roman" w:cs="Times New Roman"/>
      <w:spacing w:val="-2"/>
      <w:szCs w:val="20"/>
      <w:lang w:eastAsia="es-MX"/>
    </w:rPr>
  </w:style>
  <w:style w:type="paragraph" w:styleId="BodyTextIndent">
    <w:name w:val="Body Text Indent"/>
    <w:basedOn w:val="Normal"/>
    <w:link w:val="BodyTextIndentChar"/>
    <w:unhideWhenUsed/>
    <w:rsid w:val="00E34A0A"/>
    <w:pPr>
      <w:spacing w:after="120"/>
      <w:ind w:left="283"/>
    </w:pPr>
  </w:style>
  <w:style w:type="character" w:customStyle="1" w:styleId="BodyTextIndentChar">
    <w:name w:val="Body Text Indent Char"/>
    <w:basedOn w:val="DefaultParagraphFont"/>
    <w:link w:val="BodyTextIndent"/>
    <w:rsid w:val="00E34A0A"/>
    <w:rPr>
      <w:rFonts w:ascii="Times New Roman" w:hAnsi="Times New Roman"/>
      <w:sz w:val="24"/>
    </w:rPr>
  </w:style>
  <w:style w:type="character" w:customStyle="1" w:styleId="Heading3Char">
    <w:name w:val="Heading 3 Char"/>
    <w:basedOn w:val="DefaultParagraphFont"/>
    <w:link w:val="Heading3"/>
    <w:rsid w:val="007451DD"/>
    <w:rPr>
      <w:rFonts w:ascii="Cambria" w:eastAsia="Times New Roman" w:hAnsi="Cambria" w:cs="Times New Roman"/>
      <w:b/>
      <w:bCs/>
      <w:sz w:val="26"/>
      <w:szCs w:val="26"/>
      <w:lang w:val="en-US"/>
    </w:rPr>
  </w:style>
  <w:style w:type="character" w:customStyle="1" w:styleId="Heading5Char">
    <w:name w:val="Heading 5 Char"/>
    <w:aliases w:val="Heading 5.(i) Char"/>
    <w:basedOn w:val="DefaultParagraphFont"/>
    <w:link w:val="Heading5"/>
    <w:rsid w:val="007451DD"/>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rsid w:val="007451DD"/>
    <w:rPr>
      <w:rFonts w:ascii="Calibri" w:eastAsia="Times New Roman" w:hAnsi="Calibri" w:cs="Times New Roman"/>
      <w:b/>
      <w:bCs/>
      <w:lang w:val="en-US"/>
    </w:rPr>
  </w:style>
  <w:style w:type="character" w:customStyle="1" w:styleId="Heading7Char">
    <w:name w:val="Heading 7 Char"/>
    <w:basedOn w:val="DefaultParagraphFont"/>
    <w:link w:val="Heading7"/>
    <w:rsid w:val="007451DD"/>
    <w:rPr>
      <w:rFonts w:ascii="Calibri" w:eastAsia="Times New Roman" w:hAnsi="Calibri" w:cs="Times New Roman"/>
      <w:sz w:val="24"/>
      <w:szCs w:val="24"/>
      <w:lang w:val="en-US"/>
    </w:rPr>
  </w:style>
  <w:style w:type="character" w:customStyle="1" w:styleId="Heading8Char">
    <w:name w:val="Heading 8 Char"/>
    <w:basedOn w:val="DefaultParagraphFont"/>
    <w:link w:val="Heading8"/>
    <w:rsid w:val="007451DD"/>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rsid w:val="007451DD"/>
    <w:rPr>
      <w:rFonts w:ascii="Cambria" w:eastAsia="Times New Roman" w:hAnsi="Cambria" w:cs="Times New Roman"/>
      <w:lang w:val="en-US"/>
    </w:rPr>
  </w:style>
  <w:style w:type="paragraph" w:customStyle="1" w:styleId="ColorfulList-Accent11">
    <w:name w:val="Colorful List - Accent 11"/>
    <w:basedOn w:val="Normal"/>
    <w:link w:val="ColorfulList-Accent1Char"/>
    <w:uiPriority w:val="34"/>
    <w:qFormat/>
    <w:rsid w:val="007451DD"/>
    <w:pPr>
      <w:spacing w:after="200" w:line="276" w:lineRule="auto"/>
      <w:ind w:left="720"/>
      <w:contextualSpacing/>
    </w:pPr>
    <w:rPr>
      <w:rFonts w:ascii="Calibri" w:eastAsia="Calibri" w:hAnsi="Calibri" w:cs="Times New Roman"/>
      <w:sz w:val="22"/>
      <w:lang w:val="en-US"/>
    </w:rPr>
  </w:style>
  <w:style w:type="table" w:styleId="TableGrid">
    <w:name w:val="Table Grid"/>
    <w:basedOn w:val="TableNormal"/>
    <w:uiPriority w:val="39"/>
    <w:rsid w:val="007451DD"/>
    <w:pPr>
      <w:spacing w:after="0" w:line="240" w:lineRule="auto"/>
    </w:pPr>
    <w:rPr>
      <w:rFonts w:ascii="Calibri" w:eastAsia="Calibri" w:hAnsi="Calibri"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7451DD"/>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7451DD"/>
    <w:rPr>
      <w:rFonts w:ascii="Tahoma" w:eastAsia="Times New Roman" w:hAnsi="Tahoma" w:cs="Tahoma"/>
      <w:sz w:val="16"/>
      <w:szCs w:val="16"/>
      <w:lang w:val="en-US"/>
    </w:rPr>
  </w:style>
  <w:style w:type="character" w:styleId="FootnoteReference">
    <w:name w:val="footnote reference"/>
    <w:aliases w:val="titulo 2,Style 24,pie pddes,FC,referencia nota al pie,Fußnotenzeichen DISS,16 Point,Superscript 6 Point,ftref,Ref,de nota al pie,Ref. de nota al pie.,Footnote Referencefra,BVI fnr,Знак сноски 1,Footnote Reference.SES"/>
    <w:unhideWhenUsed/>
    <w:qFormat/>
    <w:rsid w:val="007451DD"/>
    <w:rPr>
      <w:vertAlign w:val="superscript"/>
    </w:rPr>
  </w:style>
  <w:style w:type="paragraph" w:styleId="Header">
    <w:name w:val="header"/>
    <w:basedOn w:val="Normal"/>
    <w:link w:val="HeaderChar"/>
    <w:uiPriority w:val="99"/>
    <w:unhideWhenUsed/>
    <w:rsid w:val="007451DD"/>
    <w:pPr>
      <w:tabs>
        <w:tab w:val="center" w:pos="4320"/>
        <w:tab w:val="right" w:pos="8640"/>
      </w:tabs>
      <w:spacing w:after="0" w:line="240" w:lineRule="auto"/>
    </w:pPr>
    <w:rPr>
      <w:rFonts w:ascii="Calibri" w:eastAsia="Calibri" w:hAnsi="Calibri" w:cs="Times New Roman"/>
      <w:sz w:val="22"/>
      <w:lang w:val="en-US"/>
    </w:rPr>
  </w:style>
  <w:style w:type="character" w:customStyle="1" w:styleId="HeaderChar">
    <w:name w:val="Header Char"/>
    <w:basedOn w:val="DefaultParagraphFont"/>
    <w:link w:val="Header"/>
    <w:uiPriority w:val="99"/>
    <w:rsid w:val="007451DD"/>
    <w:rPr>
      <w:rFonts w:ascii="Calibri" w:eastAsia="Calibri" w:hAnsi="Calibri" w:cs="Times New Roman"/>
      <w:lang w:val="en-US"/>
    </w:rPr>
  </w:style>
  <w:style w:type="paragraph" w:styleId="Title">
    <w:name w:val="Title"/>
    <w:basedOn w:val="Normal"/>
    <w:link w:val="TitleChar"/>
    <w:qFormat/>
    <w:rsid w:val="007451DD"/>
    <w:pPr>
      <w:tabs>
        <w:tab w:val="left" w:pos="1440"/>
        <w:tab w:val="left" w:pos="3060"/>
      </w:tabs>
      <w:spacing w:after="0" w:line="240" w:lineRule="auto"/>
      <w:jc w:val="center"/>
      <w:outlineLvl w:val="0"/>
    </w:pPr>
    <w:rPr>
      <w:rFonts w:eastAsia="Times New Roman" w:cs="Times New Roman"/>
      <w:szCs w:val="20"/>
      <w:lang w:val="en-US"/>
    </w:rPr>
  </w:style>
  <w:style w:type="character" w:customStyle="1" w:styleId="TitleChar">
    <w:name w:val="Title Char"/>
    <w:basedOn w:val="DefaultParagraphFont"/>
    <w:link w:val="Title"/>
    <w:rsid w:val="007451DD"/>
    <w:rPr>
      <w:rFonts w:ascii="Times New Roman" w:eastAsia="Times New Roman" w:hAnsi="Times New Roman" w:cs="Times New Roman"/>
      <w:sz w:val="24"/>
      <w:szCs w:val="20"/>
      <w:lang w:val="en-US"/>
    </w:rPr>
  </w:style>
  <w:style w:type="paragraph" w:customStyle="1" w:styleId="Newpage">
    <w:name w:val="Newpage"/>
    <w:basedOn w:val="Normal"/>
    <w:rsid w:val="007451DD"/>
    <w:pPr>
      <w:tabs>
        <w:tab w:val="left" w:pos="1440"/>
        <w:tab w:val="left" w:pos="3060"/>
      </w:tabs>
      <w:spacing w:after="0" w:line="240" w:lineRule="auto"/>
      <w:jc w:val="center"/>
    </w:pPr>
    <w:rPr>
      <w:rFonts w:eastAsia="Times New Roman" w:cs="Arial"/>
      <w:b/>
      <w:smallCaps/>
      <w:szCs w:val="20"/>
      <w:lang w:val="en-US"/>
    </w:rPr>
  </w:style>
  <w:style w:type="paragraph" w:styleId="BodyText">
    <w:name w:val="Body Text"/>
    <w:basedOn w:val="Normal"/>
    <w:link w:val="BodyTextChar"/>
    <w:rsid w:val="007451DD"/>
    <w:pPr>
      <w:tabs>
        <w:tab w:val="left" w:pos="3060"/>
      </w:tabs>
      <w:spacing w:after="0" w:line="240" w:lineRule="auto"/>
      <w:jc w:val="center"/>
    </w:pPr>
    <w:rPr>
      <w:rFonts w:eastAsia="Times New Roman" w:cs="Times New Roman"/>
      <w:szCs w:val="20"/>
      <w:lang w:val="en-US"/>
    </w:rPr>
  </w:style>
  <w:style w:type="character" w:customStyle="1" w:styleId="BodyTextChar">
    <w:name w:val="Body Text Char"/>
    <w:basedOn w:val="DefaultParagraphFont"/>
    <w:link w:val="BodyText"/>
    <w:rsid w:val="007451DD"/>
    <w:rPr>
      <w:rFonts w:ascii="Times New Roman" w:eastAsia="Times New Roman" w:hAnsi="Times New Roman" w:cs="Times New Roman"/>
      <w:sz w:val="24"/>
      <w:szCs w:val="20"/>
      <w:lang w:val="en-US"/>
    </w:rPr>
  </w:style>
  <w:style w:type="character" w:customStyle="1" w:styleId="gt-icon-text1">
    <w:name w:val="gt-icon-text1"/>
    <w:basedOn w:val="DefaultParagraphFont"/>
    <w:rsid w:val="007451DD"/>
  </w:style>
  <w:style w:type="paragraph" w:styleId="z-TopofForm">
    <w:name w:val="HTML Top of Form"/>
    <w:basedOn w:val="Normal"/>
    <w:next w:val="Normal"/>
    <w:link w:val="z-TopofFormChar"/>
    <w:hidden/>
    <w:uiPriority w:val="99"/>
    <w:unhideWhenUsed/>
    <w:rsid w:val="007451DD"/>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451DD"/>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7451DD"/>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451DD"/>
    <w:rPr>
      <w:rFonts w:ascii="Arial" w:eastAsia="Times New Roman" w:hAnsi="Arial" w:cs="Arial"/>
      <w:vanish/>
      <w:sz w:val="16"/>
      <w:szCs w:val="16"/>
      <w:lang w:val="en-US"/>
    </w:rPr>
  </w:style>
  <w:style w:type="character" w:styleId="CommentReference">
    <w:name w:val="annotation reference"/>
    <w:uiPriority w:val="99"/>
    <w:rsid w:val="007451DD"/>
    <w:rPr>
      <w:sz w:val="16"/>
      <w:szCs w:val="16"/>
    </w:rPr>
  </w:style>
  <w:style w:type="paragraph" w:styleId="CommentText">
    <w:name w:val="annotation text"/>
    <w:basedOn w:val="Normal"/>
    <w:link w:val="CommentTextChar"/>
    <w:uiPriority w:val="99"/>
    <w:rsid w:val="007451DD"/>
    <w:pPr>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7451DD"/>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rsid w:val="007451DD"/>
    <w:rPr>
      <w:b/>
      <w:bCs/>
    </w:rPr>
  </w:style>
  <w:style w:type="character" w:customStyle="1" w:styleId="CommentSubjectChar">
    <w:name w:val="Comment Subject Char"/>
    <w:basedOn w:val="CommentTextChar"/>
    <w:link w:val="CommentSubject"/>
    <w:uiPriority w:val="99"/>
    <w:rsid w:val="007451DD"/>
    <w:rPr>
      <w:rFonts w:ascii="Calibri" w:eastAsia="Calibri" w:hAnsi="Calibri" w:cs="Times New Roman"/>
      <w:b/>
      <w:bCs/>
      <w:sz w:val="20"/>
      <w:szCs w:val="20"/>
      <w:lang w:val="en-US"/>
    </w:rPr>
  </w:style>
  <w:style w:type="paragraph" w:customStyle="1" w:styleId="Chapter">
    <w:name w:val="Chapter"/>
    <w:basedOn w:val="Normal"/>
    <w:next w:val="Normal"/>
    <w:link w:val="ChapterChar"/>
    <w:rsid w:val="007451DD"/>
    <w:pPr>
      <w:keepNext/>
      <w:tabs>
        <w:tab w:val="num" w:pos="648"/>
        <w:tab w:val="left" w:pos="1440"/>
      </w:tabs>
      <w:spacing w:before="240" w:after="240" w:line="240" w:lineRule="auto"/>
      <w:ind w:firstLine="288"/>
      <w:jc w:val="center"/>
    </w:pPr>
    <w:rPr>
      <w:rFonts w:eastAsia="Calibri" w:cs="Times New Roman"/>
      <w:b/>
      <w:smallCaps/>
      <w:lang w:val="en-US"/>
    </w:rPr>
  </w:style>
  <w:style w:type="character" w:customStyle="1" w:styleId="ColorfulList-Accent1Char">
    <w:name w:val="Colorful List - Accent 1 Char"/>
    <w:link w:val="ColorfulList-Accent11"/>
    <w:uiPriority w:val="34"/>
    <w:rsid w:val="007451DD"/>
    <w:rPr>
      <w:rFonts w:ascii="Calibri" w:eastAsia="Calibri" w:hAnsi="Calibri" w:cs="Times New Roman"/>
      <w:lang w:val="en-US"/>
    </w:rPr>
  </w:style>
  <w:style w:type="character" w:customStyle="1" w:styleId="ChapterChar">
    <w:name w:val="Chapter Char"/>
    <w:link w:val="Chapter"/>
    <w:rsid w:val="007451DD"/>
    <w:rPr>
      <w:rFonts w:ascii="Times New Roman" w:eastAsia="Calibri" w:hAnsi="Times New Roman" w:cs="Times New Roman"/>
      <w:b/>
      <w:smallCaps/>
      <w:sz w:val="24"/>
      <w:lang w:val="en-US"/>
    </w:rPr>
  </w:style>
  <w:style w:type="paragraph" w:customStyle="1" w:styleId="FirstHeading">
    <w:name w:val="FirstHeading"/>
    <w:basedOn w:val="Normal"/>
    <w:next w:val="Normal"/>
    <w:link w:val="FirstHeadingChar"/>
    <w:rsid w:val="007451DD"/>
    <w:pPr>
      <w:keepNext/>
      <w:tabs>
        <w:tab w:val="left" w:pos="0"/>
        <w:tab w:val="left" w:pos="86"/>
      </w:tabs>
      <w:spacing w:before="120" w:after="120" w:line="240" w:lineRule="auto"/>
      <w:ind w:hanging="720"/>
    </w:pPr>
    <w:rPr>
      <w:rFonts w:eastAsia="Calibri" w:cs="Times New Roman"/>
      <w:b/>
      <w:lang w:val="en-US"/>
    </w:rPr>
  </w:style>
  <w:style w:type="character" w:customStyle="1" w:styleId="FirstHeadingChar">
    <w:name w:val="FirstHeading Char"/>
    <w:link w:val="FirstHeading"/>
    <w:rsid w:val="007451DD"/>
    <w:rPr>
      <w:rFonts w:ascii="Times New Roman" w:eastAsia="Calibri" w:hAnsi="Times New Roman" w:cs="Times New Roman"/>
      <w:b/>
      <w:sz w:val="24"/>
      <w:lang w:val="en-US"/>
    </w:rPr>
  </w:style>
  <w:style w:type="paragraph" w:customStyle="1" w:styleId="SecHeading">
    <w:name w:val="SecHeading"/>
    <w:basedOn w:val="Normal"/>
    <w:next w:val="Paragraph"/>
    <w:link w:val="SecHeadingChar"/>
    <w:rsid w:val="007451DD"/>
    <w:pPr>
      <w:keepNext/>
      <w:tabs>
        <w:tab w:val="num" w:pos="1296"/>
      </w:tabs>
      <w:spacing w:before="120" w:after="120" w:line="240" w:lineRule="auto"/>
      <w:ind w:left="1296" w:hanging="576"/>
    </w:pPr>
    <w:rPr>
      <w:rFonts w:eastAsia="Calibri" w:cs="Times New Roman"/>
      <w:b/>
      <w:lang w:val="en-US"/>
    </w:rPr>
  </w:style>
  <w:style w:type="character" w:customStyle="1" w:styleId="SecHeadingChar">
    <w:name w:val="SecHeading Char"/>
    <w:link w:val="SecHeading"/>
    <w:rsid w:val="007451DD"/>
    <w:rPr>
      <w:rFonts w:ascii="Times New Roman" w:eastAsia="Calibri" w:hAnsi="Times New Roman" w:cs="Times New Roman"/>
      <w:b/>
      <w:sz w:val="24"/>
      <w:lang w:val="en-US"/>
    </w:rPr>
  </w:style>
  <w:style w:type="paragraph" w:customStyle="1" w:styleId="SubHeading1">
    <w:name w:val="SubHeading1"/>
    <w:basedOn w:val="SecHeading"/>
    <w:link w:val="SubHeading1Char"/>
    <w:rsid w:val="007451DD"/>
    <w:pPr>
      <w:tabs>
        <w:tab w:val="clear" w:pos="1296"/>
        <w:tab w:val="num" w:pos="1872"/>
      </w:tabs>
      <w:ind w:left="1872"/>
    </w:pPr>
  </w:style>
  <w:style w:type="character" w:customStyle="1" w:styleId="SubHeading1Char">
    <w:name w:val="SubHeading1 Char"/>
    <w:link w:val="SubHeading1"/>
    <w:rsid w:val="007451DD"/>
    <w:rPr>
      <w:rFonts w:ascii="Times New Roman" w:eastAsia="Calibri" w:hAnsi="Times New Roman" w:cs="Times New Roman"/>
      <w:b/>
      <w:sz w:val="24"/>
      <w:lang w:val="en-US"/>
    </w:rPr>
  </w:style>
  <w:style w:type="paragraph" w:customStyle="1" w:styleId="Subheading2">
    <w:name w:val="Subheading2"/>
    <w:basedOn w:val="SecHeading"/>
    <w:link w:val="Subheading2Char"/>
    <w:rsid w:val="007451DD"/>
    <w:pPr>
      <w:tabs>
        <w:tab w:val="clear" w:pos="1296"/>
        <w:tab w:val="num" w:pos="2376"/>
      </w:tabs>
      <w:ind w:left="2376" w:hanging="288"/>
    </w:pPr>
  </w:style>
  <w:style w:type="character" w:customStyle="1" w:styleId="Subheading2Char">
    <w:name w:val="Subheading2 Char"/>
    <w:link w:val="Subheading2"/>
    <w:rsid w:val="007451DD"/>
    <w:rPr>
      <w:rFonts w:ascii="Times New Roman" w:eastAsia="Calibri" w:hAnsi="Times New Roman" w:cs="Times New Roman"/>
      <w:b/>
      <w:sz w:val="24"/>
      <w:lang w:val="en-US"/>
    </w:rPr>
  </w:style>
  <w:style w:type="paragraph" w:customStyle="1" w:styleId="Paragraph">
    <w:name w:val="Paragraph"/>
    <w:aliases w:val="paragraph,p,PARAGRAPH,PG,pa,at"/>
    <w:basedOn w:val="BodyTextIndent"/>
    <w:link w:val="ParagraphChar"/>
    <w:qFormat/>
    <w:rsid w:val="007451DD"/>
    <w:pPr>
      <w:tabs>
        <w:tab w:val="num" w:pos="720"/>
      </w:tabs>
      <w:spacing w:before="120" w:line="240" w:lineRule="auto"/>
      <w:ind w:left="360" w:hanging="720"/>
      <w:jc w:val="both"/>
      <w:outlineLvl w:val="1"/>
    </w:pPr>
    <w:rPr>
      <w:rFonts w:eastAsia="Calibri" w:cs="Times New Roman"/>
      <w:lang w:val="en-US"/>
    </w:rPr>
  </w:style>
  <w:style w:type="character" w:customStyle="1" w:styleId="ParagraphChar">
    <w:name w:val="Paragraph Char"/>
    <w:link w:val="Paragraph"/>
    <w:rsid w:val="007451DD"/>
    <w:rPr>
      <w:rFonts w:ascii="Times New Roman" w:eastAsia="Calibri" w:hAnsi="Times New Roman" w:cs="Times New Roman"/>
      <w:sz w:val="24"/>
      <w:lang w:val="en-US"/>
    </w:rPr>
  </w:style>
  <w:style w:type="paragraph" w:customStyle="1" w:styleId="subpar">
    <w:name w:val="subpar"/>
    <w:basedOn w:val="BodyTextIndent3"/>
    <w:link w:val="subparChar"/>
    <w:rsid w:val="007451DD"/>
    <w:pPr>
      <w:tabs>
        <w:tab w:val="num" w:pos="1152"/>
      </w:tabs>
      <w:spacing w:before="120"/>
      <w:ind w:left="1152" w:hanging="432"/>
      <w:jc w:val="both"/>
      <w:outlineLvl w:val="2"/>
    </w:pPr>
  </w:style>
  <w:style w:type="character" w:customStyle="1" w:styleId="subparChar">
    <w:name w:val="subpar Char"/>
    <w:link w:val="subpar"/>
    <w:rsid w:val="007451DD"/>
    <w:rPr>
      <w:rFonts w:ascii="Times New Roman" w:eastAsia="Calibri" w:hAnsi="Times New Roman" w:cs="Times New Roman"/>
      <w:sz w:val="24"/>
      <w:szCs w:val="16"/>
      <w:lang w:val="en-US"/>
    </w:rPr>
  </w:style>
  <w:style w:type="paragraph" w:customStyle="1" w:styleId="SubSubPar">
    <w:name w:val="SubSubPar"/>
    <w:basedOn w:val="subpar"/>
    <w:link w:val="SubSubParChar"/>
    <w:rsid w:val="007451DD"/>
    <w:pPr>
      <w:tabs>
        <w:tab w:val="left" w:pos="0"/>
        <w:tab w:val="num" w:pos="1296"/>
      </w:tabs>
      <w:ind w:left="1296" w:hanging="288"/>
    </w:pPr>
  </w:style>
  <w:style w:type="character" w:customStyle="1" w:styleId="SubSubParChar">
    <w:name w:val="SubSubPar Char"/>
    <w:link w:val="SubSubPar"/>
    <w:rsid w:val="007451DD"/>
    <w:rPr>
      <w:rFonts w:ascii="Times New Roman" w:eastAsia="Calibri" w:hAnsi="Times New Roman" w:cs="Times New Roman"/>
      <w:sz w:val="24"/>
      <w:szCs w:val="16"/>
      <w:lang w:val="en-US"/>
    </w:rPr>
  </w:style>
  <w:style w:type="paragraph" w:customStyle="1" w:styleId="Regtable">
    <w:name w:val="Regtable"/>
    <w:basedOn w:val="Normal"/>
    <w:link w:val="RegtableChar"/>
    <w:rsid w:val="007451DD"/>
    <w:pPr>
      <w:keepLines/>
      <w:framePr w:wrap="around" w:vAnchor="text" w:hAnchor="text" w:y="1"/>
      <w:spacing w:before="20" w:after="20" w:line="240" w:lineRule="auto"/>
    </w:pPr>
    <w:rPr>
      <w:rFonts w:eastAsia="Calibri" w:cs="Times New Roman"/>
      <w:sz w:val="20"/>
      <w:lang w:val="en-US"/>
    </w:rPr>
  </w:style>
  <w:style w:type="character" w:customStyle="1" w:styleId="RegtableChar">
    <w:name w:val="Regtable Char"/>
    <w:link w:val="Regtable"/>
    <w:rsid w:val="007451DD"/>
    <w:rPr>
      <w:rFonts w:ascii="Times New Roman" w:eastAsia="Calibri" w:hAnsi="Times New Roman" w:cs="Times New Roman"/>
      <w:sz w:val="20"/>
      <w:lang w:val="en-US"/>
    </w:rPr>
  </w:style>
  <w:style w:type="paragraph" w:customStyle="1" w:styleId="TableTitle">
    <w:name w:val="TableTitle"/>
    <w:basedOn w:val="ColorfulList-Accent11"/>
    <w:link w:val="TableTitleChar"/>
    <w:rsid w:val="007451DD"/>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link w:val="TableTitle"/>
    <w:rsid w:val="007451DD"/>
    <w:rPr>
      <w:rFonts w:ascii="Times New Roman Bold" w:eastAsia="Calibri" w:hAnsi="Times New Roman Bold" w:cs="Times New Roman"/>
      <w:b/>
      <w:spacing w:val="-3"/>
      <w:sz w:val="20"/>
      <w:lang w:val="en-US"/>
    </w:rPr>
  </w:style>
  <w:style w:type="paragraph" w:styleId="BodyTextIndent3">
    <w:name w:val="Body Text Indent 3"/>
    <w:basedOn w:val="Normal"/>
    <w:link w:val="BodyTextIndent3Char"/>
    <w:rsid w:val="007451DD"/>
    <w:pPr>
      <w:spacing w:after="120" w:line="240" w:lineRule="auto"/>
      <w:ind w:left="360"/>
    </w:pPr>
    <w:rPr>
      <w:rFonts w:eastAsia="Calibri" w:cs="Times New Roman"/>
      <w:szCs w:val="16"/>
      <w:lang w:val="en-US"/>
    </w:rPr>
  </w:style>
  <w:style w:type="character" w:customStyle="1" w:styleId="BodyTextIndent3Char">
    <w:name w:val="Body Text Indent 3 Char"/>
    <w:basedOn w:val="DefaultParagraphFont"/>
    <w:link w:val="BodyTextIndent3"/>
    <w:rsid w:val="007451DD"/>
    <w:rPr>
      <w:rFonts w:ascii="Times New Roman" w:eastAsia="Calibri" w:hAnsi="Times New Roman" w:cs="Times New Roman"/>
      <w:sz w:val="24"/>
      <w:szCs w:val="16"/>
      <w:lang w:val="en-US"/>
    </w:rPr>
  </w:style>
  <w:style w:type="character" w:styleId="Hyperlink">
    <w:name w:val="Hyperlink"/>
    <w:rsid w:val="007451DD"/>
    <w:rPr>
      <w:color w:val="0000FF"/>
      <w:u w:val="single"/>
    </w:rPr>
  </w:style>
  <w:style w:type="character" w:styleId="FollowedHyperlink">
    <w:name w:val="FollowedHyperlink"/>
    <w:rsid w:val="007451DD"/>
    <w:rPr>
      <w:color w:val="800080"/>
      <w:u w:val="single"/>
    </w:rPr>
  </w:style>
  <w:style w:type="character" w:customStyle="1" w:styleId="Heading1Char">
    <w:name w:val="Heading 1 Char"/>
    <w:aliases w:val="Heading 1.I Char"/>
    <w:basedOn w:val="DefaultParagraphFont"/>
    <w:link w:val="Heading1"/>
    <w:uiPriority w:val="9"/>
    <w:rsid w:val="006B1F9A"/>
    <w:rPr>
      <w:rFonts w:ascii="Times New Roman Bold" w:eastAsia="Times New Roman" w:hAnsi="Times New Roman Bold" w:cs="Times New Roman"/>
      <w:b/>
      <w:smallCaps/>
      <w:noProof/>
      <w:sz w:val="28"/>
      <w:szCs w:val="20"/>
      <w:lang w:val="en-US"/>
    </w:rPr>
  </w:style>
  <w:style w:type="character" w:styleId="BookTitle">
    <w:name w:val="Book Title"/>
    <w:uiPriority w:val="33"/>
    <w:qFormat/>
    <w:rsid w:val="00DF4715"/>
    <w:rPr>
      <w:rFonts w:cs="Times New Roman"/>
      <w:b/>
      <w:smallCaps/>
      <w:spacing w:val="5"/>
    </w:rPr>
  </w:style>
  <w:style w:type="table" w:customStyle="1" w:styleId="Tablaconcuadrculaclara1">
    <w:name w:val="Tabla con cuadrícula clara1"/>
    <w:basedOn w:val="TableNormal"/>
    <w:uiPriority w:val="40"/>
    <w:rsid w:val="00DF47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dnoteText">
    <w:name w:val="endnote text"/>
    <w:basedOn w:val="Normal"/>
    <w:link w:val="EndnoteTextChar"/>
    <w:uiPriority w:val="99"/>
    <w:semiHidden/>
    <w:unhideWhenUsed/>
    <w:rsid w:val="009963E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963E9"/>
    <w:rPr>
      <w:rFonts w:ascii="Times New Roman" w:hAnsi="Times New Roman"/>
      <w:sz w:val="20"/>
      <w:szCs w:val="20"/>
    </w:rPr>
  </w:style>
  <w:style w:type="character" w:styleId="EndnoteReference">
    <w:name w:val="endnote reference"/>
    <w:basedOn w:val="DefaultParagraphFont"/>
    <w:uiPriority w:val="99"/>
    <w:semiHidden/>
    <w:unhideWhenUsed/>
    <w:rsid w:val="009963E9"/>
    <w:rPr>
      <w:vertAlign w:val="superscript"/>
    </w:rPr>
  </w:style>
  <w:style w:type="paragraph" w:styleId="Bibliography">
    <w:name w:val="Bibliography"/>
    <w:basedOn w:val="Normal"/>
    <w:next w:val="Normal"/>
    <w:rsid w:val="00101338"/>
    <w:pPr>
      <w:spacing w:after="360" w:line="276" w:lineRule="auto"/>
      <w:jc w:val="both"/>
    </w:pPr>
    <w:rPr>
      <w:rFonts w:ascii="Arial" w:eastAsia="Calibri" w:hAnsi="Arial" w:cs="Times New Roman"/>
      <w:sz w:val="22"/>
      <w:lang w:val="en-US"/>
    </w:rPr>
  </w:style>
  <w:style w:type="paragraph" w:customStyle="1" w:styleId="Style1">
    <w:name w:val="Style1"/>
    <w:basedOn w:val="ColorfulList-Accent11"/>
    <w:autoRedefine/>
    <w:qFormat/>
    <w:rsid w:val="00101338"/>
    <w:pPr>
      <w:tabs>
        <w:tab w:val="num" w:pos="360"/>
      </w:tabs>
      <w:spacing w:before="240" w:after="240" w:line="360" w:lineRule="auto"/>
      <w:jc w:val="both"/>
    </w:pPr>
    <w:rPr>
      <w:rFonts w:ascii="Arial" w:hAnsi="Arial"/>
      <w:b/>
      <w:lang w:val="es-ES"/>
    </w:rPr>
  </w:style>
  <w:style w:type="paragraph" w:customStyle="1" w:styleId="nota">
    <w:name w:val="nota"/>
    <w:basedOn w:val="FootnoteText"/>
    <w:autoRedefine/>
    <w:qFormat/>
    <w:rsid w:val="00101338"/>
    <w:pPr>
      <w:keepNext/>
      <w:keepLines/>
      <w:spacing w:after="120"/>
      <w:ind w:left="202" w:hanging="202"/>
      <w:jc w:val="both"/>
    </w:pPr>
    <w:rPr>
      <w:rFonts w:ascii="Arial" w:eastAsia="Calibri" w:hAnsi="Arial" w:cs="Times New Roman"/>
      <w:spacing w:val="-3"/>
      <w:szCs w:val="24"/>
      <w:lang w:val="es-ES"/>
    </w:rPr>
  </w:style>
  <w:style w:type="character" w:customStyle="1" w:styleId="tlid-translation">
    <w:name w:val="tlid-translation"/>
    <w:basedOn w:val="DefaultParagraphFont"/>
    <w:rsid w:val="00101338"/>
  </w:style>
  <w:style w:type="paragraph" w:styleId="Revision">
    <w:name w:val="Revision"/>
    <w:hidden/>
    <w:uiPriority w:val="99"/>
    <w:semiHidden/>
    <w:rsid w:val="00B75E3E"/>
    <w:pPr>
      <w:spacing w:after="0" w:line="240" w:lineRule="auto"/>
    </w:pPr>
    <w:rPr>
      <w:rFonts w:ascii="Times New Roman" w:hAnsi="Times New Roman"/>
      <w:sz w:val="24"/>
    </w:rPr>
  </w:style>
  <w:style w:type="table" w:customStyle="1" w:styleId="Tablanormal11">
    <w:name w:val="Tabla normal 11"/>
    <w:basedOn w:val="TableNormal"/>
    <w:uiPriority w:val="41"/>
    <w:rsid w:val="0054045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ListParagraphChar">
    <w:name w:val="List Paragraph Char"/>
    <w:aliases w:val="lp1 Char,List Paragraph1 Char,Bullet List Char,FooterText Char,numbered Char,Paragraphe de liste1 Char,Bulletr List Paragraph Char,列出段落 Char,列出段落1 Char,Listas Char"/>
    <w:link w:val="ListParagraph"/>
    <w:uiPriority w:val="34"/>
    <w:locked/>
    <w:rsid w:val="00302378"/>
    <w:rPr>
      <w:rFonts w:ascii="Arial" w:eastAsia="Times New Roman" w:hAnsi="Arial" w:cs="Arial"/>
      <w:bCs/>
      <w:spacing w:val="-2"/>
      <w:sz w:val="18"/>
      <w:szCs w:val="18"/>
      <w:lang w:val="es-AR" w:eastAsia="zh-CN"/>
    </w:rPr>
  </w:style>
  <w:style w:type="table" w:styleId="PlainTable2">
    <w:name w:val="Plain Table 2"/>
    <w:basedOn w:val="TableNormal"/>
    <w:uiPriority w:val="42"/>
    <w:rsid w:val="00F824C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concuadrcula1">
    <w:name w:val="Tabla con cuadrícula1"/>
    <w:basedOn w:val="TableNormal"/>
    <w:next w:val="TableGrid"/>
    <w:uiPriority w:val="39"/>
    <w:rsid w:val="00D23D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uiPriority w:val="39"/>
    <w:rsid w:val="005274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eNormal"/>
    <w:next w:val="TableGrid"/>
    <w:uiPriority w:val="39"/>
    <w:rsid w:val="001B24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eNormal"/>
    <w:next w:val="TableGrid"/>
    <w:qFormat/>
    <w:rsid w:val="00982A0A"/>
    <w:pPr>
      <w:spacing w:after="0" w:line="240" w:lineRule="auto"/>
    </w:pPr>
    <w:rPr>
      <w:lang w:val="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941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899161">
      <w:bodyDiv w:val="1"/>
      <w:marLeft w:val="0"/>
      <w:marRight w:val="0"/>
      <w:marTop w:val="0"/>
      <w:marBottom w:val="0"/>
      <w:divBdr>
        <w:top w:val="none" w:sz="0" w:space="0" w:color="auto"/>
        <w:left w:val="none" w:sz="0" w:space="0" w:color="auto"/>
        <w:bottom w:val="none" w:sz="0" w:space="0" w:color="auto"/>
        <w:right w:val="none" w:sz="0" w:space="0" w:color="auto"/>
      </w:divBdr>
    </w:div>
    <w:div w:id="303700653">
      <w:bodyDiv w:val="1"/>
      <w:marLeft w:val="0"/>
      <w:marRight w:val="0"/>
      <w:marTop w:val="0"/>
      <w:marBottom w:val="0"/>
      <w:divBdr>
        <w:top w:val="none" w:sz="0" w:space="0" w:color="auto"/>
        <w:left w:val="none" w:sz="0" w:space="0" w:color="auto"/>
        <w:bottom w:val="none" w:sz="0" w:space="0" w:color="auto"/>
        <w:right w:val="none" w:sz="0" w:space="0" w:color="auto"/>
      </w:divBdr>
    </w:div>
    <w:div w:id="316765355">
      <w:bodyDiv w:val="1"/>
      <w:marLeft w:val="0"/>
      <w:marRight w:val="0"/>
      <w:marTop w:val="0"/>
      <w:marBottom w:val="0"/>
      <w:divBdr>
        <w:top w:val="none" w:sz="0" w:space="0" w:color="auto"/>
        <w:left w:val="none" w:sz="0" w:space="0" w:color="auto"/>
        <w:bottom w:val="none" w:sz="0" w:space="0" w:color="auto"/>
        <w:right w:val="none" w:sz="0" w:space="0" w:color="auto"/>
      </w:divBdr>
    </w:div>
    <w:div w:id="836574567">
      <w:bodyDiv w:val="1"/>
      <w:marLeft w:val="0"/>
      <w:marRight w:val="0"/>
      <w:marTop w:val="0"/>
      <w:marBottom w:val="0"/>
      <w:divBdr>
        <w:top w:val="none" w:sz="0" w:space="0" w:color="auto"/>
        <w:left w:val="none" w:sz="0" w:space="0" w:color="auto"/>
        <w:bottom w:val="none" w:sz="0" w:space="0" w:color="auto"/>
        <w:right w:val="none" w:sz="0" w:space="0" w:color="auto"/>
      </w:divBdr>
    </w:div>
    <w:div w:id="875851638">
      <w:bodyDiv w:val="1"/>
      <w:marLeft w:val="0"/>
      <w:marRight w:val="0"/>
      <w:marTop w:val="0"/>
      <w:marBottom w:val="0"/>
      <w:divBdr>
        <w:top w:val="none" w:sz="0" w:space="0" w:color="auto"/>
        <w:left w:val="none" w:sz="0" w:space="0" w:color="auto"/>
        <w:bottom w:val="none" w:sz="0" w:space="0" w:color="auto"/>
        <w:right w:val="none" w:sz="0" w:space="0" w:color="auto"/>
      </w:divBdr>
    </w:div>
    <w:div w:id="1344161279">
      <w:bodyDiv w:val="1"/>
      <w:marLeft w:val="0"/>
      <w:marRight w:val="0"/>
      <w:marTop w:val="0"/>
      <w:marBottom w:val="0"/>
      <w:divBdr>
        <w:top w:val="none" w:sz="0" w:space="0" w:color="auto"/>
        <w:left w:val="none" w:sz="0" w:space="0" w:color="auto"/>
        <w:bottom w:val="none" w:sz="0" w:space="0" w:color="auto"/>
        <w:right w:val="none" w:sz="0" w:space="0" w:color="auto"/>
      </w:divBdr>
    </w:div>
    <w:div w:id="1897423808">
      <w:bodyDiv w:val="1"/>
      <w:marLeft w:val="0"/>
      <w:marRight w:val="0"/>
      <w:marTop w:val="0"/>
      <w:marBottom w:val="0"/>
      <w:divBdr>
        <w:top w:val="none" w:sz="0" w:space="0" w:color="auto"/>
        <w:left w:val="none" w:sz="0" w:space="0" w:color="auto"/>
        <w:bottom w:val="none" w:sz="0" w:space="0" w:color="auto"/>
        <w:right w:val="none" w:sz="0" w:space="0" w:color="auto"/>
      </w:divBdr>
    </w:div>
    <w:div w:id="2132673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7.xml"/><Relationship Id="rId32" Type="http://schemas.openxmlformats.org/officeDocument/2006/relationships/header" Target="header1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11.xml"/><Relationship Id="rId10" Type="http://schemas.openxmlformats.org/officeDocument/2006/relationships/settings" Target="settings.xml"/><Relationship Id="rId19" Type="http://schemas.openxmlformats.org/officeDocument/2006/relationships/header" Target="header5.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510727EB24FB9478025E504D42B1BC9" ma:contentTypeVersion="2160" ma:contentTypeDescription="A content type to manage public (operations) IDB documents" ma:contentTypeScope="" ma:versionID="e285ee2b6aedb4d8c39c1c6def66f12c">
  <xsd:schema xmlns:xsd="http://www.w3.org/2001/XMLSchema" xmlns:xs="http://www.w3.org/2001/XMLSchema" xmlns:p="http://schemas.microsoft.com/office/2006/metadata/properties" xmlns:ns2="cdc7663a-08f0-4737-9e8c-148ce897a09c" targetNamespace="http://schemas.microsoft.com/office/2006/metadata/properties" ma:root="true" ma:fieldsID="f5ec97a273badeecc0bf5c0f93d89e2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L113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Division_x0020_or_x0020_Unit xmlns="cdc7663a-08f0-4737-9e8c-148ce897a09c">IFD/ICS</Division_x0020_or_x0020_Unit>
    <Key_x0020_Document xmlns="cdc7663a-08f0-4737-9e8c-148ce897a09c">false</Key_x0020_Document>
    <Document_x0020_Author xmlns="cdc7663a-08f0-4737-9e8c-148ce897a09c">Hoffman, Nathalie Alexandra</Document_x0020_Author>
    <_dlc_DocId xmlns="cdc7663a-08f0-4737-9e8c-148ce897a09c">EZSHARE-822257051-53</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CR</TermName>
          <TermId xmlns="http://schemas.microsoft.com/office/infopath/2007/PartnerControls">70401352-ba64-401d-af16-55c448a66295</TermId>
        </TermInfo>
      </Terms>
    </ic46d7e087fd4a108fb86518ca413cc6>
    <Fiscal_x0020_Year_x0020_IDB xmlns="cdc7663a-08f0-4737-9e8c-148ce897a09c">2019</Fiscal_x0020_Year_x0020_IDB>
    <TaxCatchAll xmlns="cdc7663a-08f0-4737-9e8c-148ce897a09c">
      <Value>27</Value>
      <Value>26</Value>
      <Value>1</Value>
      <Value>28</Value>
    </TaxCatchAll>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CR-L1137</Project_x0020_Number>
    <Migration_x0020_Info xmlns="cdc7663a-08f0-4737-9e8c-148ce897a09c" xsi:nil="true"/>
    <Related_x0020_SisCor_x0020_Number xmlns="cdc7663a-08f0-4737-9e8c-148ce897a09c" xsi:nil="true"/>
    <Package_x0020_Code xmlns="cdc7663a-08f0-4737-9e8c-148ce897a09c" xsi:nil="true"/>
    <Approval_x0020_Number xmlns="cdc7663a-08f0-4737-9e8c-148ce897a09c" xsi:nil="true"/>
    <Access_x0020_to_x0020_Information_x00a0_Policy xmlns="cdc7663a-08f0-4737-9e8c-148ce897a09c">Public</Access_x0020_to_x0020_Information_x00a0_Policy>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usiness_x0020_Area xmlns="cdc7663a-08f0-4737-9e8c-148ce897a09c" xsi:nil="true"/>
    <Identifi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IS-SEC</TermName>
          <TermId xmlns="http://schemas.microsoft.com/office/infopath/2007/PartnerControls">954fe912-dcd8-47cc-a622-637d228b7304</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g511464f9e53401d84b16fa9b379a574>
    <_dlc_DocIdUrl xmlns="cdc7663a-08f0-4737-9e8c-148ce897a09c">
      <Url>https://idbg.sharepoint.com/teams/EZ-CR-LON/CR-L1137/_layouts/15/DocIdRedir.aspx?ID=EZSHARE-822257051-53</Url>
      <Description>EZSHARE-822257051-53</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b:Source>
    <b:Tag>Bra14</b:Tag>
    <b:SourceType>JournalArticle</b:SourceType>
    <b:Guid>{2113F136-C9F0-494C-BC70-C000D3516D83}</b:Guid>
    <b:Author>
      <b:Author>
        <b:NameList>
          <b:Person>
            <b:Last>Braga</b:Last>
            <b:First>A.</b:First>
            <b:Middle>A.</b:Middle>
          </b:Person>
          <b:Person>
            <b:Last>Papachristos</b:Last>
            <b:First>A.</b:First>
            <b:Middle>V.</b:Middle>
          </b:Person>
          <b:Person>
            <b:Last>Hureau</b:Last>
            <b:First>D.</b:First>
            <b:Middle>M.</b:Middle>
          </b:Person>
        </b:NameList>
      </b:Author>
    </b:Author>
    <b:Title>The effects of hot spots policing on crime: An updated systematic review and meta-analysis</b:Title>
    <b:Year>2014</b:Year>
    <b:JournalName>Justice quarterly</b:JournalName>
    <b:Pages>633-663</b:Pages>
    <b:Volume>31</b:Volume>
    <b:Issue>4</b:Issue>
    <b:RefOrder>1</b:RefOrder>
  </b:Source>
  <b:Source>
    <b:Tag>Hig15</b:Tag>
    <b:SourceType>Report</b:SourceType>
    <b:Guid>{6CD682B7-5261-4555-AEDD-2A817200C50F}</b:Guid>
    <b:Title>Policing interventions for targeting interpersonal violence in developing countries: A systematic review</b:Title>
    <b:Year>2015</b:Year>
    <b:Author>
      <b:Author>
        <b:NameList>
          <b:Person>
            <b:Last>Higginson</b:Last>
            <b:First>A.</b:First>
          </b:Person>
          <b:Person>
            <b:Last>Mazerolle</b:Last>
            <b:First>L.</b:First>
          </b:Person>
          <b:Person>
            <b:Last>Sydes</b:Last>
            <b:First>M.,</b:First>
            <b:Middle>Davis, J.</b:Middle>
          </b:Person>
          <b:Person>
            <b:Last>Mengersen</b:Last>
            <b:First>K.</b:First>
          </b:Person>
        </b:NameList>
      </b:Author>
    </b:Author>
    <b:Publisher>International Initiative for Impact Evaluation</b:Publisher>
    <b:City>London</b:City>
    <b:RefOrder>2</b:RefOrder>
  </b:Source>
  <b:Source>
    <b:Tag>Bla18</b:Tag>
    <b:SourceType>Report</b:SourceType>
    <b:Guid>{FD4007B9-CB75-49D4-A6B0-91C99BD05CBC}</b:Guid>
    <b:Title>Hotspots interventions at scale: the direct and spillover effects of policing and city services on crime in Bogotá</b:Title>
    <b:Year>2018</b:Year>
    <b:Author>
      <b:Author>
        <b:NameList>
          <b:Person>
            <b:Last>Blattman</b:Last>
            <b:First>C.</b:First>
          </b:Person>
          <b:Person>
            <b:Last>Green</b:Last>
            <b:First>D.</b:First>
          </b:Person>
          <b:Person>
            <b:Last>Ortega</b:Last>
            <b:First>D.</b:First>
          </b:Person>
          <b:Person>
            <b:Last>Tobón</b:Last>
            <b:First>S.</b:First>
          </b:Person>
        </b:NameList>
      </b:Author>
    </b:Author>
    <b:Publisher>International Initiative for Impact Evaluation</b:Publisher>
    <b:City>New Delhi</b:City>
    <b:RefOrder>3</b:RefOrder>
  </b:Source>
  <b:Source>
    <b:Tag>Tay</b:Tag>
    <b:SourceType>JournalArticle</b:SourceType>
    <b:Guid>{28C169BA-B190-488B-BA31-C3FC0AF9C020}</b:Guid>
    <b:Title>A randomized controlled trial of different policing strategies at hot spots of violent crime</b:Title>
    <b:Pages>149-181</b:Pages>
    <b:Author>
      <b:Author>
        <b:NameList>
          <b:Person>
            <b:Last>Taylor</b:Last>
            <b:First>B.</b:First>
          </b:Person>
          <b:Person>
            <b:Last>Koper</b:Last>
            <b:First>C.</b:First>
            <b:Middle>S.</b:Middle>
          </b:Person>
          <b:Person>
            <b:Last>Woods</b:Last>
            <b:First>D.</b:First>
            <b:Middle>J.</b:Middle>
          </b:Person>
        </b:NameList>
      </b:Author>
    </b:Author>
    <b:JournalName>Journal of Experimental Criminology</b:JournalName>
    <b:Volume>7</b:Volume>
    <b:Issue>2</b:Issue>
    <b:Year>2011</b:Year>
    <b:RefOrder>4</b:RefOrder>
  </b:Source>
  <b:Source>
    <b:Tag>Cha18</b:Tag>
    <b:SourceType>BookSection</b:SourceType>
    <b:Guid>{0A4F9E25-E9EE-49BE-AFD6-B943A72D6A28}</b:Guid>
    <b:Author>
      <b:Author>
        <b:NameList>
          <b:Person>
            <b:Last>Chainey</b:Last>
            <b:First>S.</b:First>
          </b:Person>
          <b:Person>
            <b:Last>Serrano</b:Last>
            <b:First>R.</b:First>
          </b:Person>
          <b:Person>
            <b:Last>Veneri</b:Last>
            <b:First>F.</b:First>
          </b:Person>
        </b:NameList>
      </b:Author>
      <b:Editor>
        <b:NameList>
          <b:Person>
            <b:Last>Interior</b:Last>
            <b:First>BID</b:First>
            <b:Middle>y Ministerio del</b:Middle>
          </b:Person>
        </b:NameList>
      </b:Editor>
    </b:Author>
    <b:Title>Evaluando el impacto del Programa de Alta Dedicación Operativa (PADO) en la reducción de robos violentos en Montevideo, Uruguay</b:Title>
    <b:Year>2018</b:Year>
    <b:Publisher>Inter-American Development Bank y Ministerio del Interior de Uruguay</b:Publisher>
    <b:BookTitle>¿Cómo evitar el delito urbano? El Programa de Alta Dedicación Operativa en la Nueva Policía Uruguaya</b:BookTitle>
    <b:Pages>155-179</b:Pages>
    <b:RefOrder>5</b:RefOrder>
  </b:Source>
  <b:Source>
    <b:Tag>Ros83</b:Tag>
    <b:SourceType>JournalArticle</b:SourceType>
    <b:Guid>{17AFC1CD-694E-4017-B58E-A13D52F12BE3}</b:Guid>
    <b:Title>The central role of the propensity score in observational studies for causal effects.</b:Title>
    <b:Year>1983</b:Year>
    <b:Author>
      <b:Author>
        <b:NameList>
          <b:Person>
            <b:Last>Rosenbaum</b:Last>
            <b:First>P.</b:First>
            <b:Middle>R.</b:Middle>
          </b:Person>
          <b:Person>
            <b:Last>Rubin</b:Last>
            <b:First>D.</b:First>
            <b:Middle>B.</b:Middle>
          </b:Person>
        </b:NameList>
      </b:Author>
    </b:Author>
    <b:JournalName>Biometrika</b:JournalName>
    <b:Pages>41-55</b:Pages>
    <b:Volume>70</b:Volume>
    <b:Issue>1</b:Issue>
    <b:RefOrder>6</b:RefOrder>
  </b:Source>
  <b:Source>
    <b:Tag>Cec17</b:Tag>
    <b:SourceType>JournalArticle</b:SourceType>
    <b:Guid>{974FF2E1-796A-4668-B3CD-E3750085ADEA}</b:Guid>
    <b:Title>Programas de transferencias condicionadas en América Latina y el Caribe: tendencias de cobertura e inversión</b:Title>
    <b:Year>2017</b:Year>
    <b:Publisher>CEPAL</b:Publisher>
    <b:Author>
      <b:Author>
        <b:NameList>
          <b:Person>
            <b:Last>Cecchini</b:Last>
            <b:First>Simone</b:First>
          </b:Person>
          <b:Person>
            <b:Last>Atuesta</b:Last>
            <b:First>Bernardo</b:First>
          </b:Person>
        </b:NameList>
      </b:Author>
    </b:Author>
    <b:JournalName>CEPAL</b:JournalName>
    <b:RefOrder>7</b:RefOrder>
  </b:Source>
  <b:Source>
    <b:Tag>Fis09</b:Tag>
    <b:SourceType>Book</b:SourceType>
    <b:Guid>{2BB4D317-AE55-4A85-95F5-42516C8CD693}</b:Guid>
    <b:LCID>es-ES</b:LCID>
    <b:Author>
      <b:Author>
        <b:NameList>
          <b:Person>
            <b:Last>Fiszbein</b:Last>
            <b:First>A </b:First>
          </b:Person>
          <b:Person>
            <b:Last>Schady</b:Last>
            <b:First>N</b:First>
          </b:Person>
        </b:NameList>
      </b:Author>
    </b:Author>
    <b:Title>Conditional cash transfers: reducing present and future poverty</b:Title>
    <b:Year>2009</b:Year>
    <b:Publisher>World Bank Publications.</b:Publisher>
    <b:RefOrder>8</b:RefOrder>
  </b:Source>
  <b:Source>
    <b:Tag>Sch00</b:Tag>
    <b:SourceType>Report</b:SourceType>
    <b:Guid>{83051AD0-B833-4B29-9A55-9AF64C6B81C5}</b:Guid>
    <b:Title>Impact of PROGRESA on school attendance rates in the sampled</b:Title>
    <b:JournalName>Report submitted to PROGRESA. International Food Policy Research Institute, Washington, DC</b:JournalName>
    <b:Year>2000</b:Year>
    <b:Author>
      <b:Author>
        <b:NameList>
          <b:Person>
            <b:Last>Schultz</b:Last>
            <b:Middle>Paul</b:Middle>
            <b:First>T</b:First>
          </b:Person>
        </b:NameList>
      </b:Author>
    </b:Author>
    <b:City>Washington, DC</b:City>
    <b:Publisher>Report submitted to PROGRESA. International Food Policy Research Institute</b:Publisher>
    <b:RefOrder>9</b:RefOrder>
  </b:Source>
  <b:Source>
    <b:Tag>Ger00</b:Tag>
    <b:SourceType>Report</b:SourceType>
    <b:Guid>{AA2B8982-B09A-4901-AB31-2BDDE33C1934}</b:Guid>
    <b:Title>Final report: The impact of PROGRESA on health. </b:Title>
    <b:Year>2000</b:Year>
    <b:Author>
      <b:Author>
        <b:NameList>
          <b:Person>
            <b:Last>Gertler</b:Last>
            <b:First>P</b:First>
          </b:Person>
        </b:NameList>
      </b:Author>
    </b:Author>
    <b:Publisher>International Food Policy Research Institute</b:Publisher>
    <b:City>Washington, DC</b:City>
    <b:RefOrder>10</b:RefOrder>
  </b:Source>
  <b:Source>
    <b:Tag>Beh05</b:Tag>
    <b:SourceType>JournalArticle</b:SourceType>
    <b:Guid>{985BAA9D-1F96-47C9-9A4B-ABC38AEDCA92}</b:Guid>
    <b:Title>Programme evaluation with unobserved heterogeneity and selective implementation: The Mexican PROGRESA impact on child nutrition. </b:Title>
    <b:Year>2005</b:Year>
    <b:JournalName>Oxford bulletin of economics and statistics</b:JournalName>
    <b:Pages>547-569</b:Pages>
    <b:LCID>es-ES</b:LCID>
    <b:Author>
      <b:Author>
        <b:NameList>
          <b:Person>
            <b:Last>Behrman</b:Last>
            <b:First>J.</b:First>
            <b:Middle>R.</b:Middle>
          </b:Person>
          <b:Person>
            <b:Last>Hoddinott</b:Last>
            <b:First>J.</b:First>
          </b:Person>
        </b:NameList>
      </b:Author>
    </b:Author>
    <b:Volume>67</b:Volume>
    <b:Issue>4</b:Issue>
    <b:RefOrder>11</b:RefOrder>
  </b:Source>
  <b:Source>
    <b:Tag>Tod11</b:Tag>
    <b:SourceType>JournalArticle</b:SourceType>
    <b:Guid>{E2C37115-E9DE-497E-97F1-687D0C943A9A}</b:Guid>
    <b:Title>The Effect of Early Interventions in Health and Nutrition on On-Time School Enrollment:Evidence from the Oportunidades Program in Rural Mexico</b:Title>
    <b:JournalName>Economic Development and Cultural Change</b:JournalName>
    <b:Year>2011</b:Year>
    <b:Pages>549-581</b:Pages>
    <b:Author>
      <b:Author>
        <b:NameList>
          <b:Person>
            <b:Last>Todd</b:Last>
            <b:First>Jessica</b:First>
          </b:Person>
          <b:Person>
            <b:Last>Winters</b:Last>
            <b:First>Paul</b:First>
          </b:Person>
        </b:NameList>
      </b:Author>
    </b:Author>
    <b:Volume>59</b:Volume>
    <b:Issue>3</b:Issue>
    <b:RefOrder>12</b:RefOrder>
  </b:Source>
  <b:Source>
    <b:Tag>Beh09</b:Tag>
    <b:SourceType>JournalArticle</b:SourceType>
    <b:Guid>{927D8399-6DAB-4AF3-BB85-94EBFB0D372F}</b:Guid>
    <b:Author>
      <b:Author>
        <b:NameList>
          <b:Person>
            <b:Last>Behrman</b:Last>
            <b:First>J.</b:First>
            <b:Middle>R.</b:Middle>
          </b:Person>
          <b:Person>
            <b:Last>Parker</b:Last>
            <b:First>S.</b:First>
            <b:Middle>W.</b:Middle>
          </b:Person>
          <b:Person>
            <b:Last>Todd</b:Last>
            <b:First>P.</b:First>
            <b:Middle>E.</b:Middle>
          </b:Person>
        </b:NameList>
      </b:Author>
    </b:Author>
    <b:Title>Medium-Term Impacts of the Oportunidades Conditional Cash Transfer Program on Rural Youth in Mexico</b:Title>
    <b:JournalName>Poverty, Inequality, and Policy in Latin America</b:JournalName>
    <b:Year>2009</b:Year>
    <b:Pages>219-270</b:Pages>
    <b:RefOrder>13</b:RefOrder>
  </b:Source>
  <b:Source>
    <b:Tag>Beh11</b:Tag>
    <b:SourceType>JournalArticle</b:SourceType>
    <b:Guid>{4002F390-F1E8-437D-8DB4-3C4AAAD456C0}</b:Guid>
    <b:Author>
      <b:Author>
        <b:NameList>
          <b:Person>
            <b:Last>Behrman</b:Last>
            <b:First>J.R.</b:First>
          </b:Person>
          <b:Person>
            <b:Last>Parker</b:Last>
            <b:First>S.W.</b:First>
          </b:Person>
          <b:Person>
            <b:Last>Todd</b:Last>
            <b:First>P.E.</b:First>
          </b:Person>
        </b:NameList>
      </b:Author>
    </b:Author>
    <b:Title>Do School Subsidy Programs Generate Lasting Benefits? A Five-Year Follow-Up of Oportunidades Participants</b:Title>
    <b:JournalName>Journal of Human Resources</b:JournalName>
    <b:Year>2011</b:Year>
    <b:Pages>93-122</b:Pages>
    <b:Volume>46</b:Volume>
    <b:Issue>1</b:Issue>
    <b:RefOrder>14</b:RefOrder>
  </b:Source>
  <b:Source>
    <b:Tag>Rod12</b:Tag>
    <b:SourceType>Report</b:SourceType>
    <b:Guid>{26EF05DD-55A3-49E9-9999-E683F5854604}</b:Guid>
    <b:Title>Long term impact of a cash transfers program on labor outcomes of the rural youth</b:Title>
    <b:JournalName>Center for International Development at Harvard University</b:JournalName>
    <b:Year>2012</b:Year>
    <b:Pages>230</b:Pages>
    <b:Author>
      <b:Author>
        <b:NameList>
          <b:Person>
            <b:Last>Rodríguez-Oreggia</b:Last>
            <b:First>E.</b:First>
          </b:Person>
          <b:Person>
            <b:Last>Freije</b:Last>
            <b:First>S</b:First>
          </b:Person>
        </b:NameList>
      </b:Author>
    </b:Author>
    <b:Publisher>Center for International Development at Harvard University. No 230</b:Publisher>
    <b:RefOrder>15</b:RefOrder>
  </b:Source>
  <b:Source>
    <b:Tag>Gon08</b:Tag>
    <b:SourceType>Report</b:SourceType>
    <b:Guid>{9FC89F47-B553-407D-9FE4-A657E6329073}</b:Guid>
    <b:Title>La  vida  después  de Oportunidades: impacto del programa a diez años de su creación</b:Title>
    <b:Year>2008</b:Year>
    <b:Author>
      <b:Author>
        <b:NameList>
          <b:Person>
            <b:Last>González de la Rocha</b:Last>
            <b:First>Mercedes</b:First>
          </b:Person>
        </b:NameList>
      </b:Author>
    </b:Author>
    <b:Publisher>SEDESOL</b:Publisher>
    <b:City>Ciudad de México</b:City>
    <b:RefOrder>16</b:RefOrder>
  </b:Source>
  <b:Source>
    <b:Tag>McK11</b:Tag>
    <b:SourceType>JournalArticle</b:SourceType>
    <b:Guid>{482391E5-578C-421A-962D-071503B3490B}</b:Guid>
    <b:Title>The longer-term effects of human capital enrichment programs on poverty and inequality: Oportunidades in Mexico</b:Title>
    <b:Year>2011</b:Year>
    <b:JournalName>Estudios de economia</b:JournalName>
    <b:Pages>67</b:Pages>
    <b:Author>
      <b:Author>
        <b:NameList>
          <b:Person>
            <b:Last>McKee</b:Last>
            <b:First>D.</b:First>
          </b:Person>
          <b:Person>
            <b:Last>Todd</b:Last>
            <b:First>P.</b:First>
            <b:Middle>E.</b:Middle>
          </b:Person>
        </b:NameList>
      </b:Author>
    </b:Author>
    <b:Volume>38</b:Volume>
    <b:Issue>1</b:Issue>
    <b:RefOrder>17</b:RefOrder>
  </b:Source>
  <b:Source>
    <b:Tag>Par12</b:Tag>
    <b:SourceType>Report</b:SourceType>
    <b:Guid>{4EE5DC54-2180-4625-9CBA-277E79988D77}</b:Guid>
    <b:LCID>es-ES</b:LCID>
    <b:Title>Do Conditional Cash Transfer Programs Improve Work and Earnings among its Youth Beneficiaries? Evidence after a Decade of a Mexican Cash Transfer Program</b:Title>
    <b:Year>2012</b:Year>
    <b:Author>
      <b:Author>
        <b:NameList>
          <b:Person>
            <b:Last>Parker</b:Last>
            <b:First>S.</b:First>
          </b:Person>
          <b:Person>
            <b:Last>Rubalcava</b:Last>
            <b:First>L.</b:First>
          </b:Person>
          <b:Person>
            <b:Last>Teruel</b:Last>
            <b:First>G</b:First>
          </b:Person>
        </b:NameList>
      </b:Author>
    </b:Author>
    <b:RefOrder>18</b:RefOrder>
  </b:Source>
  <b:Source>
    <b:Tag>Sko06</b:Tag>
    <b:SourceType>Book</b:SourceType>
    <b:Guid>{828F60A8-4071-4716-B7AF-A5CE210CB6AB}</b:Guid>
    <b:Author>
      <b:Author>
        <b:NameList>
          <b:Person>
            <b:Last>Skoufias</b:Last>
            <b:First>E</b:First>
          </b:Person>
        </b:NameList>
      </b:Author>
    </b:Author>
    <b:Title>Progresa y su efecto sobre el bienestar de las familias rurales de México </b:Title>
    <b:Year>2006</b:Year>
    <b:City>Washington, D.C.</b:City>
    <b:Publisher>International Food Policy Research Institute</b:Publisher>
    <b:RefOrder>19</b:RefOrder>
  </b:Source>
  <b:Source>
    <b:Tag>Bas16</b:Tag>
    <b:SourceType>Book</b:SourceType>
    <b:Guid>{D105A75E-0D75-4AD4-A5BF-0952A3A9B11A}</b:Guid>
    <b:Author>
      <b:Author>
        <b:NameList>
          <b:Person>
            <b:Last>Bastagli</b:Last>
            <b:First>F.</b:First>
          </b:Person>
          <b:Person>
            <b:Last>Hagen-Zanker</b:Last>
            <b:First>J.</b:First>
          </b:Person>
          <b:Person>
            <b:Last>Harman</b:Last>
            <b:First>L.</b:First>
          </b:Person>
          <b:Person>
            <b:Last>Barca</b:Last>
            <b:First>V.</b:First>
          </b:Person>
          <b:Person>
            <b:Last>Sturge</b:Last>
            <b:First>G.</b:First>
          </b:Person>
          <b:Person>
            <b:Last>Schmidt</b:Last>
            <b:First>T.</b:First>
          </b:Person>
          <b:Person>
            <b:Last>Pellerano</b:Last>
            <b:First>L.</b:First>
          </b:Person>
        </b:NameList>
      </b:Author>
    </b:Author>
    <b:Title>Cash transfers: what does the evidence say. A rigorous review of programme impact and the role of design and implementation features</b:Title>
    <b:Year>2016</b:Year>
    <b:City>London</b:City>
    <b:Publisher>ODI</b:Publisher>
    <b:RefOrder>20</b:RefOrder>
  </b:Source>
  <b:Source>
    <b:Tag>Rey</b:Tag>
    <b:SourceType>Report</b:SourceType>
    <b:Guid>{53913633-98DA-4E4F-AC8A-35802EE77571}</b:Guid>
    <b:Title>Review of Long-Term Impacts of Cash Transfer Programs</b:Title>
    <b:Publisher>EPAR Technical Report #359</b:Publisher>
    <b:Author>
      <b:Author>
        <b:NameList>
          <b:Person>
            <b:Last>Reynolds</b:Last>
            <b:First>Travis</b:First>
          </b:Person>
          <b:Person>
            <b:Last>Anderson</b:Last>
            <b:First>C. Leigh </b:First>
          </b:Person>
          <b:Person>
            <b:Last>Biscaye</b:Last>
            <b:First>Pierre</b:First>
          </b:Person>
          <b:Person>
            <b:Last>Coomes</b:Last>
            <b:First>David</b:First>
          </b:Person>
          <b:Person>
            <b:Last>Madsen</b:Last>
            <b:First>Trygve</b:First>
          </b:Person>
          <b:Person>
            <b:Last>Ebeling</b:Last>
            <b:First>Elan</b:First>
          </b:Person>
          <b:Person>
            <b:Last>Favreau</b:Last>
            <b:Middle>Rose</b:Middle>
            <b:First>Annie </b:First>
          </b:Person>
        </b:NameList>
      </b:Author>
    </b:Author>
    <b:Year>2017</b:Year>
    <b:RefOrder>21</b:RefOrder>
  </b:Source>
  <b:Source>
    <b:Tag>Mol16</b:Tag>
    <b:SourceType>Report</b:SourceType>
    <b:Guid>{B0544770-4CE4-4AC7-BD89-32D47CF3D2CD}</b:Guid>
    <b:Author>
      <b:Author>
        <b:NameList>
          <b:Person>
            <b:Last>Molina-Millan</b:Last>
            <b:First>T.</b:First>
          </b:Person>
          <b:Person>
            <b:Last>Barham</b:Last>
            <b:First>T.</b:First>
          </b:Person>
          <b:Person>
            <b:Last>Macours</b:Last>
            <b:First>K.</b:First>
          </b:Person>
          <b:Person>
            <b:Last>Maluccio</b:Last>
            <b:First>J.</b:First>
            <b:Middle>A.</b:Middle>
          </b:Person>
          <b:Person>
            <b:Last>Stampini</b:Last>
            <b:First>M.</b:First>
          </b:Person>
        </b:NameList>
      </b:Author>
    </b:Author>
    <b:Title>Long-Term Impacts of Conditional Cash Transfers in Latin America: Review of the Evidence</b:Title>
    <b:Year>2016</b:Year>
    <b:Publisher>Inter-American Development Bank</b:Publisher>
    <b:City>Washington, D.C.</b:City>
    <b:RefOrder>22</b:RefOrder>
  </b:Source>
  <b:Source>
    <b:Tag>Bar13</b:Tag>
    <b:SourceType>Report</b:SourceType>
    <b:Guid>{916FE41C-ABA6-4E9D-B0A6-43AD89A715CE}</b:Guid>
    <b:Author>
      <b:Author>
        <b:NameList>
          <b:Person>
            <b:Last>Barbosa</b:Last>
            <b:First>A.</b:First>
          </b:Person>
          <b:Person>
            <b:Last>Corseuil</b:Last>
            <b:First>C</b:First>
          </b:Person>
        </b:NameList>
      </b:Author>
    </b:Author>
    <b:Title>Bolsa Família, occupational choice and informality in Brazil</b:Title>
    <b:Year>2013</b:Year>
    <b:Publisher>International Policy Centre for Inclusive Growth No. 118</b:Publisher>
    <b:RefOrder>23</b:RefOrder>
  </b:Source>
  <b:Source>
    <b:Tag>Gle12</b:Tag>
    <b:SourceType>JournalArticle</b:SourceType>
    <b:Guid>{4D345359-FC1F-48D9-A37C-AC0CC4F2B98A}</b:Guid>
    <b:Author>
      <b:Author>
        <b:NameList>
          <b:Person>
            <b:Last>Glewwe</b:Last>
            <b:First>P</b:First>
          </b:Person>
          <b:Person>
            <b:Last>Kassouf</b:Last>
            <b:First>A.</b:First>
            <b:Middle>L.</b:Middle>
          </b:Person>
        </b:NameList>
      </b:Author>
    </b:Author>
    <b:Title>The impact of the Bolsa Escola/Familia conditional cash transfer program on enrollment, dropout rates and grade promotion in Brazil</b:Title>
    <b:JournalName>Journal of development Economics</b:JournalName>
    <b:Year>2012</b:Year>
    <b:Pages>505-517.</b:Pages>
    <b:Volume>97</b:Volume>
    <b:Issue>2</b:Issue>
    <b:RefOrder>24</b:RefOrder>
  </b:Source>
  <b:Source>
    <b:Tag>Saa16</b:Tag>
    <b:SourceType>Report</b:SourceType>
    <b:Guid>{81A1D553-5325-44E0-BEC6-1D22DD4BF87E}</b:Guid>
    <b:Title>The effects of conditional cash transfer programs on poverty reduction, human capital accumulation and wellbeing</b:Title>
    <b:Year>2016</b:Year>
    <b:Author>
      <b:Author>
        <b:NameList>
          <b:Person>
            <b:Last>Saavedra</b:Last>
            <b:First>J.</b:First>
            <b:Middle>E</b:Middle>
          </b:Person>
        </b:NameList>
      </b:Author>
    </b:Author>
    <b:Publisher>In United Nations Expert Group Meeting</b:Publisher>
    <b:RefOrder>25</b:RefOrder>
  </b:Source>
  <b:Source>
    <b:Tag>Bar17</b:Tag>
    <b:SourceType>Report</b:SourceType>
    <b:Guid>{E713974A-FEB1-4E15-B25A-BBB99F67DFD1}</b:Guid>
    <b:Author>
      <b:Author>
        <b:NameList>
          <b:Person>
            <b:Last>Barham</b:Last>
            <b:First>T.</b:First>
          </b:Person>
          <b:Person>
            <b:Last>Macours</b:Last>
            <b:First>K.</b:First>
          </b:Person>
          <b:Person>
            <b:Last>Maluccio</b:Last>
            <b:First>J.</b:First>
            <b:Middle>A.</b:Middle>
          </b:Person>
        </b:NameList>
      </b:Author>
    </b:Author>
    <b:Title>Are Conditional Cash Transfers Fulfilling Their Promise? Schooling, Learning, and Earnings After 10 Years</b:Title>
    <b:Year>2017</b:Year>
    <b:Publisher>Centre for Economic Policy Research</b:Publisher>
    <b:RefOrder>26</b:RefOrder>
  </b:Source>
  <b:Source>
    <b:Tag>Bar171</b:Tag>
    <b:SourceType>JournalArticle</b:SourceType>
    <b:Guid>{6E61F87D-F2CB-4282-A9D8-A9BF4C49E1E5}</b:Guid>
    <b:Title>Long term educational consequences of alternative conditional cash transfer designs: Experimental eidence from Colombia</b:Title>
    <b:Year>2017</b:Year>
    <b:Author>
      <b:Author>
        <b:NameList>
          <b:Person>
            <b:Last>Barrera-Osorio</b:Last>
            <b:First>F</b:First>
          </b:Person>
          <b:Person>
            <b:Last>Linden</b:Last>
            <b:First>L.</b:First>
          </b:Person>
          <b:Person>
            <b:Last>Saavedra</b:Last>
            <b:First>J</b:First>
          </b:Person>
        </b:NameList>
      </b:Author>
    </b:Author>
    <b:JournalName>(forthcoming) American Economic Journal: Applied Economics</b:JournalName>
    <b:RefOrder>27</b:RefOrder>
  </b:Source>
  <b:Source>
    <b:Tag>Lei15</b:Tag>
    <b:SourceType>Report</b:SourceType>
    <b:Guid>{E093CD29-F404-4090-9A04-FFE24F0630A6}</b:Guid>
    <b:Author>
      <b:Author>
        <b:NameList>
          <b:Person>
            <b:Last>Leichsenring</b:Last>
            <b:First>Alexandre</b:First>
          </b:Person>
          <b:Person>
            <b:Last>Silva</b:Last>
            <b:First>Joana</b:First>
          </b:Person>
          <b:Person>
            <b:Last>Proença</b:Last>
            <b:First>Rafael</b:First>
            <b:Middle>Employment among the Poor and Vulnerable</b:Middle>
          </b:Person>
        </b:NameList>
      </b:Author>
    </b:Author>
    <b:Title>The Insertion in Formal</b:Title>
    <b:Year>2015</b:Year>
    <b:Publisher>World Bank</b:Publisher>
    <b:City>Washington, D.C</b:City>
    <b:RefOrder>28</b:RefOrder>
  </b:Source>
  <b:Source>
    <b:Tag>Kug</b:Tag>
    <b:SourceType>Report</b:SourceType>
    <b:Guid>{9AEEAAA9-2CA5-42FB-BF6F-0ACE7CE4DA81}</b:Guid>
    <b:Author>
      <b:Author>
        <b:NameList>
          <b:Person>
            <b:Last>Kugler</b:Last>
            <b:First>A.</b:First>
            <b:Middle>D.</b:Middle>
          </b:Person>
          <b:Person>
            <b:Last>Rojas</b:Last>
            <b:First>I</b:First>
          </b:Person>
        </b:NameList>
      </b:Author>
    </b:Author>
    <b:Title>Do CCTs Improve Employment and Earnings in the Very Long-Term? Evidence from Mexico</b:Title>
    <b:Publisher>National Bureau of Economic Research</b:Publisher>
    <b:Year>2018</b:Year>
    <b:RefOrder>29</b:RefOrder>
  </b:Source>
  <b:Source>
    <b:Tag>Par</b:Tag>
    <b:SourceType>Report</b:SourceType>
    <b:Guid>{7CF9EA5E-A0A8-445D-8D60-0A0CAF86CA25}</b:Guid>
    <b:Author>
      <b:Author>
        <b:NameList>
          <b:Person>
            <b:Last>Parker</b:Last>
            <b:First>Susan</b:First>
          </b:Person>
          <b:Person>
            <b:Last>Vogl</b:Last>
            <b:First>Tom</b:First>
          </b:Person>
        </b:NameList>
      </b:Author>
    </b:Author>
    <b:Title>Do Conditional Cash Transfers Improve Economic Outcomes in the Next Generation? Evidence from Mexico</b:Title>
    <b:Publisher>National Bureau of Economic Research</b:Publisher>
    <b:Year>2018</b:Year>
    <b:RefOrder>30</b:RefOrder>
  </b:Source>
  <b:Source>
    <b:Tag>CON13</b:Tag>
    <b:SourceType>Report</b:SourceType>
    <b:Guid>{08084550-9C2F-4309-B9A0-A827A3AEAC94}</b:Guid>
    <b:Author>
      <b:Author>
        <b:NameList>
          <b:Person>
            <b:Last>CONEVAL</b:Last>
          </b:Person>
        </b:NameList>
      </b:Author>
    </b:Author>
    <b:Title>Uso de una encuesta panel para evaluaciones de impacto: Ensayo metodológico con la ENNViH 2002-2005</b:Title>
    <b:Year>2013</b:Year>
    <b:RefOrder>31</b:RefOrder>
  </b:Source>
  <b:Source>
    <b:Tag>INE07</b:Tag>
    <b:SourceType>Report</b:SourceType>
    <b:Guid>{C6AAD114-7A5B-4DDB-9514-918305CFD180}</b:Guid>
    <b:Author>
      <b:Author>
        <b:NameList>
          <b:Person>
            <b:Last>INEGI</b:Last>
          </b:Person>
        </b:NameList>
      </b:Author>
    </b:Author>
    <b:Title>Cómo se hace la ENOE: Métodos y Procedimientos</b:Title>
    <b:Year>2007</b:Year>
    <b:RefOrder>32</b:RefOrder>
  </b:Source>
  <b:Source>
    <b:Tag>INE12</b:Tag>
    <b:SourceType>Report</b:SourceType>
    <b:Guid>{D62F0C0E-262B-4EB7-9B15-AED60B5D5049}</b:Guid>
    <b:Author>
      <b:Author>
        <b:NameList>
          <b:Person>
            <b:Last>INEGI</b:Last>
          </b:Person>
        </b:NameList>
      </b:Author>
    </b:Author>
    <b:Title>Documento Metodológico ENILEMS 2012-2016</b:Title>
    <b:Year>2012</b:Year>
    <b:RefOrder>33</b:RefOrder>
  </b:Source>
  <b:Source>
    <b:Tag>Gar14</b:Tag>
    <b:SourceType>JournalArticle</b:SourceType>
    <b:Guid>{0C13C650-F32A-4475-8F4F-219D14B90FD7}</b:Guid>
    <b:Title>Methods for constructing and assessing propensity scores</b:Title>
    <b:Year>2014</b:Year>
    <b:Author>
      <b:Author>
        <b:NameList>
          <b:Person>
            <b:Last>Garrido</b:Last>
            <b:First>M.</b:First>
            <b:Middle>M.</b:Middle>
          </b:Person>
          <b:Person>
            <b:Last>Kelley</b:Last>
            <b:First>A.</b:First>
            <b:Middle>S.</b:Middle>
          </b:Person>
          <b:Person>
            <b:Last>Paris</b:Last>
            <b:First>J.,</b:First>
            <b:Middle>Roza, K.</b:Middle>
          </b:Person>
          <b:Person>
            <b:Last>Meier</b:Last>
            <b:First>D.</b:First>
            <b:Middle>E.</b:Middle>
          </b:Person>
          <b:Person>
            <b:Last>Morrison</b:Last>
            <b:First>R.</b:First>
            <b:Middle>S.</b:Middle>
          </b:Person>
          <b:Person>
            <b:Last>Aldridge</b:Last>
            <b:First>M.</b:First>
            <b:Middle>D.</b:Middle>
          </b:Person>
        </b:NameList>
      </b:Author>
    </b:Author>
    <b:JournalName>Health services research</b:JournalName>
    <b:Pages>1701-1720</b:Pages>
    <b:Volume>49</b:Volume>
    <b:Issue>5</b:Issue>
    <b:RefOrder>34</b:RefOrder>
  </b:Source>
  <b:Source>
    <b:Tag>Sta15</b:Tag>
    <b:SourceType>Report</b:SourceType>
    <b:Guid>{A34F5E56-15CC-40FF-956E-35C98869BB16}</b:Guid>
    <b:Title>Stata treatment-effects reference manual</b:Title>
    <b:Year>2015</b:Year>
    <b:Author>
      <b:Author>
        <b:NameList>
          <b:Person>
            <b:Last>StataCorp</b:Last>
            <b:First>L.</b:First>
            <b:Middle>P.</b:Middle>
          </b:Person>
        </b:NameList>
      </b:Author>
    </b:Author>
    <b:RefOrder>35</b:RefOrder>
  </b:Source>
  <b:Source>
    <b:Tag>Hei10</b:Tag>
    <b:SourceType>Report</b:SourceType>
    <b:Guid>{2A0B8D77-4E2C-4C2F-9D74-986CD07B96A7}</b:Guid>
    <b:Author>
      <b:Author>
        <b:NameList>
          <b:Person>
            <b:Last>Heinrich</b:Last>
            <b:First>C.</b:First>
          </b:Person>
          <b:Person>
            <b:Last>Maffioli</b:Last>
            <b:First>A.</b:First>
          </b:Person>
          <b:Person>
            <b:Last>Vazquez</b:Last>
            <b:First>G.</b:First>
          </b:Person>
        </b:NameList>
      </b:Author>
    </b:Author>
    <b:Title>A primer for applying propensity-score matching. </b:Title>
    <b:Year>2010</b:Year>
    <b:Publisher>Inter-American Development Bank</b:Publisher>
    <b:City>Washington, D.C.</b:City>
    <b:RefOrder>36</b:RefOrder>
  </b:Source>
  <b:Source>
    <b:Tag>Bro13</b:Tag>
    <b:SourceType>JournalArticle</b:SourceType>
    <b:Guid>{F0275783-6225-44A4-8543-2296EF65940A}</b:Guid>
    <b:Title>Squeezing the balloon: propensity scores and unmeasured covariate balance</b:Title>
    <b:Year>2013</b:Year>
    <b:Author>
      <b:Author>
        <b:NameList>
          <b:Person>
            <b:Last>Brooks</b:Last>
            <b:First>J.</b:First>
            <b:Middle>M.</b:Middle>
          </b:Person>
          <b:Person>
            <b:Last>Ohsfeldt</b:Last>
            <b:First>R.</b:First>
            <b:Middle>L.</b:Middle>
          </b:Person>
        </b:NameList>
      </b:Author>
    </b:Author>
    <b:JournalName>Health services research</b:JournalName>
    <b:Pages>1487-1507</b:Pages>
    <b:Volume>48</b:Volume>
    <b:Issue>4</b:Issue>
    <b:RefOrder>37</b:RefOrder>
  </b:Source>
  <b:Source>
    <b:Tag>Tod07</b:Tag>
    <b:SourceType>JournalArticle</b:SourceType>
    <b:Guid>{0C071E7D-DD09-403C-846A-DC6D0FF5E389}</b:Guid>
    <b:Title>Evaluating social programs with endogenous program placement and selection of the treated</b:Title>
    <b:JournalName>Handbook of development economics</b:JournalName>
    <b:Year>2007</b:Year>
    <b:Pages>3847-3894</b:Pages>
    <b:Author>
      <b:Author>
        <b:NameList>
          <b:Person>
            <b:Last>Todd</b:Last>
            <b:First>Petra</b:First>
            <b:Middle>E</b:Middle>
          </b:Person>
        </b:NameList>
      </b:Author>
    </b:Author>
    <b:Volume>4</b:Volume>
    <b:RefOrder>38</b:RefOrder>
  </b:Source>
  <b:Source>
    <b:Tag>Placeholder1</b:Tag>
    <b:SourceType>Report</b:SourceType>
    <b:Guid>{01EC0D8E-668E-4FE4-BB1B-EE05D0F0E7B2}</b:Guid>
    <b:Author>
      <b:Author>
        <b:NameList>
          <b:Person>
            <b:Last>Molina-Millan</b:Last>
            <b:First>T.</b:First>
          </b:Person>
          <b:Person>
            <b:Last>Barham</b:Last>
            <b:First>T.</b:First>
          </b:Person>
          <b:Person>
            <b:Last>Macours</b:Last>
            <b:First>K.</b:First>
          </b:Person>
          <b:Person>
            <b:Last>Maluccio</b:Last>
            <b:First>J.</b:First>
            <b:Middle>A.</b:Middle>
          </b:Person>
          <b:Person>
            <b:Last>Stampini</b:Last>
            <b:First>M.</b:First>
          </b:Person>
        </b:NameList>
      </b:Author>
    </b:Author>
    <b:Title>Long-Term Impacts of Conditional Cash Transfers in Latin America: Review of the Evidence</b:Title>
    <b:Year>2016</b:Year>
    <b:Publisher>Inter-American Development Bank</b:Publisher>
    <b:RefOrder>39</b:RefOrder>
  </b:Source>
  <b:Source>
    <b:Tag>Vil18</b:Tag>
    <b:SourceType>JournalArticle</b:SourceType>
    <b:Guid>{791810A2-D752-4AFE-B9F2-BB3F7D6275A0}</b:Guid>
    <b:Title>The continuous treatment effect of an antipoverty program on children's educational attainment: Colombia's Familias en Accion</b:Title>
    <b:Year>2018</b:Year>
    <b:Author>
      <b:Author>
        <b:NameList>
          <b:Person>
            <b:Last>Villa</b:Last>
            <b:First>J.</b:First>
            <b:Middle>M.</b:Middle>
          </b:Person>
        </b:NameList>
      </b:Author>
    </b:Author>
    <b:JournalName>Review of Development Economics</b:JournalName>
    <b:RefOrder>40</b:RefOrder>
  </b:Source>
  <b:Source>
    <b:Tag>Jal03</b:Tag>
    <b:SourceType>JournalArticle</b:SourceType>
    <b:Guid>{4DDF91FC-73FF-40A6-A398-46CD4085EADA}</b:Guid>
    <b:Author>
      <b:Author>
        <b:NameList>
          <b:Person>
            <b:Last>Jalan</b:Last>
            <b:First>J.</b:First>
          </b:Person>
          <b:Person>
            <b:Last>Ravallion</b:Last>
            <b:First>M.</b:First>
          </b:Person>
        </b:NameList>
      </b:Author>
    </b:Author>
    <b:Title>Estimating the benefit incidence of an antipoverty program by propensity-score matching</b:Title>
    <b:JournalName>Journal of Business &amp; Economic Statistics</b:JournalName>
    <b:Year>2003</b:Year>
    <b:Pages>19-30</b:Pages>
    <b:Volume>21</b:Volume>
    <b:Issue>1</b:Issue>
    <b:RefOrder>41</b:RefOrder>
  </b:Source>
  <b:Source>
    <b:Tag>Mel11</b:Tag>
    <b:SourceType>JournalArticle</b:SourceType>
    <b:Guid>{378F732D-42A4-4361-BF4E-7B9F09087EBE}</b:Guid>
    <b:Author>
      <b:Author>
        <b:NameList>
          <b:Person>
            <b:Last>Melguizo</b:Last>
            <b:First>T.</b:First>
          </b:Person>
          <b:Person>
            <b:Last>Kienzl</b:Last>
            <b:First>G.</b:First>
            <b:Middle>S.</b:Middle>
          </b:Person>
          <b:Person>
            <b:Last>Alfonso</b:Last>
            <b:First>M</b:First>
          </b:Person>
        </b:NameList>
      </b:Author>
    </b:Author>
    <b:Title>Comparing the educational attainment of community college transfer students and four-year college rising juniors using propensity score matching methods. The Journal of Higher Education, 82(3), 265-291.</b:Title>
    <b:JournalName>The Journal of Higher Education</b:JournalName>
    <b:Year>2011</b:Year>
    <b:Pages>265-291</b:Pages>
    <b:Volume>82</b:Volume>
    <b:Issue>3</b:Issue>
    <b:RefOrder>42</b:RefOrder>
  </b:Source>
  <b:Source>
    <b:Tag>Mor10</b:Tag>
    <b:SourceType>JournalArticle</b:SourceType>
    <b:Guid>{BBC79F0A-D5BF-49DC-865B-8D6A815E59E9}</b:Guid>
    <b:Author>
      <b:Author>
        <b:NameList>
          <b:Person>
            <b:Last>Morgan</b:Last>
            <b:First>P.</b:First>
            <b:Middle>L.</b:Middle>
          </b:Person>
          <b:Person>
            <b:Last>Frisco</b:Last>
            <b:First>M.</b:First>
            <b:Middle>L.</b:Middle>
          </b:Person>
          <b:Person>
            <b:Last>Farkas</b:Last>
            <b:First>G.</b:First>
          </b:Person>
          <b:Person>
            <b:Last>Hibel</b:Last>
            <b:First>J.</b:First>
          </b:Person>
        </b:NameList>
      </b:Author>
    </b:Author>
    <b:Title>A propensity score matching analysis of the effects of special education services</b:Title>
    <b:JournalName>The Journal of special education</b:JournalName>
    <b:Year>2010</b:Year>
    <b:Pages>236-254</b:Pages>
    <b:Volume>43</b:Volume>
    <b:Issue>4</b:Issue>
    <b:RefOrder>43</b:RefOrder>
  </b:Source>
  <b:Source>
    <b:Tag>Bra11</b:Tag>
    <b:SourceType>JournalArticle</b:SourceType>
    <b:Guid>{4BD1E2D4-852E-49E3-A040-AD1BAD635F5D}</b:Guid>
    <b:Author>
      <b:Author>
        <b:NameList>
          <b:Person>
            <b:Last>Braga</b:Last>
            <b:First>A.</b:First>
            <b:Middle>A.</b:Middle>
          </b:Person>
          <b:Person>
            <b:Last>Hureau</b:Last>
            <b:First>D.</b:First>
            <b:Middle>M.</b:Middle>
          </b:Person>
          <b:Person>
            <b:Last>Papachristos</b:Last>
            <b:First>A.</b:First>
            <b:Middle>V.</b:Middle>
          </b:Person>
        </b:NameList>
      </b:Author>
    </b:Author>
    <b:Title>An Ex Post Facto Evaluation Framework for Place-Based Police Interventions</b:Title>
    <b:JournalName>Evaluation Review</b:JournalName>
    <b:Year>2012</b:Year>
    <b:Pages>592–626</b:Pages>
    <b:Volume>35</b:Volume>
    <b:Issue>6</b:Issue>
    <b:RefOrder>44</b:RefOrder>
  </b:Source>
  <b:Source>
    <b:Tag>Bul12</b:Tag>
    <b:SourceType>Report</b:SourceType>
    <b:Guid>{750B741C-4F61-4A6A-9E20-9C9C237ED680}</b:Guid>
    <b:Author>
      <b:Author>
        <b:NameList>
          <b:Person>
            <b:Last>Bulla</b:Last>
            <b:First>P.</b:First>
          </b:Person>
          <b:Person>
            <b:Last>Beltrán</b:Last>
            <b:First>I.</b:First>
          </b:Person>
          <b:Person>
            <b:Last>Sánchez</b:Last>
            <b:First>F</b:First>
          </b:Person>
          <b:Person>
            <b:Last>Escobedo</b:Last>
            <b:First>R.</b:First>
          </b:Person>
          <b:Person>
            <b:Last>Guarín</b:Last>
            <b:First>S.</b:First>
          </b:Person>
          <b:Person>
            <b:Last>Ramírez</b:Last>
            <b:First>B.</b:First>
          </b:Person>
          <b:Person>
            <b:Last>García</b:Last>
            <b:First>J.F.</b:First>
          </b:Person>
          <b:Person>
            <b:Last>Molinos</b:Last>
            <b:First>C.</b:First>
          </b:Person>
          <b:Person>
            <b:Last>Esguerra</b:Last>
            <b:First>J.</b:First>
          </b:Person>
        </b:NameList>
      </b:Author>
    </b:Author>
    <b:Title>Evaluacion del impacto del plan nacional de vigilancia comunitaria por cuadrantes</b:Title>
    <b:Year>2012</b:Year>
    <b:Publisher>Fundación Ideas para la Paz</b:Publisher>
    <b:City>Bogotá</b:City>
    <b:RefOrder>45</b:RefOrder>
  </b:Source>
  <b:Source>
    <b:Tag>Hel17</b:Tag>
    <b:SourceType>JournalArticle</b:SourceType>
    <b:Guid>{42654B8D-B7CD-4A25-A695-F004334EE1DB}</b:Guid>
    <b:Title>Thinking, fast and slow? Some field experiments to reduce crime and dropout in Chicago</b:Title>
    <b:Year>2017</b:Year>
    <b:Author>
      <b:Author>
        <b:NameList>
          <b:Person>
            <b:Last>Heller</b:Last>
            <b:First>S.</b:First>
            <b:Middle>B</b:Middle>
          </b:Person>
          <b:Person>
            <b:Last>Shah</b:Last>
            <b:First>A.</b:First>
            <b:Middle>K.</b:Middle>
          </b:Person>
          <b:Person>
            <b:Last>Guryan</b:Last>
            <b:First>J.</b:First>
          </b:Person>
          <b:Person>
            <b:Last>Ludwig</b:Last>
            <b:First>J.</b:First>
          </b:Person>
          <b:Person>
            <b:Last>Mullainathan</b:Last>
            <b:First>S.</b:First>
          </b:Person>
          <b:Person>
            <b:Last>Pollack</b:Last>
            <b:First>H.</b:First>
            <b:Middle>A.</b:Middle>
          </b:Person>
        </b:NameList>
      </b:Author>
    </b:Author>
    <b:JournalName>The Quarterly Journal of Economics</b:JournalName>
    <b:Pages>1-54</b:Pages>
    <b:Volume>132</b:Volume>
    <b:Issue>1</b:Issue>
    <b:RefOrder>46</b:RefOrder>
  </b:Source>
  <b:Source>
    <b:Tag>Mug18</b:Tag>
    <b:SourceType>Report</b:SourceType>
    <b:Guid>{FC555B4F-5E74-4617-A58D-F31E40700C7F}</b:Guid>
    <b:Title>La "Mano Dura": Los costos de la represión y los beneficios de la prevención para los jóvenes en América Latina</b:Title>
    <b:Year>2018</b:Year>
    <b:City>Río de Janerio</b:City>
    <b:Publisher>Instituto Igarapé</b:Publisher>
    <b:Author>
      <b:Author>
        <b:NameList>
          <b:Person>
            <b:Last>Muggah</b:Last>
            <b:First>Robert</b:First>
          </b:Person>
          <b:Person>
            <b:Last>Garzón</b:Last>
            <b:First>Juan</b:First>
            <b:Middle>C.</b:Middle>
          </b:Person>
          <b:Person>
            <b:Last>Suárez</b:Last>
            <b:First>Manuela</b:First>
          </b:Person>
        </b:NameList>
      </b:Author>
    </b:Author>
    <b:RefOrder>47</b:RefOrder>
  </b:Source>
  <b:Source>
    <b:Tag>McC10</b:Tag>
    <b:SourceType>JournalArticle</b:SourceType>
    <b:Guid>{568103A5-1C78-4176-B3B5-0CE178843E49}</b:Guid>
    <b:Title>The cost of crime to society: New crime-specific estimates for policy and program evaluation</b:Title>
    <b:Year>2010</b:Year>
    <b:Author>
      <b:Author>
        <b:NameList>
          <b:Person>
            <b:Last>McCollister</b:Last>
            <b:First>K.</b:First>
            <b:Middle>E.</b:Middle>
          </b:Person>
          <b:Person>
            <b:Last>French</b:Last>
            <b:First>M.</b:First>
            <b:Middle>T.</b:Middle>
          </b:Person>
          <b:Person>
            <b:Last>Fang</b:Last>
            <b:First>H.</b:First>
          </b:Person>
        </b:NameList>
      </b:Author>
    </b:Author>
    <b:JournalName>Drug and alcohol dependence</b:JournalName>
    <b:Pages>98-109</b:Pages>
    <b:Volume>108</b:Volume>
    <b:Issue>1</b:Issue>
    <b:RefOrder>48</b:RefOrder>
  </b:Source>
  <b:Source>
    <b:Tag>Jai17</b:Tag>
    <b:SourceType>Book</b:SourceType>
    <b:Guid>{EA103E76-4071-40A5-AAC6-76EBCBB0BAAF}</b:Guid>
    <b:Author>
      <b:Author>
        <b:NameList>
          <b:Person>
            <b:Last>Jaitman</b:Last>
            <b:First>L.</b:First>
          </b:Person>
        </b:NameList>
      </b:Author>
    </b:Author>
    <b:Title>Los costos del crimen y de la violencia: nueva evidencia y hallazgos en América Latina y el Caribe</b:Title>
    <b:Year>2017</b:Year>
    <b:City>Washington, D.C.</b:City>
    <b:Publisher>IDB</b:Publisher>
    <b:RefOrder>49</b:RefOrder>
  </b:Source>
  <b:Source>
    <b:Tag>Abo13</b:Tag>
    <b:SourceType>Report</b:SourceType>
    <b:Guid>{DA13A3B9-4CF9-4DBC-953D-019F20BE3665}</b:Guid>
    <b:Author>
      <b:Author>
        <b:NameList>
          <b:Person>
            <b:Last>Aboal</b:Last>
            <b:First>D.</b:First>
          </b:Person>
          <b:Person>
            <b:Last>Campanella</b:Last>
            <b:First>J.</b:First>
          </b:Person>
          <b:Person>
            <b:Last>Lanzilotta</b:Last>
            <b:First>B.</b:First>
          </b:Person>
        </b:NameList>
      </b:Author>
    </b:Author>
    <b:Title>The cost of crime in Uruguay</b:Title>
    <b:Year>2013</b:Year>
    <b:Publisher>Inter-American Development Bank, Research Department</b:Publisher>
    <b:RefOrder>50</b:RefOrder>
  </b:Source>
  <b:Source>
    <b:Tag>Ros11</b:Tag>
    <b:SourceType>Report</b:SourceType>
    <b:Guid>{94D1B3EB-8FD2-476A-8C17-DD5E3934D0D6}</b:Guid>
    <b:Author>
      <b:Author>
        <b:NameList>
          <b:Person>
            <b:Last>Rossi</b:Last>
            <b:First>M.</b:First>
          </b:Person>
        </b:NameList>
      </b:Author>
    </b:Author>
    <b:Title>Análisis Económico CR- L1031 Programa para la Prevención de la Violencia y Promoción de la Inclusión Social</b:Title>
    <b:Year>2011</b:Year>
    <b:RefOrder>51</b:RefOrder>
  </b:Source>
  <b:Source>
    <b:Tag>Man17</b:Tag>
    <b:SourceType>Report</b:SourceType>
    <b:Guid>{C98DE683-EB29-412D-B199-79DFBE8A742E}</b:Guid>
    <b:Author>
      <b:Author>
        <b:NameList>
          <b:Person>
            <b:Last>Manning</b:Last>
            <b:First>M.,</b:First>
            <b:Middle>Wong</b:Middle>
          </b:Person>
          <b:Person>
            <b:Last>T.W.G.</b:Last>
          </b:Person>
          <b:Person>
            <b:Last>Vorsina</b:Last>
            <b:First>M.</b:First>
          </b:Person>
        </b:NameList>
      </b:Author>
    </b:Author>
    <b:Title>Manning Cost-Benefit Tool</b:Title>
    <b:Year>2017</b:Year>
    <b:Publisher>ANU Centre for Social Research and Methods, The Australian National University.</b:Publisher>
    <b:City>Canberra</b:City>
    <b:RefOrder>52</b:RefOrder>
  </b:Source>
  <b:Source>
    <b:Tag>Mur17</b:Tag>
    <b:SourceType>Report</b:SourceType>
    <b:Guid>{9906A60C-E072-4579-86C2-232C0275715F}</b:Guid>
    <b:Author>
      <b:Author>
        <b:NameList>
          <b:Person>
            <b:Last>Murphy</b:Last>
            <b:First>T</b:First>
          </b:Person>
        </b:NameList>
      </b:Author>
    </b:Author>
    <b:Title>Argentina Federal Security Programme: Ex-ante Economic Analysis</b:Title>
    <b:Year>2016</b:Year>
    <b:RefOrder>53</b:RefOrder>
  </b:Source>
  <b:Source>
    <b:Tag>Wil11</b:Tag>
    <b:SourceType>Report</b:SourceType>
    <b:Guid>{DB4FA744-EA91-4FF2-A955-2B426BDEF7EE}</b:Guid>
    <b:Author>
      <b:Author>
        <b:NameList>
          <b:Person>
            <b:Last>Wilson</b:Last>
            <b:First>S.</b:First>
            <b:Middle>J.</b:Middle>
          </b:Person>
          <b:Person>
            <b:Last>Tanner-Smith</b:Last>
            <b:First>E.</b:First>
            <b:Middle>E.</b:Middle>
          </b:Person>
          <b:Person>
            <b:Last>Lipsey</b:Last>
            <b:First>M.</b:First>
            <b:Middle>W.</b:Middle>
          </b:Person>
          <b:Person>
            <b:Last>Steinka-Fry</b:Last>
            <b:First>K.</b:First>
          </b:Person>
          <b:Person>
            <b:Last>Morrison</b:Last>
            <b:First>J.</b:First>
          </b:Person>
        </b:NameList>
      </b:Author>
    </b:Author>
    <b:Title>Dropout Prevention and Intervention Programs: Effects on School Completion and Dropout among School-Aged Children and Youth</b:Title>
    <b:Year>2011</b:Year>
    <b:Publisher>Campbell Systematic Reviews.</b:Publisher>
    <b:RefOrder>54</b:RefOrder>
  </b:Source>
  <b:Source>
    <b:Tag>Far03</b:Tag>
    <b:SourceType>JournalArticle</b:SourceType>
    <b:Guid>{E99D2D01-37BA-4BBB-801A-2A2749D97E77}</b:Guid>
    <b:Author>
      <b:Author>
        <b:NameList>
          <b:Person>
            <b:Last>Farrington</b:Last>
            <b:First>D.</b:First>
            <b:Middle>P.</b:Middle>
          </b:Person>
          <b:Person>
            <b:Last>Welsh</b:Last>
            <b:First>B.</b:First>
            <b:Middle>C.</b:Middle>
          </b:Person>
        </b:NameList>
      </b:Author>
    </b:Author>
    <b:Title>Family-based prevention of offending: A meta-analy-sis. Australian &amp; New Zealand</b:Title>
    <b:JournalName>Journal of Criminology</b:JournalName>
    <b:Year>2003</b:Year>
    <b:Pages>127-151</b:Pages>
    <b:Volume>36</b:Volume>
    <b:Issue>2</b:Issue>
    <b:RefOrder>55</b:RefOrder>
  </b:Source>
  <b:Source>
    <b:Tag>Piq09</b:Tag>
    <b:SourceType>JournalArticle</b:SourceType>
    <b:Guid>{77B6D452-C883-4C79-AD82-B247E4A55BB1}</b:Guid>
    <b:Author>
      <b:Author>
        <b:NameList>
          <b:Person>
            <b:Last>Piquero</b:Last>
            <b:First>A.</b:First>
            <b:Middle>R</b:Middle>
          </b:Person>
          <b:Person>
            <b:Last>Farrington</b:Last>
            <b:First>D.</b:First>
            <b:Middle>P.</b:Middle>
          </b:Person>
          <b:Person>
            <b:Last>Welsh</b:Last>
            <b:First>B.</b:First>
            <b:Middle>C.</b:Middle>
          </b:Person>
          <b:Person>
            <b:Last>Tremblay</b:Last>
            <b:First>R.</b:First>
          </b:Person>
          <b:Person>
            <b:Last>Jennings</b:Last>
            <b:First>W.</b:First>
            <b:Middle>G.</b:Middle>
          </b:Person>
        </b:NameList>
      </b:Author>
    </b:Author>
    <b:Title>Effects of early family/parent training programs on antisocial behavior and delinquency</b:Title>
    <b:JournalName>Journal of Experimental Criminology</b:JournalName>
    <b:Year>2009</b:Year>
    <b:Pages>83-120</b:Pages>
    <b:Volume>5</b:Volume>
    <b:RefOrder>56</b:RefOrder>
  </b:Source>
</b:Sources>
</file>

<file path=customXml/itemProps1.xml><?xml version="1.0" encoding="utf-8"?>
<ds:datastoreItem xmlns:ds="http://schemas.openxmlformats.org/officeDocument/2006/customXml" ds:itemID="{D1806DFC-6268-41EC-96B3-CF482674AD63}"/>
</file>

<file path=customXml/itemProps2.xml><?xml version="1.0" encoding="utf-8"?>
<ds:datastoreItem xmlns:ds="http://schemas.openxmlformats.org/officeDocument/2006/customXml" ds:itemID="{21B6D037-ECC2-4E24-8984-FC8ECD0C0C20}">
  <ds:schemaRefs>
    <ds:schemaRef ds:uri="http://schemas.microsoft.com/sharepoint/v3/contenttype/forms"/>
  </ds:schemaRefs>
</ds:datastoreItem>
</file>

<file path=customXml/itemProps3.xml><?xml version="1.0" encoding="utf-8"?>
<ds:datastoreItem xmlns:ds="http://schemas.openxmlformats.org/officeDocument/2006/customXml" ds:itemID="{55C0F772-97F1-4AA0-BD45-0D899004B5D5}">
  <ds:schemaRefs>
    <ds:schemaRef ds:uri="http://schemas.microsoft.com/sharepoint/events"/>
  </ds:schemaRefs>
</ds:datastoreItem>
</file>

<file path=customXml/itemProps4.xml><?xml version="1.0" encoding="utf-8"?>
<ds:datastoreItem xmlns:ds="http://schemas.openxmlformats.org/officeDocument/2006/customXml" ds:itemID="{138688D1-F6E9-498D-ABDC-34EC9C49A7E7}"/>
</file>

<file path=customXml/itemProps5.xml><?xml version="1.0" encoding="utf-8"?>
<ds:datastoreItem xmlns:ds="http://schemas.openxmlformats.org/officeDocument/2006/customXml" ds:itemID="{FC762585-3619-4AA0-A9DF-3B0633BCDA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01C59472-3CA8-4184-9FEC-40B6357CD08A}"/>
</file>

<file path=customXml/itemProps7.xml><?xml version="1.0" encoding="utf-8"?>
<ds:datastoreItem xmlns:ds="http://schemas.openxmlformats.org/officeDocument/2006/customXml" ds:itemID="{6F24AD0D-FCEE-4697-B38B-093FE70EA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13782</Words>
  <Characters>78561</Characters>
  <Application>Microsoft Office Word</Application>
  <DocSecurity>0</DocSecurity>
  <Lines>654</Lines>
  <Paragraphs>184</Paragraphs>
  <ScaleCrop>false</ScaleCrop>
  <Company/>
  <LinksUpToDate>false</LinksUpToDate>
  <CharactersWithSpaces>92159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2</cp:revision>
  <dcterms:created xsi:type="dcterms:W3CDTF">2019-07-02T13:36:00Z</dcterms:created>
  <dcterms:modified xsi:type="dcterms:W3CDTF">2019-09-10T05:33:00Z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ub-Sector">
    <vt:lpwstr>28;#IS-SEC|954fe912-dcd8-47cc-a622-637d228b7304</vt:lpwstr>
  </property>
  <property fmtid="{D5CDD505-2E9C-101B-9397-08002B2CF9AE}" pid="6" name="Series Operations IDB">
    <vt:lpwstr/>
  </property>
  <property fmtid="{D5CDD505-2E9C-101B-9397-08002B2CF9AE}" pid="7" name="Country">
    <vt:lpwstr>26;#CR|70401352-ba64-401d-af16-55c448a66295</vt:lpwstr>
  </property>
  <property fmtid="{D5CDD505-2E9C-101B-9397-08002B2CF9AE}" pid="8" name="Fund IDB">
    <vt:lpwstr/>
  </property>
  <property fmtid="{D5CDD505-2E9C-101B-9397-08002B2CF9AE}" pid="9" name="_dlc_DocIdItemGuid">
    <vt:lpwstr>91afc30c-7f0e-4b6e-b82f-bc8cd2f283d0</vt:lpwstr>
  </property>
  <property fmtid="{D5CDD505-2E9C-101B-9397-08002B2CF9AE}" pid="10" name="Sector IDB">
    <vt:lpwstr>27;#IS|3f908695-d5b5-49f6-941f-76876b39564f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3" name="Disclosure Activity">
    <vt:lpwstr>Loan Proposal</vt:lpwstr>
  </property>
  <property fmtid="{D5CDD505-2E9C-101B-9397-08002B2CF9AE}" pid="18" name="Disclosed">
    <vt:bool>false</vt:bool>
  </property>
  <property fmtid="{D5CDD505-2E9C-101B-9397-08002B2CF9AE}" pid="19" name="ContentTypeId">
    <vt:lpwstr>0x0101001A458A224826124E8B45B1D613300CFC004510727EB24FB9478025E504D42B1BC9</vt:lpwstr>
  </property>
</Properties>
</file>