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Pr="005C51F0" w:rsidR="000A13F7" w:rsidP="000A13F7" w:rsidRDefault="000A13F7" w14:paraId="672A6659" wp14:textId="77777777">
      <w:pPr>
        <w:jc w:val="center"/>
        <w:rPr>
          <w:rFonts w:ascii="Times New Roman" w:hAnsi="Times New Roman"/>
          <w:smallCaps/>
          <w:lang w:val="pt-BR"/>
        </w:rPr>
      </w:pPr>
    </w:p>
    <w:p xmlns:wp14="http://schemas.microsoft.com/office/word/2010/wordml" w:rsidRPr="005C51F0" w:rsidR="000A13F7" w:rsidP="000A13F7" w:rsidRDefault="000A13F7" w14:paraId="0A37501D" wp14:textId="77777777">
      <w:pPr>
        <w:jc w:val="center"/>
        <w:rPr>
          <w:rFonts w:ascii="Times New Roman" w:hAnsi="Times New Roman"/>
          <w:smallCaps/>
          <w:lang w:val="pt-BR"/>
        </w:rPr>
      </w:pPr>
    </w:p>
    <w:p xmlns:wp14="http://schemas.microsoft.com/office/word/2010/wordml" w:rsidRPr="00FF2186" w:rsidR="000A13F7" w:rsidP="000A13F7" w:rsidRDefault="000A13F7" w14:paraId="56837B56" wp14:textId="77777777">
      <w:pPr>
        <w:jc w:val="center"/>
        <w:rPr>
          <w:rFonts w:ascii="Arial" w:hAnsi="Arial" w:cs="Arial"/>
          <w:smallCaps/>
          <w:lang w:val="pt-BR"/>
        </w:rPr>
      </w:pPr>
      <w:r w:rsidRPr="00FF2186">
        <w:rPr>
          <w:rFonts w:ascii="Arial" w:hAnsi="Arial" w:cs="Arial"/>
          <w:smallCaps/>
          <w:lang w:val="pt-BR"/>
        </w:rPr>
        <w:t>DOCUMENTO DO BANCO INTERAMERICANO DE DESENVOLVIMENTO</w:t>
      </w:r>
    </w:p>
    <w:p xmlns:wp14="http://schemas.microsoft.com/office/word/2010/wordml" w:rsidR="000A13F7" w:rsidP="000A13F7" w:rsidRDefault="000A13F7" w14:paraId="5DAB6C7B" wp14:textId="77777777">
      <w:pPr>
        <w:tabs>
          <w:tab w:val="left" w:pos="1440"/>
          <w:tab w:val="left" w:pos="3060"/>
        </w:tabs>
        <w:jc w:val="center"/>
        <w:rPr>
          <w:rFonts w:ascii="Arial" w:hAnsi="Arial" w:cs="Arial"/>
          <w:b/>
          <w:smallCaps/>
          <w:sz w:val="28"/>
          <w:szCs w:val="32"/>
          <w:lang w:val="pt-BR"/>
        </w:rPr>
      </w:pPr>
    </w:p>
    <w:p xmlns:wp14="http://schemas.microsoft.com/office/word/2010/wordml" w:rsidR="000A13F7" w:rsidP="000A13F7" w:rsidRDefault="000A13F7" w14:paraId="02EB378F" wp14:textId="77777777">
      <w:pPr>
        <w:tabs>
          <w:tab w:val="left" w:pos="1440"/>
          <w:tab w:val="left" w:pos="3060"/>
        </w:tabs>
        <w:jc w:val="center"/>
        <w:rPr>
          <w:rFonts w:ascii="Arial" w:hAnsi="Arial" w:cs="Arial"/>
          <w:b/>
          <w:smallCaps/>
          <w:sz w:val="28"/>
          <w:szCs w:val="32"/>
          <w:lang w:val="pt-BR"/>
        </w:rPr>
      </w:pPr>
    </w:p>
    <w:p xmlns:wp14="http://schemas.microsoft.com/office/word/2010/wordml" w:rsidR="000A13F7" w:rsidP="000A13F7" w:rsidRDefault="000A13F7" w14:paraId="6A05A809" wp14:textId="77777777">
      <w:pPr>
        <w:tabs>
          <w:tab w:val="left" w:pos="1440"/>
          <w:tab w:val="left" w:pos="3060"/>
        </w:tabs>
        <w:jc w:val="center"/>
        <w:rPr>
          <w:rFonts w:ascii="Arial" w:hAnsi="Arial" w:cs="Arial"/>
          <w:b/>
          <w:smallCaps/>
          <w:sz w:val="28"/>
          <w:szCs w:val="32"/>
          <w:lang w:val="pt-BR"/>
        </w:rPr>
      </w:pPr>
    </w:p>
    <w:p xmlns:wp14="http://schemas.microsoft.com/office/word/2010/wordml" w:rsidRPr="00FF2186" w:rsidR="000A13F7" w:rsidP="000A13F7" w:rsidRDefault="000A13F7" w14:paraId="31F4DCC7" wp14:textId="77777777">
      <w:pPr>
        <w:tabs>
          <w:tab w:val="left" w:pos="1440"/>
          <w:tab w:val="left" w:pos="3060"/>
        </w:tabs>
        <w:jc w:val="center"/>
        <w:rPr>
          <w:rFonts w:ascii="Arial" w:hAnsi="Arial" w:cs="Arial"/>
          <w:b/>
          <w:smallCaps/>
          <w:sz w:val="28"/>
          <w:szCs w:val="32"/>
          <w:lang w:val="pt-BR"/>
        </w:rPr>
      </w:pPr>
      <w:r w:rsidRPr="00FF2186">
        <w:rPr>
          <w:rFonts w:ascii="Arial" w:hAnsi="Arial" w:cs="Arial"/>
          <w:b/>
          <w:smallCaps/>
          <w:sz w:val="28"/>
          <w:szCs w:val="32"/>
          <w:lang w:val="pt-BR"/>
        </w:rPr>
        <w:t>BRASIL</w:t>
      </w:r>
    </w:p>
    <w:p xmlns:wp14="http://schemas.microsoft.com/office/word/2010/wordml" w:rsidRPr="005C51F0" w:rsidR="000A13F7" w:rsidP="000A13F7" w:rsidRDefault="000A13F7" w14:paraId="5A39BBE3" wp14:textId="77777777">
      <w:pPr>
        <w:tabs>
          <w:tab w:val="left" w:pos="1440"/>
          <w:tab w:val="left" w:pos="3060"/>
        </w:tabs>
        <w:jc w:val="center"/>
        <w:rPr>
          <w:rFonts w:ascii="Times New Roman" w:hAnsi="Times New Roman"/>
          <w:b/>
          <w:smallCaps/>
          <w:sz w:val="32"/>
          <w:szCs w:val="32"/>
          <w:lang w:val="pt-BR"/>
        </w:rPr>
      </w:pPr>
    </w:p>
    <w:p xmlns:wp14="http://schemas.microsoft.com/office/word/2010/wordml" w:rsidRPr="00FF2186" w:rsidR="000A13F7" w:rsidP="000A13F7" w:rsidRDefault="000A13F7" w14:paraId="28EB98AE" wp14:textId="77777777">
      <w:pPr>
        <w:jc w:val="center"/>
        <w:rPr>
          <w:rFonts w:ascii="Arial" w:hAnsi="Arial" w:cs="Arial"/>
          <w:b/>
          <w:caps/>
          <w:sz w:val="28"/>
          <w:szCs w:val="36"/>
          <w:lang w:val="pt-BR"/>
        </w:rPr>
      </w:pPr>
      <w:r w:rsidRPr="00FF2186">
        <w:rPr>
          <w:rFonts w:ascii="Arial" w:hAnsi="Arial" w:cs="Arial"/>
          <w:b/>
          <w:caps/>
          <w:sz w:val="28"/>
          <w:szCs w:val="36"/>
          <w:lang w:val="pt-BR"/>
        </w:rPr>
        <w:t xml:space="preserve">ESTUDOS DE VIABILIDADE ECONÔMICA E FINANCEIRA do </w:t>
      </w:r>
    </w:p>
    <w:p xmlns:wp14="http://schemas.microsoft.com/office/word/2010/wordml" w:rsidRPr="00FF2186" w:rsidR="000A13F7" w:rsidP="000A13F7" w:rsidRDefault="000A13F7" w14:paraId="139827BD" wp14:textId="77777777">
      <w:pPr>
        <w:jc w:val="center"/>
        <w:rPr>
          <w:rFonts w:ascii="Arial" w:hAnsi="Arial" w:cs="Arial"/>
          <w:b/>
          <w:sz w:val="28"/>
          <w:szCs w:val="36"/>
          <w:lang w:val="pt-BR"/>
        </w:rPr>
      </w:pPr>
      <w:r w:rsidRPr="00FF2186">
        <w:rPr>
          <w:rFonts w:ascii="Arial" w:hAnsi="Arial" w:cs="Arial"/>
          <w:b/>
          <w:caps/>
          <w:sz w:val="28"/>
          <w:szCs w:val="36"/>
          <w:lang w:val="pt-BR"/>
        </w:rPr>
        <w:t>Componente II – Segurança Cidadã</w:t>
      </w:r>
    </w:p>
    <w:p xmlns:wp14="http://schemas.microsoft.com/office/word/2010/wordml" w:rsidRPr="005C51F0" w:rsidR="000A13F7" w:rsidP="000A13F7" w:rsidRDefault="000A13F7" w14:paraId="41C8F396" wp14:textId="77777777">
      <w:pPr>
        <w:jc w:val="center"/>
        <w:rPr>
          <w:rFonts w:ascii="Times New Roman" w:hAnsi="Times New Roman"/>
          <w:sz w:val="36"/>
          <w:szCs w:val="36"/>
          <w:lang w:val="pt-BR"/>
        </w:rPr>
      </w:pPr>
    </w:p>
    <w:p xmlns:wp14="http://schemas.microsoft.com/office/word/2010/wordml" w:rsidRPr="00704BA1" w:rsidR="000A13F7" w:rsidP="000A13F7" w:rsidRDefault="000A13F7" w14:paraId="190901EF" wp14:textId="77777777">
      <w:pPr>
        <w:jc w:val="center"/>
        <w:rPr>
          <w:rFonts w:ascii="Arial" w:hAnsi="Arial" w:cs="Arial"/>
          <w:sz w:val="24"/>
          <w:szCs w:val="36"/>
          <w:lang w:val="pt-BR"/>
        </w:rPr>
      </w:pPr>
      <w:r w:rsidRPr="00704BA1">
        <w:rPr>
          <w:rFonts w:ascii="Arial" w:hAnsi="Arial" w:cs="Arial"/>
          <w:sz w:val="24"/>
          <w:szCs w:val="36"/>
          <w:lang w:val="pt-BR"/>
        </w:rPr>
        <w:t xml:space="preserve">Programa de Requalificação Urbana e Segurança Cidadã de Vitória (1ª Etapa do Plano de Ação Vitória Sustentável) </w:t>
      </w:r>
    </w:p>
    <w:p xmlns:wp14="http://schemas.microsoft.com/office/word/2010/wordml" w:rsidRPr="00704BA1" w:rsidR="000A13F7" w:rsidP="000A13F7" w:rsidRDefault="000A13F7" w14:paraId="1A981E70" wp14:textId="77777777">
      <w:pPr>
        <w:jc w:val="center"/>
        <w:rPr>
          <w:rFonts w:ascii="Arial" w:hAnsi="Arial" w:cs="Arial"/>
          <w:sz w:val="24"/>
          <w:szCs w:val="36"/>
          <w:lang w:val="es-ES_tradnl"/>
        </w:rPr>
      </w:pPr>
      <w:r w:rsidRPr="00704BA1">
        <w:rPr>
          <w:rFonts w:ascii="Arial" w:hAnsi="Arial" w:cs="Arial"/>
          <w:sz w:val="24"/>
          <w:szCs w:val="36"/>
          <w:lang w:val="es-ES_tradnl"/>
        </w:rPr>
        <w:t>BR-L1497</w:t>
      </w:r>
    </w:p>
    <w:p xmlns:wp14="http://schemas.microsoft.com/office/word/2010/wordml" w:rsidRPr="005C51F0" w:rsidR="000A13F7" w:rsidP="000A13F7" w:rsidRDefault="000A13F7" w14:paraId="72A3D3EC" wp14:textId="77777777">
      <w:pPr>
        <w:jc w:val="center"/>
        <w:rPr>
          <w:rFonts w:ascii="Times New Roman" w:hAnsi="Times New Roman"/>
          <w:b/>
          <w:smallCaps/>
          <w:lang w:val="pt-BR"/>
        </w:rPr>
      </w:pPr>
    </w:p>
    <w:p xmlns:wp14="http://schemas.microsoft.com/office/word/2010/wordml" w:rsidRPr="005C51F0" w:rsidR="000A13F7" w:rsidP="000A13F7" w:rsidRDefault="000A13F7" w14:paraId="0D0B940D" wp14:textId="77777777">
      <w:pPr>
        <w:jc w:val="center"/>
        <w:rPr>
          <w:rFonts w:ascii="Times New Roman" w:hAnsi="Times New Roman"/>
          <w:b/>
          <w:smallCaps/>
          <w:sz w:val="24"/>
          <w:szCs w:val="24"/>
          <w:lang w:val="pt-BR"/>
        </w:rPr>
      </w:pPr>
    </w:p>
    <w:p xmlns:wp14="http://schemas.microsoft.com/office/word/2010/wordml" w:rsidRPr="00FF2186" w:rsidR="000A13F7" w:rsidP="03E456BB" w:rsidRDefault="000A13F7" w14:paraId="5BC7C6EC" wp14:textId="3EA8021C">
      <w:pPr>
        <w:jc w:val="center"/>
        <w:rPr>
          <w:rFonts w:ascii="Arial" w:hAnsi="Arial" w:cs="Arial"/>
          <w:smallCaps w:val="1"/>
          <w:sz w:val="24"/>
          <w:szCs w:val="24"/>
          <w:lang w:val="pt-BR"/>
        </w:rPr>
      </w:pPr>
      <w:r w:rsidRPr="03E456BB" w:rsidR="03E456BB">
        <w:rPr>
          <w:rFonts w:ascii="Arial" w:hAnsi="Arial" w:cs="Arial"/>
          <w:smallCaps w:val="1"/>
          <w:sz w:val="24"/>
          <w:szCs w:val="24"/>
          <w:lang w:val="pt-BR"/>
        </w:rPr>
        <w:t>SETEMBRO</w:t>
      </w:r>
      <w:r w:rsidRPr="03E456BB" w:rsidR="03E456BB">
        <w:rPr>
          <w:rFonts w:ascii="Arial" w:hAnsi="Arial" w:cs="Arial"/>
          <w:smallCaps w:val="1"/>
          <w:sz w:val="24"/>
          <w:szCs w:val="24"/>
          <w:lang w:val="pt-BR"/>
        </w:rPr>
        <w:t>/2018</w:t>
      </w:r>
    </w:p>
    <w:p xmlns:wp14="http://schemas.microsoft.com/office/word/2010/wordml" w:rsidRPr="005C51F0" w:rsidR="000A13F7" w:rsidP="000A13F7" w:rsidRDefault="000A13F7" w14:paraId="0E27B00A" wp14:textId="77777777">
      <w:pPr>
        <w:pStyle w:val="NoSpacing"/>
        <w:jc w:val="center"/>
        <w:rPr>
          <w:caps/>
          <w:sz w:val="22"/>
          <w:szCs w:val="22"/>
          <w:lang w:val="pt-BR"/>
        </w:rPr>
      </w:pPr>
    </w:p>
    <w:p xmlns:wp14="http://schemas.microsoft.com/office/word/2010/wordml" w:rsidR="000A13F7" w:rsidP="000A13F7" w:rsidRDefault="000A13F7" w14:paraId="60061E4C" wp14:textId="77777777">
      <w:pPr>
        <w:pStyle w:val="NoSpacing"/>
        <w:jc w:val="center"/>
        <w:rPr>
          <w:caps/>
          <w:sz w:val="22"/>
          <w:szCs w:val="22"/>
          <w:lang w:val="pt-BR"/>
        </w:rPr>
      </w:pPr>
    </w:p>
    <w:p xmlns:wp14="http://schemas.microsoft.com/office/word/2010/wordml" w:rsidR="000A13F7" w:rsidP="000A13F7" w:rsidRDefault="000A13F7" w14:paraId="44EAFD9C" wp14:textId="77777777">
      <w:pPr>
        <w:pStyle w:val="NoSpacing"/>
        <w:jc w:val="center"/>
        <w:rPr>
          <w:caps/>
          <w:sz w:val="22"/>
          <w:szCs w:val="22"/>
          <w:lang w:val="pt-BR"/>
        </w:rPr>
      </w:pPr>
    </w:p>
    <w:p xmlns:wp14="http://schemas.microsoft.com/office/word/2010/wordml" w:rsidRPr="005C51F0" w:rsidR="000A13F7" w:rsidP="000A13F7" w:rsidRDefault="000A13F7" w14:paraId="4B94D5A5" wp14:textId="77777777">
      <w:pPr>
        <w:pStyle w:val="NoSpacing"/>
        <w:jc w:val="center"/>
        <w:rPr>
          <w:caps/>
          <w:sz w:val="22"/>
          <w:szCs w:val="22"/>
          <w:lang w:val="pt-BR"/>
        </w:rPr>
      </w:pPr>
    </w:p>
    <w:p xmlns:wp14="http://schemas.microsoft.com/office/word/2010/wordml" w:rsidRPr="005C51F0" w:rsidR="000A13F7" w:rsidP="000A13F7" w:rsidRDefault="000A13F7" w14:paraId="3DEEC669" wp14:textId="77777777">
      <w:pPr>
        <w:pStyle w:val="NoSpacing"/>
        <w:jc w:val="center"/>
        <w:rPr>
          <w:caps/>
          <w:sz w:val="22"/>
          <w:szCs w:val="22"/>
          <w:lang w:val="pt-BR"/>
        </w:rPr>
      </w:pPr>
    </w:p>
    <w:p xmlns:wp14="http://schemas.microsoft.com/office/word/2010/wordml" w:rsidRPr="005C51F0" w:rsidR="000A13F7" w:rsidP="000A13F7" w:rsidRDefault="000A13F7" w14:paraId="3656B9AB" wp14:textId="77777777">
      <w:pPr>
        <w:pStyle w:val="NoSpacing"/>
        <w:jc w:val="center"/>
        <w:rPr>
          <w:caps/>
          <w:sz w:val="22"/>
          <w:szCs w:val="22"/>
          <w:lang w:val="pt-BR"/>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32"/>
      </w:tblGrid>
      <w:tr xmlns:wp14="http://schemas.microsoft.com/office/word/2010/wordml" w:rsidRPr="00476749" w:rsidR="000A13F7" w:rsidTr="000A13F7" w14:paraId="520758CB" wp14:textId="77777777">
        <w:tc>
          <w:tcPr>
            <w:tcW w:w="9058" w:type="dxa"/>
            <w:shd w:val="clear" w:color="auto" w:fill="auto"/>
          </w:tcPr>
          <w:p w:rsidRPr="006167DD" w:rsidR="000A13F7" w:rsidP="000A13F7" w:rsidRDefault="000A13F7" w14:paraId="76C0D24F" wp14:textId="77777777">
            <w:pPr>
              <w:pStyle w:val="NoSpacing"/>
              <w:rPr>
                <w:rFonts w:ascii="Arial" w:hAnsi="Arial" w:cs="Arial"/>
                <w:caps/>
                <w:sz w:val="22"/>
                <w:szCs w:val="22"/>
                <w:lang w:val="pt-BR"/>
              </w:rPr>
            </w:pPr>
            <w:r w:rsidRPr="006167DD">
              <w:rPr>
                <w:rFonts w:ascii="Arial" w:hAnsi="Arial" w:cs="Arial"/>
                <w:sz w:val="22"/>
                <w:szCs w:val="22"/>
                <w:lang w:val="pt-BR"/>
              </w:rPr>
              <w:t>Este documento foi elaborado por: Dino Caprirolo (IFD/ICS), Michael Donovan (CSD/HUD), Rodrigo Speziali (Consultor), Tiago Cordeiro (Consultor ICS), Marcelo Facchina Macedo (Consultor HUD).</w:t>
            </w:r>
          </w:p>
        </w:tc>
      </w:tr>
    </w:tbl>
    <w:p xmlns:wp14="http://schemas.microsoft.com/office/word/2010/wordml" w:rsidRPr="005C51F0" w:rsidR="000A13F7" w:rsidP="000A13F7" w:rsidRDefault="000A13F7" w14:paraId="45FB0818" wp14:textId="77777777">
      <w:pPr>
        <w:pStyle w:val="NoSpacing"/>
        <w:jc w:val="center"/>
        <w:rPr>
          <w:caps/>
          <w:sz w:val="22"/>
          <w:szCs w:val="22"/>
          <w:lang w:val="pt-BR"/>
        </w:rPr>
      </w:pPr>
    </w:p>
    <w:p xmlns:wp14="http://schemas.microsoft.com/office/word/2010/wordml" w:rsidRPr="005C51F0" w:rsidR="000A13F7" w:rsidP="000A13F7" w:rsidRDefault="000A13F7" w14:paraId="049F31CB" wp14:textId="77777777">
      <w:pPr>
        <w:pStyle w:val="NoSpacing"/>
        <w:jc w:val="center"/>
        <w:rPr>
          <w:caps/>
          <w:sz w:val="22"/>
          <w:szCs w:val="22"/>
          <w:lang w:val="pt-BR"/>
        </w:rPr>
      </w:pPr>
      <w:r w:rsidRPr="005C51F0">
        <w:rPr>
          <w:caps/>
          <w:sz w:val="22"/>
          <w:szCs w:val="22"/>
          <w:lang w:val="pt-BR"/>
        </w:rPr>
        <w:br w:type="page"/>
      </w:r>
    </w:p>
    <w:p xmlns:wp14="http://schemas.microsoft.com/office/word/2010/wordml" w:rsidRPr="005C51F0" w:rsidR="000A13F7" w:rsidP="000A13F7" w:rsidRDefault="000A13F7" w14:paraId="2D32F493" wp14:textId="77777777">
      <w:pPr>
        <w:pStyle w:val="TOCHeading"/>
        <w:spacing w:before="0" w:line="240" w:lineRule="auto"/>
        <w:rPr>
          <w:rFonts w:ascii="Times New Roman" w:hAnsi="Times New Roman"/>
          <w:sz w:val="20"/>
          <w:szCs w:val="20"/>
        </w:rPr>
      </w:pPr>
      <w:r w:rsidRPr="005C51F0">
        <w:rPr>
          <w:rFonts w:ascii="Times New Roman" w:hAnsi="Times New Roman"/>
          <w:sz w:val="20"/>
          <w:szCs w:val="20"/>
          <w:lang w:val="pt-BR"/>
        </w:rPr>
        <w:lastRenderedPageBreak/>
        <w:t>Sumário</w:t>
      </w:r>
    </w:p>
    <w:p xmlns:wp14="http://schemas.microsoft.com/office/word/2010/wordml" w:rsidRPr="007B2075" w:rsidR="000A13F7" w:rsidP="000A13F7" w:rsidRDefault="000A13F7" w14:paraId="27F6211A" wp14:textId="77777777">
      <w:pPr>
        <w:pStyle w:val="TOC1"/>
        <w:tabs>
          <w:tab w:val="left" w:pos="440"/>
          <w:tab w:val="right" w:leader="dot" w:pos="8832"/>
        </w:tabs>
        <w:spacing w:after="0" w:line="240" w:lineRule="auto"/>
        <w:rPr>
          <w:rFonts w:ascii="Times New Roman" w:hAnsi="Times New Roman" w:eastAsia="Times New Roman"/>
          <w:noProof/>
          <w:sz w:val="20"/>
          <w:szCs w:val="20"/>
          <w:lang w:val="es-ES_tradnl" w:eastAsia="es-ES_tradnl"/>
        </w:rPr>
      </w:pPr>
      <w:r w:rsidRPr="005C51F0">
        <w:rPr>
          <w:rFonts w:ascii="Times New Roman" w:hAnsi="Times New Roman"/>
          <w:sz w:val="20"/>
          <w:szCs w:val="20"/>
        </w:rPr>
        <w:fldChar w:fldCharType="begin"/>
      </w:r>
      <w:r w:rsidRPr="005C51F0">
        <w:rPr>
          <w:rFonts w:ascii="Times New Roman" w:hAnsi="Times New Roman"/>
          <w:sz w:val="20"/>
          <w:szCs w:val="20"/>
        </w:rPr>
        <w:instrText xml:space="preserve"> TOC \o "1-3" \h \z \u </w:instrText>
      </w:r>
      <w:r w:rsidRPr="005C51F0">
        <w:rPr>
          <w:rFonts w:ascii="Times New Roman" w:hAnsi="Times New Roman"/>
          <w:sz w:val="20"/>
          <w:szCs w:val="20"/>
        </w:rPr>
        <w:fldChar w:fldCharType="separate"/>
      </w:r>
      <w:hyperlink w:history="1" w:anchor="_Toc517339154">
        <w:r w:rsidRPr="005C51F0">
          <w:rPr>
            <w:rStyle w:val="Hyperlink"/>
            <w:rFonts w:ascii="Times New Roman" w:hAnsi="Times New Roman"/>
            <w:noProof/>
            <w:sz w:val="20"/>
            <w:szCs w:val="20"/>
            <w:lang w:val="pt-BR"/>
          </w:rPr>
          <w:t>1.</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Introdução</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_Toc517339154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4</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3DFAB99D" wp14:textId="77777777">
      <w:pPr>
        <w:pStyle w:val="TOC1"/>
        <w:tabs>
          <w:tab w:val="left" w:pos="44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156">
        <w:r w:rsidRPr="005C51F0">
          <w:rPr>
            <w:rStyle w:val="Hyperlink"/>
            <w:rFonts w:ascii="Times New Roman" w:hAnsi="Times New Roman"/>
            <w:noProof/>
            <w:sz w:val="20"/>
            <w:szCs w:val="20"/>
            <w:lang w:val="pt-BR"/>
          </w:rPr>
          <w:t>2.</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A literatura sobre violência e criminalidade</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_Toc517339156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4</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593DD47C" wp14:textId="77777777">
      <w:pPr>
        <w:pStyle w:val="TOC2"/>
        <w:tabs>
          <w:tab w:val="left" w:pos="88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159">
        <w:r w:rsidRPr="005C51F0">
          <w:rPr>
            <w:rStyle w:val="Hyperlink"/>
            <w:rFonts w:ascii="Times New Roman" w:hAnsi="Times New Roman"/>
            <w:noProof/>
            <w:sz w:val="20"/>
            <w:szCs w:val="20"/>
            <w:lang w:val="pt-BR"/>
          </w:rPr>
          <w:t>2.1.</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As diferentes análises “epidemiológicas”</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_Toc517339159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5</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1D43B342" wp14:textId="77777777">
      <w:pPr>
        <w:pStyle w:val="TOC2"/>
        <w:tabs>
          <w:tab w:val="left" w:pos="88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160">
        <w:r w:rsidRPr="005C51F0">
          <w:rPr>
            <w:rStyle w:val="Hyperlink"/>
            <w:rFonts w:ascii="Times New Roman" w:hAnsi="Times New Roman"/>
            <w:noProof/>
            <w:sz w:val="20"/>
            <w:szCs w:val="20"/>
            <w:lang w:val="pt-BR"/>
          </w:rPr>
          <w:t>2.2.</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Os fatores de risco e o modelo ecológico</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_Toc517339160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6</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0FFE65C2" wp14:textId="77777777">
      <w:pPr>
        <w:pStyle w:val="TOC2"/>
        <w:tabs>
          <w:tab w:val="left" w:pos="88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165">
        <w:r w:rsidRPr="005C51F0">
          <w:rPr>
            <w:rStyle w:val="Hyperlink"/>
            <w:rFonts w:ascii="Times New Roman" w:hAnsi="Times New Roman"/>
            <w:noProof/>
            <w:sz w:val="20"/>
            <w:szCs w:val="20"/>
            <w:lang w:val="pt-BR"/>
          </w:rPr>
          <w:t>2.3.</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A literatura econômica e a Economia do Crime</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_Toc517339165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6</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27DB7302" wp14:textId="77777777">
      <w:pPr>
        <w:pStyle w:val="TOC2"/>
        <w:tabs>
          <w:tab w:val="left" w:pos="88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171">
        <w:r w:rsidRPr="005C51F0">
          <w:rPr>
            <w:rStyle w:val="Hyperlink"/>
            <w:rFonts w:ascii="Times New Roman" w:hAnsi="Times New Roman"/>
            <w:noProof/>
            <w:sz w:val="20"/>
            <w:szCs w:val="20"/>
            <w:lang w:val="pt-BR"/>
          </w:rPr>
          <w:t>2.4.</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Os principais determinantes da criminalidade</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_Toc517339171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8</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5675A8C2" wp14:textId="77777777">
      <w:pPr>
        <w:pStyle w:val="TOC2"/>
        <w:tabs>
          <w:tab w:val="left" w:pos="66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174">
        <w:r w:rsidRPr="005C51F0">
          <w:rPr>
            <w:rStyle w:val="Hyperlink"/>
            <w:rFonts w:ascii="Times New Roman" w:hAnsi="Times New Roman"/>
            <w:noProof/>
            <w:sz w:val="20"/>
            <w:szCs w:val="20"/>
            <w:lang w:val="pt-BR"/>
          </w:rPr>
          <w:t>3.</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Políticas públicas de controle e prevenção da criminalidade</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_Toc517339174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9</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1D8065EC" wp14:textId="77777777">
      <w:pPr>
        <w:pStyle w:val="TOC2"/>
        <w:tabs>
          <w:tab w:val="left" w:pos="88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178">
        <w:r w:rsidRPr="005C51F0">
          <w:rPr>
            <w:rStyle w:val="Hyperlink"/>
            <w:rFonts w:ascii="Times New Roman" w:hAnsi="Times New Roman"/>
            <w:noProof/>
            <w:sz w:val="20"/>
            <w:szCs w:val="20"/>
            <w:lang w:val="pt-BR"/>
          </w:rPr>
          <w:t>3.1.</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Políticas e programas de prevenção</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_Toc517339178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10</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7417417F" wp14:textId="77777777">
      <w:pPr>
        <w:pStyle w:val="TOC2"/>
        <w:tabs>
          <w:tab w:val="left" w:pos="88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183">
        <w:r w:rsidRPr="005C51F0">
          <w:rPr>
            <w:rStyle w:val="Hyperlink"/>
            <w:rFonts w:ascii="Times New Roman" w:hAnsi="Times New Roman"/>
            <w:noProof/>
            <w:sz w:val="20"/>
            <w:szCs w:val="20"/>
            <w:lang w:val="pt-BR"/>
          </w:rPr>
          <w:t>3.2.</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Políticas e programas de controle</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_Toc517339183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12</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39F30E46" wp14:textId="77777777">
      <w:pPr>
        <w:pStyle w:val="TOC2"/>
        <w:tabs>
          <w:tab w:val="left" w:pos="88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189">
        <w:r w:rsidRPr="005C51F0">
          <w:rPr>
            <w:rStyle w:val="Hyperlink"/>
            <w:rFonts w:ascii="Times New Roman" w:hAnsi="Times New Roman"/>
            <w:noProof/>
            <w:sz w:val="20"/>
            <w:szCs w:val="20"/>
            <w:lang w:val="pt-BR"/>
          </w:rPr>
          <w:t>3.3.</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Abordagens alternativas aos programas tradicionais</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_Toc517339189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13</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31A52FF4" wp14:textId="77777777">
      <w:pPr>
        <w:pStyle w:val="TOC2"/>
        <w:tabs>
          <w:tab w:val="left" w:pos="88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196">
        <w:r w:rsidRPr="005C51F0">
          <w:rPr>
            <w:rStyle w:val="Hyperlink"/>
            <w:rFonts w:ascii="Times New Roman" w:hAnsi="Times New Roman"/>
            <w:noProof/>
            <w:sz w:val="20"/>
            <w:szCs w:val="20"/>
            <w:lang w:val="pt-BR"/>
          </w:rPr>
          <w:t>3.4.</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As abordagens setoriais e intersetoriais</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_Toc517339196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14</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790E9129" wp14:textId="77777777">
      <w:pPr>
        <w:pStyle w:val="TOC1"/>
        <w:tabs>
          <w:tab w:val="left" w:pos="44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200">
        <w:r w:rsidRPr="005C51F0">
          <w:rPr>
            <w:rStyle w:val="Hyperlink"/>
            <w:rFonts w:ascii="Times New Roman" w:hAnsi="Times New Roman"/>
            <w:noProof/>
            <w:sz w:val="20"/>
            <w:szCs w:val="20"/>
            <w:lang w:val="pt-BR"/>
          </w:rPr>
          <w:t>4.</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O crime e a violência na América Latina e no Brasil</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_Toc517339200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17</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40D64984" wp14:textId="77777777">
      <w:pPr>
        <w:pStyle w:val="TOC2"/>
        <w:tabs>
          <w:tab w:val="left" w:pos="88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205">
        <w:r w:rsidRPr="005C51F0">
          <w:rPr>
            <w:rStyle w:val="Hyperlink"/>
            <w:rFonts w:ascii="Times New Roman" w:hAnsi="Times New Roman"/>
            <w:noProof/>
            <w:sz w:val="20"/>
            <w:szCs w:val="20"/>
            <w:lang w:val="pt-BR"/>
          </w:rPr>
          <w:t>4.1.</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O crime e a violência no Brasil</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_Toc517339205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18</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3B013A43" wp14:textId="77777777">
      <w:pPr>
        <w:pStyle w:val="TOC2"/>
        <w:tabs>
          <w:tab w:val="left" w:pos="88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211">
        <w:r w:rsidRPr="005C51F0">
          <w:rPr>
            <w:rStyle w:val="Hyperlink"/>
            <w:rFonts w:ascii="Times New Roman" w:hAnsi="Times New Roman"/>
            <w:noProof/>
            <w:sz w:val="20"/>
            <w:szCs w:val="20"/>
            <w:lang w:val="pt-BR"/>
          </w:rPr>
          <w:t>4.2.</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Experiências de sucesso no combate à criminalidade na América Latina e no Brasil</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_Toc517339211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19</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46CFEB71" wp14:textId="77777777">
      <w:pPr>
        <w:pStyle w:val="TOC3"/>
        <w:tabs>
          <w:tab w:val="left" w:pos="132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218">
        <w:r w:rsidRPr="005C51F0">
          <w:rPr>
            <w:rStyle w:val="Hyperlink"/>
            <w:rFonts w:ascii="Times New Roman" w:hAnsi="Times New Roman"/>
            <w:noProof/>
            <w:sz w:val="20"/>
            <w:szCs w:val="20"/>
            <w:lang w:val="pt-BR"/>
          </w:rPr>
          <w:t>4.2.1.</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Cali</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_Toc517339218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20</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1F6CE37B" wp14:textId="77777777">
      <w:pPr>
        <w:pStyle w:val="TOC3"/>
        <w:tabs>
          <w:tab w:val="left" w:pos="132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226">
        <w:r w:rsidRPr="005C51F0">
          <w:rPr>
            <w:rStyle w:val="Hyperlink"/>
            <w:rFonts w:ascii="Times New Roman" w:hAnsi="Times New Roman"/>
            <w:noProof/>
            <w:sz w:val="20"/>
            <w:szCs w:val="20"/>
            <w:lang w:val="pt-BR"/>
          </w:rPr>
          <w:t>4.2.2.</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Bogotá</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_Toc517339226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21</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49AEEC28" wp14:textId="77777777">
      <w:pPr>
        <w:pStyle w:val="TOC3"/>
        <w:tabs>
          <w:tab w:val="left" w:pos="132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235">
        <w:r w:rsidRPr="005C51F0">
          <w:rPr>
            <w:rStyle w:val="Hyperlink"/>
            <w:rFonts w:ascii="Times New Roman" w:hAnsi="Times New Roman"/>
            <w:noProof/>
            <w:sz w:val="20"/>
            <w:szCs w:val="20"/>
            <w:lang w:val="pt-BR"/>
          </w:rPr>
          <w:t>4.2.3.</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Estado de São Paulo</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_Toc517339235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21</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6866E2EA" wp14:textId="77777777">
      <w:pPr>
        <w:pStyle w:val="TOC3"/>
        <w:tabs>
          <w:tab w:val="left" w:pos="132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245">
        <w:r w:rsidRPr="005C51F0">
          <w:rPr>
            <w:rStyle w:val="Hyperlink"/>
            <w:rFonts w:ascii="Times New Roman" w:hAnsi="Times New Roman"/>
            <w:noProof/>
            <w:sz w:val="20"/>
            <w:szCs w:val="20"/>
            <w:lang w:val="pt-BR"/>
          </w:rPr>
          <w:t>4.2.4.</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Diadema</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_Toc517339245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22</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222B92D1" wp14:textId="77777777">
      <w:pPr>
        <w:pStyle w:val="TOC3"/>
        <w:tabs>
          <w:tab w:val="left" w:pos="132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256">
        <w:r w:rsidRPr="005C51F0">
          <w:rPr>
            <w:rStyle w:val="Hyperlink"/>
            <w:rFonts w:ascii="Times New Roman" w:hAnsi="Times New Roman"/>
            <w:noProof/>
            <w:sz w:val="20"/>
            <w:szCs w:val="20"/>
            <w:lang w:val="pt-BR"/>
          </w:rPr>
          <w:t>4.2.5.</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Belo Horizonte</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_Toc517339256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22</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138F1AA7" wp14:textId="77777777">
      <w:pPr>
        <w:pStyle w:val="TOC1"/>
        <w:tabs>
          <w:tab w:val="left" w:pos="44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261">
        <w:r w:rsidRPr="005C51F0">
          <w:rPr>
            <w:rStyle w:val="Hyperlink"/>
            <w:rFonts w:ascii="Times New Roman" w:hAnsi="Times New Roman"/>
            <w:noProof/>
            <w:sz w:val="20"/>
            <w:szCs w:val="20"/>
            <w:lang w:val="pt-BR"/>
          </w:rPr>
          <w:t>5.</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Avaliação das intervenções a partir do cenário da segurança pública em vitória.</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_Toc517339261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23</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5B7C551E" wp14:textId="77777777">
      <w:pPr>
        <w:pStyle w:val="TOC2"/>
        <w:tabs>
          <w:tab w:val="left" w:pos="88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267">
        <w:r w:rsidRPr="005C51F0">
          <w:rPr>
            <w:rStyle w:val="Hyperlink"/>
            <w:rFonts w:ascii="Times New Roman" w:hAnsi="Times New Roman"/>
            <w:noProof/>
            <w:sz w:val="20"/>
            <w:szCs w:val="20"/>
            <w:lang w:val="pt-BR"/>
          </w:rPr>
          <w:t>5.1.</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A situação atual da criminalidade no Estado, em Vitórias e em outros municípios selecionados.</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_Toc517339267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23</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56F87902" wp14:textId="77777777">
      <w:pPr>
        <w:pStyle w:val="TOC1"/>
        <w:tabs>
          <w:tab w:val="left" w:pos="44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273">
        <w:r w:rsidRPr="005C51F0">
          <w:rPr>
            <w:rStyle w:val="Hyperlink"/>
            <w:rFonts w:ascii="Times New Roman" w:hAnsi="Times New Roman"/>
            <w:noProof/>
            <w:sz w:val="20"/>
            <w:szCs w:val="20"/>
            <w:lang w:val="pt-BR"/>
          </w:rPr>
          <w:t>6.</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Análise de Custo-Benefício do Programa</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_Toc517339273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27</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6C25EA28" wp14:textId="77777777">
      <w:pPr>
        <w:pStyle w:val="TOC2"/>
        <w:tabs>
          <w:tab w:val="left" w:pos="88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280">
        <w:r w:rsidRPr="005C51F0">
          <w:rPr>
            <w:rStyle w:val="Hyperlink"/>
            <w:rFonts w:ascii="Times New Roman" w:hAnsi="Times New Roman"/>
            <w:noProof/>
            <w:sz w:val="20"/>
            <w:szCs w:val="20"/>
            <w:lang w:val="pt-BR"/>
          </w:rPr>
          <w:t>6.1.</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As intervenções do Programa</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_Toc517339280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27</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6EAF7BA7" wp14:textId="77777777">
      <w:pPr>
        <w:pStyle w:val="TOC2"/>
        <w:tabs>
          <w:tab w:val="left" w:pos="88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288">
        <w:r w:rsidRPr="005C51F0">
          <w:rPr>
            <w:rStyle w:val="Hyperlink"/>
            <w:rFonts w:ascii="Times New Roman" w:hAnsi="Times New Roman"/>
            <w:noProof/>
            <w:sz w:val="20"/>
            <w:szCs w:val="20"/>
            <w:lang w:val="pt-BR"/>
          </w:rPr>
          <w:t>6.2.</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Metodologia e pressupostos para avaliação</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_Toc517339288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30</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6DBD5109" wp14:textId="77777777">
      <w:pPr>
        <w:pStyle w:val="TOC3"/>
        <w:tabs>
          <w:tab w:val="left" w:pos="132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297">
        <w:r w:rsidRPr="005C51F0">
          <w:rPr>
            <w:rStyle w:val="Hyperlink"/>
            <w:rFonts w:ascii="Times New Roman" w:hAnsi="Times New Roman"/>
            <w:noProof/>
            <w:sz w:val="20"/>
            <w:szCs w:val="20"/>
            <w:lang w:val="pt-BR"/>
          </w:rPr>
          <w:t>6.2.1.</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Metodologia empregada</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_Toc517339297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30</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6B7200BE" wp14:textId="77777777">
      <w:pPr>
        <w:pStyle w:val="TOC3"/>
        <w:tabs>
          <w:tab w:val="left" w:pos="132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298">
        <w:r w:rsidRPr="005C51F0">
          <w:rPr>
            <w:rStyle w:val="Hyperlink"/>
            <w:rFonts w:ascii="Times New Roman" w:hAnsi="Times New Roman"/>
            <w:noProof/>
            <w:sz w:val="20"/>
            <w:szCs w:val="20"/>
            <w:lang w:val="pt-BR"/>
          </w:rPr>
          <w:t>6.2.2.</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Pressupostos</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_Toc517339298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30</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5CC6ABC9" wp14:textId="77777777">
      <w:pPr>
        <w:pStyle w:val="TOC2"/>
        <w:tabs>
          <w:tab w:val="left" w:pos="88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307">
        <w:r w:rsidRPr="005C51F0">
          <w:rPr>
            <w:rStyle w:val="Hyperlink"/>
            <w:rFonts w:ascii="Times New Roman" w:hAnsi="Times New Roman"/>
            <w:noProof/>
            <w:sz w:val="20"/>
            <w:szCs w:val="20"/>
            <w:lang w:val="pt-BR"/>
          </w:rPr>
          <w:t>6.3.</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Avaliação dos custos econômicos</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_Toc517339307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37</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26D7F588" wp14:textId="77777777">
      <w:pPr>
        <w:pStyle w:val="TOC2"/>
        <w:tabs>
          <w:tab w:val="left" w:pos="88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317">
        <w:r w:rsidRPr="005C51F0">
          <w:rPr>
            <w:rStyle w:val="Hyperlink"/>
            <w:rFonts w:ascii="Times New Roman" w:hAnsi="Times New Roman"/>
            <w:noProof/>
            <w:sz w:val="20"/>
            <w:szCs w:val="20"/>
            <w:lang w:val="pt-BR"/>
          </w:rPr>
          <w:t>6.4.</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Avaliação dos benefícios econômicos.</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_Toc517339317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41</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47FF85FA" wp14:textId="77777777">
      <w:pPr>
        <w:pStyle w:val="TOC2"/>
        <w:tabs>
          <w:tab w:val="left" w:pos="88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328">
        <w:r w:rsidRPr="005C51F0">
          <w:rPr>
            <w:rStyle w:val="Hyperlink"/>
            <w:rFonts w:ascii="Times New Roman" w:hAnsi="Times New Roman"/>
            <w:noProof/>
            <w:sz w:val="20"/>
            <w:szCs w:val="20"/>
            <w:lang w:val="pt-BR"/>
          </w:rPr>
          <w:t>6.5.</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Retorno Econômico do Programa</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_Toc517339328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42</w:t>
        </w:r>
        <w:r w:rsidRPr="005C51F0">
          <w:rPr>
            <w:rFonts w:ascii="Times New Roman" w:hAnsi="Times New Roman"/>
            <w:noProof/>
            <w:webHidden/>
            <w:sz w:val="20"/>
            <w:szCs w:val="20"/>
          </w:rPr>
          <w:fldChar w:fldCharType="end"/>
        </w:r>
      </w:hyperlink>
    </w:p>
    <w:p xmlns:wp14="http://schemas.microsoft.com/office/word/2010/wordml" w:rsidRPr="007B2075" w:rsidR="000A13F7" w:rsidP="000A13F7" w:rsidRDefault="000A13F7" w14:paraId="1FA3468B" wp14:textId="77777777">
      <w:pPr>
        <w:pStyle w:val="TOC1"/>
        <w:tabs>
          <w:tab w:val="left" w:pos="440"/>
          <w:tab w:val="right" w:leader="dot" w:pos="8832"/>
        </w:tabs>
        <w:spacing w:after="0" w:line="240" w:lineRule="auto"/>
        <w:rPr>
          <w:rFonts w:ascii="Times New Roman" w:hAnsi="Times New Roman" w:eastAsia="Times New Roman"/>
          <w:noProof/>
          <w:sz w:val="20"/>
          <w:szCs w:val="20"/>
          <w:lang w:val="es-ES_tradnl" w:eastAsia="es-ES_tradnl"/>
        </w:rPr>
      </w:pPr>
      <w:hyperlink w:history="1" w:anchor="_Toc517339347">
        <w:r w:rsidRPr="005C51F0">
          <w:rPr>
            <w:rStyle w:val="Hyperlink"/>
            <w:rFonts w:ascii="Times New Roman" w:hAnsi="Times New Roman"/>
            <w:noProof/>
            <w:sz w:val="20"/>
            <w:szCs w:val="20"/>
            <w:lang w:val="pt-BR"/>
          </w:rPr>
          <w:t>7.</w:t>
        </w:r>
        <w:r w:rsidRPr="007B2075">
          <w:rPr>
            <w:rFonts w:ascii="Times New Roman" w:hAnsi="Times New Roman" w:eastAsia="Times New Roman"/>
            <w:noProof/>
            <w:sz w:val="20"/>
            <w:szCs w:val="20"/>
            <w:lang w:val="es-ES_tradnl" w:eastAsia="es-ES_tradnl"/>
          </w:rPr>
          <w:tab/>
        </w:r>
        <w:r w:rsidRPr="005C51F0">
          <w:rPr>
            <w:rStyle w:val="Hyperlink"/>
            <w:rFonts w:ascii="Times New Roman" w:hAnsi="Times New Roman"/>
            <w:noProof/>
            <w:sz w:val="20"/>
            <w:szCs w:val="20"/>
            <w:lang w:val="pt-BR"/>
          </w:rPr>
          <w:t>Conclusão</w:t>
        </w:r>
        <w:r w:rsidRPr="005C51F0">
          <w:rPr>
            <w:rFonts w:ascii="Times New Roman" w:hAnsi="Times New Roman"/>
            <w:noProof/>
            <w:webHidden/>
            <w:sz w:val="20"/>
            <w:szCs w:val="20"/>
          </w:rPr>
          <w:tab/>
        </w:r>
        <w:r w:rsidRPr="005C51F0">
          <w:rPr>
            <w:rFonts w:ascii="Times New Roman" w:hAnsi="Times New Roman"/>
            <w:noProof/>
            <w:webHidden/>
            <w:sz w:val="20"/>
            <w:szCs w:val="20"/>
          </w:rPr>
          <w:fldChar w:fldCharType="begin"/>
        </w:r>
        <w:r w:rsidRPr="005C51F0">
          <w:rPr>
            <w:rFonts w:ascii="Times New Roman" w:hAnsi="Times New Roman"/>
            <w:noProof/>
            <w:webHidden/>
            <w:sz w:val="20"/>
            <w:szCs w:val="20"/>
          </w:rPr>
          <w:instrText xml:space="preserve"> PAGEREF _Toc517339347 \h </w:instrText>
        </w:r>
        <w:r w:rsidRPr="005C51F0">
          <w:rPr>
            <w:rFonts w:ascii="Times New Roman" w:hAnsi="Times New Roman"/>
            <w:noProof/>
            <w:webHidden/>
            <w:sz w:val="20"/>
            <w:szCs w:val="20"/>
          </w:rPr>
        </w:r>
        <w:r w:rsidRPr="005C51F0">
          <w:rPr>
            <w:rFonts w:ascii="Times New Roman" w:hAnsi="Times New Roman"/>
            <w:noProof/>
            <w:webHidden/>
            <w:sz w:val="20"/>
            <w:szCs w:val="20"/>
          </w:rPr>
          <w:fldChar w:fldCharType="separate"/>
        </w:r>
        <w:r>
          <w:rPr>
            <w:rFonts w:ascii="Times New Roman" w:hAnsi="Times New Roman"/>
            <w:noProof/>
            <w:webHidden/>
            <w:sz w:val="20"/>
            <w:szCs w:val="20"/>
          </w:rPr>
          <w:t>46</w:t>
        </w:r>
        <w:r w:rsidRPr="005C51F0">
          <w:rPr>
            <w:rFonts w:ascii="Times New Roman" w:hAnsi="Times New Roman"/>
            <w:noProof/>
            <w:webHidden/>
            <w:sz w:val="20"/>
            <w:szCs w:val="20"/>
          </w:rPr>
          <w:fldChar w:fldCharType="end"/>
        </w:r>
      </w:hyperlink>
    </w:p>
    <w:p xmlns:wp14="http://schemas.microsoft.com/office/word/2010/wordml" w:rsidRPr="005C51F0" w:rsidR="000A13F7" w:rsidP="000A13F7" w:rsidRDefault="000A13F7" w14:paraId="53128261" wp14:textId="77777777">
      <w:pPr>
        <w:spacing w:after="0" w:line="240" w:lineRule="auto"/>
        <w:rPr>
          <w:rFonts w:ascii="Times New Roman" w:hAnsi="Times New Roman"/>
        </w:rPr>
      </w:pPr>
      <w:r w:rsidRPr="005C51F0">
        <w:rPr>
          <w:rFonts w:ascii="Times New Roman" w:hAnsi="Times New Roman"/>
          <w:b/>
          <w:bCs/>
          <w:sz w:val="20"/>
          <w:szCs w:val="20"/>
          <w:lang w:val="pt-BR"/>
        </w:rPr>
        <w:fldChar w:fldCharType="end"/>
      </w:r>
    </w:p>
    <w:p xmlns:wp14="http://schemas.microsoft.com/office/word/2010/wordml" w:rsidRPr="005C51F0" w:rsidR="000A13F7" w:rsidP="000A13F7" w:rsidRDefault="000A13F7" w14:paraId="62486C05" wp14:textId="77777777">
      <w:pPr>
        <w:pStyle w:val="TOC2"/>
        <w:tabs>
          <w:tab w:val="left" w:pos="660"/>
          <w:tab w:val="right" w:leader="dot" w:pos="8832"/>
        </w:tabs>
        <w:rPr>
          <w:rFonts w:ascii="Times New Roman" w:hAnsi="Times New Roman"/>
          <w:sz w:val="24"/>
          <w:szCs w:val="24"/>
          <w:lang w:val="pt-BR"/>
        </w:rPr>
      </w:pPr>
    </w:p>
    <w:p xmlns:wp14="http://schemas.microsoft.com/office/word/2010/wordml" w:rsidRPr="00D8748E" w:rsidR="000A13F7" w:rsidP="000A13F7" w:rsidRDefault="000A13F7" w14:paraId="2653B467" wp14:textId="77777777">
      <w:pPr>
        <w:spacing w:after="0" w:line="240" w:lineRule="auto"/>
        <w:jc w:val="center"/>
        <w:rPr>
          <w:rFonts w:ascii="Times New Roman" w:hAnsi="Times New Roman"/>
          <w:b/>
          <w:lang w:val="pt-BR"/>
        </w:rPr>
      </w:pPr>
      <w:r>
        <w:rPr>
          <w:rFonts w:ascii="Times New Roman" w:hAnsi="Times New Roman"/>
          <w:lang w:val="pt-BR"/>
        </w:rPr>
        <w:br w:type="page"/>
      </w:r>
      <w:r w:rsidRPr="00D8748E">
        <w:rPr>
          <w:rFonts w:ascii="Times New Roman" w:hAnsi="Times New Roman"/>
          <w:b/>
          <w:lang w:val="pt-BR"/>
        </w:rPr>
        <w:lastRenderedPageBreak/>
        <w:t>Lista de figuras</w:t>
      </w:r>
    </w:p>
    <w:p xmlns:wp14="http://schemas.microsoft.com/office/word/2010/wordml" w:rsidRPr="005C51F0" w:rsidR="000A13F7" w:rsidP="000A13F7" w:rsidRDefault="000A13F7" w14:paraId="4101652C" wp14:textId="77777777">
      <w:pPr>
        <w:spacing w:after="0" w:line="240" w:lineRule="auto"/>
        <w:rPr>
          <w:rFonts w:ascii="Times New Roman" w:hAnsi="Times New Roman"/>
          <w:lang w:val="pt-BR"/>
        </w:rPr>
      </w:pPr>
    </w:p>
    <w:p xmlns:wp14="http://schemas.microsoft.com/office/word/2010/wordml" w:rsidRPr="00D8748E" w:rsidR="000A13F7" w:rsidP="000A13F7" w:rsidRDefault="000A13F7" w14:paraId="637B9AA2" wp14:textId="77777777">
      <w:pPr>
        <w:pStyle w:val="TableofFigures"/>
        <w:tabs>
          <w:tab w:val="right" w:leader="dot" w:pos="8832"/>
        </w:tabs>
        <w:spacing w:after="0" w:line="240" w:lineRule="auto"/>
        <w:rPr>
          <w:rFonts w:ascii="Times New Roman" w:hAnsi="Times New Roman"/>
          <w:noProof/>
          <w:sz w:val="18"/>
          <w:szCs w:val="18"/>
        </w:rPr>
      </w:pPr>
      <w:r>
        <w:rPr>
          <w:rFonts w:ascii="Times New Roman" w:hAnsi="Times New Roman"/>
          <w:b/>
          <w:sz w:val="24"/>
          <w:szCs w:val="24"/>
          <w:lang w:val="pt-BR"/>
        </w:rPr>
        <w:fldChar w:fldCharType="begin"/>
      </w:r>
      <w:r>
        <w:rPr>
          <w:rFonts w:ascii="Times New Roman" w:hAnsi="Times New Roman"/>
          <w:b/>
          <w:sz w:val="24"/>
          <w:szCs w:val="24"/>
          <w:lang w:val="pt-BR"/>
        </w:rPr>
        <w:instrText xml:space="preserve"> TOC \h \z \c "Quadro" </w:instrText>
      </w:r>
      <w:r>
        <w:rPr>
          <w:rFonts w:ascii="Times New Roman" w:hAnsi="Times New Roman"/>
          <w:b/>
          <w:sz w:val="24"/>
          <w:szCs w:val="24"/>
          <w:lang w:val="pt-BR"/>
        </w:rPr>
        <w:fldChar w:fldCharType="separate"/>
      </w:r>
      <w:hyperlink w:history="1" w:anchor="_Toc517339348">
        <w:r w:rsidRPr="00D8748E">
          <w:rPr>
            <w:rStyle w:val="Hyperlink"/>
            <w:rFonts w:ascii="Times New Roman" w:hAnsi="Times New Roman"/>
            <w:noProof/>
            <w:sz w:val="18"/>
            <w:szCs w:val="18"/>
            <w:lang w:val="pt-BR"/>
          </w:rPr>
          <w:t>Quadro 1 - Abordagens setoriais e intersetoriais de combate à violência</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_Toc517339348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noProof/>
            <w:webHidden/>
            <w:sz w:val="18"/>
            <w:szCs w:val="18"/>
          </w:rPr>
          <w:t>16</w:t>
        </w:r>
        <w:r w:rsidRPr="00D8748E">
          <w:rPr>
            <w:rFonts w:ascii="Times New Roman" w:hAnsi="Times New Roman"/>
            <w:noProof/>
            <w:webHidden/>
            <w:sz w:val="18"/>
            <w:szCs w:val="18"/>
          </w:rPr>
          <w:fldChar w:fldCharType="end"/>
        </w:r>
      </w:hyperlink>
    </w:p>
    <w:p xmlns:wp14="http://schemas.microsoft.com/office/word/2010/wordml" w:rsidRPr="00D8748E" w:rsidR="000A13F7" w:rsidP="000A13F7" w:rsidRDefault="000A13F7" w14:paraId="26DB26AE" wp14:textId="77777777">
      <w:pPr>
        <w:pStyle w:val="TableofFigures"/>
        <w:tabs>
          <w:tab w:val="right" w:leader="dot" w:pos="8832"/>
        </w:tabs>
        <w:spacing w:after="0" w:line="240" w:lineRule="auto"/>
        <w:rPr>
          <w:rFonts w:ascii="Times New Roman" w:hAnsi="Times New Roman"/>
          <w:noProof/>
          <w:sz w:val="18"/>
          <w:szCs w:val="18"/>
        </w:rPr>
      </w:pPr>
      <w:hyperlink w:history="1" w:anchor="_Toc517339349">
        <w:r w:rsidRPr="00D8748E">
          <w:rPr>
            <w:rStyle w:val="Hyperlink"/>
            <w:rFonts w:ascii="Times New Roman" w:hAnsi="Times New Roman"/>
            <w:noProof/>
            <w:sz w:val="18"/>
            <w:szCs w:val="18"/>
            <w:lang w:val="pt-BR"/>
          </w:rPr>
          <w:t>Quadro 2 - Criminalidade e indicadores demográficos na América Latina</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_Toc517339349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noProof/>
            <w:webHidden/>
            <w:sz w:val="18"/>
            <w:szCs w:val="18"/>
          </w:rPr>
          <w:t>17</w:t>
        </w:r>
        <w:r w:rsidRPr="00D8748E">
          <w:rPr>
            <w:rFonts w:ascii="Times New Roman" w:hAnsi="Times New Roman"/>
            <w:noProof/>
            <w:webHidden/>
            <w:sz w:val="18"/>
            <w:szCs w:val="18"/>
          </w:rPr>
          <w:fldChar w:fldCharType="end"/>
        </w:r>
      </w:hyperlink>
    </w:p>
    <w:p xmlns:wp14="http://schemas.microsoft.com/office/word/2010/wordml" w:rsidRPr="00D8748E" w:rsidR="000A13F7" w:rsidP="000A13F7" w:rsidRDefault="000A13F7" w14:paraId="5C83DB1D" wp14:textId="77777777">
      <w:pPr>
        <w:pStyle w:val="TableofFigures"/>
        <w:tabs>
          <w:tab w:val="right" w:leader="dot" w:pos="8832"/>
        </w:tabs>
        <w:spacing w:after="0" w:line="240" w:lineRule="auto"/>
        <w:rPr>
          <w:rFonts w:ascii="Times New Roman" w:hAnsi="Times New Roman"/>
          <w:noProof/>
          <w:sz w:val="18"/>
          <w:szCs w:val="18"/>
        </w:rPr>
      </w:pPr>
      <w:hyperlink w:history="1" w:anchor="_Toc517339350">
        <w:r w:rsidRPr="00D8748E">
          <w:rPr>
            <w:rStyle w:val="Hyperlink"/>
            <w:rFonts w:ascii="Times New Roman" w:hAnsi="Times New Roman"/>
            <w:noProof/>
            <w:sz w:val="18"/>
            <w:szCs w:val="18"/>
            <w:lang w:val="pt-BR"/>
          </w:rPr>
          <w:t>Quadro 3 - Taxa de homicídios por 100.000 habitantes, Brasil e Estado do Espírito Santo (2000-2011).</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_Toc517339350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b/>
            <w:bCs/>
            <w:noProof/>
            <w:webHidden/>
            <w:sz w:val="18"/>
            <w:szCs w:val="18"/>
          </w:rPr>
          <w:t>Error! Bookmark not defined.</w:t>
        </w:r>
        <w:r w:rsidRPr="00D8748E">
          <w:rPr>
            <w:rFonts w:ascii="Times New Roman" w:hAnsi="Times New Roman"/>
            <w:noProof/>
            <w:webHidden/>
            <w:sz w:val="18"/>
            <w:szCs w:val="18"/>
          </w:rPr>
          <w:fldChar w:fldCharType="end"/>
        </w:r>
      </w:hyperlink>
    </w:p>
    <w:p xmlns:wp14="http://schemas.microsoft.com/office/word/2010/wordml" w:rsidRPr="00D8748E" w:rsidR="000A13F7" w:rsidP="000A13F7" w:rsidRDefault="000A13F7" w14:paraId="0062AF20" wp14:textId="77777777">
      <w:pPr>
        <w:pStyle w:val="TableofFigures"/>
        <w:tabs>
          <w:tab w:val="right" w:leader="dot" w:pos="8832"/>
        </w:tabs>
        <w:spacing w:after="0" w:line="240" w:lineRule="auto"/>
        <w:rPr>
          <w:rFonts w:ascii="Times New Roman" w:hAnsi="Times New Roman"/>
          <w:noProof/>
          <w:sz w:val="18"/>
          <w:szCs w:val="18"/>
        </w:rPr>
      </w:pPr>
      <w:hyperlink w:history="1" w:anchor="_Toc517339351">
        <w:r w:rsidRPr="00D8748E">
          <w:rPr>
            <w:rStyle w:val="Hyperlink"/>
            <w:rFonts w:ascii="Times New Roman" w:hAnsi="Times New Roman"/>
            <w:noProof/>
            <w:sz w:val="18"/>
            <w:szCs w:val="18"/>
            <w:lang w:val="pt-BR"/>
          </w:rPr>
          <w:t>Quadro 4 - Evolução da taxa de homicídios nas cinco regiões prioritárias – Grupos escolhidos</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_Toc517339351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noProof/>
            <w:webHidden/>
            <w:sz w:val="18"/>
            <w:szCs w:val="18"/>
          </w:rPr>
          <w:t>26</w:t>
        </w:r>
        <w:r w:rsidRPr="00D8748E">
          <w:rPr>
            <w:rFonts w:ascii="Times New Roman" w:hAnsi="Times New Roman"/>
            <w:noProof/>
            <w:webHidden/>
            <w:sz w:val="18"/>
            <w:szCs w:val="18"/>
          </w:rPr>
          <w:fldChar w:fldCharType="end"/>
        </w:r>
      </w:hyperlink>
    </w:p>
    <w:p xmlns:wp14="http://schemas.microsoft.com/office/word/2010/wordml" w:rsidRPr="00D8748E" w:rsidR="000A13F7" w:rsidP="000A13F7" w:rsidRDefault="000A13F7" w14:paraId="26C2A017" wp14:textId="77777777">
      <w:pPr>
        <w:pStyle w:val="TableofFigures"/>
        <w:tabs>
          <w:tab w:val="right" w:leader="dot" w:pos="8832"/>
        </w:tabs>
        <w:spacing w:after="0" w:line="240" w:lineRule="auto"/>
        <w:rPr>
          <w:rFonts w:ascii="Times New Roman" w:hAnsi="Times New Roman"/>
          <w:noProof/>
          <w:sz w:val="18"/>
          <w:szCs w:val="18"/>
        </w:rPr>
      </w:pPr>
      <w:hyperlink w:history="1" w:anchor="_Toc517339352">
        <w:r w:rsidRPr="00D8748E">
          <w:rPr>
            <w:rStyle w:val="Hyperlink"/>
            <w:rFonts w:ascii="Times New Roman" w:hAnsi="Times New Roman"/>
            <w:noProof/>
            <w:sz w:val="18"/>
            <w:szCs w:val="18"/>
            <w:lang w:val="pt-BR"/>
          </w:rPr>
          <w:t>Quadro 5 - Características da carreira criminal</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_Toc517339352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noProof/>
            <w:webHidden/>
            <w:sz w:val="18"/>
            <w:szCs w:val="18"/>
          </w:rPr>
          <w:t>32</w:t>
        </w:r>
        <w:r w:rsidRPr="00D8748E">
          <w:rPr>
            <w:rFonts w:ascii="Times New Roman" w:hAnsi="Times New Roman"/>
            <w:noProof/>
            <w:webHidden/>
            <w:sz w:val="18"/>
            <w:szCs w:val="18"/>
          </w:rPr>
          <w:fldChar w:fldCharType="end"/>
        </w:r>
      </w:hyperlink>
    </w:p>
    <w:p xmlns:wp14="http://schemas.microsoft.com/office/word/2010/wordml" w:rsidRPr="00D8748E" w:rsidR="000A13F7" w:rsidP="000A13F7" w:rsidRDefault="000A13F7" w14:paraId="3EE3FE21" wp14:textId="77777777">
      <w:pPr>
        <w:pStyle w:val="TableofFigures"/>
        <w:tabs>
          <w:tab w:val="right" w:leader="dot" w:pos="8832"/>
        </w:tabs>
        <w:spacing w:after="0" w:line="240" w:lineRule="auto"/>
        <w:rPr>
          <w:rFonts w:ascii="Times New Roman" w:hAnsi="Times New Roman"/>
          <w:noProof/>
          <w:sz w:val="18"/>
          <w:szCs w:val="18"/>
        </w:rPr>
      </w:pPr>
      <w:hyperlink w:history="1" w:anchor="_Toc517339353">
        <w:r w:rsidRPr="00D8748E">
          <w:rPr>
            <w:rStyle w:val="Hyperlink"/>
            <w:rFonts w:ascii="Times New Roman" w:hAnsi="Times New Roman"/>
            <w:noProof/>
            <w:sz w:val="18"/>
            <w:szCs w:val="18"/>
            <w:lang w:val="pt-BR"/>
          </w:rPr>
          <w:t>Quadro 6 - Efetividade estimada para os componentes</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_Toc517339353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noProof/>
            <w:webHidden/>
            <w:sz w:val="18"/>
            <w:szCs w:val="18"/>
          </w:rPr>
          <w:t>33</w:t>
        </w:r>
        <w:r w:rsidRPr="00D8748E">
          <w:rPr>
            <w:rFonts w:ascii="Times New Roman" w:hAnsi="Times New Roman"/>
            <w:noProof/>
            <w:webHidden/>
            <w:sz w:val="18"/>
            <w:szCs w:val="18"/>
          </w:rPr>
          <w:fldChar w:fldCharType="end"/>
        </w:r>
      </w:hyperlink>
    </w:p>
    <w:p xmlns:wp14="http://schemas.microsoft.com/office/word/2010/wordml" w:rsidRPr="00D8748E" w:rsidR="000A13F7" w:rsidP="000A13F7" w:rsidRDefault="000A13F7" w14:paraId="00A2B94F" wp14:textId="77777777">
      <w:pPr>
        <w:pStyle w:val="TableofFigures"/>
        <w:tabs>
          <w:tab w:val="right" w:leader="dot" w:pos="8832"/>
        </w:tabs>
        <w:spacing w:after="0" w:line="240" w:lineRule="auto"/>
        <w:rPr>
          <w:rFonts w:ascii="Times New Roman" w:hAnsi="Times New Roman"/>
          <w:noProof/>
          <w:sz w:val="18"/>
          <w:szCs w:val="18"/>
        </w:rPr>
      </w:pPr>
      <w:hyperlink w:history="1" w:anchor="_Toc517339354">
        <w:r w:rsidRPr="00D8748E">
          <w:rPr>
            <w:rStyle w:val="Hyperlink"/>
            <w:rFonts w:ascii="Times New Roman" w:hAnsi="Times New Roman"/>
            <w:noProof/>
            <w:sz w:val="18"/>
            <w:szCs w:val="18"/>
            <w:lang w:val="pt-BR"/>
          </w:rPr>
          <w:t>Quadro 7 - Taxas de homicídios e cálculo do targeting ratio</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_Toc517339354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noProof/>
            <w:webHidden/>
            <w:sz w:val="18"/>
            <w:szCs w:val="18"/>
          </w:rPr>
          <w:t>34</w:t>
        </w:r>
        <w:r w:rsidRPr="00D8748E">
          <w:rPr>
            <w:rFonts w:ascii="Times New Roman" w:hAnsi="Times New Roman"/>
            <w:noProof/>
            <w:webHidden/>
            <w:sz w:val="18"/>
            <w:szCs w:val="18"/>
          </w:rPr>
          <w:fldChar w:fldCharType="end"/>
        </w:r>
      </w:hyperlink>
    </w:p>
    <w:p xmlns:wp14="http://schemas.microsoft.com/office/word/2010/wordml" w:rsidRPr="00D8748E" w:rsidR="000A13F7" w:rsidP="000A13F7" w:rsidRDefault="000A13F7" w14:paraId="603FC320" wp14:textId="77777777">
      <w:pPr>
        <w:pStyle w:val="TableofFigures"/>
        <w:tabs>
          <w:tab w:val="right" w:leader="dot" w:pos="8832"/>
        </w:tabs>
        <w:spacing w:after="0" w:line="240" w:lineRule="auto"/>
        <w:rPr>
          <w:rFonts w:ascii="Times New Roman" w:hAnsi="Times New Roman"/>
          <w:noProof/>
          <w:sz w:val="18"/>
          <w:szCs w:val="18"/>
        </w:rPr>
      </w:pPr>
      <w:hyperlink w:history="1" w:anchor="_Toc517339355">
        <w:r w:rsidRPr="00D8748E">
          <w:rPr>
            <w:rStyle w:val="Hyperlink"/>
            <w:rFonts w:ascii="Times New Roman" w:hAnsi="Times New Roman"/>
            <w:noProof/>
            <w:sz w:val="18"/>
            <w:szCs w:val="18"/>
            <w:lang w:val="pt-BR"/>
          </w:rPr>
          <w:t>Quadro 8 - Percentual de criminosos e crimes sérios na população-alvo.</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_Toc517339355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noProof/>
            <w:webHidden/>
            <w:sz w:val="18"/>
            <w:szCs w:val="18"/>
          </w:rPr>
          <w:t>34</w:t>
        </w:r>
        <w:r w:rsidRPr="00D8748E">
          <w:rPr>
            <w:rFonts w:ascii="Times New Roman" w:hAnsi="Times New Roman"/>
            <w:noProof/>
            <w:webHidden/>
            <w:sz w:val="18"/>
            <w:szCs w:val="18"/>
          </w:rPr>
          <w:fldChar w:fldCharType="end"/>
        </w:r>
      </w:hyperlink>
    </w:p>
    <w:p xmlns:wp14="http://schemas.microsoft.com/office/word/2010/wordml" w:rsidRPr="00D8748E" w:rsidR="000A13F7" w:rsidP="000A13F7" w:rsidRDefault="000A13F7" w14:paraId="2DAF946C" wp14:textId="77777777">
      <w:pPr>
        <w:pStyle w:val="TableofFigures"/>
        <w:tabs>
          <w:tab w:val="right" w:leader="dot" w:pos="8832"/>
        </w:tabs>
        <w:spacing w:after="0" w:line="240" w:lineRule="auto"/>
        <w:rPr>
          <w:rFonts w:ascii="Times New Roman" w:hAnsi="Times New Roman"/>
          <w:noProof/>
          <w:sz w:val="18"/>
          <w:szCs w:val="18"/>
        </w:rPr>
      </w:pPr>
      <w:hyperlink w:history="1" w:anchor="_Toc517339356">
        <w:r w:rsidRPr="00D8748E">
          <w:rPr>
            <w:rStyle w:val="Hyperlink"/>
            <w:rFonts w:ascii="Times New Roman" w:hAnsi="Times New Roman"/>
            <w:noProof/>
            <w:sz w:val="18"/>
            <w:szCs w:val="18"/>
            <w:lang w:val="pt-BR"/>
          </w:rPr>
          <w:t>Quadro 9 - Taxas de efetividade e estimativa de crimes sérios prevenidos</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_Toc517339356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noProof/>
            <w:webHidden/>
            <w:sz w:val="18"/>
            <w:szCs w:val="18"/>
          </w:rPr>
          <w:t>35</w:t>
        </w:r>
        <w:r w:rsidRPr="00D8748E">
          <w:rPr>
            <w:rFonts w:ascii="Times New Roman" w:hAnsi="Times New Roman"/>
            <w:noProof/>
            <w:webHidden/>
            <w:sz w:val="18"/>
            <w:szCs w:val="18"/>
          </w:rPr>
          <w:fldChar w:fldCharType="end"/>
        </w:r>
      </w:hyperlink>
    </w:p>
    <w:p xmlns:wp14="http://schemas.microsoft.com/office/word/2010/wordml" w:rsidRPr="00D8748E" w:rsidR="000A13F7" w:rsidP="000A13F7" w:rsidRDefault="000A13F7" w14:paraId="26D0F036" wp14:textId="77777777">
      <w:pPr>
        <w:pStyle w:val="TableofFigures"/>
        <w:tabs>
          <w:tab w:val="right" w:leader="dot" w:pos="8832"/>
        </w:tabs>
        <w:spacing w:after="0" w:line="240" w:lineRule="auto"/>
        <w:rPr>
          <w:rFonts w:ascii="Times New Roman" w:hAnsi="Times New Roman"/>
          <w:noProof/>
          <w:sz w:val="18"/>
          <w:szCs w:val="18"/>
        </w:rPr>
      </w:pPr>
      <w:hyperlink w:history="1" w:anchor="_Toc517339357">
        <w:r w:rsidRPr="00D8748E">
          <w:rPr>
            <w:rStyle w:val="Hyperlink"/>
            <w:rFonts w:ascii="Times New Roman" w:hAnsi="Times New Roman"/>
            <w:noProof/>
            <w:sz w:val="18"/>
            <w:szCs w:val="18"/>
            <w:lang w:val="pt-BR"/>
          </w:rPr>
          <w:t>Quadro 10 - Valor presente líquido dos crimes sérios prevenidos, por indivíduo tratado.</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_Toc517339357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noProof/>
            <w:webHidden/>
            <w:sz w:val="18"/>
            <w:szCs w:val="18"/>
          </w:rPr>
          <w:t>36</w:t>
        </w:r>
        <w:r w:rsidRPr="00D8748E">
          <w:rPr>
            <w:rFonts w:ascii="Times New Roman" w:hAnsi="Times New Roman"/>
            <w:noProof/>
            <w:webHidden/>
            <w:sz w:val="18"/>
            <w:szCs w:val="18"/>
          </w:rPr>
          <w:fldChar w:fldCharType="end"/>
        </w:r>
      </w:hyperlink>
    </w:p>
    <w:p xmlns:wp14="http://schemas.microsoft.com/office/word/2010/wordml" w:rsidRPr="00D8748E" w:rsidR="000A13F7" w:rsidP="000A13F7" w:rsidRDefault="000A13F7" w14:paraId="4C5379AC" wp14:textId="77777777">
      <w:pPr>
        <w:pStyle w:val="TableofFigures"/>
        <w:tabs>
          <w:tab w:val="right" w:leader="dot" w:pos="8832"/>
        </w:tabs>
        <w:spacing w:after="0" w:line="240" w:lineRule="auto"/>
        <w:rPr>
          <w:rFonts w:ascii="Times New Roman" w:hAnsi="Times New Roman"/>
          <w:noProof/>
          <w:sz w:val="18"/>
          <w:szCs w:val="18"/>
        </w:rPr>
      </w:pPr>
      <w:hyperlink w:history="1" w:anchor="_Toc517339358">
        <w:r w:rsidRPr="00D8748E">
          <w:rPr>
            <w:rStyle w:val="Hyperlink"/>
            <w:rFonts w:ascii="Times New Roman" w:hAnsi="Times New Roman"/>
            <w:noProof/>
            <w:sz w:val="18"/>
            <w:szCs w:val="18"/>
            <w:lang w:val="pt-BR"/>
          </w:rPr>
          <w:t>Quadro 11 - Custos socioeconômicos da violência</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_Toc517339358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noProof/>
            <w:webHidden/>
            <w:sz w:val="18"/>
            <w:szCs w:val="18"/>
          </w:rPr>
          <w:t>38</w:t>
        </w:r>
        <w:r w:rsidRPr="00D8748E">
          <w:rPr>
            <w:rFonts w:ascii="Times New Roman" w:hAnsi="Times New Roman"/>
            <w:noProof/>
            <w:webHidden/>
            <w:sz w:val="18"/>
            <w:szCs w:val="18"/>
          </w:rPr>
          <w:fldChar w:fldCharType="end"/>
        </w:r>
      </w:hyperlink>
    </w:p>
    <w:p xmlns:wp14="http://schemas.microsoft.com/office/word/2010/wordml" w:rsidRPr="00D8748E" w:rsidR="000A13F7" w:rsidP="000A13F7" w:rsidRDefault="000A13F7" w14:paraId="05E6B2A7" wp14:textId="77777777">
      <w:pPr>
        <w:pStyle w:val="TableofFigures"/>
        <w:tabs>
          <w:tab w:val="right" w:leader="dot" w:pos="8832"/>
        </w:tabs>
        <w:spacing w:after="0" w:line="240" w:lineRule="auto"/>
        <w:rPr>
          <w:rFonts w:ascii="Times New Roman" w:hAnsi="Times New Roman"/>
          <w:noProof/>
          <w:sz w:val="18"/>
          <w:szCs w:val="18"/>
        </w:rPr>
      </w:pPr>
      <w:hyperlink w:history="1" w:anchor="_Toc517339359">
        <w:r w:rsidRPr="00D8748E">
          <w:rPr>
            <w:rStyle w:val="Hyperlink"/>
            <w:rFonts w:ascii="Times New Roman" w:hAnsi="Times New Roman"/>
            <w:noProof/>
            <w:sz w:val="18"/>
            <w:szCs w:val="18"/>
            <w:lang w:val="pt-BR"/>
          </w:rPr>
          <w:t>Quadro 12 - Custos sociais da violência no município de Vitória/ES</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_Toc517339359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noProof/>
            <w:webHidden/>
            <w:sz w:val="18"/>
            <w:szCs w:val="18"/>
          </w:rPr>
          <w:t>39</w:t>
        </w:r>
        <w:r w:rsidRPr="00D8748E">
          <w:rPr>
            <w:rFonts w:ascii="Times New Roman" w:hAnsi="Times New Roman"/>
            <w:noProof/>
            <w:webHidden/>
            <w:sz w:val="18"/>
            <w:szCs w:val="18"/>
          </w:rPr>
          <w:fldChar w:fldCharType="end"/>
        </w:r>
      </w:hyperlink>
    </w:p>
    <w:p xmlns:wp14="http://schemas.microsoft.com/office/word/2010/wordml" w:rsidRPr="00D8748E" w:rsidR="000A13F7" w:rsidP="000A13F7" w:rsidRDefault="000A13F7" w14:paraId="00ACADD5" wp14:textId="77777777">
      <w:pPr>
        <w:pStyle w:val="TableofFigures"/>
        <w:tabs>
          <w:tab w:val="right" w:leader="dot" w:pos="8832"/>
        </w:tabs>
        <w:spacing w:after="0" w:line="240" w:lineRule="auto"/>
        <w:rPr>
          <w:rFonts w:ascii="Times New Roman" w:hAnsi="Times New Roman"/>
          <w:noProof/>
          <w:sz w:val="18"/>
          <w:szCs w:val="18"/>
        </w:rPr>
      </w:pPr>
      <w:hyperlink w:history="1" w:anchor="_Toc517339360">
        <w:r w:rsidRPr="00D8748E">
          <w:rPr>
            <w:rStyle w:val="Hyperlink"/>
            <w:rFonts w:ascii="Times New Roman" w:hAnsi="Times New Roman"/>
            <w:noProof/>
            <w:sz w:val="18"/>
            <w:szCs w:val="18"/>
            <w:lang w:val="pt-BR"/>
          </w:rPr>
          <w:t>Quadro 13 - Distribuição dos delitos no Estado do Espírito Santo</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_Toc517339360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noProof/>
            <w:webHidden/>
            <w:sz w:val="18"/>
            <w:szCs w:val="18"/>
          </w:rPr>
          <w:t>40</w:t>
        </w:r>
        <w:r w:rsidRPr="00D8748E">
          <w:rPr>
            <w:rFonts w:ascii="Times New Roman" w:hAnsi="Times New Roman"/>
            <w:noProof/>
            <w:webHidden/>
            <w:sz w:val="18"/>
            <w:szCs w:val="18"/>
          </w:rPr>
          <w:fldChar w:fldCharType="end"/>
        </w:r>
      </w:hyperlink>
    </w:p>
    <w:p xmlns:wp14="http://schemas.microsoft.com/office/word/2010/wordml" w:rsidRPr="00D8748E" w:rsidR="000A13F7" w:rsidP="000A13F7" w:rsidRDefault="000A13F7" w14:paraId="7A3EF5B4" wp14:textId="77777777">
      <w:pPr>
        <w:pStyle w:val="TableofFigures"/>
        <w:tabs>
          <w:tab w:val="right" w:leader="dot" w:pos="8832"/>
        </w:tabs>
        <w:spacing w:after="0" w:line="240" w:lineRule="auto"/>
        <w:rPr>
          <w:rFonts w:ascii="Times New Roman" w:hAnsi="Times New Roman"/>
          <w:noProof/>
          <w:sz w:val="18"/>
          <w:szCs w:val="18"/>
        </w:rPr>
      </w:pPr>
      <w:hyperlink w:history="1" w:anchor="_Toc517339361">
        <w:r w:rsidRPr="00D8748E">
          <w:rPr>
            <w:rStyle w:val="Hyperlink"/>
            <w:rFonts w:ascii="Times New Roman" w:hAnsi="Times New Roman"/>
            <w:noProof/>
            <w:sz w:val="18"/>
            <w:szCs w:val="18"/>
            <w:lang w:val="pt-BR"/>
          </w:rPr>
          <w:t>Quadro 14 - Apuração do custo médio de um delito sério</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_Toc517339361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noProof/>
            <w:webHidden/>
            <w:sz w:val="18"/>
            <w:szCs w:val="18"/>
          </w:rPr>
          <w:t>40</w:t>
        </w:r>
        <w:r w:rsidRPr="00D8748E">
          <w:rPr>
            <w:rFonts w:ascii="Times New Roman" w:hAnsi="Times New Roman"/>
            <w:noProof/>
            <w:webHidden/>
            <w:sz w:val="18"/>
            <w:szCs w:val="18"/>
          </w:rPr>
          <w:fldChar w:fldCharType="end"/>
        </w:r>
      </w:hyperlink>
    </w:p>
    <w:p xmlns:wp14="http://schemas.microsoft.com/office/word/2010/wordml" w:rsidRPr="00D8748E" w:rsidR="000A13F7" w:rsidP="000A13F7" w:rsidRDefault="000A13F7" w14:paraId="6AAD66D5" wp14:textId="77777777">
      <w:pPr>
        <w:pStyle w:val="TableofFigures"/>
        <w:tabs>
          <w:tab w:val="right" w:leader="dot" w:pos="8832"/>
        </w:tabs>
        <w:spacing w:after="0" w:line="240" w:lineRule="auto"/>
        <w:rPr>
          <w:rFonts w:ascii="Times New Roman" w:hAnsi="Times New Roman"/>
          <w:noProof/>
          <w:sz w:val="18"/>
          <w:szCs w:val="18"/>
        </w:rPr>
      </w:pPr>
      <w:hyperlink w:history="1" w:anchor="_Toc517339362">
        <w:r w:rsidRPr="00D8748E">
          <w:rPr>
            <w:rStyle w:val="Hyperlink"/>
            <w:rFonts w:ascii="Times New Roman" w:hAnsi="Times New Roman"/>
            <w:noProof/>
            <w:sz w:val="18"/>
            <w:szCs w:val="18"/>
            <w:lang w:val="pt-BR"/>
          </w:rPr>
          <w:t>Quadro 15 - Estimativas do número de beneficiários de cada um dos componentes, nas regiões de intervenção.</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_Toc517339362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noProof/>
            <w:webHidden/>
            <w:sz w:val="18"/>
            <w:szCs w:val="18"/>
          </w:rPr>
          <w:t>41</w:t>
        </w:r>
        <w:r w:rsidRPr="00D8748E">
          <w:rPr>
            <w:rFonts w:ascii="Times New Roman" w:hAnsi="Times New Roman"/>
            <w:noProof/>
            <w:webHidden/>
            <w:sz w:val="18"/>
            <w:szCs w:val="18"/>
          </w:rPr>
          <w:fldChar w:fldCharType="end"/>
        </w:r>
      </w:hyperlink>
    </w:p>
    <w:p xmlns:wp14="http://schemas.microsoft.com/office/word/2010/wordml" w:rsidRPr="00D8748E" w:rsidR="000A13F7" w:rsidP="000A13F7" w:rsidRDefault="000A13F7" w14:paraId="629733D2" wp14:textId="77777777">
      <w:pPr>
        <w:pStyle w:val="TableofFigures"/>
        <w:tabs>
          <w:tab w:val="right" w:leader="dot" w:pos="8832"/>
        </w:tabs>
        <w:spacing w:after="0" w:line="240" w:lineRule="auto"/>
        <w:rPr>
          <w:rFonts w:ascii="Times New Roman" w:hAnsi="Times New Roman"/>
          <w:noProof/>
          <w:sz w:val="18"/>
          <w:szCs w:val="18"/>
        </w:rPr>
      </w:pPr>
      <w:hyperlink w:history="1" w:anchor="_Toc517339363">
        <w:r w:rsidRPr="00D8748E">
          <w:rPr>
            <w:rStyle w:val="Hyperlink"/>
            <w:rFonts w:ascii="Times New Roman" w:hAnsi="Times New Roman"/>
            <w:noProof/>
            <w:sz w:val="18"/>
            <w:szCs w:val="18"/>
            <w:lang w:val="pt-BR"/>
          </w:rPr>
          <w:t>Quadro 16 - Estimativas do número de crimes prevenidos</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_Toc517339363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noProof/>
            <w:webHidden/>
            <w:sz w:val="18"/>
            <w:szCs w:val="18"/>
          </w:rPr>
          <w:t>42</w:t>
        </w:r>
        <w:r w:rsidRPr="00D8748E">
          <w:rPr>
            <w:rFonts w:ascii="Times New Roman" w:hAnsi="Times New Roman"/>
            <w:noProof/>
            <w:webHidden/>
            <w:sz w:val="18"/>
            <w:szCs w:val="18"/>
          </w:rPr>
          <w:fldChar w:fldCharType="end"/>
        </w:r>
      </w:hyperlink>
    </w:p>
    <w:p xmlns:wp14="http://schemas.microsoft.com/office/word/2010/wordml" w:rsidRPr="00D8748E" w:rsidR="000A13F7" w:rsidP="000A13F7" w:rsidRDefault="000A13F7" w14:paraId="5FAA6AA9" wp14:textId="77777777">
      <w:pPr>
        <w:pStyle w:val="TableofFigures"/>
        <w:tabs>
          <w:tab w:val="right" w:leader="dot" w:pos="8832"/>
        </w:tabs>
        <w:spacing w:after="0" w:line="240" w:lineRule="auto"/>
        <w:rPr>
          <w:rFonts w:ascii="Times New Roman" w:hAnsi="Times New Roman"/>
          <w:noProof/>
          <w:sz w:val="18"/>
          <w:szCs w:val="18"/>
        </w:rPr>
      </w:pPr>
      <w:hyperlink w:history="1" w:anchor="_Toc517339364">
        <w:r w:rsidRPr="00D8748E">
          <w:rPr>
            <w:rStyle w:val="Hyperlink"/>
            <w:rFonts w:ascii="Times New Roman" w:hAnsi="Times New Roman"/>
            <w:noProof/>
            <w:sz w:val="18"/>
            <w:szCs w:val="18"/>
            <w:lang w:val="pt-BR"/>
          </w:rPr>
          <w:t>Quadro 17 - Resultados relevantes dos fluxos do projeto, por componente.</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_Toc517339364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noProof/>
            <w:webHidden/>
            <w:sz w:val="18"/>
            <w:szCs w:val="18"/>
          </w:rPr>
          <w:t>43</w:t>
        </w:r>
        <w:r w:rsidRPr="00D8748E">
          <w:rPr>
            <w:rFonts w:ascii="Times New Roman" w:hAnsi="Times New Roman"/>
            <w:noProof/>
            <w:webHidden/>
            <w:sz w:val="18"/>
            <w:szCs w:val="18"/>
          </w:rPr>
          <w:fldChar w:fldCharType="end"/>
        </w:r>
      </w:hyperlink>
    </w:p>
    <w:p xmlns:wp14="http://schemas.microsoft.com/office/word/2010/wordml" w:rsidRPr="00D8748E" w:rsidR="000A13F7" w:rsidP="000A13F7" w:rsidRDefault="000A13F7" w14:paraId="540D8AB5" wp14:textId="77777777">
      <w:pPr>
        <w:pStyle w:val="TableofFigures"/>
        <w:tabs>
          <w:tab w:val="right" w:leader="dot" w:pos="8832"/>
        </w:tabs>
        <w:spacing w:after="0" w:line="240" w:lineRule="auto"/>
        <w:rPr>
          <w:rFonts w:ascii="Times New Roman" w:hAnsi="Times New Roman"/>
          <w:noProof/>
          <w:sz w:val="18"/>
          <w:szCs w:val="18"/>
        </w:rPr>
      </w:pPr>
      <w:hyperlink w:history="1" w:anchor="_Toc517339365">
        <w:r w:rsidRPr="00D8748E">
          <w:rPr>
            <w:rStyle w:val="Hyperlink"/>
            <w:rFonts w:ascii="Times New Roman" w:hAnsi="Times New Roman"/>
            <w:noProof/>
            <w:sz w:val="18"/>
            <w:szCs w:val="18"/>
            <w:lang w:val="pt-BR"/>
          </w:rPr>
          <w:t>Quadro 18 - Resultados relevantes dos fluxos do projeto</w:t>
        </w:r>
        <w:r w:rsidRPr="00D8748E">
          <w:rPr>
            <w:rFonts w:ascii="Times New Roman" w:hAnsi="Times New Roman"/>
            <w:noProof/>
            <w:webHidden/>
            <w:sz w:val="18"/>
            <w:szCs w:val="18"/>
          </w:rPr>
          <w:tab/>
        </w:r>
        <w:r w:rsidRPr="00D8748E">
          <w:rPr>
            <w:rFonts w:ascii="Times New Roman" w:hAnsi="Times New Roman"/>
            <w:noProof/>
            <w:webHidden/>
            <w:sz w:val="18"/>
            <w:szCs w:val="18"/>
          </w:rPr>
          <w:fldChar w:fldCharType="begin"/>
        </w:r>
        <w:r w:rsidRPr="00D8748E">
          <w:rPr>
            <w:rFonts w:ascii="Times New Roman" w:hAnsi="Times New Roman"/>
            <w:noProof/>
            <w:webHidden/>
            <w:sz w:val="18"/>
            <w:szCs w:val="18"/>
          </w:rPr>
          <w:instrText xml:space="preserve"> PAGEREF _Toc517339365 \h </w:instrText>
        </w:r>
        <w:r w:rsidRPr="00D8748E">
          <w:rPr>
            <w:rFonts w:ascii="Times New Roman" w:hAnsi="Times New Roman"/>
            <w:noProof/>
            <w:webHidden/>
            <w:sz w:val="18"/>
            <w:szCs w:val="18"/>
          </w:rPr>
        </w:r>
        <w:r w:rsidRPr="00D8748E">
          <w:rPr>
            <w:rFonts w:ascii="Times New Roman" w:hAnsi="Times New Roman"/>
            <w:noProof/>
            <w:webHidden/>
            <w:sz w:val="18"/>
            <w:szCs w:val="18"/>
          </w:rPr>
          <w:fldChar w:fldCharType="separate"/>
        </w:r>
        <w:r>
          <w:rPr>
            <w:rFonts w:ascii="Times New Roman" w:hAnsi="Times New Roman"/>
            <w:noProof/>
            <w:webHidden/>
            <w:sz w:val="18"/>
            <w:szCs w:val="18"/>
          </w:rPr>
          <w:t>43</w:t>
        </w:r>
        <w:r w:rsidRPr="00D8748E">
          <w:rPr>
            <w:rFonts w:ascii="Times New Roman" w:hAnsi="Times New Roman"/>
            <w:noProof/>
            <w:webHidden/>
            <w:sz w:val="18"/>
            <w:szCs w:val="18"/>
          </w:rPr>
          <w:fldChar w:fldCharType="end"/>
        </w:r>
      </w:hyperlink>
    </w:p>
    <w:p xmlns:wp14="http://schemas.microsoft.com/office/word/2010/wordml" w:rsidR="000A13F7" w:rsidP="000A13F7" w:rsidRDefault="000A13F7" w14:paraId="7BEF4357" wp14:textId="77777777">
      <w:pPr>
        <w:spacing w:after="0" w:line="240" w:lineRule="auto"/>
        <w:rPr>
          <w:rStyle w:val="Hyperlink"/>
          <w:rFonts w:ascii="Times New Roman" w:hAnsi="Times New Roman"/>
          <w:noProof/>
          <w:sz w:val="18"/>
          <w:szCs w:val="18"/>
          <w:lang w:val="pt-BR"/>
        </w:rPr>
      </w:pPr>
      <w:r>
        <w:rPr>
          <w:rFonts w:ascii="Times New Roman" w:hAnsi="Times New Roman"/>
          <w:b/>
          <w:sz w:val="24"/>
          <w:szCs w:val="24"/>
          <w:lang w:val="pt-BR"/>
        </w:rPr>
        <w:fldChar w:fldCharType="end"/>
      </w:r>
      <w:r w:rsidRPr="00FF2186">
        <w:rPr>
          <w:rStyle w:val="Hyperlink"/>
          <w:rFonts w:ascii="Times New Roman" w:hAnsi="Times New Roman"/>
          <w:noProof/>
          <w:sz w:val="18"/>
          <w:szCs w:val="18"/>
          <w:lang w:val="pt-BR"/>
        </w:rPr>
        <w:t>Quadro 19 - Resultados da análise de sensibilidade – fluxo de cinco anos</w:t>
      </w:r>
      <w:r>
        <w:rPr>
          <w:rStyle w:val="Hyperlink"/>
          <w:rFonts w:ascii="Times New Roman" w:hAnsi="Times New Roman"/>
          <w:noProof/>
          <w:sz w:val="18"/>
          <w:szCs w:val="18"/>
          <w:lang w:val="pt-BR"/>
        </w:rPr>
        <w:t>...........................................................................45</w:t>
      </w:r>
    </w:p>
    <w:p xmlns:wp14="http://schemas.microsoft.com/office/word/2010/wordml" w:rsidR="000A13F7" w:rsidP="000A13F7" w:rsidRDefault="000A13F7" w14:paraId="377F74E0" wp14:textId="77777777">
      <w:pPr>
        <w:spacing w:after="0" w:line="300" w:lineRule="auto"/>
        <w:rPr>
          <w:rStyle w:val="Hyperlink"/>
          <w:rFonts w:ascii="Times New Roman" w:hAnsi="Times New Roman"/>
          <w:noProof/>
          <w:sz w:val="18"/>
          <w:szCs w:val="18"/>
          <w:lang w:val="pt-BR"/>
        </w:rPr>
      </w:pPr>
      <w:r w:rsidRPr="00FF2186">
        <w:rPr>
          <w:rStyle w:val="Hyperlink"/>
          <w:rFonts w:ascii="Times New Roman" w:hAnsi="Times New Roman"/>
          <w:noProof/>
          <w:sz w:val="18"/>
          <w:szCs w:val="18"/>
          <w:lang w:val="pt-BR"/>
        </w:rPr>
        <w:t>Quadro 19 - Resultados da análise de sensibilidade – fluxo de cinco anos</w:t>
      </w:r>
      <w:r>
        <w:rPr>
          <w:rStyle w:val="Hyperlink"/>
          <w:rFonts w:ascii="Times New Roman" w:hAnsi="Times New Roman"/>
          <w:noProof/>
          <w:sz w:val="18"/>
          <w:szCs w:val="18"/>
          <w:lang w:val="pt-BR"/>
        </w:rPr>
        <w:t>...........................................................................45</w:t>
      </w:r>
    </w:p>
    <w:p xmlns:wp14="http://schemas.microsoft.com/office/word/2010/wordml" w:rsidR="000A13F7" w:rsidP="000A13F7" w:rsidRDefault="000A13F7" w14:paraId="4B99056E" wp14:textId="77777777">
      <w:pPr>
        <w:spacing w:after="240" w:line="300" w:lineRule="auto"/>
        <w:rPr>
          <w:rStyle w:val="Hyperlink"/>
          <w:rFonts w:ascii="Times New Roman" w:hAnsi="Times New Roman"/>
          <w:noProof/>
          <w:sz w:val="18"/>
          <w:szCs w:val="18"/>
          <w:lang w:val="pt-BR"/>
        </w:rPr>
      </w:pPr>
    </w:p>
    <w:p xmlns:wp14="http://schemas.microsoft.com/office/word/2010/wordml" w:rsidRPr="00FF2186" w:rsidR="000A13F7" w:rsidP="000A13F7" w:rsidRDefault="000A13F7" w14:paraId="1299C43A" wp14:textId="77777777">
      <w:pPr>
        <w:spacing w:after="240" w:line="300" w:lineRule="auto"/>
        <w:rPr>
          <w:rStyle w:val="Hyperlink"/>
          <w:noProof/>
          <w:sz w:val="18"/>
          <w:szCs w:val="18"/>
          <w:lang w:val="pt-BR"/>
        </w:rPr>
      </w:pPr>
    </w:p>
    <w:p xmlns:wp14="http://schemas.microsoft.com/office/word/2010/wordml" w:rsidR="000A13F7" w:rsidP="000A13F7" w:rsidRDefault="000A13F7" w14:paraId="4DDBEF00" wp14:textId="77777777">
      <w:pPr>
        <w:spacing w:after="240" w:line="300" w:lineRule="auto"/>
        <w:jc w:val="center"/>
        <w:rPr>
          <w:rFonts w:ascii="Times New Roman" w:hAnsi="Times New Roman"/>
          <w:b/>
          <w:sz w:val="24"/>
          <w:szCs w:val="24"/>
          <w:lang w:val="pt-BR"/>
        </w:rPr>
      </w:pPr>
    </w:p>
    <w:p xmlns:wp14="http://schemas.microsoft.com/office/word/2010/wordml" w:rsidR="000A13F7" w:rsidP="000A13F7" w:rsidRDefault="000A13F7" w14:paraId="7E9F1CF3" wp14:textId="77777777">
      <w:pPr>
        <w:spacing w:after="240" w:line="300" w:lineRule="auto"/>
        <w:jc w:val="center"/>
        <w:rPr>
          <w:rFonts w:ascii="Times New Roman" w:hAnsi="Times New Roman"/>
          <w:b/>
          <w:sz w:val="24"/>
          <w:szCs w:val="24"/>
          <w:lang w:val="pt-BR"/>
        </w:rPr>
      </w:pPr>
      <w:r w:rsidRPr="005C51F0">
        <w:rPr>
          <w:rFonts w:ascii="Times New Roman" w:hAnsi="Times New Roman"/>
          <w:b/>
          <w:sz w:val="24"/>
          <w:szCs w:val="24"/>
          <w:lang w:val="pt-BR"/>
        </w:rPr>
        <w:br w:type="page"/>
      </w:r>
      <w:r w:rsidRPr="005C51F0">
        <w:rPr>
          <w:rFonts w:ascii="Times New Roman" w:hAnsi="Times New Roman"/>
          <w:b/>
          <w:sz w:val="24"/>
          <w:szCs w:val="24"/>
          <w:lang w:val="pt-BR"/>
        </w:rPr>
        <w:lastRenderedPageBreak/>
        <w:t xml:space="preserve">Estudo para Análise Econômica </w:t>
      </w:r>
      <w:proofErr w:type="spellStart"/>
      <w:r w:rsidRPr="005C51F0">
        <w:rPr>
          <w:rFonts w:ascii="Times New Roman" w:hAnsi="Times New Roman"/>
          <w:b/>
          <w:i/>
          <w:sz w:val="24"/>
          <w:szCs w:val="24"/>
          <w:lang w:val="pt-BR"/>
        </w:rPr>
        <w:t>ex</w:t>
      </w:r>
      <w:proofErr w:type="spellEnd"/>
      <w:r w:rsidRPr="005C51F0">
        <w:rPr>
          <w:rFonts w:ascii="Times New Roman" w:hAnsi="Times New Roman"/>
          <w:b/>
          <w:i/>
          <w:sz w:val="24"/>
          <w:szCs w:val="24"/>
          <w:lang w:val="pt-BR"/>
        </w:rPr>
        <w:t xml:space="preserve"> ante</w:t>
      </w:r>
      <w:r w:rsidRPr="005C51F0">
        <w:rPr>
          <w:rFonts w:ascii="Times New Roman" w:hAnsi="Times New Roman"/>
          <w:b/>
          <w:sz w:val="24"/>
          <w:szCs w:val="24"/>
          <w:lang w:val="pt-BR"/>
        </w:rPr>
        <w:t xml:space="preserve"> do Componente II – Segurança Cidadã do </w:t>
      </w:r>
      <w:r w:rsidRPr="004B5E7B">
        <w:rPr>
          <w:rFonts w:ascii="Times New Roman" w:hAnsi="Times New Roman"/>
          <w:b/>
          <w:sz w:val="24"/>
          <w:szCs w:val="24"/>
          <w:lang w:val="pt-BR"/>
        </w:rPr>
        <w:t xml:space="preserve">Programa de Requalificação Urbana e Segurança Cidadã de Vitória (1ª Etapa do Plano de Ação Vitória Sustentável) </w:t>
      </w:r>
      <w:r>
        <w:rPr>
          <w:rFonts w:ascii="Times New Roman" w:hAnsi="Times New Roman"/>
          <w:b/>
          <w:sz w:val="24"/>
          <w:szCs w:val="24"/>
          <w:lang w:val="pt-BR"/>
        </w:rPr>
        <w:t>– BR-L1497</w:t>
      </w:r>
    </w:p>
    <w:p xmlns:wp14="http://schemas.microsoft.com/office/word/2010/wordml" w:rsidRPr="005C51F0" w:rsidR="000A13F7" w:rsidP="000A13F7" w:rsidRDefault="000A13F7" w14:paraId="28E8BE6E" wp14:textId="77777777">
      <w:pPr>
        <w:pStyle w:val="Heading1"/>
        <w:numPr>
          <w:ilvl w:val="0"/>
          <w:numId w:val="9"/>
        </w:numPr>
        <w:jc w:val="left"/>
        <w:rPr>
          <w:rFonts w:ascii="Times New Roman" w:hAnsi="Times New Roman"/>
          <w:lang w:val="pt-BR"/>
        </w:rPr>
      </w:pPr>
      <w:bookmarkStart w:name="_Toc517339154" w:id="0"/>
      <w:r w:rsidRPr="005C51F0">
        <w:rPr>
          <w:rFonts w:ascii="Times New Roman" w:hAnsi="Times New Roman"/>
          <w:lang w:val="pt-BR"/>
        </w:rPr>
        <w:t>Introdução</w:t>
      </w:r>
      <w:bookmarkEnd w:id="0"/>
    </w:p>
    <w:p xmlns:wp14="http://schemas.microsoft.com/office/word/2010/wordml" w:rsidRPr="005C51F0" w:rsidR="000A13F7" w:rsidP="000A13F7" w:rsidRDefault="000A13F7" w14:paraId="4C1F18EE"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O presente estudo tem por objetivo avaliar, economicamente, os investimentos em políticas de segurança pública previstos no componente II – Segurança Cidadã d</w:t>
      </w:r>
      <w:r>
        <w:rPr>
          <w:rFonts w:ascii="Times New Roman" w:hAnsi="Times New Roman"/>
          <w:sz w:val="24"/>
          <w:szCs w:val="24"/>
          <w:lang w:val="pt-BR"/>
        </w:rPr>
        <w:t>o</w:t>
      </w:r>
      <w:r w:rsidRPr="005C51F0">
        <w:rPr>
          <w:rFonts w:ascii="Times New Roman" w:hAnsi="Times New Roman"/>
          <w:sz w:val="24"/>
          <w:szCs w:val="24"/>
          <w:lang w:val="pt-BR"/>
        </w:rPr>
        <w:t xml:space="preserve"> </w:t>
      </w:r>
      <w:r w:rsidRPr="005C53E4">
        <w:rPr>
          <w:rFonts w:ascii="Times New Roman" w:hAnsi="Times New Roman"/>
          <w:sz w:val="24"/>
          <w:szCs w:val="24"/>
          <w:lang w:val="pt-BR"/>
        </w:rPr>
        <w:t>Programa de Requalificação Urbana e Segurança Cidadã de Vitória</w:t>
      </w:r>
      <w:r>
        <w:rPr>
          <w:rFonts w:ascii="Times New Roman" w:hAnsi="Times New Roman"/>
          <w:sz w:val="24"/>
          <w:szCs w:val="24"/>
          <w:lang w:val="pt-BR"/>
        </w:rPr>
        <w:t>.</w:t>
      </w:r>
      <w:r w:rsidRPr="005C51F0">
        <w:rPr>
          <w:rFonts w:ascii="Times New Roman" w:hAnsi="Times New Roman"/>
          <w:sz w:val="24"/>
          <w:szCs w:val="24"/>
          <w:lang w:val="pt-BR"/>
        </w:rPr>
        <w:t xml:space="preserve"> Buscaremos avaliar o custo-benefício associado a esses investimentos, após estimarmos o impacto potencial desses sobre a criminalidade.</w:t>
      </w:r>
    </w:p>
    <w:p xmlns:wp14="http://schemas.microsoft.com/office/word/2010/wordml" w:rsidRPr="005C51F0" w:rsidR="000A13F7" w:rsidP="000A13F7" w:rsidRDefault="000A13F7" w14:paraId="739E3646"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Por se tratar a segurança pública de uma área em que os investimentos representam impacto direto sobre a qualidade de vida dos cidadãos, e considerando o recente aumento dos níveis de criminalidade no Estado, no Município de Vitoria e nas áreas prioritárias e o impacto mais significativo da criminalidade sobre as populações de mais baixa renda (Soares, 2006), o estudo se justifica. </w:t>
      </w:r>
    </w:p>
    <w:p xmlns:wp14="http://schemas.microsoft.com/office/word/2010/wordml" w:rsidRPr="005C51F0" w:rsidR="000A13F7" w:rsidP="000A13F7" w:rsidRDefault="000A13F7" w14:paraId="581C9F1E"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Cabe destacar ainda que este Programa priorizará a realização de intervenções para a prevenção da criminalidade no município de Vitória, priorizando as seguintes regiões da cidade: i) Centro; </w:t>
      </w:r>
      <w:proofErr w:type="spellStart"/>
      <w:r w:rsidRPr="005C51F0">
        <w:rPr>
          <w:rFonts w:ascii="Times New Roman" w:hAnsi="Times New Roman"/>
          <w:sz w:val="24"/>
          <w:szCs w:val="24"/>
          <w:lang w:val="pt-BR"/>
        </w:rPr>
        <w:t>ii</w:t>
      </w:r>
      <w:proofErr w:type="spellEnd"/>
      <w:r w:rsidRPr="005C51F0">
        <w:rPr>
          <w:rFonts w:ascii="Times New Roman" w:hAnsi="Times New Roman"/>
          <w:sz w:val="24"/>
          <w:szCs w:val="24"/>
          <w:lang w:val="pt-BR"/>
        </w:rPr>
        <w:t xml:space="preserve">) Santo Antônio; </w:t>
      </w:r>
      <w:proofErr w:type="spellStart"/>
      <w:r w:rsidRPr="005C51F0">
        <w:rPr>
          <w:rFonts w:ascii="Times New Roman" w:hAnsi="Times New Roman"/>
          <w:sz w:val="24"/>
          <w:szCs w:val="24"/>
          <w:lang w:val="pt-BR"/>
        </w:rPr>
        <w:t>iii</w:t>
      </w:r>
      <w:proofErr w:type="spellEnd"/>
      <w:r w:rsidRPr="005C51F0">
        <w:rPr>
          <w:rFonts w:ascii="Times New Roman" w:hAnsi="Times New Roman"/>
          <w:sz w:val="24"/>
          <w:szCs w:val="24"/>
          <w:lang w:val="pt-BR"/>
        </w:rPr>
        <w:t xml:space="preserve">) </w:t>
      </w:r>
      <w:proofErr w:type="spellStart"/>
      <w:r w:rsidRPr="005C51F0">
        <w:rPr>
          <w:rFonts w:ascii="Times New Roman" w:hAnsi="Times New Roman"/>
          <w:sz w:val="24"/>
          <w:szCs w:val="24"/>
          <w:lang w:val="pt-BR"/>
        </w:rPr>
        <w:t>Jucutuquara</w:t>
      </w:r>
      <w:proofErr w:type="spellEnd"/>
      <w:r w:rsidRPr="005C51F0">
        <w:rPr>
          <w:rFonts w:ascii="Times New Roman" w:hAnsi="Times New Roman"/>
          <w:sz w:val="24"/>
          <w:szCs w:val="24"/>
          <w:lang w:val="pt-BR"/>
        </w:rPr>
        <w:t xml:space="preserve">; </w:t>
      </w:r>
      <w:proofErr w:type="spellStart"/>
      <w:r w:rsidRPr="005C51F0">
        <w:rPr>
          <w:rFonts w:ascii="Times New Roman" w:hAnsi="Times New Roman"/>
          <w:sz w:val="24"/>
          <w:szCs w:val="24"/>
          <w:lang w:val="pt-BR"/>
        </w:rPr>
        <w:t>iv</w:t>
      </w:r>
      <w:proofErr w:type="spellEnd"/>
      <w:r w:rsidRPr="005C51F0">
        <w:rPr>
          <w:rFonts w:ascii="Times New Roman" w:hAnsi="Times New Roman"/>
          <w:sz w:val="24"/>
          <w:szCs w:val="24"/>
          <w:lang w:val="pt-BR"/>
        </w:rPr>
        <w:t xml:space="preserve">) </w:t>
      </w:r>
      <w:proofErr w:type="spellStart"/>
      <w:r w:rsidRPr="005C51F0">
        <w:rPr>
          <w:rFonts w:ascii="Times New Roman" w:hAnsi="Times New Roman"/>
          <w:sz w:val="24"/>
          <w:szCs w:val="24"/>
          <w:lang w:val="pt-BR"/>
        </w:rPr>
        <w:t>Maruípe</w:t>
      </w:r>
      <w:proofErr w:type="spellEnd"/>
      <w:r w:rsidRPr="005C51F0">
        <w:rPr>
          <w:rFonts w:ascii="Times New Roman" w:hAnsi="Times New Roman"/>
          <w:sz w:val="24"/>
          <w:szCs w:val="24"/>
          <w:lang w:val="pt-BR"/>
        </w:rPr>
        <w:t xml:space="preserve">; e v) São Pedro. </w:t>
      </w:r>
    </w:p>
    <w:p xmlns:wp14="http://schemas.microsoft.com/office/word/2010/wordml" w:rsidRPr="005C51F0" w:rsidR="000A13F7" w:rsidP="000A13F7" w:rsidRDefault="000A13F7" w14:paraId="0A1A28B1"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Destacamos que, em se tratando de uma análise </w:t>
      </w:r>
      <w:proofErr w:type="spellStart"/>
      <w:r w:rsidRPr="005C51F0">
        <w:rPr>
          <w:rFonts w:ascii="Times New Roman" w:hAnsi="Times New Roman"/>
          <w:i/>
          <w:sz w:val="24"/>
          <w:szCs w:val="24"/>
          <w:lang w:val="pt-BR"/>
        </w:rPr>
        <w:t>ex</w:t>
      </w:r>
      <w:proofErr w:type="spellEnd"/>
      <w:r w:rsidRPr="005C51F0">
        <w:rPr>
          <w:rFonts w:ascii="Times New Roman" w:hAnsi="Times New Roman"/>
          <w:i/>
          <w:sz w:val="24"/>
          <w:szCs w:val="24"/>
          <w:lang w:val="pt-BR"/>
        </w:rPr>
        <w:t xml:space="preserve"> ante</w:t>
      </w:r>
      <w:r w:rsidRPr="005C51F0">
        <w:rPr>
          <w:rFonts w:ascii="Times New Roman" w:hAnsi="Times New Roman"/>
          <w:sz w:val="24"/>
          <w:szCs w:val="24"/>
          <w:lang w:val="pt-BR"/>
        </w:rPr>
        <w:t xml:space="preserve">, em que não são viáveis intervenções no desenho dos investimentos que venham a viabilizar uma análise experimental, a avaliação dos indicadores de criminalidade será baseada em pressupostos obtidos junto à literatura nacional e internacional. </w:t>
      </w:r>
    </w:p>
    <w:p xmlns:wp14="http://schemas.microsoft.com/office/word/2010/wordml" w:rsidRPr="005C51F0" w:rsidR="000A13F7" w:rsidP="000A13F7" w:rsidRDefault="000A13F7" w14:paraId="3461D779" wp14:textId="77777777">
      <w:pPr>
        <w:pStyle w:val="ListParagraph"/>
        <w:keepNext/>
        <w:numPr>
          <w:ilvl w:val="0"/>
          <w:numId w:val="10"/>
        </w:numPr>
        <w:spacing w:before="240" w:after="240" w:line="240" w:lineRule="auto"/>
        <w:outlineLvl w:val="0"/>
        <w:rPr>
          <w:rFonts w:ascii="Times New Roman" w:hAnsi="Times New Roman" w:eastAsia="Times New Roman"/>
          <w:b/>
          <w:smallCaps/>
          <w:noProof/>
          <w:vanish/>
          <w:sz w:val="28"/>
          <w:szCs w:val="20"/>
          <w:lang w:val="pt-BR"/>
        </w:rPr>
      </w:pPr>
      <w:bookmarkStart w:name="_Toc517296471" w:id="1"/>
      <w:bookmarkStart w:name="_Toc517326100" w:id="2"/>
      <w:bookmarkStart w:name="_Toc517339155" w:id="3"/>
      <w:bookmarkEnd w:id="1"/>
      <w:bookmarkEnd w:id="2"/>
      <w:bookmarkEnd w:id="3"/>
    </w:p>
    <w:p xmlns:wp14="http://schemas.microsoft.com/office/word/2010/wordml" w:rsidRPr="005C51F0" w:rsidR="000A13F7" w:rsidP="000A13F7" w:rsidRDefault="000A13F7" w14:paraId="6D4B9EFF" wp14:textId="77777777">
      <w:pPr>
        <w:pStyle w:val="Heading1"/>
        <w:numPr>
          <w:ilvl w:val="0"/>
          <w:numId w:val="10"/>
        </w:numPr>
        <w:jc w:val="left"/>
        <w:rPr>
          <w:rFonts w:ascii="Times New Roman" w:hAnsi="Times New Roman"/>
          <w:lang w:val="pt-BR"/>
        </w:rPr>
      </w:pPr>
      <w:bookmarkStart w:name="_Toc517339156" w:id="4"/>
      <w:r w:rsidRPr="005C51F0">
        <w:rPr>
          <w:rFonts w:ascii="Times New Roman" w:hAnsi="Times New Roman"/>
          <w:lang w:val="pt-BR"/>
        </w:rPr>
        <w:t>A literatura sobre violência e criminalidade</w:t>
      </w:r>
      <w:bookmarkEnd w:id="4"/>
    </w:p>
    <w:p xmlns:wp14="http://schemas.microsoft.com/office/word/2010/wordml" w:rsidRPr="005C51F0" w:rsidR="000A13F7" w:rsidP="000A13F7" w:rsidRDefault="000A13F7" w14:paraId="645135DD"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O estudo da criminalidade, devido à sua complexidade, abrange diversas áreas do conhecimento. De acordo com estudos desenvolvidos por essas diferentes áreas de pesquisa, diversos são os fatores determinantes da atividade criminal e da violência, incluindo fatores individuais, demográficos, econômicos e sociais. Cada área de pesquisa aborda a questão com um foco diferente, gerando diversos modelos de análise.</w:t>
      </w:r>
    </w:p>
    <w:p xmlns:wp14="http://schemas.microsoft.com/office/word/2010/wordml" w:rsidRPr="005C51F0" w:rsidR="000A13F7" w:rsidP="000A13F7" w:rsidRDefault="000A13F7" w14:paraId="74673618"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Apesar da multiplicidade de fatores determinantes identificados, há convergência dos diversos trabalhos em afirmar que a criminalidade representa “uma substancial perda de bem-estar e um potencial obstáculo ao crescimento” (Soares e </w:t>
      </w:r>
      <w:proofErr w:type="spellStart"/>
      <w:r w:rsidRPr="005C51F0">
        <w:rPr>
          <w:rFonts w:ascii="Times New Roman" w:hAnsi="Times New Roman"/>
          <w:sz w:val="24"/>
          <w:szCs w:val="24"/>
          <w:lang w:val="pt-BR"/>
        </w:rPr>
        <w:t>Naritomi</w:t>
      </w:r>
      <w:proofErr w:type="spellEnd"/>
      <w:r w:rsidRPr="005C51F0">
        <w:rPr>
          <w:rFonts w:ascii="Times New Roman" w:hAnsi="Times New Roman"/>
          <w:sz w:val="24"/>
          <w:szCs w:val="24"/>
          <w:lang w:val="pt-BR"/>
        </w:rPr>
        <w:t xml:space="preserve">, 2010), ao reduzir a expectativa de vida, a produtividade e os investimentos em capital físico e humano, ao </w:t>
      </w:r>
      <w:r w:rsidRPr="005C51F0">
        <w:rPr>
          <w:rFonts w:ascii="Times New Roman" w:hAnsi="Times New Roman"/>
          <w:sz w:val="24"/>
          <w:szCs w:val="24"/>
          <w:lang w:val="pt-BR"/>
        </w:rPr>
        <w:lastRenderedPageBreak/>
        <w:t>“destruir” o capital social (Ayres, 1998), ao alterar a alocação de investimentos públicos, ao minar a legitimidade das instituições governamentais, e ao aumentar os custos econômicos alocados em combate e prevenção, direta e indiretamente.</w:t>
      </w:r>
    </w:p>
    <w:p xmlns:wp14="http://schemas.microsoft.com/office/word/2010/wordml" w:rsidRPr="005C51F0" w:rsidR="000A13F7" w:rsidP="000A13F7" w:rsidRDefault="000A13F7" w14:paraId="5D72CE11"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Na tentativa de organizar os determinantes da criminalidade identificados, a literatura desenvolveu diferentes formas de agrupá-los. As principais são as epidemiologias da violência e o modelo ecológico de fatores que induzem à violência e à criminalidade. Há contribuições, ainda, advindas da Economia do Crime, ramo de pesquisa da Economia dedicado à análise dos determinantes e dos custos associados às práticas criminais.</w:t>
      </w:r>
    </w:p>
    <w:p xmlns:wp14="http://schemas.microsoft.com/office/word/2010/wordml" w:rsidRPr="005C51F0" w:rsidR="000A13F7" w:rsidP="000A13F7" w:rsidRDefault="000A13F7" w14:paraId="3CF2D8B6" wp14:textId="77777777">
      <w:pPr>
        <w:pStyle w:val="ListParagraph"/>
        <w:keepNext/>
        <w:numPr>
          <w:ilvl w:val="0"/>
          <w:numId w:val="11"/>
        </w:numPr>
        <w:spacing w:before="240" w:after="60"/>
        <w:outlineLvl w:val="1"/>
        <w:rPr>
          <w:rFonts w:ascii="Times New Roman" w:hAnsi="Times New Roman" w:eastAsia="Times New Roman"/>
          <w:b/>
          <w:bCs/>
          <w:i/>
          <w:iCs/>
          <w:vanish/>
          <w:sz w:val="28"/>
          <w:szCs w:val="28"/>
          <w:lang w:val="pt-BR"/>
        </w:rPr>
      </w:pPr>
      <w:bookmarkStart w:name="_Toc517296473" w:id="5"/>
      <w:bookmarkStart w:name="_Toc517326102" w:id="6"/>
      <w:bookmarkStart w:name="_Toc517339157" w:id="7"/>
      <w:bookmarkEnd w:id="5"/>
      <w:bookmarkEnd w:id="6"/>
      <w:bookmarkEnd w:id="7"/>
    </w:p>
    <w:p xmlns:wp14="http://schemas.microsoft.com/office/word/2010/wordml" w:rsidRPr="005C51F0" w:rsidR="000A13F7" w:rsidP="000A13F7" w:rsidRDefault="000A13F7" w14:paraId="0FB78278" wp14:textId="77777777">
      <w:pPr>
        <w:pStyle w:val="ListParagraph"/>
        <w:keepNext/>
        <w:numPr>
          <w:ilvl w:val="0"/>
          <w:numId w:val="11"/>
        </w:numPr>
        <w:spacing w:before="240" w:after="60"/>
        <w:outlineLvl w:val="1"/>
        <w:rPr>
          <w:rFonts w:ascii="Times New Roman" w:hAnsi="Times New Roman" w:eastAsia="Times New Roman"/>
          <w:b/>
          <w:bCs/>
          <w:i/>
          <w:iCs/>
          <w:vanish/>
          <w:sz w:val="28"/>
          <w:szCs w:val="28"/>
          <w:lang w:val="pt-BR"/>
        </w:rPr>
      </w:pPr>
      <w:bookmarkStart w:name="_Toc517296474" w:id="8"/>
      <w:bookmarkStart w:name="_Toc517326103" w:id="9"/>
      <w:bookmarkStart w:name="_Toc517339158" w:id="10"/>
      <w:bookmarkEnd w:id="8"/>
      <w:bookmarkEnd w:id="9"/>
      <w:bookmarkEnd w:id="10"/>
    </w:p>
    <w:p xmlns:wp14="http://schemas.microsoft.com/office/word/2010/wordml" w:rsidRPr="005C51F0" w:rsidR="000A13F7" w:rsidP="000A13F7" w:rsidRDefault="000A13F7" w14:paraId="19EF6EA4" wp14:textId="77777777">
      <w:pPr>
        <w:pStyle w:val="Heading2"/>
        <w:numPr>
          <w:ilvl w:val="1"/>
          <w:numId w:val="11"/>
        </w:numPr>
        <w:ind w:hanging="792"/>
        <w:rPr>
          <w:rFonts w:ascii="Times New Roman" w:hAnsi="Times New Roman"/>
          <w:i w:val="0"/>
          <w:lang w:val="pt-BR"/>
        </w:rPr>
      </w:pPr>
      <w:bookmarkStart w:name="_Toc517339159" w:id="11"/>
      <w:r w:rsidRPr="005C51F0">
        <w:rPr>
          <w:rFonts w:ascii="Times New Roman" w:hAnsi="Times New Roman"/>
          <w:i w:val="0"/>
          <w:lang w:val="pt-BR"/>
        </w:rPr>
        <w:t>As diferentes análises “epidemiológicas”</w:t>
      </w:r>
      <w:bookmarkEnd w:id="11"/>
      <w:r w:rsidRPr="005C51F0">
        <w:rPr>
          <w:rFonts w:ascii="Times New Roman" w:hAnsi="Times New Roman"/>
          <w:i w:val="0"/>
          <w:lang w:val="pt-BR"/>
        </w:rPr>
        <w:t xml:space="preserve"> </w:t>
      </w:r>
    </w:p>
    <w:p xmlns:wp14="http://schemas.microsoft.com/office/word/2010/wordml" w:rsidRPr="005C51F0" w:rsidR="000A13F7" w:rsidP="000A13F7" w:rsidRDefault="000A13F7" w14:paraId="6539C75E"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De acordo com um estudo publicado pelo Banco Interamericano de Desenvolvimento (</w:t>
      </w:r>
      <w:proofErr w:type="spellStart"/>
      <w:r w:rsidRPr="005C51F0">
        <w:rPr>
          <w:rFonts w:ascii="Times New Roman" w:hAnsi="Times New Roman"/>
          <w:sz w:val="24"/>
          <w:szCs w:val="24"/>
          <w:lang w:val="pt-BR"/>
        </w:rPr>
        <w:t>Londoño</w:t>
      </w:r>
      <w:proofErr w:type="spellEnd"/>
      <w:r w:rsidRPr="005C51F0">
        <w:rPr>
          <w:rFonts w:ascii="Times New Roman" w:hAnsi="Times New Roman"/>
          <w:sz w:val="24"/>
          <w:szCs w:val="24"/>
          <w:lang w:val="pt-BR"/>
        </w:rPr>
        <w:t xml:space="preserve"> e Guerrero, 1999), são quatro as epidemiologias utilizadas na análise dos fenômenos da violência e da criminalidade, a saber: as epidemiologias clássica e contextual, que avaliam a importância dos fatores individuais e de contexto social, e as epidemiologias macroeconômica e econômica, que partem de modelos macro e microeconômicos, respectivamente, para avaliar a influência das variáveis econômicas e do comportamento racional dos agentes sobre a violência e a criminalidade.</w:t>
      </w:r>
    </w:p>
    <w:p xmlns:wp14="http://schemas.microsoft.com/office/word/2010/wordml" w:rsidRPr="005C51F0" w:rsidR="000A13F7" w:rsidP="000A13F7" w:rsidRDefault="000A13F7" w14:paraId="6BE468BA"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 epidemiologia clássica dá ênfase à identificação dos fatores de risco, associados à idade, ao gênero, à escolaridade e à renda, de ambos vítima e agressor, e à relação do ato violento com uso de drogas e armas. </w:t>
      </w:r>
    </w:p>
    <w:p xmlns:wp14="http://schemas.microsoft.com/office/word/2010/wordml" w:rsidRPr="005C51F0" w:rsidR="000A13F7" w:rsidP="000A13F7" w:rsidRDefault="000A13F7" w14:paraId="66514EFF"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 epidemiologia contextual avalia a relevância e a influência do consumo do álcool, da saúde mental do agressor, dos fatores culturais, do capital humano e do capital social na incidência de atos violentos.</w:t>
      </w:r>
    </w:p>
    <w:p xmlns:wp14="http://schemas.microsoft.com/office/word/2010/wordml" w:rsidRPr="005C51F0" w:rsidR="000A13F7" w:rsidP="000A13F7" w:rsidRDefault="000A13F7" w14:paraId="38F7B24D"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 epidemiologia macroeconômica enfatiza a influência de fatores educacionais e relacionados à renda dos indivíduos e das famílias, majoritariamente, como fatores dominantes na determinação das taxas de criminalidade e violência. </w:t>
      </w:r>
    </w:p>
    <w:p xmlns:wp14="http://schemas.microsoft.com/office/word/2010/wordml" w:rsidRPr="005C51F0" w:rsidR="000A13F7" w:rsidP="000A13F7" w:rsidRDefault="000A13F7" w14:paraId="42AB2C01"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Finalmente, a epidemiologia econômica avalia a interação entre agentes, alegando que o comportamento criminal deriva de uma resposta racional do indivíduo à estrutura de benefícios e custos associados a essa atividade (fortemente ligada à análise de Becker, 1968, discutida a seguir). </w:t>
      </w:r>
    </w:p>
    <w:p xmlns:wp14="http://schemas.microsoft.com/office/word/2010/wordml" w:rsidRPr="005C51F0" w:rsidR="000A13F7" w:rsidP="000A13F7" w:rsidRDefault="000A13F7" w14:paraId="7E2D99E2" wp14:textId="77777777">
      <w:pPr>
        <w:pStyle w:val="Heading2"/>
        <w:numPr>
          <w:ilvl w:val="1"/>
          <w:numId w:val="11"/>
        </w:numPr>
        <w:ind w:hanging="792"/>
        <w:rPr>
          <w:rFonts w:ascii="Times New Roman" w:hAnsi="Times New Roman"/>
          <w:i w:val="0"/>
          <w:lang w:val="pt-BR"/>
        </w:rPr>
      </w:pPr>
      <w:bookmarkStart w:name="_Toc517339160" w:id="12"/>
      <w:r w:rsidRPr="005C51F0">
        <w:rPr>
          <w:rFonts w:ascii="Times New Roman" w:hAnsi="Times New Roman"/>
          <w:i w:val="0"/>
          <w:lang w:val="pt-BR"/>
        </w:rPr>
        <w:lastRenderedPageBreak/>
        <w:t>Os fatores de risco e o modelo ecológico</w:t>
      </w:r>
      <w:bookmarkEnd w:id="12"/>
    </w:p>
    <w:p xmlns:wp14="http://schemas.microsoft.com/office/word/2010/wordml" w:rsidRPr="005C51F0" w:rsidR="000A13F7" w:rsidP="000A13F7" w:rsidRDefault="000A13F7" w14:paraId="30F6E852"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Similarmente às epidemiologias descritas na seção anterior, e considerando a complexidade envolvida no estudo da violência e da criminalidade, o modelo ecológico (</w:t>
      </w:r>
      <w:proofErr w:type="spellStart"/>
      <w:r w:rsidRPr="005C51F0">
        <w:rPr>
          <w:rFonts w:ascii="Times New Roman" w:hAnsi="Times New Roman"/>
          <w:sz w:val="24"/>
          <w:szCs w:val="24"/>
          <w:lang w:val="pt-BR"/>
        </w:rPr>
        <w:t>Krug</w:t>
      </w:r>
      <w:proofErr w:type="spellEnd"/>
      <w:r w:rsidRPr="005C51F0">
        <w:rPr>
          <w:rFonts w:ascii="Times New Roman" w:hAnsi="Times New Roman"/>
          <w:sz w:val="24"/>
          <w:szCs w:val="24"/>
          <w:lang w:val="pt-BR"/>
        </w:rPr>
        <w:t xml:space="preserve"> et al., 2002) busca avaliar a interação entre fatores biológicos, sociais, culturais, econômicos e políticos na determinação do comportamento violento.</w:t>
      </w:r>
    </w:p>
    <w:p xmlns:wp14="http://schemas.microsoft.com/office/word/2010/wordml" w:rsidRPr="005C51F0" w:rsidR="000A13F7" w:rsidP="000A13F7" w:rsidRDefault="000A13F7" w14:paraId="1A33D5ED"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De acordo com o modelo, os fatores de risco associados à prática de atos violentos podem ser agrupados em quatro categorias: </w:t>
      </w:r>
    </w:p>
    <w:p xmlns:wp14="http://schemas.microsoft.com/office/word/2010/wordml" w:rsidRPr="005C51F0" w:rsidR="000A13F7" w:rsidP="000A13F7" w:rsidRDefault="000A13F7" w14:paraId="02AB64B7" wp14:textId="77777777">
      <w:pPr>
        <w:numPr>
          <w:ilvl w:val="0"/>
          <w:numId w:val="2"/>
        </w:num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Fatores biológicos e pessoais (combinando elementos das epidemiologias clássica e contextual, avaliando a influência da idade, dos níveis de escolaridade e de renda, e do uso de drogas, associados a transtornos psicológicos e psiquiátricos do indivíduo);</w:t>
      </w:r>
    </w:p>
    <w:p xmlns:wp14="http://schemas.microsoft.com/office/word/2010/wordml" w:rsidRPr="005C51F0" w:rsidR="000A13F7" w:rsidP="000A13F7" w:rsidRDefault="000A13F7" w14:paraId="16FFB19F" wp14:textId="77777777">
      <w:pPr>
        <w:numPr>
          <w:ilvl w:val="0"/>
          <w:numId w:val="2"/>
        </w:num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Fatores relacionais familiares e derivados de relações sociais mais próximas (avaliando a influência do convívio familiar em que existe comportamento violento e a influência de amigos engajados em atividades criminais, por exemplo);</w:t>
      </w:r>
    </w:p>
    <w:p xmlns:wp14="http://schemas.microsoft.com/office/word/2010/wordml" w:rsidRPr="005C51F0" w:rsidR="000A13F7" w:rsidP="000A13F7" w:rsidRDefault="000A13F7" w14:paraId="25E2DE3E" wp14:textId="77777777">
      <w:pPr>
        <w:numPr>
          <w:ilvl w:val="0"/>
          <w:numId w:val="2"/>
        </w:num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Fatores contextuais comunitários (avaliando a influência de características da comunidade, como taxa de desemprego, presença de tráfico e consumo de drogas, etc.); e</w:t>
      </w:r>
    </w:p>
    <w:p xmlns:wp14="http://schemas.microsoft.com/office/word/2010/wordml" w:rsidRPr="005C51F0" w:rsidR="000A13F7" w:rsidP="000A13F7" w:rsidRDefault="000A13F7" w14:paraId="199AC02F" wp14:textId="77777777">
      <w:pPr>
        <w:numPr>
          <w:ilvl w:val="0"/>
          <w:numId w:val="2"/>
        </w:num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Fatores sociais (com alguns elementos comuns à epidemiologia macroeconômica, avaliando, por exemplo, o impacto do nível de pobreza e de desigualdade de renda sobre a criminalidade, assim como as normas sociais e culturais vigentes e sua influência sobre o comportamento violento dos indivíduos).</w:t>
      </w:r>
    </w:p>
    <w:p xmlns:wp14="http://schemas.microsoft.com/office/word/2010/wordml" w:rsidRPr="005C51F0" w:rsidR="000A13F7" w:rsidP="000A13F7" w:rsidRDefault="000A13F7" w14:paraId="1FC39945" wp14:textId="77777777">
      <w:pPr>
        <w:pStyle w:val="ListParagraph"/>
        <w:keepNext/>
        <w:numPr>
          <w:ilvl w:val="0"/>
          <w:numId w:val="12"/>
        </w:numPr>
        <w:spacing w:before="240" w:after="60"/>
        <w:outlineLvl w:val="1"/>
        <w:rPr>
          <w:rFonts w:ascii="Times New Roman" w:hAnsi="Times New Roman" w:eastAsia="Times New Roman"/>
          <w:b/>
          <w:bCs/>
          <w:i/>
          <w:iCs/>
          <w:vanish/>
          <w:sz w:val="28"/>
          <w:szCs w:val="28"/>
          <w:lang w:val="pt-BR"/>
        </w:rPr>
      </w:pPr>
      <w:bookmarkStart w:name="_Toc517296477" w:id="13"/>
      <w:bookmarkStart w:name="_Toc517326106" w:id="14"/>
      <w:bookmarkStart w:name="_Toc517339161" w:id="15"/>
      <w:bookmarkEnd w:id="13"/>
      <w:bookmarkEnd w:id="14"/>
      <w:bookmarkEnd w:id="15"/>
    </w:p>
    <w:p xmlns:wp14="http://schemas.microsoft.com/office/word/2010/wordml" w:rsidRPr="005C51F0" w:rsidR="000A13F7" w:rsidP="000A13F7" w:rsidRDefault="000A13F7" w14:paraId="0562CB0E" wp14:textId="77777777">
      <w:pPr>
        <w:pStyle w:val="ListParagraph"/>
        <w:keepNext/>
        <w:numPr>
          <w:ilvl w:val="0"/>
          <w:numId w:val="12"/>
        </w:numPr>
        <w:spacing w:before="240" w:after="60"/>
        <w:outlineLvl w:val="1"/>
        <w:rPr>
          <w:rFonts w:ascii="Times New Roman" w:hAnsi="Times New Roman" w:eastAsia="Times New Roman"/>
          <w:b/>
          <w:bCs/>
          <w:i/>
          <w:iCs/>
          <w:vanish/>
          <w:sz w:val="28"/>
          <w:szCs w:val="28"/>
          <w:lang w:val="pt-BR"/>
        </w:rPr>
      </w:pPr>
      <w:bookmarkStart w:name="_Toc517296478" w:id="16"/>
      <w:bookmarkStart w:name="_Toc517326107" w:id="17"/>
      <w:bookmarkStart w:name="_Toc517339162" w:id="18"/>
      <w:bookmarkEnd w:id="16"/>
      <w:bookmarkEnd w:id="17"/>
      <w:bookmarkEnd w:id="18"/>
    </w:p>
    <w:p xmlns:wp14="http://schemas.microsoft.com/office/word/2010/wordml" w:rsidRPr="005C51F0" w:rsidR="000A13F7" w:rsidP="000A13F7" w:rsidRDefault="000A13F7" w14:paraId="34CE0A41" wp14:textId="77777777">
      <w:pPr>
        <w:pStyle w:val="ListParagraph"/>
        <w:keepNext/>
        <w:numPr>
          <w:ilvl w:val="1"/>
          <w:numId w:val="12"/>
        </w:numPr>
        <w:spacing w:before="240" w:after="60"/>
        <w:outlineLvl w:val="1"/>
        <w:rPr>
          <w:rFonts w:ascii="Times New Roman" w:hAnsi="Times New Roman" w:eastAsia="Times New Roman"/>
          <w:b/>
          <w:bCs/>
          <w:i/>
          <w:iCs/>
          <w:vanish/>
          <w:sz w:val="28"/>
          <w:szCs w:val="28"/>
          <w:lang w:val="pt-BR"/>
        </w:rPr>
      </w:pPr>
      <w:bookmarkStart w:name="_Toc517296479" w:id="19"/>
      <w:bookmarkStart w:name="_Toc517326108" w:id="20"/>
      <w:bookmarkStart w:name="_Toc517339163" w:id="21"/>
      <w:bookmarkEnd w:id="19"/>
      <w:bookmarkEnd w:id="20"/>
      <w:bookmarkEnd w:id="21"/>
    </w:p>
    <w:p xmlns:wp14="http://schemas.microsoft.com/office/word/2010/wordml" w:rsidRPr="005C51F0" w:rsidR="000A13F7" w:rsidP="000A13F7" w:rsidRDefault="000A13F7" w14:paraId="62EBF3C5" wp14:textId="77777777">
      <w:pPr>
        <w:pStyle w:val="ListParagraph"/>
        <w:keepNext/>
        <w:numPr>
          <w:ilvl w:val="1"/>
          <w:numId w:val="12"/>
        </w:numPr>
        <w:spacing w:before="240" w:after="60"/>
        <w:outlineLvl w:val="1"/>
        <w:rPr>
          <w:rFonts w:ascii="Times New Roman" w:hAnsi="Times New Roman" w:eastAsia="Times New Roman"/>
          <w:b/>
          <w:bCs/>
          <w:i/>
          <w:iCs/>
          <w:vanish/>
          <w:sz w:val="28"/>
          <w:szCs w:val="28"/>
          <w:lang w:val="pt-BR"/>
        </w:rPr>
      </w:pPr>
      <w:bookmarkStart w:name="_Toc517296480" w:id="22"/>
      <w:bookmarkStart w:name="_Toc517326109" w:id="23"/>
      <w:bookmarkStart w:name="_Toc517339164" w:id="24"/>
      <w:bookmarkEnd w:id="22"/>
      <w:bookmarkEnd w:id="23"/>
      <w:bookmarkEnd w:id="24"/>
    </w:p>
    <w:p xmlns:wp14="http://schemas.microsoft.com/office/word/2010/wordml" w:rsidRPr="005C51F0" w:rsidR="000A13F7" w:rsidP="000A13F7" w:rsidRDefault="000A13F7" w14:paraId="2F45AD0A" wp14:textId="77777777">
      <w:pPr>
        <w:pStyle w:val="Heading2"/>
        <w:numPr>
          <w:ilvl w:val="1"/>
          <w:numId w:val="12"/>
        </w:numPr>
        <w:ind w:hanging="792"/>
        <w:rPr>
          <w:rFonts w:ascii="Times New Roman" w:hAnsi="Times New Roman"/>
          <w:i w:val="0"/>
          <w:lang w:val="pt-BR"/>
        </w:rPr>
      </w:pPr>
      <w:bookmarkStart w:name="_Toc517339165" w:id="25"/>
      <w:r w:rsidRPr="005C51F0">
        <w:rPr>
          <w:rFonts w:ascii="Times New Roman" w:hAnsi="Times New Roman"/>
          <w:i w:val="0"/>
          <w:lang w:val="pt-BR"/>
        </w:rPr>
        <w:t>A literatura econômica e a Economia do Crime</w:t>
      </w:r>
      <w:bookmarkEnd w:id="25"/>
    </w:p>
    <w:p xmlns:wp14="http://schemas.microsoft.com/office/word/2010/wordml" w:rsidRPr="005C51F0" w:rsidR="000A13F7" w:rsidP="000A13F7" w:rsidRDefault="000A13F7" w14:paraId="7E6BE3CA"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Os estudos sobre a violência e a criminalidade na Economia tornaram-se uma corrente significativa a partir do trabalho de Becker (1968). O trabalho busca identificar políticas ótimas de combate às ilegalidades que minimizem as perdas sociais, e surgiu em um momento em que a questão da criminalidade nos Estados Unidos ganhou importância, como identificado em um discurso do Presidente </w:t>
      </w:r>
      <w:proofErr w:type="spellStart"/>
      <w:r w:rsidRPr="005C51F0">
        <w:rPr>
          <w:rFonts w:ascii="Times New Roman" w:hAnsi="Times New Roman"/>
          <w:sz w:val="24"/>
          <w:szCs w:val="24"/>
          <w:lang w:val="pt-BR"/>
        </w:rPr>
        <w:t>Lyndon</w:t>
      </w:r>
      <w:proofErr w:type="spellEnd"/>
      <w:r w:rsidRPr="005C51F0">
        <w:rPr>
          <w:rFonts w:ascii="Times New Roman" w:hAnsi="Times New Roman"/>
          <w:sz w:val="24"/>
          <w:szCs w:val="24"/>
          <w:lang w:val="pt-BR"/>
        </w:rPr>
        <w:t xml:space="preserve"> B. Johnson:</w:t>
      </w:r>
    </w:p>
    <w:p xmlns:wp14="http://schemas.microsoft.com/office/word/2010/wordml" w:rsidRPr="005C51F0" w:rsidR="000A13F7" w:rsidP="000A13F7" w:rsidRDefault="000A13F7" w14:paraId="6853A6B6" wp14:textId="77777777">
      <w:pPr>
        <w:spacing w:after="240" w:line="300" w:lineRule="auto"/>
        <w:ind w:left="851" w:hanging="851"/>
        <w:jc w:val="both"/>
        <w:rPr>
          <w:rFonts w:ascii="Times New Roman" w:hAnsi="Times New Roman"/>
          <w:sz w:val="24"/>
          <w:szCs w:val="24"/>
        </w:rPr>
      </w:pPr>
      <w:r w:rsidRPr="005C51F0">
        <w:rPr>
          <w:rFonts w:ascii="Times New Roman" w:hAnsi="Times New Roman"/>
          <w:sz w:val="24"/>
          <w:szCs w:val="24"/>
          <w:lang w:val="pt-BR"/>
        </w:rPr>
        <w:tab/>
      </w:r>
      <w:r w:rsidRPr="005C51F0">
        <w:rPr>
          <w:rFonts w:ascii="Times New Roman" w:hAnsi="Times New Roman"/>
          <w:i/>
          <w:sz w:val="24"/>
          <w:szCs w:val="24"/>
        </w:rPr>
        <w:t>“Crime has become a malignant enemy in America's midst. Since 1940 the crime rate in this country has doubled. It has increased five times as fast as our population since 1958. In dollars the cost of crime runs to tens of billions annually. The human costs are simply not measurable”</w:t>
      </w:r>
      <w:r w:rsidRPr="005C51F0">
        <w:rPr>
          <w:rFonts w:ascii="Times New Roman" w:hAnsi="Times New Roman"/>
          <w:sz w:val="24"/>
          <w:szCs w:val="24"/>
        </w:rPr>
        <w:t xml:space="preserve"> (</w:t>
      </w:r>
      <w:proofErr w:type="spellStart"/>
      <w:r w:rsidRPr="005C51F0">
        <w:rPr>
          <w:rFonts w:ascii="Times New Roman" w:hAnsi="Times New Roman"/>
          <w:sz w:val="24"/>
          <w:szCs w:val="24"/>
        </w:rPr>
        <w:t>Presidente</w:t>
      </w:r>
      <w:proofErr w:type="spellEnd"/>
      <w:r w:rsidRPr="005C51F0">
        <w:rPr>
          <w:rFonts w:ascii="Times New Roman" w:hAnsi="Times New Roman"/>
          <w:sz w:val="24"/>
          <w:szCs w:val="24"/>
        </w:rPr>
        <w:t xml:space="preserve"> Lyndon Johnson, </w:t>
      </w:r>
      <w:r w:rsidRPr="005C51F0">
        <w:rPr>
          <w:rFonts w:ascii="Times New Roman" w:hAnsi="Times New Roman"/>
          <w:i/>
          <w:sz w:val="24"/>
          <w:szCs w:val="24"/>
        </w:rPr>
        <w:t xml:space="preserve">Special Message to </w:t>
      </w:r>
      <w:r w:rsidRPr="005C51F0">
        <w:rPr>
          <w:rFonts w:ascii="Times New Roman" w:hAnsi="Times New Roman"/>
          <w:i/>
          <w:sz w:val="24"/>
          <w:szCs w:val="24"/>
        </w:rPr>
        <w:lastRenderedPageBreak/>
        <w:t>the Congress on Law Enforcement and the Administration of Justice, March</w:t>
      </w:r>
      <w:r w:rsidRPr="005C51F0">
        <w:rPr>
          <w:rFonts w:ascii="Times New Roman" w:hAnsi="Times New Roman"/>
          <w:sz w:val="24"/>
          <w:szCs w:val="24"/>
        </w:rPr>
        <w:t xml:space="preserve"> 8, 1965).</w:t>
      </w:r>
    </w:p>
    <w:p xmlns:wp14="http://schemas.microsoft.com/office/word/2010/wordml" w:rsidRPr="005C51F0" w:rsidR="000A13F7" w:rsidP="000A13F7" w:rsidRDefault="000A13F7" w14:paraId="65CF09EA"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Ao avaliar a propensão do indivíduo a praticar um crime através da teoria econômica da Escolha Racional, Becker (1968) utiliza a função utilidade esperada do agente, confrontando os ganhos advindos da prática criminal e os custos incorridos em caso de insucesso, bem como as probabilidades associadas. De acordo com o modelo, a criminalidade pode diminuir através da redução dos benefícios associados ao crime, ou através de aumentos na probabilidade de apreensão ou na punição (condicional à prisão).</w:t>
      </w:r>
    </w:p>
    <w:p xmlns:wp14="http://schemas.microsoft.com/office/word/2010/wordml" w:rsidRPr="005C51F0" w:rsidR="000A13F7" w:rsidP="000A13F7" w:rsidRDefault="000A13F7" w14:paraId="58782CC1"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O estudo de </w:t>
      </w:r>
      <w:proofErr w:type="spellStart"/>
      <w:r w:rsidRPr="005C51F0">
        <w:rPr>
          <w:rFonts w:ascii="Times New Roman" w:hAnsi="Times New Roman"/>
          <w:sz w:val="24"/>
          <w:szCs w:val="24"/>
          <w:lang w:val="pt-BR"/>
        </w:rPr>
        <w:t>Ehrlich</w:t>
      </w:r>
      <w:proofErr w:type="spellEnd"/>
      <w:r w:rsidRPr="005C51F0">
        <w:rPr>
          <w:rFonts w:ascii="Times New Roman" w:hAnsi="Times New Roman"/>
          <w:sz w:val="24"/>
          <w:szCs w:val="24"/>
          <w:lang w:val="pt-BR"/>
        </w:rPr>
        <w:t xml:space="preserve"> (1973) é também considerado um dos artigos seminais, incorporando ao modelo de Becker os efeitos da distribuição de renda sobre a decisão do indivíduo em optar pela atividade criminal. </w:t>
      </w:r>
    </w:p>
    <w:p xmlns:wp14="http://schemas.microsoft.com/office/word/2010/wordml" w:rsidRPr="005C51F0" w:rsidR="000A13F7" w:rsidP="000A13F7" w:rsidRDefault="000A13F7" w14:paraId="54AC8CE1"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 partir destes modelos, diversos estudos incorporaram novas dimensões à análise, dentre ao quais destacamos o trabalho de </w:t>
      </w:r>
      <w:proofErr w:type="spellStart"/>
      <w:r w:rsidRPr="005C51F0">
        <w:rPr>
          <w:rFonts w:ascii="Times New Roman" w:hAnsi="Times New Roman"/>
          <w:sz w:val="24"/>
          <w:szCs w:val="24"/>
          <w:lang w:val="pt-BR"/>
        </w:rPr>
        <w:t>Block</w:t>
      </w:r>
      <w:proofErr w:type="spellEnd"/>
      <w:r w:rsidRPr="005C51F0">
        <w:rPr>
          <w:rFonts w:ascii="Times New Roman" w:hAnsi="Times New Roman"/>
          <w:sz w:val="24"/>
          <w:szCs w:val="24"/>
          <w:lang w:val="pt-BR"/>
        </w:rPr>
        <w:t xml:space="preserve"> e </w:t>
      </w:r>
      <w:proofErr w:type="spellStart"/>
      <w:r w:rsidRPr="005C51F0">
        <w:rPr>
          <w:rFonts w:ascii="Times New Roman" w:hAnsi="Times New Roman"/>
          <w:sz w:val="24"/>
          <w:szCs w:val="24"/>
          <w:lang w:val="pt-BR"/>
        </w:rPr>
        <w:t>Heinecke</w:t>
      </w:r>
      <w:proofErr w:type="spellEnd"/>
      <w:r w:rsidRPr="005C51F0">
        <w:rPr>
          <w:rFonts w:ascii="Times New Roman" w:hAnsi="Times New Roman"/>
          <w:sz w:val="24"/>
          <w:szCs w:val="24"/>
          <w:lang w:val="pt-BR"/>
        </w:rPr>
        <w:t xml:space="preserve"> (1975), e diversos estudos empíricos que buscam a validação empírica do modelo de Becker, utilizando modelos microeconômicos para avaliar a relação entre criminalidade e fatores socioeconômicos, demográficos e institucionais.</w:t>
      </w:r>
    </w:p>
    <w:p xmlns:wp14="http://schemas.microsoft.com/office/word/2010/wordml" w:rsidRPr="005C51F0" w:rsidR="000A13F7" w:rsidP="000A13F7" w:rsidRDefault="000A13F7" w14:paraId="6662AD16"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 questão ganhou importância na literatura econômica, pois o crime e a violência representam mais do que questões meramente relacionadas à justiça ou ao sistema judicial – altas taxas de criminalidade representam, também, uma significativa barreira ao crescimento econômico e ao desenvolvimento econômico-social (World Bank, 2006). Se analisarmos a questão mais amplamente, podemos considerar que a criminalidade pode levar a um círculo vicioso extremamente danoso, em que o processo de desenvolvimento econômico-social desigual desencadeia maior violência (</w:t>
      </w:r>
      <w:proofErr w:type="spellStart"/>
      <w:r w:rsidRPr="005C51F0">
        <w:rPr>
          <w:rFonts w:ascii="Times New Roman" w:hAnsi="Times New Roman"/>
          <w:sz w:val="24"/>
          <w:szCs w:val="24"/>
          <w:lang w:val="pt-BR"/>
        </w:rPr>
        <w:t>Bourguignon</w:t>
      </w:r>
      <w:proofErr w:type="spellEnd"/>
      <w:r w:rsidRPr="005C51F0">
        <w:rPr>
          <w:rFonts w:ascii="Times New Roman" w:hAnsi="Times New Roman"/>
          <w:sz w:val="24"/>
          <w:szCs w:val="24"/>
          <w:lang w:val="pt-BR"/>
        </w:rPr>
        <w:t>, 1999), reforçando a barreira ao desenvolvimento e ao crescimento econômico, e assim por diante.</w:t>
      </w:r>
    </w:p>
    <w:p xmlns:wp14="http://schemas.microsoft.com/office/word/2010/wordml" w:rsidRPr="005C51F0" w:rsidR="000A13F7" w:rsidP="000A13F7" w:rsidRDefault="000A13F7" w14:paraId="18AA8F65"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Adicionalmente, podemos dizer que a atratividade das práticas criminais </w:t>
      </w:r>
      <w:proofErr w:type="gramStart"/>
      <w:r w:rsidRPr="005C51F0">
        <w:rPr>
          <w:rFonts w:ascii="Times New Roman" w:hAnsi="Times New Roman"/>
          <w:sz w:val="24"/>
          <w:szCs w:val="24"/>
          <w:lang w:val="pt-BR"/>
        </w:rPr>
        <w:t>correlaciona-se</w:t>
      </w:r>
      <w:proofErr w:type="gramEnd"/>
      <w:r w:rsidRPr="005C51F0">
        <w:rPr>
          <w:rFonts w:ascii="Times New Roman" w:hAnsi="Times New Roman"/>
          <w:sz w:val="24"/>
          <w:szCs w:val="24"/>
          <w:lang w:val="pt-BR"/>
        </w:rPr>
        <w:t xml:space="preserve"> com diversas variáveis que se alteram significativamente ao longo do processo de desenvolvimento econômico, dentre as quais a distribuição de renda e a desigualdade, a capacidade institucional, a eficiência das instituições de governo e a composição demográfica da população (Soares e </w:t>
      </w:r>
      <w:proofErr w:type="spellStart"/>
      <w:r w:rsidRPr="005C51F0">
        <w:rPr>
          <w:rFonts w:ascii="Times New Roman" w:hAnsi="Times New Roman"/>
          <w:sz w:val="24"/>
          <w:szCs w:val="24"/>
          <w:lang w:val="pt-BR"/>
        </w:rPr>
        <w:t>Naritomi</w:t>
      </w:r>
      <w:proofErr w:type="spellEnd"/>
      <w:r w:rsidRPr="005C51F0">
        <w:rPr>
          <w:rFonts w:ascii="Times New Roman" w:hAnsi="Times New Roman"/>
          <w:sz w:val="24"/>
          <w:szCs w:val="24"/>
          <w:lang w:val="pt-BR"/>
        </w:rPr>
        <w:t xml:space="preserve">, 2010). Em suma, caso o país esteja em um ciclo virtuoso de desenvolvimento, a evolução de outros indicadores atua, indiretamente, como impedimento à criminalidade. Por outro lado, caso as instituições não estejam plenamente capacitadas, o governo não atue de maneira eficiente, e as condições econômicas não sejam </w:t>
      </w:r>
      <w:r w:rsidRPr="005C51F0">
        <w:rPr>
          <w:rFonts w:ascii="Times New Roman" w:hAnsi="Times New Roman"/>
          <w:sz w:val="24"/>
          <w:szCs w:val="24"/>
          <w:lang w:val="pt-BR"/>
        </w:rPr>
        <w:lastRenderedPageBreak/>
        <w:t>favoráveis, a sociedade pode ser “aprisionada” em um equilíbrio ruim, em que os níveis de criminalidade aumentam no decorrer do tempo.</w:t>
      </w:r>
    </w:p>
    <w:p xmlns:wp14="http://schemas.microsoft.com/office/word/2010/wordml" w:rsidRPr="005C51F0" w:rsidR="000A13F7" w:rsidP="000A13F7" w:rsidRDefault="000A13F7" w14:paraId="6D98A12B" wp14:textId="77777777">
      <w:pPr>
        <w:pStyle w:val="ListParagraph"/>
        <w:keepNext/>
        <w:numPr>
          <w:ilvl w:val="0"/>
          <w:numId w:val="13"/>
        </w:numPr>
        <w:spacing w:before="240" w:after="60"/>
        <w:outlineLvl w:val="1"/>
        <w:rPr>
          <w:rFonts w:ascii="Times New Roman" w:hAnsi="Times New Roman" w:eastAsia="Times New Roman"/>
          <w:b/>
          <w:bCs/>
          <w:i/>
          <w:iCs/>
          <w:vanish/>
          <w:sz w:val="28"/>
          <w:szCs w:val="28"/>
          <w:lang w:val="pt-BR"/>
        </w:rPr>
      </w:pPr>
      <w:bookmarkStart w:name="_Toc517296482" w:id="26"/>
      <w:bookmarkStart w:name="_Toc517326111" w:id="27"/>
      <w:bookmarkStart w:name="_Toc517339166" w:id="28"/>
      <w:bookmarkEnd w:id="26"/>
      <w:bookmarkEnd w:id="27"/>
      <w:bookmarkEnd w:id="28"/>
    </w:p>
    <w:p xmlns:wp14="http://schemas.microsoft.com/office/word/2010/wordml" w:rsidRPr="005C51F0" w:rsidR="000A13F7" w:rsidP="000A13F7" w:rsidRDefault="000A13F7" w14:paraId="2946DB82" wp14:textId="77777777">
      <w:pPr>
        <w:pStyle w:val="ListParagraph"/>
        <w:keepNext/>
        <w:numPr>
          <w:ilvl w:val="0"/>
          <w:numId w:val="13"/>
        </w:numPr>
        <w:spacing w:before="240" w:after="60"/>
        <w:outlineLvl w:val="1"/>
        <w:rPr>
          <w:rFonts w:ascii="Times New Roman" w:hAnsi="Times New Roman" w:eastAsia="Times New Roman"/>
          <w:b/>
          <w:bCs/>
          <w:i/>
          <w:iCs/>
          <w:vanish/>
          <w:sz w:val="28"/>
          <w:szCs w:val="28"/>
          <w:lang w:val="pt-BR"/>
        </w:rPr>
      </w:pPr>
      <w:bookmarkStart w:name="_Toc517296483" w:id="29"/>
      <w:bookmarkStart w:name="_Toc517326112" w:id="30"/>
      <w:bookmarkStart w:name="_Toc517339167" w:id="31"/>
      <w:bookmarkEnd w:id="29"/>
      <w:bookmarkEnd w:id="30"/>
      <w:bookmarkEnd w:id="31"/>
    </w:p>
    <w:p xmlns:wp14="http://schemas.microsoft.com/office/word/2010/wordml" w:rsidRPr="005C51F0" w:rsidR="000A13F7" w:rsidP="000A13F7" w:rsidRDefault="000A13F7" w14:paraId="5997CC1D" wp14:textId="77777777">
      <w:pPr>
        <w:pStyle w:val="ListParagraph"/>
        <w:keepNext/>
        <w:numPr>
          <w:ilvl w:val="1"/>
          <w:numId w:val="13"/>
        </w:numPr>
        <w:spacing w:before="240" w:after="60"/>
        <w:outlineLvl w:val="1"/>
        <w:rPr>
          <w:rFonts w:ascii="Times New Roman" w:hAnsi="Times New Roman" w:eastAsia="Times New Roman"/>
          <w:b/>
          <w:bCs/>
          <w:i/>
          <w:iCs/>
          <w:vanish/>
          <w:sz w:val="28"/>
          <w:szCs w:val="28"/>
          <w:lang w:val="pt-BR"/>
        </w:rPr>
      </w:pPr>
      <w:bookmarkStart w:name="_Toc517296484" w:id="32"/>
      <w:bookmarkStart w:name="_Toc517326113" w:id="33"/>
      <w:bookmarkStart w:name="_Toc517339168" w:id="34"/>
      <w:bookmarkEnd w:id="32"/>
      <w:bookmarkEnd w:id="33"/>
      <w:bookmarkEnd w:id="34"/>
    </w:p>
    <w:p xmlns:wp14="http://schemas.microsoft.com/office/word/2010/wordml" w:rsidRPr="005C51F0" w:rsidR="000A13F7" w:rsidP="000A13F7" w:rsidRDefault="000A13F7" w14:paraId="110FFD37" wp14:textId="77777777">
      <w:pPr>
        <w:pStyle w:val="ListParagraph"/>
        <w:keepNext/>
        <w:numPr>
          <w:ilvl w:val="1"/>
          <w:numId w:val="13"/>
        </w:numPr>
        <w:spacing w:before="240" w:after="60"/>
        <w:outlineLvl w:val="1"/>
        <w:rPr>
          <w:rFonts w:ascii="Times New Roman" w:hAnsi="Times New Roman" w:eastAsia="Times New Roman"/>
          <w:b/>
          <w:bCs/>
          <w:i/>
          <w:iCs/>
          <w:vanish/>
          <w:sz w:val="28"/>
          <w:szCs w:val="28"/>
          <w:lang w:val="pt-BR"/>
        </w:rPr>
      </w:pPr>
      <w:bookmarkStart w:name="_Toc517296485" w:id="35"/>
      <w:bookmarkStart w:name="_Toc517326114" w:id="36"/>
      <w:bookmarkStart w:name="_Toc517339169" w:id="37"/>
      <w:bookmarkEnd w:id="35"/>
      <w:bookmarkEnd w:id="36"/>
      <w:bookmarkEnd w:id="37"/>
    </w:p>
    <w:p xmlns:wp14="http://schemas.microsoft.com/office/word/2010/wordml" w:rsidRPr="005C51F0" w:rsidR="000A13F7" w:rsidP="000A13F7" w:rsidRDefault="000A13F7" w14:paraId="6B699379" wp14:textId="77777777">
      <w:pPr>
        <w:pStyle w:val="ListParagraph"/>
        <w:keepNext/>
        <w:numPr>
          <w:ilvl w:val="1"/>
          <w:numId w:val="13"/>
        </w:numPr>
        <w:spacing w:before="240" w:after="60"/>
        <w:outlineLvl w:val="1"/>
        <w:rPr>
          <w:rFonts w:ascii="Times New Roman" w:hAnsi="Times New Roman" w:eastAsia="Times New Roman"/>
          <w:b/>
          <w:bCs/>
          <w:i/>
          <w:iCs/>
          <w:vanish/>
          <w:sz w:val="28"/>
          <w:szCs w:val="28"/>
          <w:lang w:val="pt-BR"/>
        </w:rPr>
      </w:pPr>
      <w:bookmarkStart w:name="_Toc517296486" w:id="38"/>
      <w:bookmarkStart w:name="_Toc517326115" w:id="39"/>
      <w:bookmarkStart w:name="_Toc517339170" w:id="40"/>
      <w:bookmarkEnd w:id="38"/>
      <w:bookmarkEnd w:id="39"/>
      <w:bookmarkEnd w:id="40"/>
    </w:p>
    <w:p xmlns:wp14="http://schemas.microsoft.com/office/word/2010/wordml" w:rsidRPr="005C51F0" w:rsidR="000A13F7" w:rsidP="000A13F7" w:rsidRDefault="000A13F7" w14:paraId="642A2C52" wp14:textId="77777777">
      <w:pPr>
        <w:pStyle w:val="Heading2"/>
        <w:numPr>
          <w:ilvl w:val="1"/>
          <w:numId w:val="13"/>
        </w:numPr>
        <w:ind w:hanging="792"/>
        <w:rPr>
          <w:rFonts w:ascii="Times New Roman" w:hAnsi="Times New Roman"/>
          <w:i w:val="0"/>
          <w:lang w:val="pt-BR"/>
        </w:rPr>
      </w:pPr>
      <w:bookmarkStart w:name="_Toc517339171" w:id="41"/>
      <w:r w:rsidRPr="005C51F0">
        <w:rPr>
          <w:rFonts w:ascii="Times New Roman" w:hAnsi="Times New Roman"/>
          <w:i w:val="0"/>
          <w:lang w:val="pt-BR"/>
        </w:rPr>
        <w:t>Os principais determinantes da criminalidade</w:t>
      </w:r>
      <w:bookmarkEnd w:id="41"/>
    </w:p>
    <w:p xmlns:wp14="http://schemas.microsoft.com/office/word/2010/wordml" w:rsidRPr="005C51F0" w:rsidR="000A13F7" w:rsidP="000A13F7" w:rsidRDefault="000A13F7" w14:paraId="03AE3A65"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Os trabalhos que avaliam o impacto potencial de políticas de segurança pública abordam a questão utilizando, majoritariamente, variáveis que podem ser controladas pelos </w:t>
      </w:r>
      <w:proofErr w:type="spellStart"/>
      <w:r w:rsidRPr="005C51F0">
        <w:rPr>
          <w:rFonts w:ascii="Times New Roman" w:hAnsi="Times New Roman"/>
          <w:i/>
          <w:sz w:val="24"/>
          <w:szCs w:val="24"/>
          <w:lang w:val="pt-BR"/>
        </w:rPr>
        <w:t>policymakers</w:t>
      </w:r>
      <w:proofErr w:type="spellEnd"/>
      <w:r w:rsidRPr="005C51F0">
        <w:rPr>
          <w:rFonts w:ascii="Times New Roman" w:hAnsi="Times New Roman"/>
          <w:sz w:val="24"/>
          <w:szCs w:val="24"/>
          <w:lang w:val="pt-BR"/>
        </w:rPr>
        <w:t>, seja através dos efeitos dissuasivos do policiamento, da severidade das punições aplicadas ou das taxas de encarceramento. Não de menor importância, outros estudos avaliam o impacto de medidas pontuais sobre a ocorrência de crimes, como as proibições de consumo de álcool, porte e consumo de drogas e porte e comércio de armas, dentre outros.</w:t>
      </w:r>
    </w:p>
    <w:p xmlns:wp14="http://schemas.microsoft.com/office/word/2010/wordml" w:rsidRPr="005C51F0" w:rsidR="000A13F7" w:rsidP="000A13F7" w:rsidRDefault="000A13F7" w14:paraId="509CBCAC"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Considerando o fato de que os modelos de análise de incidência criminal são indubitavelmente multidimensionais, a utilização dos diversos fatores que atuam como potenciais determinantes do nível de criminalidade é imprescindível, para que o modelo mensure de forma correta a influência de cada um deles. Partimos, então, para uma análise da literatura empírica produzida ao longo dos últimos anos, com vistas a identificar os principais determinantes da criminalidade.</w:t>
      </w:r>
    </w:p>
    <w:p xmlns:wp14="http://schemas.microsoft.com/office/word/2010/wordml" w:rsidRPr="005C51F0" w:rsidR="000A13F7" w:rsidP="000A13F7" w:rsidRDefault="000A13F7" w14:paraId="5C3795D4"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Os fatores comumente utilizados em estudos de economia do crime e de criminologia podem ser divididos em três categorias: fatores econômico-sociais, fatores demográficos e fatores relacionados às ações governamentais de prevenção e repressão de atividades criminais. </w:t>
      </w:r>
    </w:p>
    <w:p xmlns:wp14="http://schemas.microsoft.com/office/word/2010/wordml" w:rsidRPr="005C51F0" w:rsidR="000A13F7" w:rsidP="000A13F7" w:rsidRDefault="000A13F7" w14:paraId="228786ED"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Os principais fatores econômico-sociais identificados pela literatura como correlacionados com a violência e a criminalidade são a taxa de crescimento econômico, o nível de renda e o nível de desigualdade econômica (</w:t>
      </w:r>
      <w:proofErr w:type="spellStart"/>
      <w:r w:rsidRPr="005C51F0">
        <w:rPr>
          <w:rFonts w:ascii="Times New Roman" w:hAnsi="Times New Roman"/>
          <w:sz w:val="24"/>
          <w:szCs w:val="24"/>
          <w:lang w:val="pt-BR"/>
        </w:rPr>
        <w:t>Bourguignon</w:t>
      </w:r>
      <w:proofErr w:type="spellEnd"/>
      <w:r w:rsidRPr="005C51F0">
        <w:rPr>
          <w:rFonts w:ascii="Times New Roman" w:hAnsi="Times New Roman"/>
          <w:sz w:val="24"/>
          <w:szCs w:val="24"/>
          <w:lang w:val="pt-BR"/>
        </w:rPr>
        <w:t xml:space="preserve"> et al., 2003; </w:t>
      </w:r>
      <w:proofErr w:type="spellStart"/>
      <w:r w:rsidRPr="005C51F0">
        <w:rPr>
          <w:rFonts w:ascii="Times New Roman" w:hAnsi="Times New Roman"/>
          <w:sz w:val="24"/>
          <w:szCs w:val="24"/>
          <w:lang w:val="pt-BR"/>
        </w:rPr>
        <w:t>Fajnzylber</w:t>
      </w:r>
      <w:proofErr w:type="spellEnd"/>
      <w:r w:rsidRPr="005C51F0">
        <w:rPr>
          <w:rFonts w:ascii="Times New Roman" w:hAnsi="Times New Roman"/>
          <w:sz w:val="24"/>
          <w:szCs w:val="24"/>
          <w:lang w:val="pt-BR"/>
        </w:rPr>
        <w:t xml:space="preserve"> et al., 2002; </w:t>
      </w:r>
      <w:proofErr w:type="spellStart"/>
      <w:r w:rsidRPr="005C51F0">
        <w:rPr>
          <w:rFonts w:ascii="Times New Roman" w:hAnsi="Times New Roman"/>
          <w:sz w:val="24"/>
          <w:szCs w:val="24"/>
          <w:lang w:val="pt-BR"/>
        </w:rPr>
        <w:t>Briceño</w:t>
      </w:r>
      <w:proofErr w:type="spellEnd"/>
      <w:r w:rsidRPr="005C51F0">
        <w:rPr>
          <w:rFonts w:ascii="Times New Roman" w:hAnsi="Times New Roman"/>
          <w:sz w:val="24"/>
          <w:szCs w:val="24"/>
          <w:lang w:val="pt-BR"/>
        </w:rPr>
        <w:t>-León et al., 2008). Há, ainda, estudos que identificam que o crescimento no número de oportunidades econômicas legais leva a diminuição da taxa de criminalidade (</w:t>
      </w:r>
      <w:proofErr w:type="spellStart"/>
      <w:r w:rsidRPr="005C51F0">
        <w:rPr>
          <w:rFonts w:ascii="Times New Roman" w:hAnsi="Times New Roman"/>
          <w:sz w:val="24"/>
          <w:szCs w:val="24"/>
          <w:lang w:val="pt-BR"/>
        </w:rPr>
        <w:t>Niskanen</w:t>
      </w:r>
      <w:proofErr w:type="spellEnd"/>
      <w:r w:rsidRPr="005C51F0">
        <w:rPr>
          <w:rFonts w:ascii="Times New Roman" w:hAnsi="Times New Roman"/>
          <w:sz w:val="24"/>
          <w:szCs w:val="24"/>
          <w:lang w:val="pt-BR"/>
        </w:rPr>
        <w:t>, 1994). Outros reportam evidências de relação entre o nível de pobreza absoluta e taxas de criminalidade (Patterson, 1991) e entre o nível de desigualdade de renda e a criminalidade (</w:t>
      </w:r>
      <w:proofErr w:type="spellStart"/>
      <w:r w:rsidRPr="005C51F0">
        <w:rPr>
          <w:rFonts w:ascii="Times New Roman" w:hAnsi="Times New Roman"/>
          <w:sz w:val="24"/>
          <w:szCs w:val="24"/>
          <w:lang w:val="pt-BR"/>
        </w:rPr>
        <w:t>Fajnzylber</w:t>
      </w:r>
      <w:proofErr w:type="spellEnd"/>
      <w:r w:rsidRPr="005C51F0">
        <w:rPr>
          <w:rFonts w:ascii="Times New Roman" w:hAnsi="Times New Roman"/>
          <w:sz w:val="24"/>
          <w:szCs w:val="24"/>
          <w:lang w:val="pt-BR"/>
        </w:rPr>
        <w:t xml:space="preserve"> et al., 2002; Soares e </w:t>
      </w:r>
      <w:proofErr w:type="spellStart"/>
      <w:r w:rsidRPr="005C51F0">
        <w:rPr>
          <w:rFonts w:ascii="Times New Roman" w:hAnsi="Times New Roman"/>
          <w:sz w:val="24"/>
          <w:szCs w:val="24"/>
          <w:lang w:val="pt-BR"/>
        </w:rPr>
        <w:t>Naritomi</w:t>
      </w:r>
      <w:proofErr w:type="spellEnd"/>
      <w:r w:rsidRPr="005C51F0">
        <w:rPr>
          <w:rFonts w:ascii="Times New Roman" w:hAnsi="Times New Roman"/>
          <w:sz w:val="24"/>
          <w:szCs w:val="24"/>
          <w:lang w:val="pt-BR"/>
        </w:rPr>
        <w:t>, 2010).</w:t>
      </w:r>
    </w:p>
    <w:p xmlns:wp14="http://schemas.microsoft.com/office/word/2010/wordml" w:rsidRPr="005C51F0" w:rsidR="000A13F7" w:rsidP="000A13F7" w:rsidRDefault="000A13F7" w14:paraId="2C6EB480"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Os fatores demográficos relacionam-se, principalmente, à estrutura etária da população</w:t>
      </w:r>
      <w:r w:rsidRPr="005C51F0">
        <w:rPr>
          <w:rStyle w:val="FootnoteReference"/>
          <w:rFonts w:ascii="Times New Roman" w:hAnsi="Times New Roman"/>
          <w:sz w:val="24"/>
          <w:szCs w:val="24"/>
          <w:lang w:val="pt-BR"/>
        </w:rPr>
        <w:footnoteReference w:id="1"/>
      </w:r>
      <w:r w:rsidRPr="005C51F0">
        <w:rPr>
          <w:rFonts w:ascii="Times New Roman" w:hAnsi="Times New Roman"/>
          <w:sz w:val="24"/>
          <w:szCs w:val="24"/>
          <w:lang w:val="pt-BR"/>
        </w:rPr>
        <w:t>, uma vez que a literatura de criminologia associa, majoritariamente, as populações jovens tanto à prática de crimes quanto à vitimização (</w:t>
      </w:r>
      <w:proofErr w:type="spellStart"/>
      <w:r w:rsidRPr="005C51F0">
        <w:rPr>
          <w:rFonts w:ascii="Times New Roman" w:hAnsi="Times New Roman"/>
          <w:sz w:val="24"/>
          <w:szCs w:val="24"/>
          <w:lang w:val="pt-BR"/>
        </w:rPr>
        <w:t>Waiselfisz</w:t>
      </w:r>
      <w:proofErr w:type="spellEnd"/>
      <w:r w:rsidRPr="005C51F0">
        <w:rPr>
          <w:rFonts w:ascii="Times New Roman" w:hAnsi="Times New Roman"/>
          <w:sz w:val="24"/>
          <w:szCs w:val="24"/>
          <w:lang w:val="pt-BR"/>
        </w:rPr>
        <w:t xml:space="preserve">, 2007). Há, ainda, estudos que identificam </w:t>
      </w:r>
      <w:r w:rsidRPr="005C51F0">
        <w:rPr>
          <w:rFonts w:ascii="Times New Roman" w:hAnsi="Times New Roman"/>
          <w:sz w:val="24"/>
          <w:szCs w:val="24"/>
          <w:lang w:val="pt-BR"/>
        </w:rPr>
        <w:lastRenderedPageBreak/>
        <w:t xml:space="preserve">a relação entre a proporção de domicílios em que o chefe da família é uma mulher e a taxa de homicídios, possivelmente indicando que a socialização de menores criados por apenas um dos pais biológicos sofre um impacto negativo (o percentual de domicílios </w:t>
      </w:r>
      <w:proofErr w:type="spellStart"/>
      <w:r w:rsidRPr="005C51F0">
        <w:rPr>
          <w:rFonts w:ascii="Times New Roman" w:hAnsi="Times New Roman"/>
          <w:sz w:val="24"/>
          <w:szCs w:val="24"/>
          <w:lang w:val="pt-BR"/>
        </w:rPr>
        <w:t>uniparentais</w:t>
      </w:r>
      <w:proofErr w:type="spellEnd"/>
      <w:r w:rsidRPr="005C51F0">
        <w:rPr>
          <w:rFonts w:ascii="Times New Roman" w:hAnsi="Times New Roman"/>
          <w:sz w:val="24"/>
          <w:szCs w:val="24"/>
          <w:lang w:val="pt-BR"/>
        </w:rPr>
        <w:t xml:space="preserve"> ou monoparentais, na consideração de </w:t>
      </w:r>
      <w:proofErr w:type="spellStart"/>
      <w:r w:rsidRPr="005C51F0">
        <w:rPr>
          <w:rFonts w:ascii="Times New Roman" w:hAnsi="Times New Roman"/>
          <w:sz w:val="24"/>
          <w:szCs w:val="24"/>
          <w:lang w:val="pt-BR"/>
        </w:rPr>
        <w:t>Fajnzylber</w:t>
      </w:r>
      <w:proofErr w:type="spellEnd"/>
      <w:r w:rsidRPr="005C51F0">
        <w:rPr>
          <w:rFonts w:ascii="Times New Roman" w:hAnsi="Times New Roman"/>
          <w:sz w:val="24"/>
          <w:szCs w:val="24"/>
          <w:lang w:val="pt-BR"/>
        </w:rPr>
        <w:t xml:space="preserve"> e Araújo, 2001, indica o grau de desorganização social, em que “são reduzidos os vínculos interpessoais que atuam como barreiras à realização de atividades socialmente ilegítimas”)</w:t>
      </w:r>
      <w:r w:rsidRPr="005C51F0">
        <w:rPr>
          <w:rStyle w:val="FootnoteReference"/>
          <w:rFonts w:ascii="Times New Roman" w:hAnsi="Times New Roman"/>
          <w:sz w:val="24"/>
          <w:szCs w:val="24"/>
          <w:lang w:val="pt-BR"/>
        </w:rPr>
        <w:footnoteReference w:id="2"/>
      </w:r>
      <w:r w:rsidRPr="005C51F0">
        <w:rPr>
          <w:rFonts w:ascii="Times New Roman" w:hAnsi="Times New Roman"/>
          <w:sz w:val="24"/>
          <w:szCs w:val="24"/>
          <w:lang w:val="pt-BR"/>
        </w:rPr>
        <w:t xml:space="preserve">. Similarmente, </w:t>
      </w:r>
      <w:proofErr w:type="spellStart"/>
      <w:r w:rsidRPr="005C51F0">
        <w:rPr>
          <w:rFonts w:ascii="Times New Roman" w:hAnsi="Times New Roman"/>
          <w:sz w:val="24"/>
          <w:szCs w:val="24"/>
          <w:lang w:val="pt-BR"/>
        </w:rPr>
        <w:t>Glaeser</w:t>
      </w:r>
      <w:proofErr w:type="spellEnd"/>
      <w:r w:rsidRPr="005C51F0">
        <w:rPr>
          <w:rFonts w:ascii="Times New Roman" w:hAnsi="Times New Roman"/>
          <w:sz w:val="24"/>
          <w:szCs w:val="24"/>
          <w:lang w:val="pt-BR"/>
        </w:rPr>
        <w:t xml:space="preserve"> e Sacerdote (1999) e Hartung e Pessoa (2007) identificam que a proporção de famílias formadas por apenas um dos pais biológicos relaciona-se diretamente à taxa de criminalidade.</w:t>
      </w:r>
    </w:p>
    <w:p xmlns:wp14="http://schemas.microsoft.com/office/word/2010/wordml" w:rsidRPr="005C51F0" w:rsidR="000A13F7" w:rsidP="000A13F7" w:rsidRDefault="000A13F7" w14:paraId="55659E98"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Por fim, os fatores relacionados às ações governamentais incluem os investimentos feitos na estrutura policial e no sistema prisional (medidos principalmente através do tamanho das forças policiais e das taxas de encarceramento), no sistema judicial e nos programas de assistência social, além das medidas administrativas e operacionais que busquem aumentar a eficiência das polícias e do sistema judicial (Levitt, 1996; Di </w:t>
      </w:r>
      <w:proofErr w:type="spellStart"/>
      <w:r w:rsidRPr="005C51F0">
        <w:rPr>
          <w:rFonts w:ascii="Times New Roman" w:hAnsi="Times New Roman"/>
          <w:sz w:val="24"/>
          <w:szCs w:val="24"/>
          <w:lang w:val="pt-BR"/>
        </w:rPr>
        <w:t>Tella</w:t>
      </w:r>
      <w:proofErr w:type="spellEnd"/>
      <w:r w:rsidRPr="005C51F0">
        <w:rPr>
          <w:rFonts w:ascii="Times New Roman" w:hAnsi="Times New Roman"/>
          <w:sz w:val="24"/>
          <w:szCs w:val="24"/>
          <w:lang w:val="pt-BR"/>
        </w:rPr>
        <w:t xml:space="preserve"> e </w:t>
      </w:r>
      <w:proofErr w:type="spellStart"/>
      <w:r w:rsidRPr="005C51F0">
        <w:rPr>
          <w:rFonts w:ascii="Times New Roman" w:hAnsi="Times New Roman"/>
          <w:sz w:val="24"/>
          <w:szCs w:val="24"/>
          <w:lang w:val="pt-BR"/>
        </w:rPr>
        <w:t>Schargrodsky</w:t>
      </w:r>
      <w:proofErr w:type="spellEnd"/>
      <w:r w:rsidRPr="005C51F0">
        <w:rPr>
          <w:rFonts w:ascii="Times New Roman" w:hAnsi="Times New Roman"/>
          <w:sz w:val="24"/>
          <w:szCs w:val="24"/>
          <w:lang w:val="pt-BR"/>
        </w:rPr>
        <w:t>, 2004).</w:t>
      </w:r>
    </w:p>
    <w:p xmlns:wp14="http://schemas.microsoft.com/office/word/2010/wordml" w:rsidRPr="005C51F0" w:rsidR="000A13F7" w:rsidP="000A13F7" w:rsidRDefault="000A13F7" w14:paraId="3FE9F23F" wp14:textId="77777777">
      <w:pPr>
        <w:pStyle w:val="ListParagraph"/>
        <w:keepNext/>
        <w:numPr>
          <w:ilvl w:val="0"/>
          <w:numId w:val="14"/>
        </w:numPr>
        <w:spacing w:before="240" w:after="60"/>
        <w:outlineLvl w:val="1"/>
        <w:rPr>
          <w:rFonts w:ascii="Times New Roman" w:hAnsi="Times New Roman" w:eastAsia="Times New Roman"/>
          <w:b/>
          <w:bCs/>
          <w:i/>
          <w:iCs/>
          <w:vanish/>
          <w:sz w:val="28"/>
          <w:szCs w:val="28"/>
          <w:lang w:val="pt-BR"/>
        </w:rPr>
      </w:pPr>
      <w:bookmarkStart w:name="_Toc517296488" w:id="42"/>
      <w:bookmarkStart w:name="_Toc517326117" w:id="43"/>
      <w:bookmarkStart w:name="_Toc517339172" w:id="44"/>
      <w:bookmarkEnd w:id="42"/>
      <w:bookmarkEnd w:id="43"/>
      <w:bookmarkEnd w:id="44"/>
    </w:p>
    <w:p xmlns:wp14="http://schemas.microsoft.com/office/word/2010/wordml" w:rsidRPr="005C51F0" w:rsidR="000A13F7" w:rsidP="000A13F7" w:rsidRDefault="000A13F7" w14:paraId="1F72F646" wp14:textId="77777777">
      <w:pPr>
        <w:pStyle w:val="ListParagraph"/>
        <w:keepNext/>
        <w:numPr>
          <w:ilvl w:val="0"/>
          <w:numId w:val="14"/>
        </w:numPr>
        <w:spacing w:before="240" w:after="60"/>
        <w:outlineLvl w:val="1"/>
        <w:rPr>
          <w:rFonts w:ascii="Times New Roman" w:hAnsi="Times New Roman" w:eastAsia="Times New Roman"/>
          <w:b/>
          <w:bCs/>
          <w:i/>
          <w:iCs/>
          <w:vanish/>
          <w:sz w:val="28"/>
          <w:szCs w:val="28"/>
          <w:lang w:val="pt-BR"/>
        </w:rPr>
      </w:pPr>
      <w:bookmarkStart w:name="_Toc517296489" w:id="45"/>
      <w:bookmarkStart w:name="_Toc517326118" w:id="46"/>
      <w:bookmarkStart w:name="_Toc517339173" w:id="47"/>
      <w:bookmarkEnd w:id="45"/>
      <w:bookmarkEnd w:id="46"/>
      <w:bookmarkEnd w:id="47"/>
    </w:p>
    <w:p xmlns:wp14="http://schemas.microsoft.com/office/word/2010/wordml" w:rsidRPr="005C51F0" w:rsidR="000A13F7" w:rsidP="000A13F7" w:rsidRDefault="000A13F7" w14:paraId="184CF8AB" wp14:textId="77777777">
      <w:pPr>
        <w:pStyle w:val="Heading2"/>
        <w:numPr>
          <w:ilvl w:val="0"/>
          <w:numId w:val="14"/>
        </w:numPr>
        <w:rPr>
          <w:rFonts w:ascii="Times New Roman" w:hAnsi="Times New Roman"/>
          <w:i w:val="0"/>
          <w:lang w:val="pt-BR"/>
        </w:rPr>
      </w:pPr>
      <w:bookmarkStart w:name="_Toc517339174" w:id="48"/>
      <w:r w:rsidRPr="005C51F0">
        <w:rPr>
          <w:rFonts w:ascii="Times New Roman" w:hAnsi="Times New Roman"/>
          <w:i w:val="0"/>
          <w:lang w:val="pt-BR"/>
        </w:rPr>
        <w:t>Políticas públicas de controle e prevenção da criminalidade</w:t>
      </w:r>
      <w:bookmarkEnd w:id="48"/>
    </w:p>
    <w:p xmlns:wp14="http://schemas.microsoft.com/office/word/2010/wordml" w:rsidRPr="005C51F0" w:rsidR="000A13F7" w:rsidP="000A13F7" w:rsidRDefault="000A13F7" w14:paraId="08CE6F91" wp14:textId="77777777">
      <w:pPr>
        <w:spacing w:after="0" w:line="300" w:lineRule="auto"/>
        <w:jc w:val="both"/>
        <w:rPr>
          <w:rFonts w:ascii="Times New Roman" w:hAnsi="Times New Roman"/>
          <w:sz w:val="24"/>
          <w:szCs w:val="24"/>
          <w:lang w:val="pt-BR"/>
        </w:rPr>
      </w:pPr>
    </w:p>
    <w:p xmlns:wp14="http://schemas.microsoft.com/office/word/2010/wordml" w:rsidRPr="005C51F0" w:rsidR="000A13F7" w:rsidP="000A13F7" w:rsidRDefault="000A13F7" w14:paraId="7ECE3CEF"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As modalidades de intervenção em políticas de segurança pública são comumente classificadas como políticas de controle ou políticas de prevenção. </w:t>
      </w:r>
    </w:p>
    <w:p xmlns:wp14="http://schemas.microsoft.com/office/word/2010/wordml" w:rsidRPr="005C51F0" w:rsidR="000A13F7" w:rsidP="000A13F7" w:rsidRDefault="000A13F7" w14:paraId="6B784922"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Embora uma parcela significativa dos estudos defenda respostas de prevenção ou controle no combate à violência, os dois tipos de intervenção são, de fato, complementares (World Bank, 2006). Se considerarmos que mesmo as medidas de controle apresentam elementos preventivos (se considerarmos o efeito dissuasivo, segundo </w:t>
      </w:r>
      <w:proofErr w:type="spellStart"/>
      <w:r w:rsidRPr="005C51F0">
        <w:rPr>
          <w:rFonts w:ascii="Times New Roman" w:hAnsi="Times New Roman"/>
          <w:sz w:val="24"/>
          <w:szCs w:val="24"/>
          <w:lang w:val="pt-BR"/>
        </w:rPr>
        <w:t>Buvinic</w:t>
      </w:r>
      <w:proofErr w:type="spellEnd"/>
      <w:r w:rsidRPr="005C51F0">
        <w:rPr>
          <w:rFonts w:ascii="Times New Roman" w:hAnsi="Times New Roman"/>
          <w:sz w:val="24"/>
          <w:szCs w:val="24"/>
          <w:lang w:val="pt-BR"/>
        </w:rPr>
        <w:t xml:space="preserve"> e Morrison, 1999 </w:t>
      </w:r>
      <w:r w:rsidRPr="005C51F0">
        <w:rPr>
          <w:rFonts w:ascii="Times New Roman" w:hAnsi="Times New Roman"/>
          <w:i/>
          <w:sz w:val="24"/>
          <w:szCs w:val="24"/>
          <w:lang w:val="pt-BR"/>
        </w:rPr>
        <w:t xml:space="preserve">apud </w:t>
      </w:r>
      <w:r w:rsidRPr="005C51F0">
        <w:rPr>
          <w:rFonts w:ascii="Times New Roman" w:hAnsi="Times New Roman"/>
          <w:sz w:val="24"/>
          <w:szCs w:val="24"/>
          <w:lang w:val="pt-BR"/>
        </w:rPr>
        <w:t xml:space="preserve">Banco Interamericano de </w:t>
      </w:r>
      <w:proofErr w:type="spellStart"/>
      <w:r w:rsidRPr="005C51F0">
        <w:rPr>
          <w:rFonts w:ascii="Times New Roman" w:hAnsi="Times New Roman"/>
          <w:sz w:val="24"/>
          <w:szCs w:val="24"/>
          <w:lang w:val="pt-BR"/>
        </w:rPr>
        <w:t>Desarollo</w:t>
      </w:r>
      <w:proofErr w:type="spellEnd"/>
      <w:r w:rsidRPr="005C51F0">
        <w:rPr>
          <w:rFonts w:ascii="Times New Roman" w:hAnsi="Times New Roman"/>
          <w:sz w:val="24"/>
          <w:szCs w:val="24"/>
          <w:lang w:val="pt-BR"/>
        </w:rPr>
        <w:t xml:space="preserve">, 2010), podemos confirmar que existe, de fato, complementaridade, e que qualquer política pública voltada à segurança deverá fazer uso de ambas. Neste programa o foco será a </w:t>
      </w:r>
      <w:proofErr w:type="spellStart"/>
      <w:r w:rsidRPr="005C51F0">
        <w:rPr>
          <w:rFonts w:ascii="Times New Roman" w:hAnsi="Times New Roman"/>
          <w:sz w:val="24"/>
          <w:szCs w:val="24"/>
          <w:lang w:val="pt-BR"/>
        </w:rPr>
        <w:t>prevensão</w:t>
      </w:r>
      <w:proofErr w:type="spellEnd"/>
      <w:r w:rsidRPr="005C51F0">
        <w:rPr>
          <w:rFonts w:ascii="Times New Roman" w:hAnsi="Times New Roman"/>
          <w:sz w:val="24"/>
          <w:szCs w:val="24"/>
          <w:lang w:val="pt-BR"/>
        </w:rPr>
        <w:t>.</w:t>
      </w:r>
    </w:p>
    <w:p xmlns:wp14="http://schemas.microsoft.com/office/word/2010/wordml" w:rsidRPr="005C51F0" w:rsidR="000A13F7" w:rsidP="000A13F7" w:rsidRDefault="000A13F7" w14:paraId="69FB2458"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Adicionalmente, vale destacar que, apesar de muitos trabalhos afirmarem que as medidas de caráter preventivo são mais eficazes do que as medidas estritas de controle, “...</w:t>
      </w:r>
      <w:r w:rsidRPr="005C51F0">
        <w:rPr>
          <w:rFonts w:ascii="Times New Roman" w:hAnsi="Times New Roman"/>
          <w:i/>
          <w:sz w:val="24"/>
          <w:szCs w:val="24"/>
          <w:lang w:val="pt-BR"/>
        </w:rPr>
        <w:t xml:space="preserve">las medidas de </w:t>
      </w:r>
      <w:proofErr w:type="spellStart"/>
      <w:r w:rsidRPr="005C51F0">
        <w:rPr>
          <w:rFonts w:ascii="Times New Roman" w:hAnsi="Times New Roman"/>
          <w:i/>
          <w:sz w:val="24"/>
          <w:szCs w:val="24"/>
          <w:lang w:val="pt-BR"/>
        </w:rPr>
        <w:t>prevención</w:t>
      </w:r>
      <w:proofErr w:type="spellEnd"/>
      <w:r w:rsidRPr="005C51F0">
        <w:rPr>
          <w:rFonts w:ascii="Times New Roman" w:hAnsi="Times New Roman"/>
          <w:i/>
          <w:sz w:val="24"/>
          <w:szCs w:val="24"/>
          <w:lang w:val="pt-BR"/>
        </w:rPr>
        <w:t xml:space="preserve"> </w:t>
      </w:r>
      <w:proofErr w:type="spellStart"/>
      <w:r w:rsidRPr="005C51F0">
        <w:rPr>
          <w:rFonts w:ascii="Times New Roman" w:hAnsi="Times New Roman"/>
          <w:i/>
          <w:sz w:val="24"/>
          <w:szCs w:val="24"/>
          <w:lang w:val="pt-BR"/>
        </w:rPr>
        <w:t>pueden</w:t>
      </w:r>
      <w:proofErr w:type="spellEnd"/>
      <w:r w:rsidRPr="005C51F0">
        <w:rPr>
          <w:rFonts w:ascii="Times New Roman" w:hAnsi="Times New Roman"/>
          <w:i/>
          <w:sz w:val="24"/>
          <w:szCs w:val="24"/>
          <w:lang w:val="pt-BR"/>
        </w:rPr>
        <w:t xml:space="preserve"> ser prometedoras, [pero] no es </w:t>
      </w:r>
      <w:proofErr w:type="spellStart"/>
      <w:r w:rsidRPr="005C51F0">
        <w:rPr>
          <w:rFonts w:ascii="Times New Roman" w:hAnsi="Times New Roman"/>
          <w:i/>
          <w:sz w:val="24"/>
          <w:szCs w:val="24"/>
          <w:lang w:val="pt-BR"/>
        </w:rPr>
        <w:t>possible</w:t>
      </w:r>
      <w:proofErr w:type="spellEnd"/>
      <w:r w:rsidRPr="005C51F0">
        <w:rPr>
          <w:rFonts w:ascii="Times New Roman" w:hAnsi="Times New Roman"/>
          <w:i/>
          <w:sz w:val="24"/>
          <w:szCs w:val="24"/>
          <w:lang w:val="pt-BR"/>
        </w:rPr>
        <w:t xml:space="preserve"> </w:t>
      </w:r>
      <w:proofErr w:type="spellStart"/>
      <w:r w:rsidRPr="005C51F0">
        <w:rPr>
          <w:rFonts w:ascii="Times New Roman" w:hAnsi="Times New Roman"/>
          <w:i/>
          <w:sz w:val="24"/>
          <w:szCs w:val="24"/>
          <w:lang w:val="pt-BR"/>
        </w:rPr>
        <w:t>aseverar</w:t>
      </w:r>
      <w:proofErr w:type="spellEnd"/>
      <w:r w:rsidRPr="005C51F0">
        <w:rPr>
          <w:rFonts w:ascii="Times New Roman" w:hAnsi="Times New Roman"/>
          <w:i/>
          <w:sz w:val="24"/>
          <w:szCs w:val="24"/>
          <w:lang w:val="pt-BR"/>
        </w:rPr>
        <w:t xml:space="preserve"> que </w:t>
      </w:r>
      <w:proofErr w:type="spellStart"/>
      <w:r w:rsidRPr="005C51F0">
        <w:rPr>
          <w:rFonts w:ascii="Times New Roman" w:hAnsi="Times New Roman"/>
          <w:i/>
          <w:sz w:val="24"/>
          <w:szCs w:val="24"/>
          <w:lang w:val="pt-BR"/>
        </w:rPr>
        <w:t>sean</w:t>
      </w:r>
      <w:proofErr w:type="spellEnd"/>
      <w:r w:rsidRPr="005C51F0">
        <w:rPr>
          <w:rFonts w:ascii="Times New Roman" w:hAnsi="Times New Roman"/>
          <w:i/>
          <w:sz w:val="24"/>
          <w:szCs w:val="24"/>
          <w:lang w:val="pt-BR"/>
        </w:rPr>
        <w:t xml:space="preserve"> más </w:t>
      </w:r>
      <w:proofErr w:type="spellStart"/>
      <w:r w:rsidRPr="005C51F0">
        <w:rPr>
          <w:rFonts w:ascii="Times New Roman" w:hAnsi="Times New Roman"/>
          <w:i/>
          <w:sz w:val="24"/>
          <w:szCs w:val="24"/>
          <w:lang w:val="pt-BR"/>
        </w:rPr>
        <w:t>eficaces</w:t>
      </w:r>
      <w:proofErr w:type="spellEnd"/>
      <w:r w:rsidRPr="005C51F0">
        <w:rPr>
          <w:rFonts w:ascii="Times New Roman" w:hAnsi="Times New Roman"/>
          <w:i/>
          <w:sz w:val="24"/>
          <w:szCs w:val="24"/>
          <w:lang w:val="pt-BR"/>
        </w:rPr>
        <w:t xml:space="preserve"> o eficientes que las medidas de </w:t>
      </w:r>
      <w:proofErr w:type="spellStart"/>
      <w:r w:rsidRPr="005C51F0">
        <w:rPr>
          <w:rFonts w:ascii="Times New Roman" w:hAnsi="Times New Roman"/>
          <w:i/>
          <w:sz w:val="24"/>
          <w:szCs w:val="24"/>
          <w:lang w:val="pt-BR"/>
        </w:rPr>
        <w:t>control</w:t>
      </w:r>
      <w:proofErr w:type="spellEnd"/>
      <w:r w:rsidRPr="005C51F0">
        <w:rPr>
          <w:rFonts w:ascii="Times New Roman" w:hAnsi="Times New Roman"/>
          <w:sz w:val="24"/>
          <w:szCs w:val="24"/>
          <w:lang w:val="pt-BR"/>
        </w:rPr>
        <w:t xml:space="preserve">” (Banco Interamericano de </w:t>
      </w:r>
      <w:proofErr w:type="spellStart"/>
      <w:r w:rsidRPr="005C51F0">
        <w:rPr>
          <w:rFonts w:ascii="Times New Roman" w:hAnsi="Times New Roman"/>
          <w:sz w:val="24"/>
          <w:szCs w:val="24"/>
          <w:lang w:val="pt-BR"/>
        </w:rPr>
        <w:t>Desarrollo</w:t>
      </w:r>
      <w:proofErr w:type="spellEnd"/>
      <w:r w:rsidRPr="005C51F0">
        <w:rPr>
          <w:rFonts w:ascii="Times New Roman" w:hAnsi="Times New Roman"/>
          <w:sz w:val="24"/>
          <w:szCs w:val="24"/>
          <w:lang w:val="pt-BR"/>
        </w:rPr>
        <w:t>, 2010, p.11).</w:t>
      </w:r>
    </w:p>
    <w:p xmlns:wp14="http://schemas.microsoft.com/office/word/2010/wordml" w:rsidRPr="005C51F0" w:rsidR="000A13F7" w:rsidP="000A13F7" w:rsidRDefault="000A13F7" w14:paraId="22C16CFC"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lastRenderedPageBreak/>
        <w:t>Avaliaremos, então, as modalidades de intervenção em políticas de segurança pública e suas características principais.</w:t>
      </w:r>
    </w:p>
    <w:p xmlns:wp14="http://schemas.microsoft.com/office/word/2010/wordml" w:rsidRPr="005C51F0" w:rsidR="000A13F7" w:rsidP="000A13F7" w:rsidRDefault="000A13F7" w14:paraId="61CDCEAD" wp14:textId="77777777">
      <w:pPr>
        <w:pStyle w:val="ListParagraph"/>
        <w:keepNext/>
        <w:numPr>
          <w:ilvl w:val="0"/>
          <w:numId w:val="15"/>
        </w:numPr>
        <w:spacing w:before="240" w:after="60"/>
        <w:outlineLvl w:val="1"/>
        <w:rPr>
          <w:rFonts w:ascii="Times New Roman" w:hAnsi="Times New Roman" w:eastAsia="Times New Roman"/>
          <w:b/>
          <w:bCs/>
          <w:i/>
          <w:iCs/>
          <w:vanish/>
          <w:sz w:val="28"/>
          <w:szCs w:val="28"/>
          <w:lang w:val="pt-BR"/>
        </w:rPr>
      </w:pPr>
      <w:bookmarkStart w:name="_Toc517296491" w:id="49"/>
      <w:bookmarkStart w:name="_Toc517326120" w:id="50"/>
      <w:bookmarkStart w:name="_Toc517339175" w:id="51"/>
      <w:bookmarkEnd w:id="49"/>
      <w:bookmarkEnd w:id="50"/>
      <w:bookmarkEnd w:id="51"/>
    </w:p>
    <w:p xmlns:wp14="http://schemas.microsoft.com/office/word/2010/wordml" w:rsidRPr="005C51F0" w:rsidR="000A13F7" w:rsidP="000A13F7" w:rsidRDefault="000A13F7" w14:paraId="6BB9E253" wp14:textId="77777777">
      <w:pPr>
        <w:pStyle w:val="ListParagraph"/>
        <w:keepNext/>
        <w:numPr>
          <w:ilvl w:val="0"/>
          <w:numId w:val="15"/>
        </w:numPr>
        <w:spacing w:before="240" w:after="60"/>
        <w:outlineLvl w:val="1"/>
        <w:rPr>
          <w:rFonts w:ascii="Times New Roman" w:hAnsi="Times New Roman" w:eastAsia="Times New Roman"/>
          <w:b/>
          <w:bCs/>
          <w:i/>
          <w:iCs/>
          <w:vanish/>
          <w:sz w:val="28"/>
          <w:szCs w:val="28"/>
          <w:lang w:val="pt-BR"/>
        </w:rPr>
      </w:pPr>
      <w:bookmarkStart w:name="_Toc517296492" w:id="52"/>
      <w:bookmarkStart w:name="_Toc517326121" w:id="53"/>
      <w:bookmarkStart w:name="_Toc517339176" w:id="54"/>
      <w:bookmarkEnd w:id="52"/>
      <w:bookmarkEnd w:id="53"/>
      <w:bookmarkEnd w:id="54"/>
    </w:p>
    <w:p xmlns:wp14="http://schemas.microsoft.com/office/word/2010/wordml" w:rsidRPr="005C51F0" w:rsidR="000A13F7" w:rsidP="000A13F7" w:rsidRDefault="000A13F7" w14:paraId="23DE523C" wp14:textId="77777777">
      <w:pPr>
        <w:pStyle w:val="ListParagraph"/>
        <w:keepNext/>
        <w:numPr>
          <w:ilvl w:val="0"/>
          <w:numId w:val="15"/>
        </w:numPr>
        <w:spacing w:before="240" w:after="60"/>
        <w:outlineLvl w:val="1"/>
        <w:rPr>
          <w:rFonts w:ascii="Times New Roman" w:hAnsi="Times New Roman" w:eastAsia="Times New Roman"/>
          <w:b/>
          <w:bCs/>
          <w:i/>
          <w:iCs/>
          <w:vanish/>
          <w:sz w:val="28"/>
          <w:szCs w:val="28"/>
          <w:lang w:val="pt-BR"/>
        </w:rPr>
      </w:pPr>
      <w:bookmarkStart w:name="_Toc517296493" w:id="55"/>
      <w:bookmarkStart w:name="_Toc517326122" w:id="56"/>
      <w:bookmarkStart w:name="_Toc517339177" w:id="57"/>
      <w:bookmarkEnd w:id="55"/>
      <w:bookmarkEnd w:id="56"/>
      <w:bookmarkEnd w:id="57"/>
    </w:p>
    <w:p xmlns:wp14="http://schemas.microsoft.com/office/word/2010/wordml" w:rsidRPr="005C51F0" w:rsidR="000A13F7" w:rsidP="000A13F7" w:rsidRDefault="000A13F7" w14:paraId="30E6134D" wp14:textId="77777777">
      <w:pPr>
        <w:pStyle w:val="Heading2"/>
        <w:numPr>
          <w:ilvl w:val="1"/>
          <w:numId w:val="15"/>
        </w:numPr>
        <w:rPr>
          <w:rFonts w:ascii="Times New Roman" w:hAnsi="Times New Roman"/>
          <w:i w:val="0"/>
          <w:lang w:val="pt-BR"/>
        </w:rPr>
      </w:pPr>
      <w:bookmarkStart w:name="_Toc517339178" w:id="58"/>
      <w:r w:rsidRPr="005C51F0">
        <w:rPr>
          <w:rFonts w:ascii="Times New Roman" w:hAnsi="Times New Roman"/>
          <w:i w:val="0"/>
          <w:lang w:val="pt-BR"/>
        </w:rPr>
        <w:t>Políticas e programas de prevenção</w:t>
      </w:r>
      <w:bookmarkEnd w:id="58"/>
    </w:p>
    <w:p xmlns:wp14="http://schemas.microsoft.com/office/word/2010/wordml" w:rsidRPr="005C51F0" w:rsidR="000A13F7" w:rsidP="000A13F7" w:rsidRDefault="000A13F7" w14:paraId="0B09C79A"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Os programas de prevenção da criminalidade podem ser classificados em três grupos (Andrade e Peixoto, 2007): os de prevenção primária, em que as políticas são universais; os de prevenção secundária, em que os esforços são focados nos grupos considerados de risco; e os de prevenção terciária, em que os esforços são concentrados nos grupos já anteriormente envolvidos em delitos e práticas criminais.</w:t>
      </w:r>
    </w:p>
    <w:p xmlns:wp14="http://schemas.microsoft.com/office/word/2010/wordml" w:rsidRPr="005C51F0" w:rsidR="000A13F7" w:rsidP="000A13F7" w:rsidRDefault="000A13F7" w14:paraId="43BE61F0"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Os programas de prevenção primária apresentam resultados modestos no combate à criminalidade, pois são demasiadamente generalizados, e focam, por exemplo, no combate à pobreza. O único programa de prevenção primária citado em World Bank (2006), na análise do caso brasileiro, é o Programa Bolsa Família.</w:t>
      </w:r>
    </w:p>
    <w:p xmlns:wp14="http://schemas.microsoft.com/office/word/2010/wordml" w:rsidRPr="005C51F0" w:rsidR="000A13F7" w:rsidP="000A13F7" w:rsidRDefault="000A13F7" w14:paraId="7F4BFDEE"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Os programas considerados de prevenção secundária são geralmente desenvolvidos por entidades dos governos locais ou por organizações não governamentais, com foco nas populações jovens em situação de vulnerabilidade social, com maior risco de vitimização e engajamento em atividades criminais. </w:t>
      </w:r>
    </w:p>
    <w:p xmlns:wp14="http://schemas.microsoft.com/office/word/2010/wordml" w:rsidRPr="005C51F0" w:rsidR="000A13F7" w:rsidP="000A13F7" w:rsidRDefault="000A13F7" w14:paraId="71F3AF28"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Alguns exemplos das intervenções de prevenção secundária incluem o programa de combate à criminalidade desenvolvido na cidade de Diadema (associado à iniciativa de policiamento comunitário), o programa Fica Vivo, desenvolvido na favela Morro das Pedras, na cidade de Belo Horizonte, o programa </w:t>
      </w:r>
      <w:proofErr w:type="spellStart"/>
      <w:r w:rsidRPr="005C51F0">
        <w:rPr>
          <w:rFonts w:ascii="Times New Roman" w:hAnsi="Times New Roman"/>
          <w:sz w:val="24"/>
          <w:szCs w:val="24"/>
          <w:lang w:val="pt-BR"/>
        </w:rPr>
        <w:t>Uerê</w:t>
      </w:r>
      <w:proofErr w:type="spellEnd"/>
      <w:r w:rsidRPr="005C51F0">
        <w:rPr>
          <w:rFonts w:ascii="Times New Roman" w:hAnsi="Times New Roman"/>
          <w:sz w:val="24"/>
          <w:szCs w:val="24"/>
          <w:lang w:val="pt-BR"/>
        </w:rPr>
        <w:t>, desenvolvido no Complexo da Maré, em Bonsucesso, Rio de Janeiro, e o programa Paz nas Escolas, desenvolvido, desde 1999, pela Fundação Criança, na cidade de São Paulo.</w:t>
      </w:r>
    </w:p>
    <w:p xmlns:wp14="http://schemas.microsoft.com/office/word/2010/wordml" w:rsidRPr="005C51F0" w:rsidR="000A13F7" w:rsidP="000A13F7" w:rsidRDefault="000A13F7" w14:paraId="353DCED2"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Diversas </w:t>
      </w:r>
      <w:proofErr w:type="spellStart"/>
      <w:r w:rsidRPr="005C51F0">
        <w:rPr>
          <w:rFonts w:ascii="Times New Roman" w:hAnsi="Times New Roman"/>
          <w:i/>
          <w:sz w:val="24"/>
          <w:szCs w:val="24"/>
          <w:lang w:val="pt-BR"/>
        </w:rPr>
        <w:t>best</w:t>
      </w:r>
      <w:proofErr w:type="spellEnd"/>
      <w:r w:rsidRPr="005C51F0">
        <w:rPr>
          <w:rFonts w:ascii="Times New Roman" w:hAnsi="Times New Roman"/>
          <w:i/>
          <w:sz w:val="24"/>
          <w:szCs w:val="24"/>
          <w:lang w:val="pt-BR"/>
        </w:rPr>
        <w:t xml:space="preserve"> </w:t>
      </w:r>
      <w:proofErr w:type="spellStart"/>
      <w:r w:rsidRPr="005C51F0">
        <w:rPr>
          <w:rFonts w:ascii="Times New Roman" w:hAnsi="Times New Roman"/>
          <w:i/>
          <w:sz w:val="24"/>
          <w:szCs w:val="24"/>
          <w:lang w:val="pt-BR"/>
        </w:rPr>
        <w:t>practices</w:t>
      </w:r>
      <w:proofErr w:type="spellEnd"/>
      <w:r w:rsidRPr="005C51F0">
        <w:rPr>
          <w:rFonts w:ascii="Times New Roman" w:hAnsi="Times New Roman"/>
          <w:sz w:val="24"/>
          <w:szCs w:val="24"/>
          <w:lang w:val="pt-BR"/>
        </w:rPr>
        <w:t xml:space="preserve"> são descritas pela Organização Mundial da Saúde como diretamente aplicáveis à população em maior risco, notadamente, no caso brasileiro, os jovens de 15 a 24 anos (</w:t>
      </w:r>
      <w:proofErr w:type="spellStart"/>
      <w:r w:rsidRPr="005C51F0">
        <w:rPr>
          <w:rFonts w:ascii="Times New Roman" w:hAnsi="Times New Roman"/>
          <w:sz w:val="24"/>
          <w:szCs w:val="24"/>
          <w:lang w:val="pt-BR"/>
        </w:rPr>
        <w:t>Krug</w:t>
      </w:r>
      <w:proofErr w:type="spellEnd"/>
      <w:r w:rsidRPr="005C51F0">
        <w:rPr>
          <w:rFonts w:ascii="Times New Roman" w:hAnsi="Times New Roman"/>
          <w:sz w:val="24"/>
          <w:szCs w:val="24"/>
          <w:lang w:val="pt-BR"/>
        </w:rPr>
        <w:t xml:space="preserve"> et al., 2002). São elas:</w:t>
      </w:r>
    </w:p>
    <w:p xmlns:wp14="http://schemas.microsoft.com/office/word/2010/wordml" w:rsidRPr="005C51F0" w:rsidR="000A13F7" w:rsidP="000A13F7" w:rsidRDefault="000A13F7" w14:paraId="00258772" wp14:textId="77777777">
      <w:pPr>
        <w:numPr>
          <w:ilvl w:val="0"/>
          <w:numId w:val="1"/>
        </w:num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Estabelecer intervenções precoces, através de programas de desenvolvimento social baseados nas escolas, desde a pré-escola;</w:t>
      </w:r>
    </w:p>
    <w:p xmlns:wp14="http://schemas.microsoft.com/office/word/2010/wordml" w:rsidRPr="005C51F0" w:rsidR="000A13F7" w:rsidP="000A13F7" w:rsidRDefault="000A13F7" w14:paraId="5DECD8CC" wp14:textId="77777777">
      <w:pPr>
        <w:numPr>
          <w:ilvl w:val="0"/>
          <w:numId w:val="1"/>
        </w:num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Incentivar o envolvimento de adultos, principalmente no caso de regiões severamente afetadas pela criminalidade, promovendo iniciativas de tutoria e acompanhamento;</w:t>
      </w:r>
    </w:p>
    <w:p xmlns:wp14="http://schemas.microsoft.com/office/word/2010/wordml" w:rsidRPr="005C51F0" w:rsidR="000A13F7" w:rsidP="000A13F7" w:rsidRDefault="000A13F7" w14:paraId="4E6AD1A4" wp14:textId="77777777">
      <w:pPr>
        <w:numPr>
          <w:ilvl w:val="0"/>
          <w:numId w:val="1"/>
        </w:num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lastRenderedPageBreak/>
        <w:t>Fortalecer as comunidades, por exemplo, aumentando a oferta e a qualidade de serviços de creche;</w:t>
      </w:r>
    </w:p>
    <w:p xmlns:wp14="http://schemas.microsoft.com/office/word/2010/wordml" w:rsidRPr="005C51F0" w:rsidR="000A13F7" w:rsidP="000A13F7" w:rsidRDefault="000A13F7" w14:paraId="78625268" wp14:textId="77777777">
      <w:pPr>
        <w:numPr>
          <w:ilvl w:val="0"/>
          <w:numId w:val="1"/>
        </w:num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Incentivar a mudança de normas culturais associadas às condutas violentas, ao machismo, ao racismo, e a discriminação baseada em classes sociais;</w:t>
      </w:r>
    </w:p>
    <w:p xmlns:wp14="http://schemas.microsoft.com/office/word/2010/wordml" w:rsidRPr="005C51F0" w:rsidR="000A13F7" w:rsidP="000A13F7" w:rsidRDefault="000A13F7" w14:paraId="1AA0F738" wp14:textId="77777777">
      <w:pPr>
        <w:numPr>
          <w:ilvl w:val="0"/>
          <w:numId w:val="1"/>
        </w:num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Fortalecer os sistemas de justiça criminal e de assistência social, buscando promover ideais de equidade e proteção às populações mais vulneráveis.</w:t>
      </w:r>
    </w:p>
    <w:p xmlns:wp14="http://schemas.microsoft.com/office/word/2010/wordml" w:rsidRPr="005C51F0" w:rsidR="000A13F7" w:rsidP="000A13F7" w:rsidRDefault="000A13F7" w14:paraId="2CCAD555"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Existem programas pioneiros de prevenção da violência, direcionados à juventude, que obtiveram sucesso no Brasil. Um desses programas foi desenvolvido pela UNESCO, a partir do ano 2000, no Rio de Janeiro, em Pernambuco e na Bahia, e, com medidas simples, conseguiu reduzir os níveis de violência associada aos jovens.</w:t>
      </w:r>
    </w:p>
    <w:p xmlns:wp14="http://schemas.microsoft.com/office/word/2010/wordml" w:rsidRPr="005C51F0" w:rsidR="000A13F7" w:rsidP="000A13F7" w:rsidRDefault="000A13F7" w14:paraId="5C57B705"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O Programa Abrindo Espaços consistia</w:t>
      </w:r>
      <w:r w:rsidRPr="005C51F0">
        <w:rPr>
          <w:rStyle w:val="FootnoteReference"/>
          <w:rFonts w:ascii="Times New Roman" w:hAnsi="Times New Roman"/>
          <w:sz w:val="24"/>
          <w:szCs w:val="24"/>
          <w:lang w:val="pt-BR"/>
        </w:rPr>
        <w:footnoteReference w:id="3"/>
      </w:r>
      <w:r w:rsidRPr="005C51F0">
        <w:rPr>
          <w:rFonts w:ascii="Times New Roman" w:hAnsi="Times New Roman"/>
          <w:sz w:val="24"/>
          <w:szCs w:val="24"/>
          <w:lang w:val="pt-BR"/>
        </w:rPr>
        <w:t xml:space="preserve"> em manter abertas as escolas públicas durante os finais de semana, no intuito de fornecer às comunidades opções culturais e esportivas, principalmente em regiões violentas desprovidas de espaços de convívio social. As avaliações de impacto realizadas</w:t>
      </w:r>
      <w:r w:rsidRPr="005C51F0">
        <w:rPr>
          <w:rStyle w:val="FootnoteReference"/>
          <w:rFonts w:ascii="Times New Roman" w:hAnsi="Times New Roman"/>
          <w:sz w:val="24"/>
          <w:szCs w:val="24"/>
          <w:lang w:val="pt-BR"/>
        </w:rPr>
        <w:footnoteReference w:id="4"/>
      </w:r>
      <w:r w:rsidRPr="005C51F0">
        <w:rPr>
          <w:rFonts w:ascii="Times New Roman" w:hAnsi="Times New Roman"/>
          <w:sz w:val="24"/>
          <w:szCs w:val="24"/>
          <w:lang w:val="pt-BR"/>
        </w:rPr>
        <w:t xml:space="preserve"> sugerem que o programa potencialmente reduz a violência entre os jovens, com impactos crescentes ao longo do tempo.</w:t>
      </w:r>
    </w:p>
    <w:p xmlns:wp14="http://schemas.microsoft.com/office/word/2010/wordml" w:rsidRPr="005C51F0" w:rsidR="000A13F7" w:rsidP="000A13F7" w:rsidRDefault="000A13F7" w14:paraId="08E57F62"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Além dos programas tradicionais de prevenção descritos, o estabelecimento de controles sobre a venda e o consumo de bebidas alcoólicas é uma ferramenta amplamente utilizada. Através da imposição de restrições de local e horário, por exemplo, é possível reduzir o número de atos violentos associados ao consumo de álcool. Tais políticas de restrição baseiam-se em estudos que indicam que o consumo de álcool é um dos principais fatores de risco associado aos homicídios</w:t>
      </w:r>
      <w:r w:rsidRPr="005C51F0">
        <w:rPr>
          <w:rStyle w:val="FootnoteReference"/>
          <w:rFonts w:ascii="Times New Roman" w:hAnsi="Times New Roman"/>
          <w:sz w:val="24"/>
          <w:szCs w:val="24"/>
          <w:lang w:val="pt-BR"/>
        </w:rPr>
        <w:footnoteReference w:id="5"/>
      </w:r>
      <w:r w:rsidRPr="005C51F0">
        <w:rPr>
          <w:rFonts w:ascii="Times New Roman" w:hAnsi="Times New Roman"/>
          <w:sz w:val="24"/>
          <w:szCs w:val="24"/>
          <w:lang w:val="pt-BR"/>
        </w:rPr>
        <w:t>. A cidade de Diadema, no Estado de São Paulo, foi pioneira na criação de restrições à venda e ao consumo de álcool, em 2000. Apesar de influenciada por outros fatores alheios à política de restrição, a taxa de homicídios por cem mil habitantes na cidade foi reduzida de 75 para 34, em aproximadamente quatro anos.</w:t>
      </w:r>
    </w:p>
    <w:p xmlns:wp14="http://schemas.microsoft.com/office/word/2010/wordml" w:rsidRPr="005C51F0" w:rsidR="000A13F7" w:rsidP="000A13F7" w:rsidRDefault="000A13F7" w14:paraId="52E56223" wp14:textId="77777777">
      <w:pPr>
        <w:pStyle w:val="ListParagraph"/>
        <w:keepNext/>
        <w:numPr>
          <w:ilvl w:val="0"/>
          <w:numId w:val="16"/>
        </w:numPr>
        <w:spacing w:before="240" w:after="60"/>
        <w:outlineLvl w:val="1"/>
        <w:rPr>
          <w:rFonts w:ascii="Times New Roman" w:hAnsi="Times New Roman" w:eastAsia="Times New Roman"/>
          <w:b/>
          <w:bCs/>
          <w:i/>
          <w:iCs/>
          <w:vanish/>
          <w:sz w:val="28"/>
          <w:szCs w:val="28"/>
          <w:lang w:val="pt-BR"/>
        </w:rPr>
      </w:pPr>
      <w:bookmarkStart w:name="_Toc517296495" w:id="59"/>
      <w:bookmarkStart w:name="_Toc517326124" w:id="60"/>
      <w:bookmarkStart w:name="_Toc517339179" w:id="61"/>
      <w:bookmarkEnd w:id="59"/>
      <w:bookmarkEnd w:id="60"/>
      <w:bookmarkEnd w:id="61"/>
    </w:p>
    <w:p xmlns:wp14="http://schemas.microsoft.com/office/word/2010/wordml" w:rsidRPr="005C51F0" w:rsidR="000A13F7" w:rsidP="000A13F7" w:rsidRDefault="000A13F7" w14:paraId="07547A01" wp14:textId="77777777">
      <w:pPr>
        <w:pStyle w:val="ListParagraph"/>
        <w:keepNext/>
        <w:numPr>
          <w:ilvl w:val="0"/>
          <w:numId w:val="16"/>
        </w:numPr>
        <w:spacing w:before="240" w:after="60"/>
        <w:outlineLvl w:val="1"/>
        <w:rPr>
          <w:rFonts w:ascii="Times New Roman" w:hAnsi="Times New Roman" w:eastAsia="Times New Roman"/>
          <w:b/>
          <w:bCs/>
          <w:i/>
          <w:iCs/>
          <w:vanish/>
          <w:sz w:val="28"/>
          <w:szCs w:val="28"/>
          <w:lang w:val="pt-BR"/>
        </w:rPr>
      </w:pPr>
      <w:bookmarkStart w:name="_Toc517296496" w:id="62"/>
      <w:bookmarkStart w:name="_Toc517326125" w:id="63"/>
      <w:bookmarkStart w:name="_Toc517339180" w:id="64"/>
      <w:bookmarkEnd w:id="62"/>
      <w:bookmarkEnd w:id="63"/>
      <w:bookmarkEnd w:id="64"/>
    </w:p>
    <w:p xmlns:wp14="http://schemas.microsoft.com/office/word/2010/wordml" w:rsidRPr="005C51F0" w:rsidR="000A13F7" w:rsidP="000A13F7" w:rsidRDefault="000A13F7" w14:paraId="5043CB0F" wp14:textId="77777777">
      <w:pPr>
        <w:pStyle w:val="ListParagraph"/>
        <w:keepNext/>
        <w:numPr>
          <w:ilvl w:val="0"/>
          <w:numId w:val="16"/>
        </w:numPr>
        <w:spacing w:before="240" w:after="60"/>
        <w:outlineLvl w:val="1"/>
        <w:rPr>
          <w:rFonts w:ascii="Times New Roman" w:hAnsi="Times New Roman" w:eastAsia="Times New Roman"/>
          <w:b/>
          <w:bCs/>
          <w:i/>
          <w:iCs/>
          <w:vanish/>
          <w:sz w:val="28"/>
          <w:szCs w:val="28"/>
          <w:lang w:val="pt-BR"/>
        </w:rPr>
      </w:pPr>
      <w:bookmarkStart w:name="_Toc517296497" w:id="65"/>
      <w:bookmarkStart w:name="_Toc517326126" w:id="66"/>
      <w:bookmarkStart w:name="_Toc517339181" w:id="67"/>
      <w:bookmarkEnd w:id="65"/>
      <w:bookmarkEnd w:id="66"/>
      <w:bookmarkEnd w:id="67"/>
    </w:p>
    <w:p xmlns:wp14="http://schemas.microsoft.com/office/word/2010/wordml" w:rsidRPr="005C51F0" w:rsidR="000A13F7" w:rsidP="000A13F7" w:rsidRDefault="000A13F7" w14:paraId="07459315" wp14:textId="77777777">
      <w:pPr>
        <w:pStyle w:val="ListParagraph"/>
        <w:keepNext/>
        <w:numPr>
          <w:ilvl w:val="1"/>
          <w:numId w:val="16"/>
        </w:numPr>
        <w:spacing w:before="240" w:after="60"/>
        <w:outlineLvl w:val="1"/>
        <w:rPr>
          <w:rFonts w:ascii="Times New Roman" w:hAnsi="Times New Roman" w:eastAsia="Times New Roman"/>
          <w:b/>
          <w:bCs/>
          <w:i/>
          <w:iCs/>
          <w:vanish/>
          <w:sz w:val="28"/>
          <w:szCs w:val="28"/>
          <w:lang w:val="pt-BR"/>
        </w:rPr>
      </w:pPr>
      <w:bookmarkStart w:name="_Toc517296498" w:id="68"/>
      <w:bookmarkStart w:name="_Toc517326127" w:id="69"/>
      <w:bookmarkStart w:name="_Toc517339182" w:id="70"/>
      <w:bookmarkEnd w:id="68"/>
      <w:bookmarkEnd w:id="69"/>
      <w:bookmarkEnd w:id="70"/>
    </w:p>
    <w:p xmlns:wp14="http://schemas.microsoft.com/office/word/2010/wordml" w:rsidRPr="005C51F0" w:rsidR="000A13F7" w:rsidP="000A13F7" w:rsidRDefault="000A13F7" w14:paraId="7E6F4525" wp14:textId="77777777">
      <w:pPr>
        <w:pStyle w:val="Heading2"/>
        <w:numPr>
          <w:ilvl w:val="1"/>
          <w:numId w:val="16"/>
        </w:numPr>
        <w:ind w:hanging="792"/>
        <w:rPr>
          <w:rFonts w:ascii="Times New Roman" w:hAnsi="Times New Roman"/>
          <w:i w:val="0"/>
          <w:lang w:val="pt-BR"/>
        </w:rPr>
      </w:pPr>
      <w:bookmarkStart w:name="_Toc517339183" w:id="71"/>
      <w:r w:rsidRPr="005C51F0">
        <w:rPr>
          <w:rFonts w:ascii="Times New Roman" w:hAnsi="Times New Roman"/>
          <w:i w:val="0"/>
          <w:lang w:val="pt-BR"/>
        </w:rPr>
        <w:t>Políticas e programas de controle</w:t>
      </w:r>
      <w:bookmarkEnd w:id="71"/>
    </w:p>
    <w:p xmlns:wp14="http://schemas.microsoft.com/office/word/2010/wordml" w:rsidRPr="005C51F0" w:rsidR="000A13F7" w:rsidP="000A13F7" w:rsidRDefault="000A13F7" w14:paraId="44965395"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 adoção de políticas e programas de controle refere-se, geralmente, às intervenções nos sistemas policiais e de justiça. Essas englobam mudanças operacionais e administrativas nas forças policiais, treinamento, mecanismos de planejamento da ação policial, introdução de ferramentas de gestão e mudanças nas relações entre as forças policiais, o sistema judicial e diversas agências governamentais.</w:t>
      </w:r>
    </w:p>
    <w:p xmlns:wp14="http://schemas.microsoft.com/office/word/2010/wordml" w:rsidRPr="005C51F0" w:rsidR="000A13F7" w:rsidP="000A13F7" w:rsidRDefault="000A13F7" w14:paraId="2F57927B"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O Brasil apresenta um sistema policial um tanto característico, composto por duas polícias</w:t>
      </w:r>
      <w:r w:rsidRPr="005C51F0">
        <w:rPr>
          <w:rStyle w:val="FootnoteReference"/>
          <w:rFonts w:ascii="Times New Roman" w:hAnsi="Times New Roman"/>
          <w:sz w:val="24"/>
          <w:szCs w:val="24"/>
          <w:lang w:val="pt-BR"/>
        </w:rPr>
        <w:footnoteReference w:id="6"/>
      </w:r>
      <w:r w:rsidRPr="005C51F0">
        <w:rPr>
          <w:rFonts w:ascii="Times New Roman" w:hAnsi="Times New Roman"/>
          <w:sz w:val="24"/>
          <w:szCs w:val="24"/>
          <w:lang w:val="pt-BR"/>
        </w:rPr>
        <w:t xml:space="preserve"> – </w:t>
      </w:r>
      <w:proofErr w:type="gramStart"/>
      <w:r w:rsidRPr="005C51F0">
        <w:rPr>
          <w:rFonts w:ascii="Times New Roman" w:hAnsi="Times New Roman"/>
          <w:sz w:val="24"/>
          <w:szCs w:val="24"/>
          <w:lang w:val="pt-BR"/>
        </w:rPr>
        <w:t>uma militar</w:t>
      </w:r>
      <w:proofErr w:type="gramEnd"/>
      <w:r w:rsidRPr="005C51F0">
        <w:rPr>
          <w:rFonts w:ascii="Times New Roman" w:hAnsi="Times New Roman"/>
          <w:sz w:val="24"/>
          <w:szCs w:val="24"/>
          <w:lang w:val="pt-BR"/>
        </w:rPr>
        <w:t>, responsável pelo policiamento ostensivo e preventivo, e uma civil, judiciária, responsável pela apuração dos crimes cometidos (</w:t>
      </w:r>
      <w:proofErr w:type="spellStart"/>
      <w:r w:rsidRPr="005C51F0">
        <w:rPr>
          <w:rFonts w:ascii="Times New Roman" w:hAnsi="Times New Roman"/>
          <w:sz w:val="24"/>
          <w:szCs w:val="24"/>
          <w:lang w:val="pt-BR"/>
        </w:rPr>
        <w:t>Fajnzylber</w:t>
      </w:r>
      <w:proofErr w:type="spellEnd"/>
      <w:r w:rsidRPr="005C51F0">
        <w:rPr>
          <w:rFonts w:ascii="Times New Roman" w:hAnsi="Times New Roman"/>
          <w:sz w:val="24"/>
          <w:szCs w:val="24"/>
          <w:lang w:val="pt-BR"/>
        </w:rPr>
        <w:t xml:space="preserve"> e Araújo, 2001). Dada essa característica, reformas de caráter administrativo-operacional são comumente propostas, pois alguns pesquisadores avaliam que, apesar de difícil</w:t>
      </w:r>
      <w:r w:rsidRPr="005C51F0">
        <w:rPr>
          <w:rStyle w:val="FootnoteReference"/>
          <w:rFonts w:ascii="Times New Roman" w:hAnsi="Times New Roman"/>
          <w:sz w:val="24"/>
          <w:szCs w:val="24"/>
          <w:lang w:val="pt-BR"/>
        </w:rPr>
        <w:footnoteReference w:id="7"/>
      </w:r>
      <w:r w:rsidRPr="005C51F0">
        <w:rPr>
          <w:rFonts w:ascii="Times New Roman" w:hAnsi="Times New Roman"/>
          <w:sz w:val="24"/>
          <w:szCs w:val="24"/>
          <w:lang w:val="pt-BR"/>
        </w:rPr>
        <w:t>, “a unificação das forças policiais poderia pagar enormes dividendos em termos da maior capacidade de combater o crime e da maior eficiência no uso dos recursos” (World Bank, 2006, p. 51)</w:t>
      </w:r>
      <w:r w:rsidRPr="005C51F0">
        <w:rPr>
          <w:rStyle w:val="FootnoteReference"/>
          <w:rFonts w:ascii="Times New Roman" w:hAnsi="Times New Roman"/>
          <w:sz w:val="24"/>
          <w:szCs w:val="24"/>
          <w:lang w:val="pt-BR"/>
        </w:rPr>
        <w:footnoteReference w:id="8"/>
      </w:r>
      <w:r w:rsidRPr="005C51F0">
        <w:rPr>
          <w:rFonts w:ascii="Times New Roman" w:hAnsi="Times New Roman"/>
          <w:sz w:val="24"/>
          <w:szCs w:val="24"/>
          <w:lang w:val="pt-BR"/>
        </w:rPr>
        <w:t>.</w:t>
      </w:r>
    </w:p>
    <w:p xmlns:wp14="http://schemas.microsoft.com/office/word/2010/wordml" w:rsidRPr="005C51F0" w:rsidR="000A13F7" w:rsidP="000A13F7" w:rsidRDefault="000A13F7" w14:paraId="384762EB"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Apesar da discussão sobre a estrutura administrativo-operacional das polícias no Brasil, a questão relevante refere-se à abordagem orientada a problemas, em contraste à abordagem estritamente reativa que caracteriza as forças policiais brasileiras. O policiamento orientado ao problema, ou </w:t>
      </w:r>
      <w:proofErr w:type="spellStart"/>
      <w:r w:rsidRPr="005C51F0">
        <w:rPr>
          <w:rFonts w:ascii="Times New Roman" w:hAnsi="Times New Roman"/>
          <w:i/>
          <w:sz w:val="24"/>
          <w:szCs w:val="24"/>
          <w:lang w:val="pt-BR"/>
        </w:rPr>
        <w:t>problem-oriented</w:t>
      </w:r>
      <w:proofErr w:type="spellEnd"/>
      <w:r w:rsidRPr="005C51F0">
        <w:rPr>
          <w:rFonts w:ascii="Times New Roman" w:hAnsi="Times New Roman"/>
          <w:i/>
          <w:sz w:val="24"/>
          <w:szCs w:val="24"/>
          <w:lang w:val="pt-BR"/>
        </w:rPr>
        <w:t xml:space="preserve"> </w:t>
      </w:r>
      <w:proofErr w:type="spellStart"/>
      <w:r w:rsidRPr="005C51F0">
        <w:rPr>
          <w:rFonts w:ascii="Times New Roman" w:hAnsi="Times New Roman"/>
          <w:i/>
          <w:sz w:val="24"/>
          <w:szCs w:val="24"/>
          <w:lang w:val="pt-BR"/>
        </w:rPr>
        <w:t>policing</w:t>
      </w:r>
      <w:proofErr w:type="spellEnd"/>
      <w:r w:rsidRPr="005C51F0">
        <w:rPr>
          <w:rFonts w:ascii="Times New Roman" w:hAnsi="Times New Roman"/>
          <w:sz w:val="24"/>
          <w:szCs w:val="24"/>
          <w:lang w:val="pt-BR"/>
        </w:rPr>
        <w:t>, no termo original, ainda pouco utilizado no Brasil, consiste em identificar, analisar e avaliar problemas relacionados à criminalidade de maneira estratégica, no intuito de desenvolver programas de atuação preventiva. Afirmamos que essa é a questão relevante, no que tange à atuação das polícias, pois há fortes evidências de que programas de coleta e análise de informações criminais, aos moldes do sistema COMPSTAT, podem representar impactos positivos no combate à criminalidade, através de ganhos de coordenação e de informação (</w:t>
      </w:r>
      <w:proofErr w:type="spellStart"/>
      <w:r w:rsidRPr="005C51F0">
        <w:rPr>
          <w:rFonts w:ascii="Times New Roman" w:hAnsi="Times New Roman"/>
          <w:sz w:val="24"/>
          <w:szCs w:val="24"/>
          <w:lang w:val="pt-BR"/>
        </w:rPr>
        <w:t>Garicano</w:t>
      </w:r>
      <w:proofErr w:type="spellEnd"/>
      <w:r w:rsidRPr="005C51F0">
        <w:rPr>
          <w:rFonts w:ascii="Times New Roman" w:hAnsi="Times New Roman"/>
          <w:sz w:val="24"/>
          <w:szCs w:val="24"/>
          <w:lang w:val="pt-BR"/>
        </w:rPr>
        <w:t xml:space="preserve"> e </w:t>
      </w:r>
      <w:proofErr w:type="spellStart"/>
      <w:r w:rsidRPr="005C51F0">
        <w:rPr>
          <w:rFonts w:ascii="Times New Roman" w:hAnsi="Times New Roman"/>
          <w:sz w:val="24"/>
          <w:szCs w:val="24"/>
          <w:lang w:val="pt-BR"/>
        </w:rPr>
        <w:t>Heaton</w:t>
      </w:r>
      <w:proofErr w:type="spellEnd"/>
      <w:r w:rsidRPr="005C51F0">
        <w:rPr>
          <w:rFonts w:ascii="Times New Roman" w:hAnsi="Times New Roman"/>
          <w:sz w:val="24"/>
          <w:szCs w:val="24"/>
          <w:lang w:val="pt-BR"/>
        </w:rPr>
        <w:t>, 2010; Soares e Viveiros, 2010).</w:t>
      </w:r>
    </w:p>
    <w:p xmlns:wp14="http://schemas.microsoft.com/office/word/2010/wordml" w:rsidRPr="005C51F0" w:rsidR="000A13F7" w:rsidP="000A13F7" w:rsidRDefault="000A13F7" w14:paraId="7E3C284D"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Essa abordagem já foi implantada em alguns Estados, em conjunto com a implantação de sistemas de informação criminal. Através da utilização de ferramentas de tecnologia, as polícias do Estado São Paulo e do Estado de Minas Gerais passaram a mapear as ocorrências criminais, identificando os locais onde há maior ocorrência de crimes, gerando sistemas de </w:t>
      </w:r>
      <w:r w:rsidRPr="005C51F0">
        <w:rPr>
          <w:rFonts w:ascii="Times New Roman" w:hAnsi="Times New Roman"/>
          <w:sz w:val="24"/>
          <w:szCs w:val="24"/>
          <w:lang w:val="pt-BR"/>
        </w:rPr>
        <w:lastRenderedPageBreak/>
        <w:t>inteligência que possibilitam o reconhecimento de tendências e o desenvolvimento de ações preventivas. Esse tipo de estratégia otimiza a alocação dos recursos policiais (de armas e soldados a viaturas e delegacias de polícia), facilita o acompanhamento das atividades de policiamento pela população, e possibilita a avaliação da performance e da conduta das polícias.</w:t>
      </w:r>
    </w:p>
    <w:p xmlns:wp14="http://schemas.microsoft.com/office/word/2010/wordml" w:rsidRPr="005C51F0" w:rsidR="000A13F7" w:rsidP="000A13F7" w:rsidRDefault="000A13F7" w14:paraId="56748DF9"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Mesmo que a cultura de policiamento reativo ainda seja predominante nas instituições policiais brasileiras, esse tipo de iniciativa de planejamento e administração, orientados à prevenção, tende a se multiplicar, como resultado, por exemplo, do sucesso obtido pelas polícias paulistas: desde 1999, São Paulo conseguir reduzir a taxa de homicídios por 100.000 habitantes de 35,27 para 10,02 (Secretaria de Estado da Segurança Pública – Governo de São Paulo, 2012).</w:t>
      </w:r>
    </w:p>
    <w:p xmlns:wp14="http://schemas.microsoft.com/office/word/2010/wordml" w:rsidRPr="005C51F0" w:rsidR="000A13F7" w:rsidP="000A13F7" w:rsidRDefault="000A13F7" w14:paraId="525C2EA8"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Um problema adicional, ainda à espera de iniciativas de reforma, refere-se aos sistemas de avaliação do trabalho policial. Idealmente, uma ação policial de sucesso é aquela em que o crime não ocorre (World Bank, 2006). Entretanto, a rigidez institucional do sistema de segurança pública brasileiro ainda prioriza indicadores de produção como mecanismo de avaliação do trabalho das polícias. Os indicadores, por exemplo, de apreensões de drogas e armas e de operações realizadas, podem ter impacto sobre a criminalidade, mas, certamente, não constituem a forma mais adequada de avaliar a eficiência do trabalho policial.</w:t>
      </w:r>
    </w:p>
    <w:p xmlns:wp14="http://schemas.microsoft.com/office/word/2010/wordml" w:rsidRPr="005C51F0" w:rsidR="000A13F7" w:rsidP="000A13F7" w:rsidRDefault="000A13F7" w14:paraId="735386DD"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Resumidamente, as reformas do sistema policial e de justiça que apresentam os resultados mais relevantes são as que englobam mudanças em direção ao policiamento preventivo (através da utilização do policiamento orientado a identificação de problemas e tendências criminais), à utilização intensiva de sistemas de inteligência, à avaliação correta dos resultados e à determinação da estrutura de inventivos adequada aos membros das forças policiais (World Bank, 2006).</w:t>
      </w:r>
    </w:p>
    <w:p xmlns:wp14="http://schemas.microsoft.com/office/word/2010/wordml" w:rsidRPr="005C51F0" w:rsidR="000A13F7" w:rsidP="000A13F7" w:rsidRDefault="000A13F7" w14:paraId="6537F28F" wp14:textId="77777777">
      <w:pPr>
        <w:pStyle w:val="ListParagraph"/>
        <w:keepNext/>
        <w:numPr>
          <w:ilvl w:val="0"/>
          <w:numId w:val="17"/>
        </w:numPr>
        <w:spacing w:before="240" w:after="60"/>
        <w:outlineLvl w:val="1"/>
        <w:rPr>
          <w:rFonts w:ascii="Times New Roman" w:hAnsi="Times New Roman" w:eastAsia="Times New Roman"/>
          <w:b/>
          <w:bCs/>
          <w:i/>
          <w:iCs/>
          <w:vanish/>
          <w:sz w:val="28"/>
          <w:szCs w:val="28"/>
          <w:lang w:val="pt-BR"/>
        </w:rPr>
      </w:pPr>
      <w:bookmarkStart w:name="_Toc517296500" w:id="72"/>
      <w:bookmarkStart w:name="_Toc517326129" w:id="73"/>
      <w:bookmarkStart w:name="_Toc517339184" w:id="74"/>
      <w:bookmarkEnd w:id="72"/>
      <w:bookmarkEnd w:id="73"/>
      <w:bookmarkEnd w:id="74"/>
    </w:p>
    <w:p xmlns:wp14="http://schemas.microsoft.com/office/word/2010/wordml" w:rsidRPr="005C51F0" w:rsidR="000A13F7" w:rsidP="000A13F7" w:rsidRDefault="000A13F7" w14:paraId="6DFB9E20" wp14:textId="77777777">
      <w:pPr>
        <w:pStyle w:val="ListParagraph"/>
        <w:keepNext/>
        <w:numPr>
          <w:ilvl w:val="0"/>
          <w:numId w:val="17"/>
        </w:numPr>
        <w:spacing w:before="240" w:after="60"/>
        <w:outlineLvl w:val="1"/>
        <w:rPr>
          <w:rFonts w:ascii="Times New Roman" w:hAnsi="Times New Roman" w:eastAsia="Times New Roman"/>
          <w:b/>
          <w:bCs/>
          <w:i/>
          <w:iCs/>
          <w:vanish/>
          <w:sz w:val="28"/>
          <w:szCs w:val="28"/>
          <w:lang w:val="pt-BR"/>
        </w:rPr>
      </w:pPr>
      <w:bookmarkStart w:name="_Toc517296501" w:id="75"/>
      <w:bookmarkStart w:name="_Toc517326130" w:id="76"/>
      <w:bookmarkStart w:name="_Toc517339185" w:id="77"/>
      <w:bookmarkEnd w:id="75"/>
      <w:bookmarkEnd w:id="76"/>
      <w:bookmarkEnd w:id="77"/>
    </w:p>
    <w:p xmlns:wp14="http://schemas.microsoft.com/office/word/2010/wordml" w:rsidRPr="005C51F0" w:rsidR="000A13F7" w:rsidP="000A13F7" w:rsidRDefault="000A13F7" w14:paraId="70DF9E56" wp14:textId="77777777">
      <w:pPr>
        <w:pStyle w:val="ListParagraph"/>
        <w:keepNext/>
        <w:numPr>
          <w:ilvl w:val="0"/>
          <w:numId w:val="17"/>
        </w:numPr>
        <w:spacing w:before="240" w:after="60"/>
        <w:outlineLvl w:val="1"/>
        <w:rPr>
          <w:rFonts w:ascii="Times New Roman" w:hAnsi="Times New Roman" w:eastAsia="Times New Roman"/>
          <w:b/>
          <w:bCs/>
          <w:i/>
          <w:iCs/>
          <w:vanish/>
          <w:sz w:val="28"/>
          <w:szCs w:val="28"/>
          <w:lang w:val="pt-BR"/>
        </w:rPr>
      </w:pPr>
      <w:bookmarkStart w:name="_Toc517296502" w:id="78"/>
      <w:bookmarkStart w:name="_Toc517326131" w:id="79"/>
      <w:bookmarkStart w:name="_Toc517339186" w:id="80"/>
      <w:bookmarkEnd w:id="78"/>
      <w:bookmarkEnd w:id="79"/>
      <w:bookmarkEnd w:id="80"/>
    </w:p>
    <w:p xmlns:wp14="http://schemas.microsoft.com/office/word/2010/wordml" w:rsidRPr="005C51F0" w:rsidR="000A13F7" w:rsidP="000A13F7" w:rsidRDefault="000A13F7" w14:paraId="44E871BC" wp14:textId="77777777">
      <w:pPr>
        <w:pStyle w:val="ListParagraph"/>
        <w:keepNext/>
        <w:numPr>
          <w:ilvl w:val="1"/>
          <w:numId w:val="17"/>
        </w:numPr>
        <w:spacing w:before="240" w:after="60"/>
        <w:outlineLvl w:val="1"/>
        <w:rPr>
          <w:rFonts w:ascii="Times New Roman" w:hAnsi="Times New Roman" w:eastAsia="Times New Roman"/>
          <w:b/>
          <w:bCs/>
          <w:i/>
          <w:iCs/>
          <w:vanish/>
          <w:sz w:val="28"/>
          <w:szCs w:val="28"/>
          <w:lang w:val="pt-BR"/>
        </w:rPr>
      </w:pPr>
      <w:bookmarkStart w:name="_Toc517296503" w:id="81"/>
      <w:bookmarkStart w:name="_Toc517326132" w:id="82"/>
      <w:bookmarkStart w:name="_Toc517339187" w:id="83"/>
      <w:bookmarkEnd w:id="81"/>
      <w:bookmarkEnd w:id="82"/>
      <w:bookmarkEnd w:id="83"/>
    </w:p>
    <w:p xmlns:wp14="http://schemas.microsoft.com/office/word/2010/wordml" w:rsidRPr="005C51F0" w:rsidR="000A13F7" w:rsidP="000A13F7" w:rsidRDefault="000A13F7" w14:paraId="144A5D23" wp14:textId="77777777">
      <w:pPr>
        <w:pStyle w:val="ListParagraph"/>
        <w:keepNext/>
        <w:numPr>
          <w:ilvl w:val="1"/>
          <w:numId w:val="17"/>
        </w:numPr>
        <w:spacing w:before="240" w:after="60"/>
        <w:outlineLvl w:val="1"/>
        <w:rPr>
          <w:rFonts w:ascii="Times New Roman" w:hAnsi="Times New Roman" w:eastAsia="Times New Roman"/>
          <w:b/>
          <w:bCs/>
          <w:i/>
          <w:iCs/>
          <w:vanish/>
          <w:sz w:val="28"/>
          <w:szCs w:val="28"/>
          <w:lang w:val="pt-BR"/>
        </w:rPr>
      </w:pPr>
      <w:bookmarkStart w:name="_Toc517296504" w:id="84"/>
      <w:bookmarkStart w:name="_Toc517326133" w:id="85"/>
      <w:bookmarkStart w:name="_Toc517339188" w:id="86"/>
      <w:bookmarkEnd w:id="84"/>
      <w:bookmarkEnd w:id="85"/>
      <w:bookmarkEnd w:id="86"/>
    </w:p>
    <w:p xmlns:wp14="http://schemas.microsoft.com/office/word/2010/wordml" w:rsidRPr="005C51F0" w:rsidR="000A13F7" w:rsidP="000A13F7" w:rsidRDefault="000A13F7" w14:paraId="5299D05E" wp14:textId="77777777">
      <w:pPr>
        <w:pStyle w:val="Heading2"/>
        <w:numPr>
          <w:ilvl w:val="1"/>
          <w:numId w:val="17"/>
        </w:numPr>
        <w:ind w:hanging="792"/>
        <w:rPr>
          <w:rFonts w:ascii="Times New Roman" w:hAnsi="Times New Roman"/>
          <w:i w:val="0"/>
          <w:lang w:val="pt-BR"/>
        </w:rPr>
      </w:pPr>
      <w:bookmarkStart w:name="_Toc517339189" w:id="87"/>
      <w:r w:rsidRPr="005C51F0">
        <w:rPr>
          <w:rFonts w:ascii="Times New Roman" w:hAnsi="Times New Roman"/>
          <w:i w:val="0"/>
          <w:lang w:val="pt-BR"/>
        </w:rPr>
        <w:t>Abordagens alternativas aos programas tradicionais</w:t>
      </w:r>
      <w:bookmarkEnd w:id="87"/>
    </w:p>
    <w:p xmlns:wp14="http://schemas.microsoft.com/office/word/2010/wordml" w:rsidRPr="005C51F0" w:rsidR="000A13F7" w:rsidP="000A13F7" w:rsidRDefault="000A13F7" w14:paraId="436D3476"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Como alternativa à adoção das medidas tradicionais de prevenção e controle da criminalidade, destacamos duas abordagens.</w:t>
      </w:r>
    </w:p>
    <w:p xmlns:wp14="http://schemas.microsoft.com/office/word/2010/wordml" w:rsidRPr="005C51F0" w:rsidR="000A13F7" w:rsidP="000A13F7" w:rsidRDefault="000A13F7" w14:paraId="6EAD2FCA"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 primeira refere-se à adoção do policiamento comunitário como instrumento de interação e aproximação com a população. Apesar de apresentar resultados práticos pouco significativos no que tange à redução da criminalidade (Sherman et al., 1997), a instituição de policiamento comunitário tende a aumentar a confiança da população na polícia e a reduzir os níveis de insegurança percebida (</w:t>
      </w:r>
      <w:proofErr w:type="spellStart"/>
      <w:r w:rsidRPr="005C51F0">
        <w:rPr>
          <w:rFonts w:ascii="Times New Roman" w:hAnsi="Times New Roman"/>
          <w:sz w:val="24"/>
          <w:szCs w:val="24"/>
          <w:lang w:val="pt-BR"/>
        </w:rPr>
        <w:t>Fruhling</w:t>
      </w:r>
      <w:proofErr w:type="spellEnd"/>
      <w:r w:rsidRPr="005C51F0">
        <w:rPr>
          <w:rFonts w:ascii="Times New Roman" w:hAnsi="Times New Roman"/>
          <w:sz w:val="24"/>
          <w:szCs w:val="24"/>
          <w:lang w:val="pt-BR"/>
        </w:rPr>
        <w:t xml:space="preserve">, 2002 </w:t>
      </w:r>
      <w:r w:rsidRPr="005C51F0">
        <w:rPr>
          <w:rFonts w:ascii="Times New Roman" w:hAnsi="Times New Roman"/>
          <w:i/>
          <w:sz w:val="24"/>
          <w:szCs w:val="24"/>
          <w:lang w:val="pt-BR"/>
        </w:rPr>
        <w:t xml:space="preserve">apud </w:t>
      </w:r>
      <w:r w:rsidRPr="005C51F0">
        <w:rPr>
          <w:rFonts w:ascii="Times New Roman" w:hAnsi="Times New Roman"/>
          <w:sz w:val="24"/>
          <w:szCs w:val="24"/>
          <w:lang w:val="pt-BR"/>
        </w:rPr>
        <w:t xml:space="preserve">World Bank, 2006). As guardas municipais desempenham, nesse sentido, um papel importante: desde que treinadas e administradas </w:t>
      </w:r>
      <w:r w:rsidRPr="005C51F0">
        <w:rPr>
          <w:rFonts w:ascii="Times New Roman" w:hAnsi="Times New Roman"/>
          <w:sz w:val="24"/>
          <w:szCs w:val="24"/>
          <w:lang w:val="pt-BR"/>
        </w:rPr>
        <w:lastRenderedPageBreak/>
        <w:t>adequadamente, podem desempenhar um papel relevante na política de segurança pública, complementando as atividades desempenhadas pelas polícias civil e militar.</w:t>
      </w:r>
    </w:p>
    <w:p xmlns:wp14="http://schemas.microsoft.com/office/word/2010/wordml" w:rsidRPr="005C51F0" w:rsidR="000A13F7" w:rsidP="000A13F7" w:rsidRDefault="000A13F7" w14:paraId="2DCF3909"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No entanto, vale destacar que, mesmo que seja apresentada como parte da solução para o problema da criminalidade, a introdução do policiamento comunitário, idealmente, deve englobar ações mais amplas, que incluem “a descentralização e abertura da organização policial, um estilo de gerenciamento mais participativo e a incorporação dos valores da democracia e dos direitos humanos na cultura profissional da polícia” (Mesquita Neto, 1998, p. 9). Por se tratar de uma mudança de caráter administrativo-operacional significativa, a introdução do policiamento comunitário ainda encontra resistências de setores da comunidade e da polícia (Muniz et al., 1997). </w:t>
      </w:r>
    </w:p>
    <w:p xmlns:wp14="http://schemas.microsoft.com/office/word/2010/wordml" w:rsidRPr="005C51F0" w:rsidR="000A13F7" w:rsidP="000A13F7" w:rsidRDefault="000A13F7" w14:paraId="72BDFE41"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Finalmente, merece destaque a questão dos consórcios intermunicipais, desenvolvidos no Brasil, por municípios de menor porte, no intuito de promover políticas públicas que requerem maiores escalas de planejamento e influência. Esse tipo de abordagem torna possível que municípios menores formulem programas de enfrentamento da criminalidade em parceria com outros municípios, estabelecendo estratégias de prevenção e controle locais e regionais, envolvendo polícias e órgãos de segurança pública estaduais e federais. Um exemplo de interesse especial é o Consórcio Intermunicipal de Segurança Pública e Cidadania de Londrina e região (CISMEL), desenvolvido em conjunto com o Programa Nacional de Segurança Pública com Cidadania (</w:t>
      </w:r>
      <w:proofErr w:type="spellStart"/>
      <w:r w:rsidRPr="005C51F0">
        <w:rPr>
          <w:rFonts w:ascii="Times New Roman" w:hAnsi="Times New Roman"/>
          <w:sz w:val="24"/>
          <w:szCs w:val="24"/>
          <w:lang w:val="pt-BR"/>
        </w:rPr>
        <w:t>Pronasci</w:t>
      </w:r>
      <w:proofErr w:type="spellEnd"/>
      <w:r w:rsidRPr="005C51F0">
        <w:rPr>
          <w:rFonts w:ascii="Times New Roman" w:hAnsi="Times New Roman"/>
          <w:sz w:val="24"/>
          <w:szCs w:val="24"/>
          <w:lang w:val="pt-BR"/>
        </w:rPr>
        <w:t>) do Ministério da Justiça, que articula políticas de segurança pública com ações sociais em uma das regiões de intervenção no Estado do Paraná.</w:t>
      </w:r>
    </w:p>
    <w:p xmlns:wp14="http://schemas.microsoft.com/office/word/2010/wordml" w:rsidRPr="005C51F0" w:rsidR="000A13F7" w:rsidP="000A13F7" w:rsidRDefault="000A13F7" w14:paraId="738610EB" wp14:textId="77777777">
      <w:pPr>
        <w:pStyle w:val="ListParagraph"/>
        <w:keepNext/>
        <w:numPr>
          <w:ilvl w:val="0"/>
          <w:numId w:val="18"/>
        </w:numPr>
        <w:spacing w:before="240" w:after="60"/>
        <w:outlineLvl w:val="1"/>
        <w:rPr>
          <w:rFonts w:ascii="Times New Roman" w:hAnsi="Times New Roman" w:eastAsia="Times New Roman"/>
          <w:b/>
          <w:bCs/>
          <w:i/>
          <w:iCs/>
          <w:vanish/>
          <w:sz w:val="28"/>
          <w:szCs w:val="28"/>
          <w:lang w:val="pt-BR"/>
        </w:rPr>
      </w:pPr>
      <w:bookmarkStart w:name="_Toc517296506" w:id="88"/>
      <w:bookmarkStart w:name="_Toc517326135" w:id="89"/>
      <w:bookmarkStart w:name="_Toc517339190" w:id="90"/>
      <w:bookmarkEnd w:id="88"/>
      <w:bookmarkEnd w:id="89"/>
      <w:bookmarkEnd w:id="90"/>
    </w:p>
    <w:p xmlns:wp14="http://schemas.microsoft.com/office/word/2010/wordml" w:rsidRPr="005C51F0" w:rsidR="000A13F7" w:rsidP="000A13F7" w:rsidRDefault="000A13F7" w14:paraId="637805D2" wp14:textId="77777777">
      <w:pPr>
        <w:pStyle w:val="ListParagraph"/>
        <w:keepNext/>
        <w:numPr>
          <w:ilvl w:val="0"/>
          <w:numId w:val="18"/>
        </w:numPr>
        <w:spacing w:before="240" w:after="60"/>
        <w:outlineLvl w:val="1"/>
        <w:rPr>
          <w:rFonts w:ascii="Times New Roman" w:hAnsi="Times New Roman" w:eastAsia="Times New Roman"/>
          <w:b/>
          <w:bCs/>
          <w:i/>
          <w:iCs/>
          <w:vanish/>
          <w:sz w:val="28"/>
          <w:szCs w:val="28"/>
          <w:lang w:val="pt-BR"/>
        </w:rPr>
      </w:pPr>
      <w:bookmarkStart w:name="_Toc517296507" w:id="91"/>
      <w:bookmarkStart w:name="_Toc517326136" w:id="92"/>
      <w:bookmarkStart w:name="_Toc517339191" w:id="93"/>
      <w:bookmarkEnd w:id="91"/>
      <w:bookmarkEnd w:id="92"/>
      <w:bookmarkEnd w:id="93"/>
    </w:p>
    <w:p xmlns:wp14="http://schemas.microsoft.com/office/word/2010/wordml" w:rsidRPr="005C51F0" w:rsidR="000A13F7" w:rsidP="000A13F7" w:rsidRDefault="000A13F7" w14:paraId="463F29E8" wp14:textId="77777777">
      <w:pPr>
        <w:pStyle w:val="ListParagraph"/>
        <w:keepNext/>
        <w:numPr>
          <w:ilvl w:val="0"/>
          <w:numId w:val="18"/>
        </w:numPr>
        <w:spacing w:before="240" w:after="60"/>
        <w:outlineLvl w:val="1"/>
        <w:rPr>
          <w:rFonts w:ascii="Times New Roman" w:hAnsi="Times New Roman" w:eastAsia="Times New Roman"/>
          <w:b/>
          <w:bCs/>
          <w:i/>
          <w:iCs/>
          <w:vanish/>
          <w:sz w:val="28"/>
          <w:szCs w:val="28"/>
          <w:lang w:val="pt-BR"/>
        </w:rPr>
      </w:pPr>
      <w:bookmarkStart w:name="_Toc517296508" w:id="94"/>
      <w:bookmarkStart w:name="_Toc517326137" w:id="95"/>
      <w:bookmarkStart w:name="_Toc517339192" w:id="96"/>
      <w:bookmarkEnd w:id="94"/>
      <w:bookmarkEnd w:id="95"/>
      <w:bookmarkEnd w:id="96"/>
    </w:p>
    <w:p xmlns:wp14="http://schemas.microsoft.com/office/word/2010/wordml" w:rsidRPr="005C51F0" w:rsidR="000A13F7" w:rsidP="000A13F7" w:rsidRDefault="000A13F7" w14:paraId="3B7B4B86" wp14:textId="77777777">
      <w:pPr>
        <w:pStyle w:val="ListParagraph"/>
        <w:keepNext/>
        <w:numPr>
          <w:ilvl w:val="1"/>
          <w:numId w:val="18"/>
        </w:numPr>
        <w:spacing w:before="240" w:after="60"/>
        <w:outlineLvl w:val="1"/>
        <w:rPr>
          <w:rFonts w:ascii="Times New Roman" w:hAnsi="Times New Roman" w:eastAsia="Times New Roman"/>
          <w:b/>
          <w:bCs/>
          <w:i/>
          <w:iCs/>
          <w:vanish/>
          <w:sz w:val="28"/>
          <w:szCs w:val="28"/>
          <w:lang w:val="pt-BR"/>
        </w:rPr>
      </w:pPr>
      <w:bookmarkStart w:name="_Toc517296509" w:id="97"/>
      <w:bookmarkStart w:name="_Toc517326138" w:id="98"/>
      <w:bookmarkStart w:name="_Toc517339193" w:id="99"/>
      <w:bookmarkEnd w:id="97"/>
      <w:bookmarkEnd w:id="98"/>
      <w:bookmarkEnd w:id="99"/>
    </w:p>
    <w:p xmlns:wp14="http://schemas.microsoft.com/office/word/2010/wordml" w:rsidRPr="005C51F0" w:rsidR="000A13F7" w:rsidP="000A13F7" w:rsidRDefault="000A13F7" w14:paraId="3A0FF5F2" wp14:textId="77777777">
      <w:pPr>
        <w:pStyle w:val="ListParagraph"/>
        <w:keepNext/>
        <w:numPr>
          <w:ilvl w:val="1"/>
          <w:numId w:val="18"/>
        </w:numPr>
        <w:spacing w:before="240" w:after="60"/>
        <w:outlineLvl w:val="1"/>
        <w:rPr>
          <w:rFonts w:ascii="Times New Roman" w:hAnsi="Times New Roman" w:eastAsia="Times New Roman"/>
          <w:b/>
          <w:bCs/>
          <w:i/>
          <w:iCs/>
          <w:vanish/>
          <w:sz w:val="28"/>
          <w:szCs w:val="28"/>
          <w:lang w:val="pt-BR"/>
        </w:rPr>
      </w:pPr>
      <w:bookmarkStart w:name="_Toc517296510" w:id="100"/>
      <w:bookmarkStart w:name="_Toc517326139" w:id="101"/>
      <w:bookmarkStart w:name="_Toc517339194" w:id="102"/>
      <w:bookmarkEnd w:id="100"/>
      <w:bookmarkEnd w:id="101"/>
      <w:bookmarkEnd w:id="102"/>
    </w:p>
    <w:p xmlns:wp14="http://schemas.microsoft.com/office/word/2010/wordml" w:rsidRPr="005C51F0" w:rsidR="000A13F7" w:rsidP="000A13F7" w:rsidRDefault="000A13F7" w14:paraId="5630AD66" wp14:textId="77777777">
      <w:pPr>
        <w:pStyle w:val="ListParagraph"/>
        <w:keepNext/>
        <w:numPr>
          <w:ilvl w:val="1"/>
          <w:numId w:val="18"/>
        </w:numPr>
        <w:spacing w:before="240" w:after="60"/>
        <w:outlineLvl w:val="1"/>
        <w:rPr>
          <w:rFonts w:ascii="Times New Roman" w:hAnsi="Times New Roman" w:eastAsia="Times New Roman"/>
          <w:b/>
          <w:bCs/>
          <w:i/>
          <w:iCs/>
          <w:vanish/>
          <w:sz w:val="28"/>
          <w:szCs w:val="28"/>
          <w:lang w:val="pt-BR"/>
        </w:rPr>
      </w:pPr>
      <w:bookmarkStart w:name="_Toc517296511" w:id="103"/>
      <w:bookmarkStart w:name="_Toc517326140" w:id="104"/>
      <w:bookmarkStart w:name="_Toc517339195" w:id="105"/>
      <w:bookmarkEnd w:id="103"/>
      <w:bookmarkEnd w:id="104"/>
      <w:bookmarkEnd w:id="105"/>
    </w:p>
    <w:p xmlns:wp14="http://schemas.microsoft.com/office/word/2010/wordml" w:rsidRPr="005C51F0" w:rsidR="000A13F7" w:rsidP="000A13F7" w:rsidRDefault="000A13F7" w14:paraId="36F48E64" wp14:textId="77777777">
      <w:pPr>
        <w:pStyle w:val="Heading2"/>
        <w:numPr>
          <w:ilvl w:val="1"/>
          <w:numId w:val="18"/>
        </w:numPr>
        <w:ind w:hanging="792"/>
        <w:rPr>
          <w:rFonts w:ascii="Times New Roman" w:hAnsi="Times New Roman"/>
          <w:i w:val="0"/>
          <w:lang w:val="pt-BR"/>
        </w:rPr>
      </w:pPr>
      <w:bookmarkStart w:name="_Toc517339196" w:id="106"/>
      <w:r w:rsidRPr="005C51F0">
        <w:rPr>
          <w:rFonts w:ascii="Times New Roman" w:hAnsi="Times New Roman"/>
          <w:i w:val="0"/>
          <w:lang w:val="pt-BR"/>
        </w:rPr>
        <w:t>As abordagens setoriais e intersetoriais</w:t>
      </w:r>
      <w:bookmarkEnd w:id="106"/>
    </w:p>
    <w:p xmlns:wp14="http://schemas.microsoft.com/office/word/2010/wordml" w:rsidRPr="005C51F0" w:rsidR="000A13F7" w:rsidP="000A13F7" w:rsidRDefault="000A13F7" w14:paraId="2C97F245"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Além dos programas diretamente relacionados às políticas de prevenção e controle explorados na seção anterior, há uma corrente da literatura que os classifica de uma maneira diferente, entre abordagens setoriais e intersetoriais que podem ser empregadas no combate à violência. Identificadas como “respostas de política pública à questão da violência”, as abordagens englobam diversos esforços, envolvendo entidades governamentais e da sociedade civil.</w:t>
      </w:r>
    </w:p>
    <w:p xmlns:wp14="http://schemas.microsoft.com/office/word/2010/wordml" w:rsidRPr="005C51F0" w:rsidR="000A13F7" w:rsidP="000A13F7" w:rsidRDefault="000A13F7" w14:paraId="47CC3C7A"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 abordagem em termos de políticas de segurança pública mais difundida é, certamente, a de justiça criminal. O enfrentamento da criminalidade baseia-se em maiores taxas de prisão, maiores taxas de encarceramento, maiores índices de condenação e sentenças mais longas, buscando reduzir a criminalidade através da dissuasão e da incapacitação dos criminosos </w:t>
      </w:r>
      <w:r w:rsidRPr="005C51F0">
        <w:rPr>
          <w:rFonts w:ascii="Times New Roman" w:hAnsi="Times New Roman"/>
          <w:sz w:val="24"/>
          <w:szCs w:val="24"/>
          <w:lang w:val="pt-BR"/>
        </w:rPr>
        <w:lastRenderedPageBreak/>
        <w:t>(World Bank, 2006). Esta abordagem equivale, em termos práticos, às ações expostas na seção 3.2, que explora as políticas e os programas de controle da criminalidade.</w:t>
      </w:r>
    </w:p>
    <w:p xmlns:wp14="http://schemas.microsoft.com/office/word/2010/wordml" w:rsidRPr="005C51F0" w:rsidR="000A13F7" w:rsidP="000A13F7" w:rsidRDefault="000A13F7" w14:paraId="13FB34B0"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 abordagem de saúde pública baseia-se na identificação de causas e fatores de risco que levam à violência. O enfrentamento da criminalidade envolve o desenvolvimento e a implantação de intervenções de caráter majoritariamente preventivo, identificando as especificidades de cada localidade. A vantagem reside na adequação às reais demandas locais e, a desvantagem, no tempo maior para obtenção de resultados mensuráveis. Esta abordagem explora o combate à criminalidade de maneira similar às políticas de prevenção apresentadas na seção 3.1, em linha, também, com os fatores de risco identificados pela epidemiologia clássica e pelo modelo ecológico.</w:t>
      </w:r>
    </w:p>
    <w:p xmlns:wp14="http://schemas.microsoft.com/office/word/2010/wordml" w:rsidRPr="005C51F0" w:rsidR="000A13F7" w:rsidP="000A13F7" w:rsidRDefault="000A13F7" w14:paraId="19D8A3CA"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 abordagem de resolução de conflitos e direitos humanos baseia-se em métodos alternativos de mediação e negociação, principalmente com o envolvimento de ONGs em cenários pós-conflito. O enfrentamento da criminalidade envolve a garantia dos direitos humanos dos envolvidos, majoritariamente em comunidades marginalizadas. A implantação do policiamento comunitário pode contribuir na consecução desses objetivos, desde que “os valores da democracia e dos direitos humanos” sejam introduzidos na cultura profissional da polícia (Mesquita Neto, 1998), como mencionado na seção anterior.</w:t>
      </w:r>
    </w:p>
    <w:p xmlns:wp14="http://schemas.microsoft.com/office/word/2010/wordml" w:rsidRPr="005C51F0" w:rsidR="000A13F7" w:rsidP="000A13F7" w:rsidRDefault="000A13F7" w14:paraId="6BCC5FBB" wp14:textId="77777777">
      <w:pPr>
        <w:spacing w:after="240" w:line="300" w:lineRule="auto"/>
        <w:jc w:val="both"/>
        <w:rPr>
          <w:rFonts w:ascii="Times New Roman" w:hAnsi="Times New Roman"/>
          <w:sz w:val="24"/>
          <w:szCs w:val="24"/>
          <w:lang w:val="pt-BR"/>
        </w:rPr>
      </w:pPr>
      <w:r w:rsidRPr="005C51F0">
        <w:rPr>
          <w:rFonts w:ascii="Times New Roman" w:hAnsi="Times New Roman"/>
          <w:caps/>
          <w:sz w:val="24"/>
          <w:szCs w:val="24"/>
          <w:lang w:val="pt-BR"/>
        </w:rPr>
        <w:t xml:space="preserve">A </w:t>
      </w:r>
      <w:r w:rsidRPr="005C51F0">
        <w:rPr>
          <w:rFonts w:ascii="Times New Roman" w:hAnsi="Times New Roman"/>
          <w:sz w:val="24"/>
          <w:szCs w:val="24"/>
          <w:lang w:val="pt-BR"/>
        </w:rPr>
        <w:t>abordagem de desenho ambiental (e renovação urbana) baseia-se na premissa de que as oportunidades para a ocorrência de violência possam ser reduzidas através de intervenções de planejamento urbano (incluindo, por exemplo, a alocação de unidades policiais e melhorias na iluminação pública e nas linhas de transporte público). A vantagem dessa abordagem é que a percepção da população sobre a violência é também melhorada, principalmente em vizinhanças consideradas mais sujeitas às ocorrências criminais (World Bank, 2006).</w:t>
      </w:r>
    </w:p>
    <w:p xmlns:wp14="http://schemas.microsoft.com/office/word/2010/wordml" w:rsidRPr="005C51F0" w:rsidR="000A13F7" w:rsidP="000A13F7" w:rsidRDefault="000A13F7" w14:paraId="7B3BA87C"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 abordagem para segurança-cidadã ou, mais genericamente, segurança pública, é a mais intersetorial das abordagens aqui apresentadas, por definição. Nessa, o enfrentamento da violência se dá através de intervenções da abordagem de saúde pública, associadas a intervenções da abordagem de justiça criminal e da abordagem de desenho ambiental e renovação urbana. O exemplo prático clássico de implantação dessa abordagem é Bogotá, entre os anos de 1994 e 2000 (World Bank, 2006).</w:t>
      </w:r>
    </w:p>
    <w:p xmlns:wp14="http://schemas.microsoft.com/office/word/2010/wordml" w:rsidRPr="005C51F0" w:rsidR="000A13F7" w:rsidP="000A13F7" w:rsidRDefault="000A13F7" w14:paraId="5D559A2A"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Finalmente, a abordagem de desenvolvimento comunitário prioriza a reconstrução das instituições formais e informais de localidades específicas, em parceria com ONGs, majoritariamente enfrentando questões de violência doméstica e violência associada a </w:t>
      </w:r>
      <w:r w:rsidRPr="005C51F0">
        <w:rPr>
          <w:rFonts w:ascii="Times New Roman" w:hAnsi="Times New Roman"/>
          <w:sz w:val="24"/>
          <w:szCs w:val="24"/>
          <w:lang w:val="pt-BR"/>
        </w:rPr>
        <w:lastRenderedPageBreak/>
        <w:t>gangues. Exemplos de sucesso são os projetos das organizações não governamentais Viva Rio e Sou da Paz. Nesse tipo de intervenção, o policiamento comunitário pode atuar de maneira complementar. O quadro a seguir resume as abordagens exploradas, seus objetivos, os tipos de violência abordados e as intervenções típicas.</w:t>
      </w:r>
    </w:p>
    <w:p xmlns:wp14="http://schemas.microsoft.com/office/word/2010/wordml" w:rsidRPr="005C51F0" w:rsidR="000A13F7" w:rsidP="000A13F7" w:rsidRDefault="000A13F7" w14:paraId="56FF3F1D" wp14:textId="77777777">
      <w:pPr>
        <w:pStyle w:val="Caption"/>
        <w:spacing w:after="0" w:line="240" w:lineRule="auto"/>
        <w:jc w:val="both"/>
        <w:rPr>
          <w:rFonts w:ascii="Times New Roman" w:hAnsi="Times New Roman"/>
          <w:sz w:val="24"/>
          <w:szCs w:val="24"/>
          <w:lang w:val="pt-BR"/>
        </w:rPr>
      </w:pPr>
      <w:bookmarkStart w:name="_Toc517339348" w:id="107"/>
      <w:r w:rsidRPr="005C51F0">
        <w:rPr>
          <w:rFonts w:ascii="Times New Roman" w:hAnsi="Times New Roman"/>
          <w:sz w:val="24"/>
          <w:szCs w:val="24"/>
          <w:lang w:val="pt-BR"/>
        </w:rPr>
        <w:t xml:space="preserve">Quadro </w:t>
      </w:r>
      <w:r w:rsidRPr="005C51F0">
        <w:rPr>
          <w:rFonts w:ascii="Times New Roman" w:hAnsi="Times New Roman"/>
          <w:sz w:val="24"/>
          <w:szCs w:val="24"/>
        </w:rPr>
        <w:fldChar w:fldCharType="begin"/>
      </w:r>
      <w:r w:rsidRPr="005C51F0">
        <w:rPr>
          <w:rFonts w:ascii="Times New Roman" w:hAnsi="Times New Roman"/>
          <w:sz w:val="24"/>
          <w:szCs w:val="24"/>
          <w:lang w:val="pt-BR"/>
        </w:rPr>
        <w:instrText xml:space="preserve"> SEQ Quadro \* ARABIC </w:instrText>
      </w:r>
      <w:r w:rsidRPr="005C51F0">
        <w:rPr>
          <w:rFonts w:ascii="Times New Roman" w:hAnsi="Times New Roman"/>
          <w:sz w:val="24"/>
          <w:szCs w:val="24"/>
        </w:rPr>
        <w:fldChar w:fldCharType="separate"/>
      </w:r>
      <w:r>
        <w:rPr>
          <w:rFonts w:ascii="Times New Roman" w:hAnsi="Times New Roman"/>
          <w:noProof/>
          <w:sz w:val="24"/>
          <w:szCs w:val="24"/>
          <w:lang w:val="pt-BR"/>
        </w:rPr>
        <w:t>1</w:t>
      </w:r>
      <w:r w:rsidRPr="005C51F0">
        <w:rPr>
          <w:rFonts w:ascii="Times New Roman" w:hAnsi="Times New Roman"/>
          <w:sz w:val="24"/>
          <w:szCs w:val="24"/>
        </w:rPr>
        <w:fldChar w:fldCharType="end"/>
      </w:r>
      <w:r w:rsidRPr="005C51F0">
        <w:rPr>
          <w:rFonts w:ascii="Times New Roman" w:hAnsi="Times New Roman"/>
          <w:sz w:val="24"/>
          <w:szCs w:val="24"/>
          <w:lang w:val="pt-BR"/>
        </w:rPr>
        <w:t xml:space="preserve"> - </w:t>
      </w:r>
      <w:r w:rsidRPr="005C51F0">
        <w:rPr>
          <w:rFonts w:ascii="Times New Roman" w:hAnsi="Times New Roman"/>
          <w:b w:val="0"/>
          <w:sz w:val="24"/>
          <w:szCs w:val="24"/>
          <w:lang w:val="pt-BR"/>
        </w:rPr>
        <w:t>Abordagens setoriais e intersetoriais de combate à violência</w:t>
      </w:r>
      <w:bookmarkEnd w:id="107"/>
    </w:p>
    <w:p xmlns:wp14="http://schemas.microsoft.com/office/word/2010/wordml" w:rsidRPr="005C51F0" w:rsidR="000A13F7" w:rsidP="000A13F7" w:rsidRDefault="000A13F7" w14:paraId="61829076" wp14:textId="77777777">
      <w:pPr>
        <w:spacing w:after="0" w:line="240" w:lineRule="auto"/>
        <w:jc w:val="both"/>
        <w:rPr>
          <w:rFonts w:ascii="Times New Roman" w:hAnsi="Times New Roman"/>
          <w:szCs w:val="24"/>
          <w:lang w:val="pt-BR"/>
        </w:rPr>
      </w:pPr>
      <w:r w:rsidRPr="005C51F0">
        <w:rPr>
          <w:rFonts w:ascii="Times New Roman" w:hAnsi="Times New Roman"/>
          <w:noProof/>
          <w:szCs w:val="24"/>
        </w:rPr>
        <w:drawing>
          <wp:inline xmlns:wp14="http://schemas.microsoft.com/office/word/2010/wordprocessingDrawing" distT="0" distB="0" distL="0" distR="0" wp14:anchorId="6339B6A5" wp14:editId="3820B228">
            <wp:extent cx="5394960" cy="3794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94960" cy="3794760"/>
                    </a:xfrm>
                    <a:prstGeom prst="rect">
                      <a:avLst/>
                    </a:prstGeom>
                    <a:noFill/>
                    <a:ln>
                      <a:noFill/>
                    </a:ln>
                  </pic:spPr>
                </pic:pic>
              </a:graphicData>
            </a:graphic>
          </wp:inline>
        </w:drawing>
      </w:r>
    </w:p>
    <w:p xmlns:wp14="http://schemas.microsoft.com/office/word/2010/wordml" w:rsidRPr="005C51F0" w:rsidR="000A13F7" w:rsidP="000A13F7" w:rsidRDefault="000A13F7" w14:paraId="2CCBC44E" wp14:textId="77777777">
      <w:pPr>
        <w:spacing w:after="0" w:line="300" w:lineRule="auto"/>
        <w:jc w:val="both"/>
        <w:rPr>
          <w:rFonts w:ascii="Times New Roman" w:hAnsi="Times New Roman"/>
          <w:sz w:val="20"/>
          <w:szCs w:val="20"/>
          <w:lang w:val="pt-BR"/>
        </w:rPr>
      </w:pPr>
      <w:r w:rsidRPr="005C51F0">
        <w:rPr>
          <w:rFonts w:ascii="Times New Roman" w:hAnsi="Times New Roman"/>
          <w:sz w:val="20"/>
          <w:szCs w:val="20"/>
          <w:lang w:val="pt-BR"/>
        </w:rPr>
        <w:t>Fonte: World Bank, 2006.</w:t>
      </w:r>
    </w:p>
    <w:p xmlns:wp14="http://schemas.microsoft.com/office/word/2010/wordml" w:rsidRPr="005C51F0" w:rsidR="000A13F7" w:rsidP="000A13F7" w:rsidRDefault="000A13F7" w14:paraId="74295A40"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Após explorarmos a literatura teórica e empírica, assim como as diferentes abordagens da criminalidade, os fatores a ela associados, e as políticas públicas, programas e intervenções designados a preveni-la e a combatê-la, é possível listar algumas conclusões preliminares importantes.</w:t>
      </w:r>
    </w:p>
    <w:p xmlns:wp14="http://schemas.microsoft.com/office/word/2010/wordml" w:rsidRPr="005C51F0" w:rsidR="000A13F7" w:rsidP="000A13F7" w:rsidRDefault="000A13F7" w14:paraId="7F4C031A"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As epidemiologias apresentadas, que se propõe a “diagnosticar” o fenômeno da criminalidade, seus fatores condicionantes e determinantes, similarmente ao modelo ecológico, identificam as prováveis causas da violência e da criminalidade, assim como fatores que, mesmo que não apresentem relação causal com a questão, correlacionam-se de maneira relevante e merecem atenção. As abordagens de política pública, por sua vez, organizam o conhecimento originado por cada uma dessas formas de diagnóstico, e apresentam as formas disponíveis aos gestores públicos para o enfrentamento do problema.</w:t>
      </w:r>
    </w:p>
    <w:p xmlns:wp14="http://schemas.microsoft.com/office/word/2010/wordml" w:rsidRPr="005C51F0" w:rsidR="000A13F7" w:rsidP="000A13F7" w:rsidRDefault="000A13F7" w14:paraId="79EC3EA3"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lastRenderedPageBreak/>
        <w:t>Após a análise dos trabalhos teóricos sobre a criminalidade, passamos a avaliar o cenário atual da violência na América Latina, no Brasil, no Estado do Espírito Santo, e, principalmente, no Município de Vitória.</w:t>
      </w:r>
    </w:p>
    <w:p xmlns:wp14="http://schemas.microsoft.com/office/word/2010/wordml" w:rsidRPr="005C51F0" w:rsidR="000A13F7" w:rsidP="000A13F7" w:rsidRDefault="000A13F7" w14:paraId="2BA226A1" wp14:textId="77777777">
      <w:pPr>
        <w:pStyle w:val="ListParagraph"/>
        <w:keepNext/>
        <w:numPr>
          <w:ilvl w:val="0"/>
          <w:numId w:val="19"/>
        </w:numPr>
        <w:spacing w:before="240" w:after="240" w:line="240" w:lineRule="auto"/>
        <w:jc w:val="center"/>
        <w:outlineLvl w:val="0"/>
        <w:rPr>
          <w:rFonts w:ascii="Times New Roman" w:hAnsi="Times New Roman" w:eastAsia="Times New Roman"/>
          <w:b/>
          <w:smallCaps/>
          <w:noProof/>
          <w:vanish/>
          <w:sz w:val="28"/>
          <w:szCs w:val="20"/>
          <w:lang w:val="pt-BR"/>
        </w:rPr>
      </w:pPr>
      <w:bookmarkStart w:name="_Toc517296513" w:id="108"/>
      <w:bookmarkStart w:name="_Toc517326142" w:id="109"/>
      <w:bookmarkStart w:name="_Toc517339197" w:id="110"/>
      <w:bookmarkEnd w:id="108"/>
      <w:bookmarkEnd w:id="109"/>
      <w:bookmarkEnd w:id="110"/>
    </w:p>
    <w:p xmlns:wp14="http://schemas.microsoft.com/office/word/2010/wordml" w:rsidRPr="005C51F0" w:rsidR="000A13F7" w:rsidP="000A13F7" w:rsidRDefault="000A13F7" w14:paraId="17AD93B2" wp14:textId="77777777">
      <w:pPr>
        <w:pStyle w:val="ListParagraph"/>
        <w:keepNext/>
        <w:numPr>
          <w:ilvl w:val="0"/>
          <w:numId w:val="19"/>
        </w:numPr>
        <w:spacing w:before="240" w:after="240" w:line="240" w:lineRule="auto"/>
        <w:jc w:val="center"/>
        <w:outlineLvl w:val="0"/>
        <w:rPr>
          <w:rFonts w:ascii="Times New Roman" w:hAnsi="Times New Roman" w:eastAsia="Times New Roman"/>
          <w:b/>
          <w:smallCaps/>
          <w:noProof/>
          <w:vanish/>
          <w:sz w:val="28"/>
          <w:szCs w:val="20"/>
          <w:lang w:val="pt-BR"/>
        </w:rPr>
      </w:pPr>
      <w:bookmarkStart w:name="_Toc517296514" w:id="111"/>
      <w:bookmarkStart w:name="_Toc517326143" w:id="112"/>
      <w:bookmarkStart w:name="_Toc517339198" w:id="113"/>
      <w:bookmarkEnd w:id="111"/>
      <w:bookmarkEnd w:id="112"/>
      <w:bookmarkEnd w:id="113"/>
    </w:p>
    <w:p xmlns:wp14="http://schemas.microsoft.com/office/word/2010/wordml" w:rsidRPr="005C51F0" w:rsidR="000A13F7" w:rsidP="000A13F7" w:rsidRDefault="000A13F7" w14:paraId="0DE4B5B7" wp14:textId="77777777">
      <w:pPr>
        <w:pStyle w:val="ListParagraph"/>
        <w:keepNext/>
        <w:numPr>
          <w:ilvl w:val="0"/>
          <w:numId w:val="19"/>
        </w:numPr>
        <w:spacing w:before="240" w:after="240" w:line="240" w:lineRule="auto"/>
        <w:jc w:val="center"/>
        <w:outlineLvl w:val="0"/>
        <w:rPr>
          <w:rFonts w:ascii="Times New Roman" w:hAnsi="Times New Roman" w:eastAsia="Times New Roman"/>
          <w:b/>
          <w:smallCaps/>
          <w:noProof/>
          <w:vanish/>
          <w:sz w:val="28"/>
          <w:szCs w:val="20"/>
          <w:lang w:val="pt-BR"/>
        </w:rPr>
      </w:pPr>
      <w:bookmarkStart w:name="_Toc517296515" w:id="114"/>
      <w:bookmarkStart w:name="_Toc517326144" w:id="115"/>
      <w:bookmarkStart w:name="_Toc517339199" w:id="116"/>
      <w:bookmarkEnd w:id="114"/>
      <w:bookmarkEnd w:id="115"/>
      <w:bookmarkEnd w:id="116"/>
    </w:p>
    <w:p xmlns:wp14="http://schemas.microsoft.com/office/word/2010/wordml" w:rsidRPr="005C51F0" w:rsidR="000A13F7" w:rsidP="000A13F7" w:rsidRDefault="000A13F7" w14:paraId="4FD9C2A3" wp14:textId="77777777">
      <w:pPr>
        <w:pStyle w:val="Heading1"/>
        <w:numPr>
          <w:ilvl w:val="0"/>
          <w:numId w:val="19"/>
        </w:numPr>
        <w:tabs>
          <w:tab w:val="clear" w:pos="810"/>
          <w:tab w:val="num" w:pos="0"/>
        </w:tabs>
        <w:ind w:left="0" w:firstLine="0"/>
        <w:jc w:val="left"/>
        <w:rPr>
          <w:rFonts w:ascii="Times New Roman" w:hAnsi="Times New Roman"/>
          <w:lang w:val="pt-BR"/>
        </w:rPr>
      </w:pPr>
      <w:bookmarkStart w:name="_Toc517339200" w:id="117"/>
      <w:r w:rsidRPr="005C51F0">
        <w:rPr>
          <w:rFonts w:ascii="Times New Roman" w:hAnsi="Times New Roman"/>
          <w:lang w:val="pt-BR"/>
        </w:rPr>
        <w:t>O crime e a violência na América Latina e no Brasil</w:t>
      </w:r>
      <w:bookmarkEnd w:id="117"/>
    </w:p>
    <w:p xmlns:wp14="http://schemas.microsoft.com/office/word/2010/wordml" w:rsidRPr="005C51F0" w:rsidR="000A13F7" w:rsidP="000A13F7" w:rsidRDefault="000A13F7" w14:paraId="5E866AF0"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 América Latina figura como uma das regiões mais violentas do mundo, ultrapassada apenas pelo continente africano (</w:t>
      </w:r>
      <w:proofErr w:type="spellStart"/>
      <w:r w:rsidRPr="005C51F0">
        <w:rPr>
          <w:rFonts w:ascii="Times New Roman" w:hAnsi="Times New Roman"/>
          <w:sz w:val="24"/>
          <w:szCs w:val="24"/>
          <w:lang w:val="pt-BR"/>
        </w:rPr>
        <w:t>Harrendorf</w:t>
      </w:r>
      <w:proofErr w:type="spellEnd"/>
      <w:r w:rsidRPr="005C51F0">
        <w:rPr>
          <w:rFonts w:ascii="Times New Roman" w:hAnsi="Times New Roman"/>
          <w:sz w:val="24"/>
          <w:szCs w:val="24"/>
          <w:lang w:val="pt-BR"/>
        </w:rPr>
        <w:t xml:space="preserve"> et al., 2010). Além disso, a violência e a criminalidade são frequentemente identificadas como a maior preocupação da população da região como um todo (</w:t>
      </w:r>
      <w:proofErr w:type="spellStart"/>
      <w:r w:rsidRPr="005C51F0">
        <w:rPr>
          <w:rFonts w:ascii="Times New Roman" w:hAnsi="Times New Roman"/>
          <w:sz w:val="24"/>
          <w:szCs w:val="24"/>
          <w:lang w:val="pt-BR"/>
        </w:rPr>
        <w:t>Latinobarómetro</w:t>
      </w:r>
      <w:proofErr w:type="spellEnd"/>
      <w:r w:rsidRPr="005C51F0">
        <w:rPr>
          <w:rFonts w:ascii="Times New Roman" w:hAnsi="Times New Roman"/>
          <w:sz w:val="24"/>
          <w:szCs w:val="24"/>
          <w:lang w:val="pt-BR"/>
        </w:rPr>
        <w:t xml:space="preserve">, 2008, 2010, 2011). </w:t>
      </w:r>
    </w:p>
    <w:p xmlns:wp14="http://schemas.microsoft.com/office/word/2010/wordml" w:rsidRPr="005C51F0" w:rsidR="000A13F7" w:rsidP="000A13F7" w:rsidRDefault="000A13F7" w14:paraId="5D8DC59F"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Adicionalmente, o fato de a América Latina ser uma das grandes produtoras de drogas ilícitas e rota de passagem do tráfico internacional fortalece o crime organizado e enfraquece a estabilidade institucional (Keefer et al., 2009 </w:t>
      </w:r>
      <w:r w:rsidRPr="005C51F0">
        <w:rPr>
          <w:rFonts w:ascii="Times New Roman" w:hAnsi="Times New Roman"/>
          <w:i/>
          <w:sz w:val="24"/>
          <w:szCs w:val="24"/>
          <w:lang w:val="pt-BR"/>
        </w:rPr>
        <w:t>apud</w:t>
      </w:r>
      <w:r w:rsidRPr="005C51F0">
        <w:rPr>
          <w:rFonts w:ascii="Times New Roman" w:hAnsi="Times New Roman"/>
          <w:sz w:val="24"/>
          <w:szCs w:val="24"/>
          <w:lang w:val="pt-BR"/>
        </w:rPr>
        <w:t xml:space="preserve"> Soares e </w:t>
      </w:r>
      <w:proofErr w:type="spellStart"/>
      <w:r w:rsidRPr="005C51F0">
        <w:rPr>
          <w:rFonts w:ascii="Times New Roman" w:hAnsi="Times New Roman"/>
          <w:sz w:val="24"/>
          <w:szCs w:val="24"/>
          <w:lang w:val="pt-BR"/>
        </w:rPr>
        <w:t>Naritomi</w:t>
      </w:r>
      <w:proofErr w:type="spellEnd"/>
      <w:r w:rsidRPr="005C51F0">
        <w:rPr>
          <w:rFonts w:ascii="Times New Roman" w:hAnsi="Times New Roman"/>
          <w:sz w:val="24"/>
          <w:szCs w:val="24"/>
          <w:lang w:val="pt-BR"/>
        </w:rPr>
        <w:t xml:space="preserve">, 2010). </w:t>
      </w:r>
    </w:p>
    <w:p xmlns:wp14="http://schemas.microsoft.com/office/word/2010/wordml" w:rsidRPr="005C51F0" w:rsidR="000A13F7" w:rsidP="000A13F7" w:rsidRDefault="000A13F7" w14:paraId="0A5762EE" wp14:textId="77777777">
      <w:pPr>
        <w:spacing w:after="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Ao analisarmos os indicadores apresentados no quadro a seguir, confirmamos a América Latina como a região mais violenta do mundo. Apesar de os dados de Soares e </w:t>
      </w:r>
      <w:proofErr w:type="spellStart"/>
      <w:r w:rsidRPr="005C51F0">
        <w:rPr>
          <w:rFonts w:ascii="Times New Roman" w:hAnsi="Times New Roman"/>
          <w:sz w:val="24"/>
          <w:szCs w:val="24"/>
          <w:lang w:val="pt-BR"/>
        </w:rPr>
        <w:t>Naritomi</w:t>
      </w:r>
      <w:proofErr w:type="spellEnd"/>
      <w:r w:rsidRPr="005C51F0">
        <w:rPr>
          <w:rFonts w:ascii="Times New Roman" w:hAnsi="Times New Roman"/>
          <w:sz w:val="24"/>
          <w:szCs w:val="24"/>
          <w:lang w:val="pt-BR"/>
        </w:rPr>
        <w:t xml:space="preserve"> (2010) serem referentes à década de 90, a situação, no que tange aos indicadores de criminalidade, não é muito diferente nos dias atuais. Se avaliarmos os dados apresentados, perceberemos que a região apresenta, além dos problemas relacionados à violência, problemas socioeconômicos relevantes.</w:t>
      </w:r>
    </w:p>
    <w:p xmlns:wp14="http://schemas.microsoft.com/office/word/2010/wordml" w:rsidRPr="005C51F0" w:rsidR="000A13F7" w:rsidP="000A13F7" w:rsidRDefault="000A13F7" w14:paraId="66204FF1" wp14:textId="77777777">
      <w:pPr>
        <w:spacing w:after="0" w:line="300" w:lineRule="auto"/>
        <w:jc w:val="both"/>
        <w:rPr>
          <w:rFonts w:ascii="Times New Roman" w:hAnsi="Times New Roman"/>
          <w:b/>
          <w:sz w:val="24"/>
          <w:szCs w:val="24"/>
          <w:lang w:val="pt-BR"/>
        </w:rPr>
      </w:pPr>
    </w:p>
    <w:p xmlns:wp14="http://schemas.microsoft.com/office/word/2010/wordml" w:rsidRPr="005C51F0" w:rsidR="000A13F7" w:rsidP="000A13F7" w:rsidRDefault="000A13F7" w14:paraId="2DBF0D7D" wp14:textId="77777777">
      <w:pPr>
        <w:spacing w:after="0" w:line="300" w:lineRule="auto"/>
        <w:jc w:val="both"/>
        <w:rPr>
          <w:rFonts w:ascii="Times New Roman" w:hAnsi="Times New Roman"/>
          <w:b/>
          <w:sz w:val="24"/>
          <w:szCs w:val="24"/>
          <w:lang w:val="pt-BR"/>
        </w:rPr>
      </w:pPr>
    </w:p>
    <w:p xmlns:wp14="http://schemas.microsoft.com/office/word/2010/wordml" w:rsidRPr="005C51F0" w:rsidR="000A13F7" w:rsidP="000A13F7" w:rsidRDefault="000A13F7" w14:paraId="6B62F1B3" wp14:textId="77777777">
      <w:pPr>
        <w:spacing w:after="0" w:line="300" w:lineRule="auto"/>
        <w:jc w:val="both"/>
        <w:rPr>
          <w:rFonts w:ascii="Times New Roman" w:hAnsi="Times New Roman"/>
          <w:b/>
          <w:sz w:val="24"/>
          <w:szCs w:val="24"/>
          <w:lang w:val="pt-BR"/>
        </w:rPr>
      </w:pPr>
    </w:p>
    <w:p xmlns:wp14="http://schemas.microsoft.com/office/word/2010/wordml" w:rsidRPr="005C51F0" w:rsidR="000A13F7" w:rsidP="000A13F7" w:rsidRDefault="000A13F7" w14:paraId="02F2C34E" wp14:textId="77777777">
      <w:pPr>
        <w:spacing w:after="0" w:line="300" w:lineRule="auto"/>
        <w:jc w:val="both"/>
        <w:rPr>
          <w:rFonts w:ascii="Times New Roman" w:hAnsi="Times New Roman"/>
          <w:b/>
          <w:sz w:val="24"/>
          <w:szCs w:val="24"/>
          <w:lang w:val="pt-BR"/>
        </w:rPr>
      </w:pPr>
    </w:p>
    <w:p xmlns:wp14="http://schemas.microsoft.com/office/word/2010/wordml" w:rsidRPr="005C51F0" w:rsidR="000A13F7" w:rsidP="000A13F7" w:rsidRDefault="000A13F7" w14:paraId="49A4A4D4" wp14:textId="77777777">
      <w:pPr>
        <w:pStyle w:val="Caption"/>
        <w:spacing w:after="0" w:line="240" w:lineRule="auto"/>
        <w:rPr>
          <w:rFonts w:ascii="Times New Roman" w:hAnsi="Times New Roman"/>
          <w:b w:val="0"/>
          <w:sz w:val="24"/>
          <w:szCs w:val="24"/>
          <w:lang w:val="pt-BR"/>
        </w:rPr>
      </w:pPr>
      <w:bookmarkStart w:name="_Toc517339349" w:id="118"/>
      <w:r w:rsidRPr="005C51F0">
        <w:rPr>
          <w:rFonts w:ascii="Times New Roman" w:hAnsi="Times New Roman"/>
          <w:sz w:val="24"/>
          <w:szCs w:val="24"/>
          <w:lang w:val="pt-BR"/>
        </w:rPr>
        <w:t xml:space="preserve">Quadro </w:t>
      </w:r>
      <w:r w:rsidRPr="005C51F0">
        <w:rPr>
          <w:rFonts w:ascii="Times New Roman" w:hAnsi="Times New Roman"/>
          <w:sz w:val="24"/>
          <w:szCs w:val="24"/>
        </w:rPr>
        <w:fldChar w:fldCharType="begin"/>
      </w:r>
      <w:r w:rsidRPr="005C51F0">
        <w:rPr>
          <w:rFonts w:ascii="Times New Roman" w:hAnsi="Times New Roman"/>
          <w:sz w:val="24"/>
          <w:szCs w:val="24"/>
          <w:lang w:val="pt-BR"/>
        </w:rPr>
        <w:instrText xml:space="preserve"> SEQ Quadro \* ARABIC </w:instrText>
      </w:r>
      <w:r w:rsidRPr="005C51F0">
        <w:rPr>
          <w:rFonts w:ascii="Times New Roman" w:hAnsi="Times New Roman"/>
          <w:sz w:val="24"/>
          <w:szCs w:val="24"/>
        </w:rPr>
        <w:fldChar w:fldCharType="separate"/>
      </w:r>
      <w:r>
        <w:rPr>
          <w:rFonts w:ascii="Times New Roman" w:hAnsi="Times New Roman"/>
          <w:noProof/>
          <w:sz w:val="24"/>
          <w:szCs w:val="24"/>
          <w:lang w:val="pt-BR"/>
        </w:rPr>
        <w:t>2</w:t>
      </w:r>
      <w:r w:rsidRPr="005C51F0">
        <w:rPr>
          <w:rFonts w:ascii="Times New Roman" w:hAnsi="Times New Roman"/>
          <w:sz w:val="24"/>
          <w:szCs w:val="24"/>
        </w:rPr>
        <w:fldChar w:fldCharType="end"/>
      </w:r>
      <w:r w:rsidRPr="005C51F0">
        <w:rPr>
          <w:rFonts w:ascii="Times New Roman" w:hAnsi="Times New Roman"/>
          <w:sz w:val="24"/>
          <w:szCs w:val="24"/>
          <w:lang w:val="pt-BR"/>
        </w:rPr>
        <w:t xml:space="preserve"> - </w:t>
      </w:r>
      <w:r w:rsidRPr="005C51F0">
        <w:rPr>
          <w:rFonts w:ascii="Times New Roman" w:hAnsi="Times New Roman"/>
          <w:b w:val="0"/>
          <w:sz w:val="24"/>
          <w:szCs w:val="24"/>
          <w:lang w:val="pt-BR"/>
        </w:rPr>
        <w:t>Criminalidade e indicadores demográficos na América Latina</w:t>
      </w:r>
      <w:bookmarkEnd w:id="118"/>
    </w:p>
    <w:p xmlns:wp14="http://schemas.microsoft.com/office/word/2010/wordml" w:rsidRPr="005C51F0" w:rsidR="000A13F7" w:rsidP="000A13F7" w:rsidRDefault="000A13F7" w14:paraId="4C3A408C" wp14:textId="77777777">
      <w:pPr>
        <w:spacing w:after="0" w:line="300" w:lineRule="auto"/>
        <w:jc w:val="both"/>
        <w:rPr>
          <w:rFonts w:ascii="Times New Roman" w:hAnsi="Times New Roman"/>
          <w:szCs w:val="24"/>
          <w:lang w:val="pt-BR"/>
        </w:rPr>
      </w:pPr>
      <w:r w:rsidRPr="005C51F0">
        <w:rPr>
          <w:rFonts w:ascii="Times New Roman" w:hAnsi="Times New Roman"/>
          <w:noProof/>
          <w:szCs w:val="24"/>
        </w:rPr>
        <w:drawing>
          <wp:inline xmlns:wp14="http://schemas.microsoft.com/office/word/2010/wordprocessingDrawing" distT="0" distB="0" distL="0" distR="0" wp14:anchorId="595F76AE" wp14:editId="3E58DC5C">
            <wp:extent cx="5608320" cy="9677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967740"/>
                    </a:xfrm>
                    <a:prstGeom prst="rect">
                      <a:avLst/>
                    </a:prstGeom>
                    <a:noFill/>
                    <a:ln>
                      <a:noFill/>
                    </a:ln>
                  </pic:spPr>
                </pic:pic>
              </a:graphicData>
            </a:graphic>
          </wp:inline>
        </w:drawing>
      </w:r>
      <w:r w:rsidRPr="005C51F0">
        <w:rPr>
          <w:rFonts w:ascii="Times New Roman" w:hAnsi="Times New Roman"/>
          <w:sz w:val="20"/>
          <w:szCs w:val="20"/>
          <w:lang w:val="pt-BR"/>
        </w:rPr>
        <w:t xml:space="preserve">Fonte: adaptado pelos autores, a partir de Soares e </w:t>
      </w:r>
      <w:proofErr w:type="spellStart"/>
      <w:r w:rsidRPr="005C51F0">
        <w:rPr>
          <w:rFonts w:ascii="Times New Roman" w:hAnsi="Times New Roman"/>
          <w:sz w:val="20"/>
          <w:szCs w:val="20"/>
          <w:lang w:val="pt-BR"/>
        </w:rPr>
        <w:t>Naritomi</w:t>
      </w:r>
      <w:proofErr w:type="spellEnd"/>
      <w:r w:rsidRPr="005C51F0">
        <w:rPr>
          <w:rFonts w:ascii="Times New Roman" w:hAnsi="Times New Roman"/>
          <w:sz w:val="20"/>
          <w:szCs w:val="20"/>
          <w:lang w:val="pt-BR"/>
        </w:rPr>
        <w:t xml:space="preserve"> (2010).</w:t>
      </w:r>
    </w:p>
    <w:p xmlns:wp14="http://schemas.microsoft.com/office/word/2010/wordml" w:rsidRPr="005C51F0" w:rsidR="000A13F7" w:rsidP="000A13F7" w:rsidRDefault="000A13F7" w14:paraId="680A4E5D" wp14:textId="77777777">
      <w:pPr>
        <w:spacing w:after="0" w:line="300" w:lineRule="auto"/>
        <w:jc w:val="both"/>
        <w:rPr>
          <w:rFonts w:ascii="Times New Roman" w:hAnsi="Times New Roman"/>
          <w:szCs w:val="24"/>
          <w:lang w:val="pt-BR"/>
        </w:rPr>
      </w:pPr>
    </w:p>
    <w:p xmlns:wp14="http://schemas.microsoft.com/office/word/2010/wordml" w:rsidRPr="005C51F0" w:rsidR="000A13F7" w:rsidP="000A13F7" w:rsidRDefault="000A13F7" w14:paraId="25D3D583" wp14:textId="77777777">
      <w:pPr>
        <w:spacing w:after="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Se optarmos por avaliar os dados apresentados por </w:t>
      </w:r>
      <w:proofErr w:type="spellStart"/>
      <w:r w:rsidRPr="005C51F0">
        <w:rPr>
          <w:rFonts w:ascii="Times New Roman" w:hAnsi="Times New Roman"/>
          <w:sz w:val="24"/>
          <w:szCs w:val="24"/>
          <w:lang w:val="pt-BR"/>
        </w:rPr>
        <w:t>Harrendorf</w:t>
      </w:r>
      <w:proofErr w:type="spellEnd"/>
      <w:r w:rsidRPr="005C51F0">
        <w:rPr>
          <w:rFonts w:ascii="Times New Roman" w:hAnsi="Times New Roman"/>
          <w:sz w:val="24"/>
          <w:szCs w:val="24"/>
          <w:lang w:val="pt-BR"/>
        </w:rPr>
        <w:t xml:space="preserve"> et al. (2010), a América do Sul aparece como a segunda região mais violenta do globo, atrás apenas da África (na realidade, os autores decompõe o continente africano em regiões, listando, como mais violentas que a América do Sul, a África Meridional, a África Central e a África Oriental). Como podemos perceber, a questão é gravíssima no continente sul-americano e, dentre os </w:t>
      </w:r>
      <w:r w:rsidRPr="005C51F0">
        <w:rPr>
          <w:rFonts w:ascii="Times New Roman" w:hAnsi="Times New Roman"/>
          <w:sz w:val="24"/>
          <w:szCs w:val="24"/>
          <w:lang w:val="pt-BR"/>
        </w:rPr>
        <w:lastRenderedPageBreak/>
        <w:t>treze países da região, o Brasil ocupa uma nada confortável terceira posição no ranking da violência.</w:t>
      </w:r>
    </w:p>
    <w:p xmlns:wp14="http://schemas.microsoft.com/office/word/2010/wordml" w:rsidRPr="005C51F0" w:rsidR="000A13F7" w:rsidP="000A13F7" w:rsidRDefault="000A13F7" w14:paraId="19219836" wp14:textId="77777777">
      <w:pPr>
        <w:pStyle w:val="ListParagraph"/>
        <w:numPr>
          <w:ilvl w:val="0"/>
          <w:numId w:val="8"/>
        </w:numPr>
        <w:spacing w:after="240" w:line="300" w:lineRule="auto"/>
        <w:jc w:val="both"/>
        <w:rPr>
          <w:rFonts w:ascii="Times New Roman" w:hAnsi="Times New Roman"/>
          <w:b/>
          <w:vanish/>
          <w:sz w:val="24"/>
          <w:szCs w:val="24"/>
          <w:lang w:val="pt-BR"/>
        </w:rPr>
      </w:pPr>
    </w:p>
    <w:p xmlns:wp14="http://schemas.microsoft.com/office/word/2010/wordml" w:rsidRPr="005C51F0" w:rsidR="000A13F7" w:rsidP="000A13F7" w:rsidRDefault="000A13F7" w14:paraId="296FEF7D" wp14:textId="77777777">
      <w:pPr>
        <w:pStyle w:val="ListParagraph"/>
        <w:numPr>
          <w:ilvl w:val="0"/>
          <w:numId w:val="8"/>
        </w:numPr>
        <w:spacing w:after="240" w:line="300" w:lineRule="auto"/>
        <w:jc w:val="both"/>
        <w:rPr>
          <w:rFonts w:ascii="Times New Roman" w:hAnsi="Times New Roman"/>
          <w:b/>
          <w:vanish/>
          <w:sz w:val="24"/>
          <w:szCs w:val="24"/>
          <w:lang w:val="pt-BR"/>
        </w:rPr>
      </w:pPr>
    </w:p>
    <w:p xmlns:wp14="http://schemas.microsoft.com/office/word/2010/wordml" w:rsidRPr="005C51F0" w:rsidR="000A13F7" w:rsidP="000A13F7" w:rsidRDefault="000A13F7" w14:paraId="7194DBDC" wp14:textId="77777777">
      <w:pPr>
        <w:pStyle w:val="ListParagraph"/>
        <w:numPr>
          <w:ilvl w:val="0"/>
          <w:numId w:val="8"/>
        </w:numPr>
        <w:spacing w:after="240" w:line="300" w:lineRule="auto"/>
        <w:jc w:val="both"/>
        <w:rPr>
          <w:rFonts w:ascii="Times New Roman" w:hAnsi="Times New Roman"/>
          <w:b/>
          <w:vanish/>
          <w:sz w:val="24"/>
          <w:szCs w:val="24"/>
          <w:lang w:val="pt-BR"/>
        </w:rPr>
      </w:pPr>
    </w:p>
    <w:p xmlns:wp14="http://schemas.microsoft.com/office/word/2010/wordml" w:rsidRPr="005C51F0" w:rsidR="000A13F7" w:rsidP="000A13F7" w:rsidRDefault="000A13F7" w14:paraId="769D0D3C" wp14:textId="77777777">
      <w:pPr>
        <w:pStyle w:val="ListParagraph"/>
        <w:numPr>
          <w:ilvl w:val="0"/>
          <w:numId w:val="8"/>
        </w:numPr>
        <w:spacing w:after="240" w:line="300" w:lineRule="auto"/>
        <w:jc w:val="both"/>
        <w:rPr>
          <w:rFonts w:ascii="Times New Roman" w:hAnsi="Times New Roman"/>
          <w:b/>
          <w:vanish/>
          <w:sz w:val="24"/>
          <w:szCs w:val="24"/>
          <w:lang w:val="pt-BR"/>
        </w:rPr>
      </w:pPr>
    </w:p>
    <w:p xmlns:wp14="http://schemas.microsoft.com/office/word/2010/wordml" w:rsidRPr="005C51F0" w:rsidR="000A13F7" w:rsidP="000A13F7" w:rsidRDefault="000A13F7" w14:paraId="54CD245A" wp14:textId="77777777">
      <w:pPr>
        <w:pStyle w:val="ListParagraph"/>
        <w:numPr>
          <w:ilvl w:val="1"/>
          <w:numId w:val="8"/>
        </w:numPr>
        <w:spacing w:after="240" w:line="300" w:lineRule="auto"/>
        <w:jc w:val="both"/>
        <w:rPr>
          <w:rFonts w:ascii="Times New Roman" w:hAnsi="Times New Roman"/>
          <w:b/>
          <w:vanish/>
          <w:sz w:val="24"/>
          <w:szCs w:val="24"/>
          <w:lang w:val="pt-BR"/>
        </w:rPr>
      </w:pPr>
    </w:p>
    <w:p xmlns:wp14="http://schemas.microsoft.com/office/word/2010/wordml" w:rsidRPr="005C51F0" w:rsidR="000A13F7" w:rsidP="000A13F7" w:rsidRDefault="000A13F7" w14:paraId="1231BE67" wp14:textId="77777777">
      <w:pPr>
        <w:pStyle w:val="ListParagraph"/>
        <w:numPr>
          <w:ilvl w:val="1"/>
          <w:numId w:val="8"/>
        </w:numPr>
        <w:spacing w:after="240" w:line="300" w:lineRule="auto"/>
        <w:jc w:val="both"/>
        <w:rPr>
          <w:rFonts w:ascii="Times New Roman" w:hAnsi="Times New Roman"/>
          <w:b/>
          <w:vanish/>
          <w:sz w:val="24"/>
          <w:szCs w:val="24"/>
          <w:lang w:val="pt-BR"/>
        </w:rPr>
      </w:pPr>
    </w:p>
    <w:p xmlns:wp14="http://schemas.microsoft.com/office/word/2010/wordml" w:rsidRPr="005C51F0" w:rsidR="000A13F7" w:rsidP="000A13F7" w:rsidRDefault="000A13F7" w14:paraId="36FEB5B0" wp14:textId="77777777">
      <w:pPr>
        <w:pStyle w:val="ListParagraph"/>
        <w:numPr>
          <w:ilvl w:val="1"/>
          <w:numId w:val="8"/>
        </w:numPr>
        <w:spacing w:after="240" w:line="300" w:lineRule="auto"/>
        <w:jc w:val="both"/>
        <w:rPr>
          <w:rFonts w:ascii="Times New Roman" w:hAnsi="Times New Roman"/>
          <w:b/>
          <w:vanish/>
          <w:sz w:val="24"/>
          <w:szCs w:val="24"/>
          <w:lang w:val="pt-BR"/>
        </w:rPr>
      </w:pPr>
    </w:p>
    <w:p xmlns:wp14="http://schemas.microsoft.com/office/word/2010/wordml" w:rsidRPr="005C51F0" w:rsidR="000A13F7" w:rsidP="000A13F7" w:rsidRDefault="000A13F7" w14:paraId="30D7AA69" wp14:textId="77777777">
      <w:pPr>
        <w:pStyle w:val="ListParagraph"/>
        <w:keepNext/>
        <w:numPr>
          <w:ilvl w:val="0"/>
          <w:numId w:val="20"/>
        </w:numPr>
        <w:spacing w:before="240" w:after="60"/>
        <w:outlineLvl w:val="1"/>
        <w:rPr>
          <w:rFonts w:ascii="Times New Roman" w:hAnsi="Times New Roman" w:eastAsia="Times New Roman"/>
          <w:b/>
          <w:bCs/>
          <w:i/>
          <w:iCs/>
          <w:vanish/>
          <w:sz w:val="28"/>
          <w:szCs w:val="28"/>
          <w:lang w:val="pt-BR"/>
        </w:rPr>
      </w:pPr>
      <w:bookmarkStart w:name="_Toc517296517" w:id="119"/>
      <w:bookmarkStart w:name="_Toc517326146" w:id="120"/>
      <w:bookmarkStart w:name="_Toc517339201" w:id="121"/>
      <w:bookmarkEnd w:id="119"/>
      <w:bookmarkEnd w:id="120"/>
      <w:bookmarkEnd w:id="121"/>
    </w:p>
    <w:p xmlns:wp14="http://schemas.microsoft.com/office/word/2010/wordml" w:rsidRPr="005C51F0" w:rsidR="000A13F7" w:rsidP="000A13F7" w:rsidRDefault="000A13F7" w14:paraId="7196D064" wp14:textId="77777777">
      <w:pPr>
        <w:pStyle w:val="ListParagraph"/>
        <w:keepNext/>
        <w:numPr>
          <w:ilvl w:val="0"/>
          <w:numId w:val="20"/>
        </w:numPr>
        <w:spacing w:before="240" w:after="60"/>
        <w:outlineLvl w:val="1"/>
        <w:rPr>
          <w:rFonts w:ascii="Times New Roman" w:hAnsi="Times New Roman" w:eastAsia="Times New Roman"/>
          <w:b/>
          <w:bCs/>
          <w:i/>
          <w:iCs/>
          <w:vanish/>
          <w:sz w:val="28"/>
          <w:szCs w:val="28"/>
          <w:lang w:val="pt-BR"/>
        </w:rPr>
      </w:pPr>
      <w:bookmarkStart w:name="_Toc517296518" w:id="122"/>
      <w:bookmarkStart w:name="_Toc517326147" w:id="123"/>
      <w:bookmarkStart w:name="_Toc517339202" w:id="124"/>
      <w:bookmarkEnd w:id="122"/>
      <w:bookmarkEnd w:id="123"/>
      <w:bookmarkEnd w:id="124"/>
    </w:p>
    <w:p xmlns:wp14="http://schemas.microsoft.com/office/word/2010/wordml" w:rsidRPr="005C51F0" w:rsidR="000A13F7" w:rsidP="000A13F7" w:rsidRDefault="000A13F7" w14:paraId="34FF1C98" wp14:textId="77777777">
      <w:pPr>
        <w:pStyle w:val="ListParagraph"/>
        <w:keepNext/>
        <w:numPr>
          <w:ilvl w:val="0"/>
          <w:numId w:val="20"/>
        </w:numPr>
        <w:spacing w:before="240" w:after="60"/>
        <w:outlineLvl w:val="1"/>
        <w:rPr>
          <w:rFonts w:ascii="Times New Roman" w:hAnsi="Times New Roman" w:eastAsia="Times New Roman"/>
          <w:b/>
          <w:bCs/>
          <w:i/>
          <w:iCs/>
          <w:vanish/>
          <w:sz w:val="28"/>
          <w:szCs w:val="28"/>
          <w:lang w:val="pt-BR"/>
        </w:rPr>
      </w:pPr>
      <w:bookmarkStart w:name="_Toc517296519" w:id="125"/>
      <w:bookmarkStart w:name="_Toc517326148" w:id="126"/>
      <w:bookmarkStart w:name="_Toc517339203" w:id="127"/>
      <w:bookmarkEnd w:id="125"/>
      <w:bookmarkEnd w:id="126"/>
      <w:bookmarkEnd w:id="127"/>
    </w:p>
    <w:p xmlns:wp14="http://schemas.microsoft.com/office/word/2010/wordml" w:rsidRPr="005C51F0" w:rsidR="000A13F7" w:rsidP="000A13F7" w:rsidRDefault="000A13F7" w14:paraId="6D072C0D" wp14:textId="77777777">
      <w:pPr>
        <w:pStyle w:val="ListParagraph"/>
        <w:keepNext/>
        <w:numPr>
          <w:ilvl w:val="0"/>
          <w:numId w:val="20"/>
        </w:numPr>
        <w:spacing w:before="240" w:after="60"/>
        <w:outlineLvl w:val="1"/>
        <w:rPr>
          <w:rFonts w:ascii="Times New Roman" w:hAnsi="Times New Roman" w:eastAsia="Times New Roman"/>
          <w:b/>
          <w:bCs/>
          <w:i/>
          <w:iCs/>
          <w:vanish/>
          <w:sz w:val="28"/>
          <w:szCs w:val="28"/>
          <w:lang w:val="pt-BR"/>
        </w:rPr>
      </w:pPr>
      <w:bookmarkStart w:name="_Toc517296520" w:id="128"/>
      <w:bookmarkStart w:name="_Toc517326149" w:id="129"/>
      <w:bookmarkStart w:name="_Toc517339204" w:id="130"/>
      <w:bookmarkEnd w:id="128"/>
      <w:bookmarkEnd w:id="129"/>
      <w:bookmarkEnd w:id="130"/>
    </w:p>
    <w:p xmlns:wp14="http://schemas.microsoft.com/office/word/2010/wordml" w:rsidRPr="005C51F0" w:rsidR="000A13F7" w:rsidP="000A13F7" w:rsidRDefault="000A13F7" w14:paraId="11DE9BCF" wp14:textId="77777777">
      <w:pPr>
        <w:pStyle w:val="Heading2"/>
        <w:numPr>
          <w:ilvl w:val="1"/>
          <w:numId w:val="20"/>
        </w:numPr>
        <w:ind w:hanging="792"/>
        <w:rPr>
          <w:rFonts w:ascii="Times New Roman" w:hAnsi="Times New Roman"/>
          <w:i w:val="0"/>
          <w:lang w:val="pt-BR"/>
        </w:rPr>
      </w:pPr>
      <w:bookmarkStart w:name="_Toc517339205" w:id="131"/>
      <w:r w:rsidRPr="005C51F0">
        <w:rPr>
          <w:rFonts w:ascii="Times New Roman" w:hAnsi="Times New Roman"/>
          <w:i w:val="0"/>
          <w:lang w:val="pt-BR"/>
        </w:rPr>
        <w:t>O crime e a violência no Brasil</w:t>
      </w:r>
      <w:bookmarkEnd w:id="131"/>
    </w:p>
    <w:p xmlns:wp14="http://schemas.microsoft.com/office/word/2010/wordml" w:rsidRPr="005C51F0" w:rsidR="000A13F7" w:rsidP="000A13F7" w:rsidRDefault="000A13F7" w14:paraId="7998DCB3"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Os trabalhos empíricos que avaliam a criminalidade no Brasil são relativamente recentes, com destaque ao trabalho pioneiro de </w:t>
      </w:r>
      <w:proofErr w:type="spellStart"/>
      <w:r w:rsidRPr="005C51F0">
        <w:rPr>
          <w:rFonts w:ascii="Times New Roman" w:hAnsi="Times New Roman"/>
          <w:sz w:val="24"/>
          <w:szCs w:val="24"/>
          <w:lang w:val="pt-BR"/>
        </w:rPr>
        <w:t>Zaluar</w:t>
      </w:r>
      <w:proofErr w:type="spellEnd"/>
      <w:r w:rsidRPr="005C51F0">
        <w:rPr>
          <w:rFonts w:ascii="Times New Roman" w:hAnsi="Times New Roman"/>
          <w:sz w:val="24"/>
          <w:szCs w:val="24"/>
          <w:lang w:val="pt-BR"/>
        </w:rPr>
        <w:t xml:space="preserve"> (1985). O trabalho consiste em uma investigação antropológica no Rio de Janeiro, especificamente no conjunto habitacional Cidade de Deus, associando a violência predominante nessa comunidade ao contexto social de pobreza e ao convívio com criminosos.</w:t>
      </w:r>
    </w:p>
    <w:p xmlns:wp14="http://schemas.microsoft.com/office/word/2010/wordml" w:rsidRPr="005C51F0" w:rsidR="000A13F7" w:rsidP="000A13F7" w:rsidRDefault="000A13F7" w14:paraId="01830CB1" wp14:textId="77777777">
      <w:pPr>
        <w:spacing w:after="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Com outra abordagem, existem trabalhos que apontam a transição do sistema ditatorial para o sistema democrático como uma das causas da violência e das distorções do sistema policial brasileiro, segundo os quais: </w:t>
      </w:r>
    </w:p>
    <w:p xmlns:wp14="http://schemas.microsoft.com/office/word/2010/wordml" w:rsidRPr="005C51F0" w:rsidR="000A13F7" w:rsidP="000A13F7" w:rsidRDefault="000A13F7" w14:paraId="48A21919" wp14:textId="77777777">
      <w:pPr>
        <w:spacing w:after="0" w:line="240" w:lineRule="auto"/>
        <w:ind w:left="851"/>
        <w:jc w:val="both"/>
        <w:rPr>
          <w:rFonts w:ascii="Times New Roman" w:hAnsi="Times New Roman"/>
          <w:lang w:val="pt-BR"/>
        </w:rPr>
      </w:pPr>
    </w:p>
    <w:p xmlns:wp14="http://schemas.microsoft.com/office/word/2010/wordml" w:rsidRPr="005C51F0" w:rsidR="000A13F7" w:rsidP="000A13F7" w:rsidRDefault="000A13F7" w14:paraId="29A6D66B" wp14:textId="77777777">
      <w:pPr>
        <w:spacing w:after="0" w:line="240" w:lineRule="auto"/>
        <w:ind w:left="851"/>
        <w:jc w:val="both"/>
        <w:rPr>
          <w:rFonts w:ascii="Times New Roman" w:hAnsi="Times New Roman"/>
          <w:lang w:val="pt-BR"/>
        </w:rPr>
      </w:pPr>
      <w:r w:rsidRPr="005C51F0">
        <w:rPr>
          <w:rFonts w:ascii="Times New Roman" w:hAnsi="Times New Roman"/>
          <w:lang w:val="pt-BR"/>
        </w:rPr>
        <w:t>“</w:t>
      </w:r>
      <w:r w:rsidRPr="005C51F0">
        <w:rPr>
          <w:rFonts w:ascii="Times New Roman" w:hAnsi="Times New Roman"/>
          <w:i/>
          <w:lang w:val="pt-BR"/>
        </w:rPr>
        <w:t>o ajustamento das instituições de segurança pública e justiça, essencial para a conversão dos direitos civis em direitos efetivos, aos procedimentos legais democráticos levou mais tempo do que no nível das instituições político-democráticas</w:t>
      </w:r>
      <w:r w:rsidRPr="005C51F0">
        <w:rPr>
          <w:rFonts w:ascii="Times New Roman" w:hAnsi="Times New Roman"/>
          <w:lang w:val="pt-BR"/>
        </w:rPr>
        <w:t>” (Carneiro, 2000, p.107).</w:t>
      </w:r>
    </w:p>
    <w:p xmlns:wp14="http://schemas.microsoft.com/office/word/2010/wordml" w:rsidRPr="005C51F0" w:rsidR="000A13F7" w:rsidP="000A13F7" w:rsidRDefault="000A13F7" w14:paraId="6BD18F9B" wp14:textId="77777777">
      <w:pPr>
        <w:spacing w:after="0" w:line="240" w:lineRule="auto"/>
        <w:jc w:val="both"/>
        <w:rPr>
          <w:rFonts w:ascii="Times New Roman" w:hAnsi="Times New Roman"/>
          <w:sz w:val="24"/>
          <w:szCs w:val="24"/>
          <w:lang w:val="pt-BR"/>
        </w:rPr>
      </w:pPr>
    </w:p>
    <w:p xmlns:wp14="http://schemas.microsoft.com/office/word/2010/wordml" w:rsidRPr="005C51F0" w:rsidR="000A13F7" w:rsidP="000A13F7" w:rsidRDefault="000A13F7" w14:paraId="3D508302" wp14:textId="77777777">
      <w:pPr>
        <w:spacing w:after="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Ao longo da década de 90, poucos trabalhos relevantes foram produzidos com análises específicas do caso brasileiro, como Beato Filho (1998). Alguns trabalhos abordaram a questão de maneira comparativa, incluindo estudos sobre outros países latino-americanos, como </w:t>
      </w:r>
      <w:proofErr w:type="spellStart"/>
      <w:r w:rsidRPr="005C51F0">
        <w:rPr>
          <w:rFonts w:ascii="Times New Roman" w:hAnsi="Times New Roman"/>
          <w:sz w:val="24"/>
          <w:szCs w:val="24"/>
          <w:lang w:val="pt-BR"/>
        </w:rPr>
        <w:t>Fajnzylber</w:t>
      </w:r>
      <w:proofErr w:type="spellEnd"/>
      <w:r w:rsidRPr="005C51F0">
        <w:rPr>
          <w:rFonts w:ascii="Times New Roman" w:hAnsi="Times New Roman"/>
          <w:sz w:val="24"/>
          <w:szCs w:val="24"/>
          <w:lang w:val="pt-BR"/>
        </w:rPr>
        <w:t xml:space="preserve"> et al. (1998).</w:t>
      </w:r>
    </w:p>
    <w:p xmlns:wp14="http://schemas.microsoft.com/office/word/2010/wordml" w:rsidRPr="005C51F0" w:rsidR="000A13F7" w:rsidP="000A13F7" w:rsidRDefault="000A13F7" w14:paraId="238601FE" wp14:textId="77777777">
      <w:pPr>
        <w:spacing w:after="0" w:line="300" w:lineRule="auto"/>
        <w:jc w:val="both"/>
        <w:rPr>
          <w:rFonts w:ascii="Times New Roman" w:hAnsi="Times New Roman"/>
          <w:sz w:val="24"/>
          <w:szCs w:val="24"/>
          <w:lang w:val="pt-BR"/>
        </w:rPr>
      </w:pPr>
    </w:p>
    <w:p xmlns:wp14="http://schemas.microsoft.com/office/word/2010/wordml" w:rsidRPr="005C51F0" w:rsidR="000A13F7" w:rsidP="000A13F7" w:rsidRDefault="000A13F7" w14:paraId="1FCDA5E3"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Ao longo dos anos 2000, diversos trabalhos voltaram a abordar a questão da violência e do combate à criminalidade, como Beato Filho e Reis (2000), Andrade e Lisboa (2000), Cerqueira e Lobão (2003), Cerqueira et al. (2005) e </w:t>
      </w:r>
      <w:proofErr w:type="spellStart"/>
      <w:r w:rsidRPr="005C51F0">
        <w:rPr>
          <w:rFonts w:ascii="Times New Roman" w:hAnsi="Times New Roman"/>
          <w:sz w:val="24"/>
          <w:szCs w:val="24"/>
          <w:lang w:val="pt-BR"/>
        </w:rPr>
        <w:t>Sapori</w:t>
      </w:r>
      <w:proofErr w:type="spellEnd"/>
      <w:r w:rsidRPr="005C51F0">
        <w:rPr>
          <w:rFonts w:ascii="Times New Roman" w:hAnsi="Times New Roman"/>
          <w:sz w:val="24"/>
          <w:szCs w:val="24"/>
          <w:lang w:val="pt-BR"/>
        </w:rPr>
        <w:t xml:space="preserve"> (2007 e 2009).</w:t>
      </w:r>
    </w:p>
    <w:p xmlns:wp14="http://schemas.microsoft.com/office/word/2010/wordml" w:rsidRPr="005C51F0" w:rsidR="000A13F7" w:rsidP="000A13F7" w:rsidRDefault="000A13F7" w14:paraId="3DD3E6C3"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 grande maioria desses trabalhos aborda a questão em busca de determinantes, listando, principalmente: questões relacionadas ao mercado de trabalho (o desemprego é abordado em Beato e Reis, 2000, ao passo que Andrade e Lisboa, 2000, abordam a influência do nível dos salários reais sobre a criminalidade); questões relacionadas à distribuição de renda (Andrade e Lisboa, 2000); e questões relacionadas à dinâmica econômico-social e à alocação de recursos em segurança pública (Cerqueira e Lobão, 2003 e Cerqueira et al., 2005).</w:t>
      </w:r>
    </w:p>
    <w:p xmlns:wp14="http://schemas.microsoft.com/office/word/2010/wordml" w:rsidRPr="005C51F0" w:rsidR="000A13F7" w:rsidP="000A13F7" w:rsidRDefault="000A13F7" w14:paraId="3BD1D556"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Alguns trabalhos exploram a relação entre a estrutura do sistema policial brasileiro e a criminalidade, discutindo o sistema de duas polícias e suas implicações (Carneiro, 2000; Soares e Viveiros, 2010). Outros identificam o elevado número de homicídios cometidos por policiais no exercício da função, demonstrando distorções no sistema de segurança pública baseado na violência como resposta à criminalidade (Cano e Santos, 2001). Para outros, </w:t>
      </w:r>
      <w:r w:rsidRPr="005C51F0">
        <w:rPr>
          <w:rFonts w:ascii="Times New Roman" w:hAnsi="Times New Roman"/>
          <w:sz w:val="24"/>
          <w:szCs w:val="24"/>
          <w:lang w:val="pt-BR"/>
        </w:rPr>
        <w:lastRenderedPageBreak/>
        <w:t>ainda, a precariedade da instituição policial, tanto em termos de capital físico quanto em termos de capital humano, capacidade de articulação e qualidade de treinamento, leva a resultados aquém dos desejados pela sociedade (Muniz et al., 1997).</w:t>
      </w:r>
    </w:p>
    <w:p xmlns:wp14="http://schemas.microsoft.com/office/word/2010/wordml" w:rsidRPr="005C51F0" w:rsidR="000A13F7" w:rsidP="000A13F7" w:rsidRDefault="000A13F7" w14:paraId="1E5CC36E"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Quando buscamos trabalhos que avaliem os impactos e os custos associados às intervenções em políticas de segurança pública, os trabalhos são pontuais. As avaliações dos custos impostos pela violência e pela criminalidade são mais comuns. Os trabalhos mais relevantes são BID (1998), Kahn (1999), Carneiro (2000), Rondon e Andrade (2003) e Cerqueira et al. (2007). Quando buscamos trabalhos que avaliem, além dos custos, os impactos das políticas de combate à violência e o impacto econômico das intervenções, identificamos apenas os trabalhos de World Bank (2006) e Andrade e Peixoto (2008).</w:t>
      </w:r>
    </w:p>
    <w:p xmlns:wp14="http://schemas.microsoft.com/office/word/2010/wordml" w:rsidRPr="005C51F0" w:rsidR="000A13F7" w:rsidP="000A13F7" w:rsidRDefault="000A13F7" w14:paraId="5ABB4116"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Dada a escassez de trabalhos que busquem avaliar economicamente as intervenções em políticas de segurança pública no país, o presente estudo tem o potencial de contribuir em duas frentes: no que tange à implantação do programa de segurança pública proposto, e no que tange à literatura de economia do crime no Brasil.</w:t>
      </w:r>
    </w:p>
    <w:p xmlns:wp14="http://schemas.microsoft.com/office/word/2010/wordml" w:rsidRPr="005C51F0" w:rsidR="000A13F7" w:rsidP="000A13F7" w:rsidRDefault="000A13F7" w14:paraId="0F3CABC7" wp14:textId="77777777">
      <w:pPr>
        <w:pStyle w:val="ListParagraph"/>
        <w:keepNext/>
        <w:numPr>
          <w:ilvl w:val="0"/>
          <w:numId w:val="21"/>
        </w:numPr>
        <w:spacing w:before="240" w:after="60"/>
        <w:jc w:val="both"/>
        <w:outlineLvl w:val="1"/>
        <w:rPr>
          <w:rFonts w:ascii="Times New Roman" w:hAnsi="Times New Roman" w:eastAsia="Times New Roman"/>
          <w:b/>
          <w:bCs/>
          <w:i/>
          <w:iCs/>
          <w:vanish/>
          <w:sz w:val="28"/>
          <w:szCs w:val="28"/>
          <w:lang w:val="pt-BR"/>
        </w:rPr>
      </w:pPr>
      <w:bookmarkStart w:name="_Toc517296522" w:id="132"/>
      <w:bookmarkStart w:name="_Toc517326151" w:id="133"/>
      <w:bookmarkStart w:name="_Toc517339206" w:id="134"/>
      <w:bookmarkEnd w:id="132"/>
      <w:bookmarkEnd w:id="133"/>
      <w:bookmarkEnd w:id="134"/>
    </w:p>
    <w:p xmlns:wp14="http://schemas.microsoft.com/office/word/2010/wordml" w:rsidRPr="005C51F0" w:rsidR="000A13F7" w:rsidP="000A13F7" w:rsidRDefault="000A13F7" w14:paraId="5B08B5D1" wp14:textId="77777777">
      <w:pPr>
        <w:pStyle w:val="ListParagraph"/>
        <w:keepNext/>
        <w:numPr>
          <w:ilvl w:val="0"/>
          <w:numId w:val="21"/>
        </w:numPr>
        <w:spacing w:before="240" w:after="60"/>
        <w:jc w:val="both"/>
        <w:outlineLvl w:val="1"/>
        <w:rPr>
          <w:rFonts w:ascii="Times New Roman" w:hAnsi="Times New Roman" w:eastAsia="Times New Roman"/>
          <w:b/>
          <w:bCs/>
          <w:i/>
          <w:iCs/>
          <w:vanish/>
          <w:sz w:val="28"/>
          <w:szCs w:val="28"/>
          <w:lang w:val="pt-BR"/>
        </w:rPr>
      </w:pPr>
      <w:bookmarkStart w:name="_Toc517296523" w:id="135"/>
      <w:bookmarkStart w:name="_Toc517326152" w:id="136"/>
      <w:bookmarkStart w:name="_Toc517339207" w:id="137"/>
      <w:bookmarkEnd w:id="135"/>
      <w:bookmarkEnd w:id="136"/>
      <w:bookmarkEnd w:id="137"/>
    </w:p>
    <w:p xmlns:wp14="http://schemas.microsoft.com/office/word/2010/wordml" w:rsidRPr="005C51F0" w:rsidR="000A13F7" w:rsidP="000A13F7" w:rsidRDefault="000A13F7" w14:paraId="16DEB4AB" wp14:textId="77777777">
      <w:pPr>
        <w:pStyle w:val="ListParagraph"/>
        <w:keepNext/>
        <w:numPr>
          <w:ilvl w:val="0"/>
          <w:numId w:val="21"/>
        </w:numPr>
        <w:spacing w:before="240" w:after="60"/>
        <w:jc w:val="both"/>
        <w:outlineLvl w:val="1"/>
        <w:rPr>
          <w:rFonts w:ascii="Times New Roman" w:hAnsi="Times New Roman" w:eastAsia="Times New Roman"/>
          <w:b/>
          <w:bCs/>
          <w:i/>
          <w:iCs/>
          <w:vanish/>
          <w:sz w:val="28"/>
          <w:szCs w:val="28"/>
          <w:lang w:val="pt-BR"/>
        </w:rPr>
      </w:pPr>
      <w:bookmarkStart w:name="_Toc517296524" w:id="138"/>
      <w:bookmarkStart w:name="_Toc517326153" w:id="139"/>
      <w:bookmarkStart w:name="_Toc517339208" w:id="140"/>
      <w:bookmarkEnd w:id="138"/>
      <w:bookmarkEnd w:id="139"/>
      <w:bookmarkEnd w:id="140"/>
    </w:p>
    <w:p xmlns:wp14="http://schemas.microsoft.com/office/word/2010/wordml" w:rsidRPr="005C51F0" w:rsidR="000A13F7" w:rsidP="000A13F7" w:rsidRDefault="000A13F7" w14:paraId="0AD9C6F4" wp14:textId="77777777">
      <w:pPr>
        <w:pStyle w:val="ListParagraph"/>
        <w:keepNext/>
        <w:numPr>
          <w:ilvl w:val="0"/>
          <w:numId w:val="21"/>
        </w:numPr>
        <w:spacing w:before="240" w:after="60"/>
        <w:jc w:val="both"/>
        <w:outlineLvl w:val="1"/>
        <w:rPr>
          <w:rFonts w:ascii="Times New Roman" w:hAnsi="Times New Roman" w:eastAsia="Times New Roman"/>
          <w:b/>
          <w:bCs/>
          <w:i/>
          <w:iCs/>
          <w:vanish/>
          <w:sz w:val="28"/>
          <w:szCs w:val="28"/>
          <w:lang w:val="pt-BR"/>
        </w:rPr>
      </w:pPr>
      <w:bookmarkStart w:name="_Toc517296525" w:id="141"/>
      <w:bookmarkStart w:name="_Toc517326154" w:id="142"/>
      <w:bookmarkStart w:name="_Toc517339209" w:id="143"/>
      <w:bookmarkEnd w:id="141"/>
      <w:bookmarkEnd w:id="142"/>
      <w:bookmarkEnd w:id="143"/>
    </w:p>
    <w:p xmlns:wp14="http://schemas.microsoft.com/office/word/2010/wordml" w:rsidRPr="005C51F0" w:rsidR="000A13F7" w:rsidP="000A13F7" w:rsidRDefault="000A13F7" w14:paraId="4B1F511A" wp14:textId="77777777">
      <w:pPr>
        <w:pStyle w:val="ListParagraph"/>
        <w:keepNext/>
        <w:numPr>
          <w:ilvl w:val="1"/>
          <w:numId w:val="21"/>
        </w:numPr>
        <w:spacing w:before="240" w:after="60"/>
        <w:jc w:val="both"/>
        <w:outlineLvl w:val="1"/>
        <w:rPr>
          <w:rFonts w:ascii="Times New Roman" w:hAnsi="Times New Roman" w:eastAsia="Times New Roman"/>
          <w:b/>
          <w:bCs/>
          <w:i/>
          <w:iCs/>
          <w:vanish/>
          <w:sz w:val="28"/>
          <w:szCs w:val="28"/>
          <w:lang w:val="pt-BR"/>
        </w:rPr>
      </w:pPr>
      <w:bookmarkStart w:name="_Toc517296526" w:id="144"/>
      <w:bookmarkStart w:name="_Toc517326155" w:id="145"/>
      <w:bookmarkStart w:name="_Toc517339210" w:id="146"/>
      <w:bookmarkEnd w:id="144"/>
      <w:bookmarkEnd w:id="145"/>
      <w:bookmarkEnd w:id="146"/>
    </w:p>
    <w:p xmlns:wp14="http://schemas.microsoft.com/office/word/2010/wordml" w:rsidRPr="005C51F0" w:rsidR="000A13F7" w:rsidP="000A13F7" w:rsidRDefault="000A13F7" w14:paraId="1E04DF4F" wp14:textId="77777777">
      <w:pPr>
        <w:pStyle w:val="Heading2"/>
        <w:numPr>
          <w:ilvl w:val="1"/>
          <w:numId w:val="21"/>
        </w:numPr>
        <w:ind w:left="709" w:hanging="709"/>
        <w:jc w:val="both"/>
        <w:rPr>
          <w:rFonts w:ascii="Times New Roman" w:hAnsi="Times New Roman"/>
          <w:i w:val="0"/>
          <w:lang w:val="pt-BR"/>
        </w:rPr>
      </w:pPr>
      <w:bookmarkStart w:name="_Toc517339211" w:id="147"/>
      <w:r w:rsidRPr="005C51F0">
        <w:rPr>
          <w:rFonts w:ascii="Times New Roman" w:hAnsi="Times New Roman"/>
          <w:i w:val="0"/>
          <w:lang w:val="pt-BR"/>
        </w:rPr>
        <w:t>Experiências de sucesso no combate à criminalidade na América Latina e no Brasil</w:t>
      </w:r>
      <w:bookmarkEnd w:id="147"/>
    </w:p>
    <w:p xmlns:wp14="http://schemas.microsoft.com/office/word/2010/wordml" w:rsidRPr="005C51F0" w:rsidR="000A13F7" w:rsidP="000A13F7" w:rsidRDefault="000A13F7" w14:paraId="6A2399AF"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 fim de avaliarmos a adequação dos objetivos propostos pela intervenção em ações de segurança pública no município de Vitória, buscamos identificar experiências anteriores de combate à criminalidade, no Brasil e na América Latina, que compartilhem características com as intervenções propostas pelo programa em avaliação.</w:t>
      </w:r>
    </w:p>
    <w:p xmlns:wp14="http://schemas.microsoft.com/office/word/2010/wordml" w:rsidRPr="005C51F0" w:rsidR="000A13F7" w:rsidP="000A13F7" w:rsidRDefault="000A13F7" w14:paraId="71397BE8"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Como primeiro ponto, merece destaque o fato de que as experiências de sucesso identificadas compartilham, como fator-chave, a participação dos governos locais como agentes efetivos nas novas políticas públicas de segurança.</w:t>
      </w:r>
    </w:p>
    <w:p xmlns:wp14="http://schemas.microsoft.com/office/word/2010/wordml" w:rsidRPr="005C51F0" w:rsidR="000A13F7" w:rsidP="000A13F7" w:rsidRDefault="000A13F7" w14:paraId="111ECEB1"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Adicionalmente, de acordo com o relatório do Banco Mundial (World Bank, 2006), outro fator de sucesso comum a essas experiências é a abordagem que explora a complementaridade entre medidas de prevenção e controle, utilizando sistemas de policiamento </w:t>
      </w:r>
      <w:proofErr w:type="spellStart"/>
      <w:r w:rsidRPr="005C51F0">
        <w:rPr>
          <w:rFonts w:ascii="Times New Roman" w:hAnsi="Times New Roman"/>
          <w:i/>
          <w:sz w:val="24"/>
          <w:szCs w:val="24"/>
          <w:lang w:val="pt-BR"/>
        </w:rPr>
        <w:t>problem-oriented</w:t>
      </w:r>
      <w:proofErr w:type="spellEnd"/>
      <w:r w:rsidRPr="005C51F0">
        <w:rPr>
          <w:rFonts w:ascii="Times New Roman" w:hAnsi="Times New Roman"/>
          <w:sz w:val="24"/>
          <w:szCs w:val="24"/>
          <w:lang w:val="pt-BR"/>
        </w:rPr>
        <w:t>, modernos sistemas de informação criminal, e atividades de prevenção direcionadas aos tipos de delito em que as medidas preventivas são mais custo-efetivas.</w:t>
      </w:r>
    </w:p>
    <w:p xmlns:wp14="http://schemas.microsoft.com/office/word/2010/wordml" w:rsidRPr="005C51F0" w:rsidR="000A13F7" w:rsidP="000A13F7" w:rsidRDefault="000A13F7" w14:paraId="068515FE"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 identificação de experiências de sucesso é importante, pois, mesmo que existam trabalhos na literatura internacional que identifiquem as políticas públicas que funcionam, as que não funcionam e as que parecem promissoras (World Bank, 2006), pouquíssimos programas </w:t>
      </w:r>
      <w:r w:rsidRPr="005C51F0">
        <w:rPr>
          <w:rFonts w:ascii="Times New Roman" w:hAnsi="Times New Roman"/>
          <w:sz w:val="24"/>
          <w:szCs w:val="24"/>
          <w:lang w:val="pt-BR"/>
        </w:rPr>
        <w:lastRenderedPageBreak/>
        <w:t xml:space="preserve">desenvolvidos no Brasil foram avaliados de maneira rigorosa. Além disso, a identificação de características compartilhadas pelas intervenções em avaliação é positiva, pois pode indicar, com base em experiências anteriores, maiores probabilidades de sucesso. </w:t>
      </w:r>
    </w:p>
    <w:p xmlns:wp14="http://schemas.microsoft.com/office/word/2010/wordml" w:rsidRPr="005C51F0" w:rsidR="000A13F7" w:rsidP="000A13F7" w:rsidRDefault="000A13F7" w14:paraId="65F9C3DC" wp14:textId="77777777">
      <w:pPr>
        <w:pStyle w:val="ListParagraph"/>
        <w:keepNext/>
        <w:numPr>
          <w:ilvl w:val="0"/>
          <w:numId w:val="22"/>
        </w:numPr>
        <w:spacing w:after="0"/>
        <w:outlineLvl w:val="2"/>
        <w:rPr>
          <w:rFonts w:ascii="Times New Roman" w:hAnsi="Times New Roman" w:eastAsia="Times New Roman"/>
          <w:b/>
          <w:bCs/>
          <w:vanish/>
          <w:sz w:val="26"/>
          <w:szCs w:val="26"/>
          <w:lang w:val="pt-BR"/>
        </w:rPr>
      </w:pPr>
      <w:bookmarkStart w:name="_Toc517296528" w:id="148"/>
      <w:bookmarkStart w:name="_Toc517326157" w:id="149"/>
      <w:bookmarkStart w:name="_Toc517339212" w:id="150"/>
      <w:bookmarkEnd w:id="148"/>
      <w:bookmarkEnd w:id="149"/>
      <w:bookmarkEnd w:id="150"/>
    </w:p>
    <w:p xmlns:wp14="http://schemas.microsoft.com/office/word/2010/wordml" w:rsidRPr="005C51F0" w:rsidR="000A13F7" w:rsidP="000A13F7" w:rsidRDefault="000A13F7" w14:paraId="5023141B" wp14:textId="77777777">
      <w:pPr>
        <w:pStyle w:val="ListParagraph"/>
        <w:keepNext/>
        <w:numPr>
          <w:ilvl w:val="0"/>
          <w:numId w:val="22"/>
        </w:numPr>
        <w:spacing w:after="0"/>
        <w:outlineLvl w:val="2"/>
        <w:rPr>
          <w:rFonts w:ascii="Times New Roman" w:hAnsi="Times New Roman" w:eastAsia="Times New Roman"/>
          <w:b/>
          <w:bCs/>
          <w:vanish/>
          <w:sz w:val="26"/>
          <w:szCs w:val="26"/>
          <w:lang w:val="pt-BR"/>
        </w:rPr>
      </w:pPr>
      <w:bookmarkStart w:name="_Toc517339213" w:id="151"/>
      <w:bookmarkEnd w:id="151"/>
    </w:p>
    <w:p xmlns:wp14="http://schemas.microsoft.com/office/word/2010/wordml" w:rsidRPr="005C51F0" w:rsidR="000A13F7" w:rsidP="000A13F7" w:rsidRDefault="000A13F7" w14:paraId="1F3B1409" wp14:textId="77777777">
      <w:pPr>
        <w:pStyle w:val="ListParagraph"/>
        <w:keepNext/>
        <w:numPr>
          <w:ilvl w:val="0"/>
          <w:numId w:val="22"/>
        </w:numPr>
        <w:spacing w:after="0"/>
        <w:outlineLvl w:val="2"/>
        <w:rPr>
          <w:rFonts w:ascii="Times New Roman" w:hAnsi="Times New Roman" w:eastAsia="Times New Roman"/>
          <w:b/>
          <w:bCs/>
          <w:vanish/>
          <w:sz w:val="26"/>
          <w:szCs w:val="26"/>
          <w:lang w:val="pt-BR"/>
        </w:rPr>
      </w:pPr>
      <w:bookmarkStart w:name="_Toc517339214" w:id="152"/>
      <w:bookmarkEnd w:id="152"/>
    </w:p>
    <w:p xmlns:wp14="http://schemas.microsoft.com/office/word/2010/wordml" w:rsidRPr="005C51F0" w:rsidR="000A13F7" w:rsidP="000A13F7" w:rsidRDefault="000A13F7" w14:paraId="562C75D1" wp14:textId="77777777">
      <w:pPr>
        <w:pStyle w:val="ListParagraph"/>
        <w:keepNext/>
        <w:numPr>
          <w:ilvl w:val="0"/>
          <w:numId w:val="22"/>
        </w:numPr>
        <w:spacing w:after="0"/>
        <w:outlineLvl w:val="2"/>
        <w:rPr>
          <w:rFonts w:ascii="Times New Roman" w:hAnsi="Times New Roman" w:eastAsia="Times New Roman"/>
          <w:b/>
          <w:bCs/>
          <w:vanish/>
          <w:sz w:val="26"/>
          <w:szCs w:val="26"/>
          <w:lang w:val="pt-BR"/>
        </w:rPr>
      </w:pPr>
      <w:bookmarkStart w:name="_Toc517339215" w:id="153"/>
      <w:bookmarkEnd w:id="153"/>
    </w:p>
    <w:p xmlns:wp14="http://schemas.microsoft.com/office/word/2010/wordml" w:rsidRPr="005C51F0" w:rsidR="000A13F7" w:rsidP="000A13F7" w:rsidRDefault="000A13F7" w14:paraId="664355AD" wp14:textId="77777777">
      <w:pPr>
        <w:pStyle w:val="ListParagraph"/>
        <w:keepNext/>
        <w:numPr>
          <w:ilvl w:val="1"/>
          <w:numId w:val="22"/>
        </w:numPr>
        <w:spacing w:after="0"/>
        <w:outlineLvl w:val="2"/>
        <w:rPr>
          <w:rFonts w:ascii="Times New Roman" w:hAnsi="Times New Roman" w:eastAsia="Times New Roman"/>
          <w:b/>
          <w:bCs/>
          <w:vanish/>
          <w:sz w:val="26"/>
          <w:szCs w:val="26"/>
          <w:lang w:val="pt-BR"/>
        </w:rPr>
      </w:pPr>
      <w:bookmarkStart w:name="_Toc517339216" w:id="154"/>
      <w:bookmarkEnd w:id="154"/>
    </w:p>
    <w:p xmlns:wp14="http://schemas.microsoft.com/office/word/2010/wordml" w:rsidRPr="005C51F0" w:rsidR="000A13F7" w:rsidP="000A13F7" w:rsidRDefault="000A13F7" w14:paraId="1A965116" wp14:textId="77777777">
      <w:pPr>
        <w:pStyle w:val="ListParagraph"/>
        <w:keepNext/>
        <w:numPr>
          <w:ilvl w:val="1"/>
          <w:numId w:val="22"/>
        </w:numPr>
        <w:spacing w:after="0"/>
        <w:outlineLvl w:val="2"/>
        <w:rPr>
          <w:rFonts w:ascii="Times New Roman" w:hAnsi="Times New Roman" w:eastAsia="Times New Roman"/>
          <w:b/>
          <w:bCs/>
          <w:vanish/>
          <w:sz w:val="26"/>
          <w:szCs w:val="26"/>
          <w:lang w:val="pt-BR"/>
        </w:rPr>
      </w:pPr>
      <w:bookmarkStart w:name="_Toc517339217" w:id="155"/>
      <w:bookmarkEnd w:id="155"/>
    </w:p>
    <w:p xmlns:wp14="http://schemas.microsoft.com/office/word/2010/wordml" w:rsidRPr="005C51F0" w:rsidR="000A13F7" w:rsidP="000A13F7" w:rsidRDefault="000A13F7" w14:paraId="6E4D5683" wp14:textId="77777777">
      <w:pPr>
        <w:pStyle w:val="Heading3"/>
        <w:numPr>
          <w:ilvl w:val="2"/>
          <w:numId w:val="22"/>
        </w:numPr>
        <w:spacing w:before="0" w:after="0"/>
        <w:ind w:left="504"/>
        <w:rPr>
          <w:rFonts w:ascii="Times New Roman" w:hAnsi="Times New Roman"/>
          <w:lang w:val="pt-BR"/>
        </w:rPr>
      </w:pPr>
      <w:bookmarkStart w:name="_Toc517339218" w:id="156"/>
      <w:r w:rsidRPr="005C51F0">
        <w:rPr>
          <w:rFonts w:ascii="Times New Roman" w:hAnsi="Times New Roman"/>
          <w:lang w:val="pt-BR"/>
        </w:rPr>
        <w:t>Cali</w:t>
      </w:r>
      <w:bookmarkEnd w:id="156"/>
    </w:p>
    <w:p xmlns:wp14="http://schemas.microsoft.com/office/word/2010/wordml" w:rsidRPr="005C51F0" w:rsidR="000A13F7" w:rsidP="000A13F7" w:rsidRDefault="000A13F7" w14:paraId="7DF4E37C" wp14:textId="77777777">
      <w:pPr>
        <w:spacing w:after="0" w:line="300" w:lineRule="auto"/>
        <w:jc w:val="both"/>
        <w:rPr>
          <w:rFonts w:ascii="Times New Roman" w:hAnsi="Times New Roman"/>
          <w:sz w:val="24"/>
          <w:szCs w:val="24"/>
          <w:lang w:val="pt-BR"/>
        </w:rPr>
      </w:pPr>
    </w:p>
    <w:p xmlns:wp14="http://schemas.microsoft.com/office/word/2010/wordml" w:rsidRPr="005C51F0" w:rsidR="000A13F7" w:rsidP="000A13F7" w:rsidRDefault="000A13F7" w14:paraId="4ECBDE65" wp14:textId="77777777">
      <w:pPr>
        <w:spacing w:after="0" w:line="300" w:lineRule="auto"/>
        <w:jc w:val="both"/>
        <w:rPr>
          <w:rFonts w:ascii="Times New Roman" w:hAnsi="Times New Roman"/>
          <w:sz w:val="24"/>
          <w:szCs w:val="24"/>
          <w:lang w:val="pt-BR"/>
        </w:rPr>
      </w:pPr>
      <w:r w:rsidRPr="005C51F0">
        <w:rPr>
          <w:rFonts w:ascii="Times New Roman" w:hAnsi="Times New Roman"/>
          <w:sz w:val="24"/>
          <w:szCs w:val="24"/>
          <w:lang w:val="pt-BR"/>
        </w:rPr>
        <w:t>O programa DESEPAZ (</w:t>
      </w:r>
      <w:proofErr w:type="spellStart"/>
      <w:r w:rsidRPr="005C51F0">
        <w:rPr>
          <w:rFonts w:ascii="Times New Roman" w:hAnsi="Times New Roman"/>
          <w:sz w:val="24"/>
          <w:szCs w:val="24"/>
          <w:lang w:val="pt-BR"/>
        </w:rPr>
        <w:t>Desarollo</w:t>
      </w:r>
      <w:proofErr w:type="spellEnd"/>
      <w:r w:rsidRPr="005C51F0">
        <w:rPr>
          <w:rFonts w:ascii="Times New Roman" w:hAnsi="Times New Roman"/>
          <w:sz w:val="24"/>
          <w:szCs w:val="24"/>
          <w:lang w:val="pt-BR"/>
        </w:rPr>
        <w:t>, Seguridad y Paz) de combate à criminalidade desenvolvido em Cali foi pioneiro enquanto programa integrado de gestão da segurança pública, instituído em 1992.</w:t>
      </w:r>
    </w:p>
    <w:p xmlns:wp14="http://schemas.microsoft.com/office/word/2010/wordml" w:rsidRPr="005C51F0" w:rsidR="000A13F7" w:rsidP="000A13F7" w:rsidRDefault="000A13F7" w14:paraId="44FB30F8" wp14:textId="77777777">
      <w:pPr>
        <w:spacing w:after="0" w:line="300" w:lineRule="auto"/>
        <w:jc w:val="both"/>
        <w:rPr>
          <w:rFonts w:ascii="Times New Roman" w:hAnsi="Times New Roman"/>
          <w:sz w:val="24"/>
          <w:szCs w:val="24"/>
          <w:lang w:val="pt-BR"/>
        </w:rPr>
      </w:pPr>
    </w:p>
    <w:p xmlns:wp14="http://schemas.microsoft.com/office/word/2010/wordml" w:rsidRPr="005C51F0" w:rsidR="000A13F7" w:rsidP="000A13F7" w:rsidRDefault="000A13F7" w14:paraId="4B8DE723"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 principal característica do programa refere-se à ruptura com a abordagem tradicional de que a criminalidade era causada pela pobreza. A partir de uma abordagem de saúde pública, buscou-se o controle dos fatores de risco identificados e associados mais diretamente à ocorrência de práticas violentas, instituindo novos programas de polícia, justiça e direitos humanos.</w:t>
      </w:r>
    </w:p>
    <w:p xmlns:wp14="http://schemas.microsoft.com/office/word/2010/wordml" w:rsidRPr="005C51F0" w:rsidR="000A13F7" w:rsidP="000A13F7" w:rsidRDefault="000A13F7" w14:paraId="57C17F8F"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Paralelamente, foram desenvolvidas iniciativas de desarmamento de civis e de restrições à venda de bebidas alcoólicas, que ajudaram na redução dos homicídios e possibilitaram a alocação dos escassos recursos dos sistemas policial e judicial no combate ao crime organizado e ao tráfico de drogas (Guerrero e Concha-Eastman, 2001).</w:t>
      </w:r>
    </w:p>
    <w:p xmlns:wp14="http://schemas.microsoft.com/office/word/2010/wordml" w:rsidRPr="005C51F0" w:rsidR="000A13F7" w:rsidP="000A13F7" w:rsidRDefault="000A13F7" w14:paraId="035D4115"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Um dos fatores-chave, no entanto, foi o envolvimento comunitário no processo: reuniões semanais em cada um dos 20 distritos da cidade incluíam a participação de lideranças comunitárias na discussão de políticas de aplicação da lei, de educação e de desenvolvimento social, culminando em uma redução de aproximadamente 35% na taxa de homicídios</w:t>
      </w:r>
      <w:r w:rsidRPr="005C51F0">
        <w:rPr>
          <w:rStyle w:val="FootnoteReference"/>
          <w:rFonts w:ascii="Times New Roman" w:hAnsi="Times New Roman"/>
          <w:sz w:val="24"/>
          <w:szCs w:val="24"/>
          <w:lang w:val="pt-BR"/>
        </w:rPr>
        <w:footnoteReference w:id="9"/>
      </w:r>
      <w:r w:rsidRPr="005C51F0">
        <w:rPr>
          <w:rFonts w:ascii="Times New Roman" w:hAnsi="Times New Roman"/>
          <w:sz w:val="24"/>
          <w:szCs w:val="24"/>
          <w:lang w:val="pt-BR"/>
        </w:rPr>
        <w:t xml:space="preserve"> entre 1991 e 1994 (de 124 a cada 100.000 habitantes, para 80 a cada 100.000 habitantes).</w:t>
      </w:r>
    </w:p>
    <w:p xmlns:wp14="http://schemas.microsoft.com/office/word/2010/wordml" w:rsidRPr="005C51F0" w:rsidR="000A13F7" w:rsidP="000A13F7" w:rsidRDefault="000A13F7" w14:paraId="1DA6542E" wp14:textId="77777777">
      <w:pPr>
        <w:pStyle w:val="ListParagraph"/>
        <w:keepNext/>
        <w:numPr>
          <w:ilvl w:val="0"/>
          <w:numId w:val="23"/>
        </w:numPr>
        <w:spacing w:before="240" w:after="60"/>
        <w:outlineLvl w:val="2"/>
        <w:rPr>
          <w:rFonts w:ascii="Times New Roman" w:hAnsi="Times New Roman" w:eastAsia="Times New Roman"/>
          <w:b/>
          <w:bCs/>
          <w:vanish/>
          <w:sz w:val="26"/>
          <w:szCs w:val="26"/>
          <w:lang w:val="pt-BR"/>
        </w:rPr>
      </w:pPr>
      <w:bookmarkStart w:name="_Toc517296533" w:id="157"/>
      <w:bookmarkStart w:name="_Toc517326162" w:id="158"/>
      <w:bookmarkStart w:name="_Toc517339219" w:id="159"/>
      <w:bookmarkEnd w:id="157"/>
      <w:bookmarkEnd w:id="158"/>
      <w:bookmarkEnd w:id="159"/>
    </w:p>
    <w:p xmlns:wp14="http://schemas.microsoft.com/office/word/2010/wordml" w:rsidRPr="005C51F0" w:rsidR="000A13F7" w:rsidP="000A13F7" w:rsidRDefault="000A13F7" w14:paraId="3041E394" wp14:textId="77777777">
      <w:pPr>
        <w:pStyle w:val="ListParagraph"/>
        <w:keepNext/>
        <w:numPr>
          <w:ilvl w:val="0"/>
          <w:numId w:val="23"/>
        </w:numPr>
        <w:spacing w:before="240" w:after="60"/>
        <w:outlineLvl w:val="2"/>
        <w:rPr>
          <w:rFonts w:ascii="Times New Roman" w:hAnsi="Times New Roman" w:eastAsia="Times New Roman"/>
          <w:b/>
          <w:bCs/>
          <w:vanish/>
          <w:sz w:val="26"/>
          <w:szCs w:val="26"/>
          <w:lang w:val="pt-BR"/>
        </w:rPr>
      </w:pPr>
      <w:bookmarkStart w:name="_Toc517339220" w:id="160"/>
      <w:bookmarkEnd w:id="160"/>
    </w:p>
    <w:p xmlns:wp14="http://schemas.microsoft.com/office/word/2010/wordml" w:rsidRPr="005C51F0" w:rsidR="000A13F7" w:rsidP="000A13F7" w:rsidRDefault="000A13F7" w14:paraId="722B00AE" wp14:textId="77777777">
      <w:pPr>
        <w:pStyle w:val="ListParagraph"/>
        <w:keepNext/>
        <w:numPr>
          <w:ilvl w:val="0"/>
          <w:numId w:val="23"/>
        </w:numPr>
        <w:spacing w:before="240" w:after="60"/>
        <w:outlineLvl w:val="2"/>
        <w:rPr>
          <w:rFonts w:ascii="Times New Roman" w:hAnsi="Times New Roman" w:eastAsia="Times New Roman"/>
          <w:b/>
          <w:bCs/>
          <w:vanish/>
          <w:sz w:val="26"/>
          <w:szCs w:val="26"/>
          <w:lang w:val="pt-BR"/>
        </w:rPr>
      </w:pPr>
      <w:bookmarkStart w:name="_Toc517339221" w:id="161"/>
      <w:bookmarkEnd w:id="161"/>
    </w:p>
    <w:p xmlns:wp14="http://schemas.microsoft.com/office/word/2010/wordml" w:rsidRPr="005C51F0" w:rsidR="000A13F7" w:rsidP="000A13F7" w:rsidRDefault="000A13F7" w14:paraId="42C6D796" wp14:textId="77777777">
      <w:pPr>
        <w:pStyle w:val="ListParagraph"/>
        <w:keepNext/>
        <w:numPr>
          <w:ilvl w:val="0"/>
          <w:numId w:val="23"/>
        </w:numPr>
        <w:spacing w:before="240" w:after="60"/>
        <w:outlineLvl w:val="2"/>
        <w:rPr>
          <w:rFonts w:ascii="Times New Roman" w:hAnsi="Times New Roman" w:eastAsia="Times New Roman"/>
          <w:b/>
          <w:bCs/>
          <w:vanish/>
          <w:sz w:val="26"/>
          <w:szCs w:val="26"/>
          <w:lang w:val="pt-BR"/>
        </w:rPr>
      </w:pPr>
      <w:bookmarkStart w:name="_Toc517339222" w:id="162"/>
      <w:bookmarkEnd w:id="162"/>
    </w:p>
    <w:p xmlns:wp14="http://schemas.microsoft.com/office/word/2010/wordml" w:rsidRPr="005C51F0" w:rsidR="000A13F7" w:rsidP="000A13F7" w:rsidRDefault="000A13F7" w14:paraId="6E1831B3" wp14:textId="77777777">
      <w:pPr>
        <w:pStyle w:val="ListParagraph"/>
        <w:keepNext/>
        <w:numPr>
          <w:ilvl w:val="1"/>
          <w:numId w:val="23"/>
        </w:numPr>
        <w:spacing w:before="240" w:after="60"/>
        <w:outlineLvl w:val="2"/>
        <w:rPr>
          <w:rFonts w:ascii="Times New Roman" w:hAnsi="Times New Roman" w:eastAsia="Times New Roman"/>
          <w:b/>
          <w:bCs/>
          <w:vanish/>
          <w:sz w:val="26"/>
          <w:szCs w:val="26"/>
          <w:lang w:val="pt-BR"/>
        </w:rPr>
      </w:pPr>
      <w:bookmarkStart w:name="_Toc517339223" w:id="163"/>
      <w:bookmarkEnd w:id="163"/>
    </w:p>
    <w:p xmlns:wp14="http://schemas.microsoft.com/office/word/2010/wordml" w:rsidRPr="005C51F0" w:rsidR="000A13F7" w:rsidP="000A13F7" w:rsidRDefault="000A13F7" w14:paraId="54E11D2A" wp14:textId="77777777">
      <w:pPr>
        <w:pStyle w:val="ListParagraph"/>
        <w:keepNext/>
        <w:numPr>
          <w:ilvl w:val="1"/>
          <w:numId w:val="23"/>
        </w:numPr>
        <w:spacing w:before="240" w:after="60"/>
        <w:outlineLvl w:val="2"/>
        <w:rPr>
          <w:rFonts w:ascii="Times New Roman" w:hAnsi="Times New Roman" w:eastAsia="Times New Roman"/>
          <w:b/>
          <w:bCs/>
          <w:vanish/>
          <w:sz w:val="26"/>
          <w:szCs w:val="26"/>
          <w:lang w:val="pt-BR"/>
        </w:rPr>
      </w:pPr>
      <w:bookmarkStart w:name="_Toc517339224" w:id="164"/>
      <w:bookmarkEnd w:id="164"/>
    </w:p>
    <w:p xmlns:wp14="http://schemas.microsoft.com/office/word/2010/wordml" w:rsidRPr="005C51F0" w:rsidR="000A13F7" w:rsidP="000A13F7" w:rsidRDefault="000A13F7" w14:paraId="31126E5D" wp14:textId="77777777">
      <w:pPr>
        <w:pStyle w:val="ListParagraph"/>
        <w:keepNext/>
        <w:numPr>
          <w:ilvl w:val="2"/>
          <w:numId w:val="23"/>
        </w:numPr>
        <w:spacing w:before="240" w:after="60"/>
        <w:outlineLvl w:val="2"/>
        <w:rPr>
          <w:rFonts w:ascii="Times New Roman" w:hAnsi="Times New Roman" w:eastAsia="Times New Roman"/>
          <w:b/>
          <w:bCs/>
          <w:vanish/>
          <w:sz w:val="26"/>
          <w:szCs w:val="26"/>
          <w:lang w:val="pt-BR"/>
        </w:rPr>
      </w:pPr>
      <w:bookmarkStart w:name="_Toc517339225" w:id="165"/>
      <w:bookmarkEnd w:id="165"/>
    </w:p>
    <w:p xmlns:wp14="http://schemas.microsoft.com/office/word/2010/wordml" w:rsidRPr="005C51F0" w:rsidR="000A13F7" w:rsidP="000A13F7" w:rsidRDefault="000A13F7" w14:paraId="246E326D" wp14:textId="77777777">
      <w:pPr>
        <w:pStyle w:val="Heading3"/>
        <w:numPr>
          <w:ilvl w:val="2"/>
          <w:numId w:val="23"/>
        </w:numPr>
        <w:ind w:left="504"/>
        <w:rPr>
          <w:rFonts w:ascii="Times New Roman" w:hAnsi="Times New Roman"/>
          <w:lang w:val="pt-BR"/>
        </w:rPr>
      </w:pPr>
      <w:bookmarkStart w:name="_Toc517339226" w:id="166"/>
      <w:r w:rsidRPr="005C51F0">
        <w:rPr>
          <w:rFonts w:ascii="Times New Roman" w:hAnsi="Times New Roman"/>
          <w:lang w:val="pt-BR"/>
        </w:rPr>
        <w:t>Bogotá</w:t>
      </w:r>
      <w:bookmarkEnd w:id="166"/>
    </w:p>
    <w:p xmlns:wp14="http://schemas.microsoft.com/office/word/2010/wordml" w:rsidRPr="005C51F0" w:rsidR="000A13F7" w:rsidP="000A13F7" w:rsidRDefault="000A13F7" w14:paraId="3E30548B"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O programa de combate à criminalidade de Bogotá foi inspirado no programa desenvolvido em Cali, com intervenções baseadas em programas integrados de saúde pública, ordem pública, recuperação de áreas degradadas, desarmamento, resolução de conflitos, investimentos em policiamento e desenvolvimento de um sistema judicial acessível à população.</w:t>
      </w:r>
    </w:p>
    <w:p xmlns:wp14="http://schemas.microsoft.com/office/word/2010/wordml" w:rsidRPr="005C51F0" w:rsidR="000A13F7" w:rsidP="000A13F7" w:rsidRDefault="000A13F7" w14:paraId="1D0D6E81"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lastRenderedPageBreak/>
        <w:t>Em 1995, o programa foi iniciado com o desenvolvimento de um sistema de informação e monitoramento criminal, através da criação de um observatório de violência e crime. A seguir, diversas políticas foram implantadas, incluindo restrições às vendas de bebidas alcoólicas, aquisição de novos equipamentos de apoio à ação policial, controle e monitoramento de acidentes de tráfego, assistência a grupos sociais vulneráveis e criação de novas formas de interação entre a polícia, os órgãos judiciais e a comunidade.</w:t>
      </w:r>
    </w:p>
    <w:p xmlns:wp14="http://schemas.microsoft.com/office/word/2010/wordml" w:rsidRPr="005C51F0" w:rsidR="000A13F7" w:rsidP="000A13F7" w:rsidRDefault="000A13F7" w14:paraId="6BA57394"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Como resultado da ação integrada, a taxa de homicídios por 100.000 habitantes na Cidade de Bogotá caiu de 80 para 21, entre 1993 e 2004 (</w:t>
      </w:r>
      <w:proofErr w:type="spellStart"/>
      <w:r w:rsidRPr="005C51F0">
        <w:rPr>
          <w:rFonts w:ascii="Times New Roman" w:hAnsi="Times New Roman"/>
          <w:sz w:val="24"/>
          <w:szCs w:val="24"/>
          <w:lang w:val="pt-BR"/>
        </w:rPr>
        <w:t>Mockus</w:t>
      </w:r>
      <w:proofErr w:type="spellEnd"/>
      <w:r w:rsidRPr="005C51F0">
        <w:rPr>
          <w:rFonts w:ascii="Times New Roman" w:hAnsi="Times New Roman"/>
          <w:sz w:val="24"/>
          <w:szCs w:val="24"/>
          <w:lang w:val="pt-BR"/>
        </w:rPr>
        <w:t xml:space="preserve">, 2001 </w:t>
      </w:r>
      <w:r w:rsidRPr="005C51F0">
        <w:rPr>
          <w:rFonts w:ascii="Times New Roman" w:hAnsi="Times New Roman"/>
          <w:i/>
          <w:sz w:val="24"/>
          <w:szCs w:val="24"/>
          <w:lang w:val="pt-BR"/>
        </w:rPr>
        <w:t>apud</w:t>
      </w:r>
      <w:r w:rsidRPr="005C51F0">
        <w:rPr>
          <w:rFonts w:ascii="Times New Roman" w:hAnsi="Times New Roman"/>
          <w:sz w:val="24"/>
          <w:szCs w:val="24"/>
          <w:lang w:val="pt-BR"/>
        </w:rPr>
        <w:t xml:space="preserve"> World Bank, 2006).</w:t>
      </w:r>
    </w:p>
    <w:p xmlns:wp14="http://schemas.microsoft.com/office/word/2010/wordml" w:rsidRPr="005C51F0" w:rsidR="000A13F7" w:rsidP="000A13F7" w:rsidRDefault="000A13F7" w14:paraId="2DE403A5" wp14:textId="77777777">
      <w:pPr>
        <w:pStyle w:val="ListParagraph"/>
        <w:keepNext/>
        <w:numPr>
          <w:ilvl w:val="0"/>
          <w:numId w:val="24"/>
        </w:numPr>
        <w:spacing w:before="240" w:after="60"/>
        <w:outlineLvl w:val="2"/>
        <w:rPr>
          <w:rFonts w:ascii="Times New Roman" w:hAnsi="Times New Roman" w:eastAsia="Times New Roman"/>
          <w:b/>
          <w:bCs/>
          <w:vanish/>
          <w:sz w:val="26"/>
          <w:szCs w:val="26"/>
          <w:lang w:val="pt-BR"/>
        </w:rPr>
      </w:pPr>
      <w:bookmarkStart w:name="_Toc517296540" w:id="167"/>
      <w:bookmarkStart w:name="_Toc517326169" w:id="168"/>
      <w:bookmarkStart w:name="_Toc517339227" w:id="169"/>
      <w:bookmarkEnd w:id="167"/>
      <w:bookmarkEnd w:id="168"/>
      <w:bookmarkEnd w:id="169"/>
    </w:p>
    <w:p xmlns:wp14="http://schemas.microsoft.com/office/word/2010/wordml" w:rsidRPr="005C51F0" w:rsidR="000A13F7" w:rsidP="000A13F7" w:rsidRDefault="000A13F7" w14:paraId="62431CDC" wp14:textId="77777777">
      <w:pPr>
        <w:pStyle w:val="ListParagraph"/>
        <w:keepNext/>
        <w:numPr>
          <w:ilvl w:val="0"/>
          <w:numId w:val="24"/>
        </w:numPr>
        <w:spacing w:before="240" w:after="60"/>
        <w:outlineLvl w:val="2"/>
        <w:rPr>
          <w:rFonts w:ascii="Times New Roman" w:hAnsi="Times New Roman" w:eastAsia="Times New Roman"/>
          <w:b/>
          <w:bCs/>
          <w:vanish/>
          <w:sz w:val="26"/>
          <w:szCs w:val="26"/>
          <w:lang w:val="pt-BR"/>
        </w:rPr>
      </w:pPr>
      <w:bookmarkStart w:name="_Toc517339228" w:id="170"/>
      <w:bookmarkEnd w:id="170"/>
    </w:p>
    <w:p xmlns:wp14="http://schemas.microsoft.com/office/word/2010/wordml" w:rsidRPr="005C51F0" w:rsidR="000A13F7" w:rsidP="000A13F7" w:rsidRDefault="000A13F7" w14:paraId="49E398E2" wp14:textId="77777777">
      <w:pPr>
        <w:pStyle w:val="ListParagraph"/>
        <w:keepNext/>
        <w:numPr>
          <w:ilvl w:val="0"/>
          <w:numId w:val="24"/>
        </w:numPr>
        <w:spacing w:before="240" w:after="60"/>
        <w:outlineLvl w:val="2"/>
        <w:rPr>
          <w:rFonts w:ascii="Times New Roman" w:hAnsi="Times New Roman" w:eastAsia="Times New Roman"/>
          <w:b/>
          <w:bCs/>
          <w:vanish/>
          <w:sz w:val="26"/>
          <w:szCs w:val="26"/>
          <w:lang w:val="pt-BR"/>
        </w:rPr>
      </w:pPr>
      <w:bookmarkStart w:name="_Toc517339229" w:id="171"/>
      <w:bookmarkEnd w:id="171"/>
    </w:p>
    <w:p xmlns:wp14="http://schemas.microsoft.com/office/word/2010/wordml" w:rsidRPr="005C51F0" w:rsidR="000A13F7" w:rsidP="000A13F7" w:rsidRDefault="000A13F7" w14:paraId="16287F21" wp14:textId="77777777">
      <w:pPr>
        <w:pStyle w:val="ListParagraph"/>
        <w:keepNext/>
        <w:numPr>
          <w:ilvl w:val="0"/>
          <w:numId w:val="24"/>
        </w:numPr>
        <w:spacing w:before="240" w:after="60"/>
        <w:outlineLvl w:val="2"/>
        <w:rPr>
          <w:rFonts w:ascii="Times New Roman" w:hAnsi="Times New Roman" w:eastAsia="Times New Roman"/>
          <w:b/>
          <w:bCs/>
          <w:vanish/>
          <w:sz w:val="26"/>
          <w:szCs w:val="26"/>
          <w:lang w:val="pt-BR"/>
        </w:rPr>
      </w:pPr>
      <w:bookmarkStart w:name="_Toc517339230" w:id="172"/>
      <w:bookmarkEnd w:id="172"/>
    </w:p>
    <w:p xmlns:wp14="http://schemas.microsoft.com/office/word/2010/wordml" w:rsidRPr="005C51F0" w:rsidR="000A13F7" w:rsidP="000A13F7" w:rsidRDefault="000A13F7" w14:paraId="5BE93A62" wp14:textId="77777777">
      <w:pPr>
        <w:pStyle w:val="ListParagraph"/>
        <w:keepNext/>
        <w:numPr>
          <w:ilvl w:val="1"/>
          <w:numId w:val="24"/>
        </w:numPr>
        <w:spacing w:before="240" w:after="60"/>
        <w:outlineLvl w:val="2"/>
        <w:rPr>
          <w:rFonts w:ascii="Times New Roman" w:hAnsi="Times New Roman" w:eastAsia="Times New Roman"/>
          <w:b/>
          <w:bCs/>
          <w:vanish/>
          <w:sz w:val="26"/>
          <w:szCs w:val="26"/>
          <w:lang w:val="pt-BR"/>
        </w:rPr>
      </w:pPr>
      <w:bookmarkStart w:name="_Toc517339231" w:id="173"/>
      <w:bookmarkEnd w:id="173"/>
    </w:p>
    <w:p xmlns:wp14="http://schemas.microsoft.com/office/word/2010/wordml" w:rsidRPr="005C51F0" w:rsidR="000A13F7" w:rsidP="000A13F7" w:rsidRDefault="000A13F7" w14:paraId="384BA73E" wp14:textId="77777777">
      <w:pPr>
        <w:pStyle w:val="ListParagraph"/>
        <w:keepNext/>
        <w:numPr>
          <w:ilvl w:val="1"/>
          <w:numId w:val="24"/>
        </w:numPr>
        <w:spacing w:before="240" w:after="60"/>
        <w:outlineLvl w:val="2"/>
        <w:rPr>
          <w:rFonts w:ascii="Times New Roman" w:hAnsi="Times New Roman" w:eastAsia="Times New Roman"/>
          <w:b/>
          <w:bCs/>
          <w:vanish/>
          <w:sz w:val="26"/>
          <w:szCs w:val="26"/>
          <w:lang w:val="pt-BR"/>
        </w:rPr>
      </w:pPr>
      <w:bookmarkStart w:name="_Toc517339232" w:id="174"/>
      <w:bookmarkEnd w:id="174"/>
    </w:p>
    <w:p xmlns:wp14="http://schemas.microsoft.com/office/word/2010/wordml" w:rsidRPr="005C51F0" w:rsidR="000A13F7" w:rsidP="000A13F7" w:rsidRDefault="000A13F7" w14:paraId="34B3F2EB" wp14:textId="77777777">
      <w:pPr>
        <w:pStyle w:val="ListParagraph"/>
        <w:keepNext/>
        <w:numPr>
          <w:ilvl w:val="2"/>
          <w:numId w:val="24"/>
        </w:numPr>
        <w:spacing w:before="240" w:after="60"/>
        <w:outlineLvl w:val="2"/>
        <w:rPr>
          <w:rFonts w:ascii="Times New Roman" w:hAnsi="Times New Roman" w:eastAsia="Times New Roman"/>
          <w:b/>
          <w:bCs/>
          <w:vanish/>
          <w:sz w:val="26"/>
          <w:szCs w:val="26"/>
          <w:lang w:val="pt-BR"/>
        </w:rPr>
      </w:pPr>
      <w:bookmarkStart w:name="_Toc517339233" w:id="175"/>
      <w:bookmarkEnd w:id="175"/>
    </w:p>
    <w:p xmlns:wp14="http://schemas.microsoft.com/office/word/2010/wordml" w:rsidRPr="005C51F0" w:rsidR="000A13F7" w:rsidP="000A13F7" w:rsidRDefault="000A13F7" w14:paraId="7D34F5C7" wp14:textId="77777777">
      <w:pPr>
        <w:pStyle w:val="ListParagraph"/>
        <w:keepNext/>
        <w:numPr>
          <w:ilvl w:val="2"/>
          <w:numId w:val="24"/>
        </w:numPr>
        <w:spacing w:before="240" w:after="60"/>
        <w:outlineLvl w:val="2"/>
        <w:rPr>
          <w:rFonts w:ascii="Times New Roman" w:hAnsi="Times New Roman" w:eastAsia="Times New Roman"/>
          <w:b/>
          <w:bCs/>
          <w:vanish/>
          <w:sz w:val="26"/>
          <w:szCs w:val="26"/>
          <w:lang w:val="pt-BR"/>
        </w:rPr>
      </w:pPr>
      <w:bookmarkStart w:name="_Toc517339234" w:id="176"/>
      <w:bookmarkEnd w:id="176"/>
    </w:p>
    <w:p xmlns:wp14="http://schemas.microsoft.com/office/word/2010/wordml" w:rsidRPr="005C51F0" w:rsidR="000A13F7" w:rsidP="000A13F7" w:rsidRDefault="000A13F7" w14:paraId="71D7C6CB" wp14:textId="77777777">
      <w:pPr>
        <w:pStyle w:val="Heading3"/>
        <w:numPr>
          <w:ilvl w:val="2"/>
          <w:numId w:val="24"/>
        </w:numPr>
        <w:ind w:left="504"/>
        <w:rPr>
          <w:rFonts w:ascii="Times New Roman" w:hAnsi="Times New Roman"/>
          <w:lang w:val="pt-BR"/>
        </w:rPr>
      </w:pPr>
      <w:bookmarkStart w:name="_Toc517339235" w:id="177"/>
      <w:r w:rsidRPr="005C51F0">
        <w:rPr>
          <w:rFonts w:ascii="Times New Roman" w:hAnsi="Times New Roman"/>
          <w:lang w:val="pt-BR"/>
        </w:rPr>
        <w:t>Estado de São Paulo</w:t>
      </w:r>
      <w:bookmarkEnd w:id="177"/>
    </w:p>
    <w:p xmlns:wp14="http://schemas.microsoft.com/office/word/2010/wordml" w:rsidRPr="005C51F0" w:rsidR="000A13F7" w:rsidP="000A13F7" w:rsidRDefault="000A13F7" w14:paraId="7CE8160F"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 partir da experiência das cidades colombianas de Cali e Bogotá, a cidade de São Paulo adotou uma estratégia similar no combate à criminalidade, integrando políticas públicas de informação e ação policial a programas de restrição à venda de bebidas alcoólicas e a ações sociais.</w:t>
      </w:r>
    </w:p>
    <w:p xmlns:wp14="http://schemas.microsoft.com/office/word/2010/wordml" w:rsidRPr="005C51F0" w:rsidR="000A13F7" w:rsidP="000A13F7" w:rsidRDefault="000A13F7" w14:paraId="66EA90FD"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 utilização de sistemas de informação e de mapeamento da atividade criminal possibilitou a atuação proativa das polícias estaduais. Adicionalmente, a implementação de programas sociais direcionados e de melhorias nos transportes públicos contribuíram para a redução da criminalidade no Estado e na Cidade de São Paulo.</w:t>
      </w:r>
    </w:p>
    <w:p xmlns:wp14="http://schemas.microsoft.com/office/word/2010/wordml" w:rsidRPr="005C51F0" w:rsidR="000A13F7" w:rsidP="000A13F7" w:rsidRDefault="000A13F7" w14:paraId="7E3A7B76"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Merece destaque o fato de que alguns dos resultados alcançados derivam, também, da adoção de políticas públicas federais, como o Estatuto do Desarmamento (Lei nº 10.826 de 22 de </w:t>
      </w:r>
      <w:proofErr w:type="gramStart"/>
      <w:r w:rsidRPr="005C51F0">
        <w:rPr>
          <w:rFonts w:ascii="Times New Roman" w:hAnsi="Times New Roman"/>
          <w:sz w:val="24"/>
          <w:szCs w:val="24"/>
          <w:lang w:val="pt-BR"/>
        </w:rPr>
        <w:t>Dezembro</w:t>
      </w:r>
      <w:proofErr w:type="gramEnd"/>
      <w:r w:rsidRPr="005C51F0">
        <w:rPr>
          <w:rFonts w:ascii="Times New Roman" w:hAnsi="Times New Roman"/>
          <w:sz w:val="24"/>
          <w:szCs w:val="24"/>
          <w:lang w:val="pt-BR"/>
        </w:rPr>
        <w:t xml:space="preserve"> de 2003) e de mudanças na estrutura etária da população. De acordo com De Melo e Schneider (2009), no final dos anos 90, a parcela jovem da população começou a decrescer e, por se tratar da faixa etária mais suscetível a atividade criminal, as taxas de criminalidade tenderiam a diminuir naturalmente.</w:t>
      </w:r>
    </w:p>
    <w:p xmlns:wp14="http://schemas.microsoft.com/office/word/2010/wordml" w:rsidRPr="005C51F0" w:rsidR="000A13F7" w:rsidP="000A13F7" w:rsidRDefault="000A13F7" w14:paraId="0738D529"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Como resultado das medidas conjuntas de prevenção social, prevenção situacional, reforma policial e medidas de controle, entre 1999 e 2005, o número de homicídios</w:t>
      </w:r>
      <w:r w:rsidRPr="005C51F0">
        <w:rPr>
          <w:rStyle w:val="FootnoteReference"/>
          <w:rFonts w:ascii="Times New Roman" w:hAnsi="Times New Roman"/>
          <w:sz w:val="24"/>
          <w:szCs w:val="24"/>
          <w:lang w:val="pt-BR"/>
        </w:rPr>
        <w:footnoteReference w:id="10"/>
      </w:r>
      <w:r w:rsidRPr="005C51F0">
        <w:rPr>
          <w:rFonts w:ascii="Times New Roman" w:hAnsi="Times New Roman"/>
          <w:sz w:val="24"/>
          <w:szCs w:val="24"/>
          <w:lang w:val="pt-BR"/>
        </w:rPr>
        <w:t xml:space="preserve"> foi reduzido em 44.6% e a taxa de homicídios por cem mil habitantes foi reduzida em mais de 50%.</w:t>
      </w:r>
    </w:p>
    <w:p xmlns:wp14="http://schemas.microsoft.com/office/word/2010/wordml" w:rsidRPr="005C51F0" w:rsidR="000A13F7" w:rsidP="000A13F7" w:rsidRDefault="000A13F7" w14:paraId="0B4020A7" wp14:textId="77777777">
      <w:pPr>
        <w:pStyle w:val="ListParagraph"/>
        <w:keepNext/>
        <w:numPr>
          <w:ilvl w:val="0"/>
          <w:numId w:val="25"/>
        </w:numPr>
        <w:spacing w:before="240" w:after="60"/>
        <w:outlineLvl w:val="2"/>
        <w:rPr>
          <w:rFonts w:ascii="Times New Roman" w:hAnsi="Times New Roman" w:eastAsia="Times New Roman"/>
          <w:b/>
          <w:bCs/>
          <w:vanish/>
          <w:sz w:val="26"/>
          <w:szCs w:val="26"/>
          <w:lang w:val="pt-BR"/>
        </w:rPr>
      </w:pPr>
      <w:bookmarkStart w:name="_Toc517296548" w:id="178"/>
      <w:bookmarkStart w:name="_Toc517326177" w:id="179"/>
      <w:bookmarkStart w:name="_Toc517339236" w:id="180"/>
      <w:bookmarkEnd w:id="178"/>
      <w:bookmarkEnd w:id="179"/>
      <w:bookmarkEnd w:id="180"/>
    </w:p>
    <w:p xmlns:wp14="http://schemas.microsoft.com/office/word/2010/wordml" w:rsidRPr="005C51F0" w:rsidR="000A13F7" w:rsidP="000A13F7" w:rsidRDefault="000A13F7" w14:paraId="1D7B270A" wp14:textId="77777777">
      <w:pPr>
        <w:pStyle w:val="ListParagraph"/>
        <w:keepNext/>
        <w:numPr>
          <w:ilvl w:val="0"/>
          <w:numId w:val="25"/>
        </w:numPr>
        <w:spacing w:before="240" w:after="60"/>
        <w:outlineLvl w:val="2"/>
        <w:rPr>
          <w:rFonts w:ascii="Times New Roman" w:hAnsi="Times New Roman" w:eastAsia="Times New Roman"/>
          <w:b/>
          <w:bCs/>
          <w:vanish/>
          <w:sz w:val="26"/>
          <w:szCs w:val="26"/>
          <w:lang w:val="pt-BR"/>
        </w:rPr>
      </w:pPr>
      <w:bookmarkStart w:name="_Toc517339237" w:id="181"/>
      <w:bookmarkEnd w:id="181"/>
    </w:p>
    <w:p xmlns:wp14="http://schemas.microsoft.com/office/word/2010/wordml" w:rsidRPr="005C51F0" w:rsidR="000A13F7" w:rsidP="000A13F7" w:rsidRDefault="000A13F7" w14:paraId="4F904CB7" wp14:textId="77777777">
      <w:pPr>
        <w:pStyle w:val="ListParagraph"/>
        <w:keepNext/>
        <w:numPr>
          <w:ilvl w:val="0"/>
          <w:numId w:val="25"/>
        </w:numPr>
        <w:spacing w:before="240" w:after="60"/>
        <w:outlineLvl w:val="2"/>
        <w:rPr>
          <w:rFonts w:ascii="Times New Roman" w:hAnsi="Times New Roman" w:eastAsia="Times New Roman"/>
          <w:b/>
          <w:bCs/>
          <w:vanish/>
          <w:sz w:val="26"/>
          <w:szCs w:val="26"/>
          <w:lang w:val="pt-BR"/>
        </w:rPr>
      </w:pPr>
      <w:bookmarkStart w:name="_Toc517339238" w:id="182"/>
      <w:bookmarkEnd w:id="182"/>
    </w:p>
    <w:p xmlns:wp14="http://schemas.microsoft.com/office/word/2010/wordml" w:rsidRPr="005C51F0" w:rsidR="000A13F7" w:rsidP="000A13F7" w:rsidRDefault="000A13F7" w14:paraId="06971CD3" wp14:textId="77777777">
      <w:pPr>
        <w:pStyle w:val="ListParagraph"/>
        <w:keepNext/>
        <w:numPr>
          <w:ilvl w:val="0"/>
          <w:numId w:val="25"/>
        </w:numPr>
        <w:spacing w:before="240" w:after="60"/>
        <w:outlineLvl w:val="2"/>
        <w:rPr>
          <w:rFonts w:ascii="Times New Roman" w:hAnsi="Times New Roman" w:eastAsia="Times New Roman"/>
          <w:b/>
          <w:bCs/>
          <w:vanish/>
          <w:sz w:val="26"/>
          <w:szCs w:val="26"/>
          <w:lang w:val="pt-BR"/>
        </w:rPr>
      </w:pPr>
      <w:bookmarkStart w:name="_Toc517339239" w:id="183"/>
      <w:bookmarkEnd w:id="183"/>
    </w:p>
    <w:p xmlns:wp14="http://schemas.microsoft.com/office/word/2010/wordml" w:rsidRPr="005C51F0" w:rsidR="000A13F7" w:rsidP="000A13F7" w:rsidRDefault="000A13F7" w14:paraId="2A1F701D" wp14:textId="77777777">
      <w:pPr>
        <w:pStyle w:val="ListParagraph"/>
        <w:keepNext/>
        <w:numPr>
          <w:ilvl w:val="1"/>
          <w:numId w:val="25"/>
        </w:numPr>
        <w:spacing w:before="240" w:after="60"/>
        <w:outlineLvl w:val="2"/>
        <w:rPr>
          <w:rFonts w:ascii="Times New Roman" w:hAnsi="Times New Roman" w:eastAsia="Times New Roman"/>
          <w:b/>
          <w:bCs/>
          <w:vanish/>
          <w:sz w:val="26"/>
          <w:szCs w:val="26"/>
          <w:lang w:val="pt-BR"/>
        </w:rPr>
      </w:pPr>
      <w:bookmarkStart w:name="_Toc517339240" w:id="184"/>
      <w:bookmarkEnd w:id="184"/>
    </w:p>
    <w:p xmlns:wp14="http://schemas.microsoft.com/office/word/2010/wordml" w:rsidRPr="005C51F0" w:rsidR="000A13F7" w:rsidP="000A13F7" w:rsidRDefault="000A13F7" w14:paraId="03EFCA41" wp14:textId="77777777">
      <w:pPr>
        <w:pStyle w:val="ListParagraph"/>
        <w:keepNext/>
        <w:numPr>
          <w:ilvl w:val="1"/>
          <w:numId w:val="25"/>
        </w:numPr>
        <w:spacing w:before="240" w:after="60"/>
        <w:outlineLvl w:val="2"/>
        <w:rPr>
          <w:rFonts w:ascii="Times New Roman" w:hAnsi="Times New Roman" w:eastAsia="Times New Roman"/>
          <w:b/>
          <w:bCs/>
          <w:vanish/>
          <w:sz w:val="26"/>
          <w:szCs w:val="26"/>
          <w:lang w:val="pt-BR"/>
        </w:rPr>
      </w:pPr>
      <w:bookmarkStart w:name="_Toc517339241" w:id="185"/>
      <w:bookmarkEnd w:id="185"/>
    </w:p>
    <w:p xmlns:wp14="http://schemas.microsoft.com/office/word/2010/wordml" w:rsidRPr="005C51F0" w:rsidR="000A13F7" w:rsidP="000A13F7" w:rsidRDefault="000A13F7" w14:paraId="5F96A722" wp14:textId="77777777">
      <w:pPr>
        <w:pStyle w:val="ListParagraph"/>
        <w:keepNext/>
        <w:numPr>
          <w:ilvl w:val="2"/>
          <w:numId w:val="25"/>
        </w:numPr>
        <w:spacing w:before="240" w:after="60"/>
        <w:outlineLvl w:val="2"/>
        <w:rPr>
          <w:rFonts w:ascii="Times New Roman" w:hAnsi="Times New Roman" w:eastAsia="Times New Roman"/>
          <w:b/>
          <w:bCs/>
          <w:vanish/>
          <w:sz w:val="26"/>
          <w:szCs w:val="26"/>
          <w:lang w:val="pt-BR"/>
        </w:rPr>
      </w:pPr>
      <w:bookmarkStart w:name="_Toc517339242" w:id="186"/>
      <w:bookmarkEnd w:id="186"/>
    </w:p>
    <w:p xmlns:wp14="http://schemas.microsoft.com/office/word/2010/wordml" w:rsidRPr="005C51F0" w:rsidR="000A13F7" w:rsidP="000A13F7" w:rsidRDefault="000A13F7" w14:paraId="5B95CD12" wp14:textId="77777777">
      <w:pPr>
        <w:pStyle w:val="ListParagraph"/>
        <w:keepNext/>
        <w:numPr>
          <w:ilvl w:val="2"/>
          <w:numId w:val="25"/>
        </w:numPr>
        <w:spacing w:before="240" w:after="60"/>
        <w:outlineLvl w:val="2"/>
        <w:rPr>
          <w:rFonts w:ascii="Times New Roman" w:hAnsi="Times New Roman" w:eastAsia="Times New Roman"/>
          <w:b/>
          <w:bCs/>
          <w:vanish/>
          <w:sz w:val="26"/>
          <w:szCs w:val="26"/>
          <w:lang w:val="pt-BR"/>
        </w:rPr>
      </w:pPr>
      <w:bookmarkStart w:name="_Toc517339243" w:id="187"/>
      <w:bookmarkEnd w:id="187"/>
    </w:p>
    <w:p xmlns:wp14="http://schemas.microsoft.com/office/word/2010/wordml" w:rsidRPr="005C51F0" w:rsidR="000A13F7" w:rsidP="000A13F7" w:rsidRDefault="000A13F7" w14:paraId="5220BBB2" wp14:textId="77777777">
      <w:pPr>
        <w:pStyle w:val="ListParagraph"/>
        <w:keepNext/>
        <w:numPr>
          <w:ilvl w:val="2"/>
          <w:numId w:val="25"/>
        </w:numPr>
        <w:spacing w:before="240" w:after="60"/>
        <w:outlineLvl w:val="2"/>
        <w:rPr>
          <w:rFonts w:ascii="Times New Roman" w:hAnsi="Times New Roman" w:eastAsia="Times New Roman"/>
          <w:b/>
          <w:bCs/>
          <w:vanish/>
          <w:sz w:val="26"/>
          <w:szCs w:val="26"/>
          <w:lang w:val="pt-BR"/>
        </w:rPr>
      </w:pPr>
      <w:bookmarkStart w:name="_Toc517339244" w:id="188"/>
      <w:bookmarkEnd w:id="188"/>
    </w:p>
    <w:p xmlns:wp14="http://schemas.microsoft.com/office/word/2010/wordml" w:rsidRPr="005C51F0" w:rsidR="000A13F7" w:rsidP="000A13F7" w:rsidRDefault="000A13F7" w14:paraId="7B39ACC3" wp14:textId="77777777">
      <w:pPr>
        <w:pStyle w:val="Heading3"/>
        <w:numPr>
          <w:ilvl w:val="2"/>
          <w:numId w:val="25"/>
        </w:numPr>
        <w:ind w:left="504"/>
        <w:rPr>
          <w:rFonts w:ascii="Times New Roman" w:hAnsi="Times New Roman"/>
          <w:lang w:val="pt-BR"/>
        </w:rPr>
      </w:pPr>
      <w:bookmarkStart w:name="_Toc517339245" w:id="189"/>
      <w:r w:rsidRPr="005C51F0">
        <w:rPr>
          <w:rFonts w:ascii="Times New Roman" w:hAnsi="Times New Roman"/>
          <w:lang w:val="pt-BR"/>
        </w:rPr>
        <w:t>Diadema</w:t>
      </w:r>
      <w:bookmarkEnd w:id="189"/>
    </w:p>
    <w:p xmlns:wp14="http://schemas.microsoft.com/office/word/2010/wordml" w:rsidRPr="005C51F0" w:rsidR="000A13F7" w:rsidP="000A13F7" w:rsidRDefault="000A13F7" w14:paraId="55933756" wp14:textId="77777777">
      <w:pPr>
        <w:pStyle w:val="ListParagraph"/>
        <w:ind w:left="0"/>
        <w:jc w:val="both"/>
        <w:rPr>
          <w:rFonts w:ascii="Times New Roman" w:hAnsi="Times New Roman"/>
          <w:sz w:val="24"/>
          <w:szCs w:val="24"/>
          <w:lang w:val="pt-BR"/>
        </w:rPr>
      </w:pPr>
      <w:r w:rsidRPr="005C51F0">
        <w:rPr>
          <w:rFonts w:ascii="Times New Roman" w:hAnsi="Times New Roman"/>
          <w:sz w:val="24"/>
          <w:szCs w:val="24"/>
          <w:lang w:val="pt-BR"/>
        </w:rPr>
        <w:t>A Cidade de Diadema adotou, também, uma estratégia integrada de combate à criminalidade, através de um plano municipal autônomo, instituindo a participação comunitária efetiva como um dos pilares das políticas públicas de segurança.</w:t>
      </w:r>
    </w:p>
    <w:p xmlns:wp14="http://schemas.microsoft.com/office/word/2010/wordml" w:rsidRPr="005C51F0" w:rsidR="000A13F7" w:rsidP="000A13F7" w:rsidRDefault="000A13F7" w14:paraId="01F06FE6"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lastRenderedPageBreak/>
        <w:t xml:space="preserve">Foram adotadas políticas inovadoras, similares às implantadas em Cali, incluindo encontros mensais entre autoridades políticas, policiais, religiosas e comunitárias e a criação de equipes de trabalho preventivo junto a pais, professores e alunos, visando principalmente a redução da violência na rede pública de ensino. Como no caso paulista, o processo de tomada de decisões foi aperfeiçoado com o auxílio de sistemas de informação sobre a criminalidade (Soares e </w:t>
      </w:r>
      <w:proofErr w:type="spellStart"/>
      <w:r w:rsidRPr="005C51F0">
        <w:rPr>
          <w:rFonts w:ascii="Times New Roman" w:hAnsi="Times New Roman"/>
          <w:sz w:val="24"/>
          <w:szCs w:val="24"/>
          <w:lang w:val="pt-BR"/>
        </w:rPr>
        <w:t>Naritomi</w:t>
      </w:r>
      <w:proofErr w:type="spellEnd"/>
      <w:r w:rsidRPr="005C51F0">
        <w:rPr>
          <w:rFonts w:ascii="Times New Roman" w:hAnsi="Times New Roman"/>
          <w:sz w:val="24"/>
          <w:szCs w:val="24"/>
          <w:lang w:val="pt-BR"/>
        </w:rPr>
        <w:t>, 2010). Outro ponto determinante na drástica redução da criminalidade foi a restrição à venda de bebidas alcoólicas após as 22 horas.</w:t>
      </w:r>
    </w:p>
    <w:p xmlns:wp14="http://schemas.microsoft.com/office/word/2010/wordml" w:rsidRPr="005C51F0" w:rsidR="000A13F7" w:rsidP="000A13F7" w:rsidRDefault="000A13F7" w14:paraId="0317CE74"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Como resultado da combinação dessas medidas de prevenção social e prevenção situacional, as taxas de homicídio foram reduzidas de 76 por cem mil habitantes, em 2000, para 35 por cem mil habitantes em 2004.</w:t>
      </w:r>
    </w:p>
    <w:p xmlns:wp14="http://schemas.microsoft.com/office/word/2010/wordml" w:rsidRPr="005C51F0" w:rsidR="000A13F7" w:rsidP="000A13F7" w:rsidRDefault="000A13F7" w14:paraId="13CB595B" wp14:textId="77777777">
      <w:pPr>
        <w:pStyle w:val="ListParagraph"/>
        <w:keepNext/>
        <w:numPr>
          <w:ilvl w:val="0"/>
          <w:numId w:val="26"/>
        </w:numPr>
        <w:spacing w:before="240" w:after="60"/>
        <w:outlineLvl w:val="2"/>
        <w:rPr>
          <w:rFonts w:ascii="Times New Roman" w:hAnsi="Times New Roman" w:eastAsia="Times New Roman"/>
          <w:b/>
          <w:bCs/>
          <w:vanish/>
          <w:sz w:val="26"/>
          <w:szCs w:val="26"/>
          <w:lang w:val="pt-BR"/>
        </w:rPr>
      </w:pPr>
      <w:bookmarkStart w:name="_Toc517296557" w:id="190"/>
      <w:bookmarkStart w:name="_Toc517326186" w:id="191"/>
      <w:bookmarkStart w:name="_Toc517339246" w:id="192"/>
      <w:bookmarkEnd w:id="190"/>
      <w:bookmarkEnd w:id="191"/>
      <w:bookmarkEnd w:id="192"/>
    </w:p>
    <w:p xmlns:wp14="http://schemas.microsoft.com/office/word/2010/wordml" w:rsidRPr="005C51F0" w:rsidR="000A13F7" w:rsidP="000A13F7" w:rsidRDefault="000A13F7" w14:paraId="6D9C8D39" wp14:textId="77777777">
      <w:pPr>
        <w:pStyle w:val="ListParagraph"/>
        <w:keepNext/>
        <w:numPr>
          <w:ilvl w:val="0"/>
          <w:numId w:val="26"/>
        </w:numPr>
        <w:spacing w:before="240" w:after="60"/>
        <w:outlineLvl w:val="2"/>
        <w:rPr>
          <w:rFonts w:ascii="Times New Roman" w:hAnsi="Times New Roman" w:eastAsia="Times New Roman"/>
          <w:b/>
          <w:bCs/>
          <w:vanish/>
          <w:sz w:val="26"/>
          <w:szCs w:val="26"/>
          <w:lang w:val="pt-BR"/>
        </w:rPr>
      </w:pPr>
      <w:bookmarkStart w:name="_Toc517339247" w:id="193"/>
      <w:bookmarkEnd w:id="193"/>
    </w:p>
    <w:p xmlns:wp14="http://schemas.microsoft.com/office/word/2010/wordml" w:rsidRPr="005C51F0" w:rsidR="000A13F7" w:rsidP="000A13F7" w:rsidRDefault="000A13F7" w14:paraId="675E05EE" wp14:textId="77777777">
      <w:pPr>
        <w:pStyle w:val="ListParagraph"/>
        <w:keepNext/>
        <w:numPr>
          <w:ilvl w:val="0"/>
          <w:numId w:val="26"/>
        </w:numPr>
        <w:spacing w:before="240" w:after="60"/>
        <w:outlineLvl w:val="2"/>
        <w:rPr>
          <w:rFonts w:ascii="Times New Roman" w:hAnsi="Times New Roman" w:eastAsia="Times New Roman"/>
          <w:b/>
          <w:bCs/>
          <w:vanish/>
          <w:sz w:val="26"/>
          <w:szCs w:val="26"/>
          <w:lang w:val="pt-BR"/>
        </w:rPr>
      </w:pPr>
      <w:bookmarkStart w:name="_Toc517339248" w:id="194"/>
      <w:bookmarkEnd w:id="194"/>
    </w:p>
    <w:p xmlns:wp14="http://schemas.microsoft.com/office/word/2010/wordml" w:rsidRPr="005C51F0" w:rsidR="000A13F7" w:rsidP="000A13F7" w:rsidRDefault="000A13F7" w14:paraId="2FC17F8B" wp14:textId="77777777">
      <w:pPr>
        <w:pStyle w:val="ListParagraph"/>
        <w:keepNext/>
        <w:numPr>
          <w:ilvl w:val="0"/>
          <w:numId w:val="26"/>
        </w:numPr>
        <w:spacing w:before="240" w:after="60"/>
        <w:outlineLvl w:val="2"/>
        <w:rPr>
          <w:rFonts w:ascii="Times New Roman" w:hAnsi="Times New Roman" w:eastAsia="Times New Roman"/>
          <w:b/>
          <w:bCs/>
          <w:vanish/>
          <w:sz w:val="26"/>
          <w:szCs w:val="26"/>
          <w:lang w:val="pt-BR"/>
        </w:rPr>
      </w:pPr>
      <w:bookmarkStart w:name="_Toc517339249" w:id="195"/>
      <w:bookmarkEnd w:id="195"/>
    </w:p>
    <w:p xmlns:wp14="http://schemas.microsoft.com/office/word/2010/wordml" w:rsidRPr="005C51F0" w:rsidR="000A13F7" w:rsidP="000A13F7" w:rsidRDefault="000A13F7" w14:paraId="0A4F7224" wp14:textId="77777777">
      <w:pPr>
        <w:pStyle w:val="ListParagraph"/>
        <w:keepNext/>
        <w:numPr>
          <w:ilvl w:val="1"/>
          <w:numId w:val="26"/>
        </w:numPr>
        <w:spacing w:before="240" w:after="60"/>
        <w:outlineLvl w:val="2"/>
        <w:rPr>
          <w:rFonts w:ascii="Times New Roman" w:hAnsi="Times New Roman" w:eastAsia="Times New Roman"/>
          <w:b/>
          <w:bCs/>
          <w:vanish/>
          <w:sz w:val="26"/>
          <w:szCs w:val="26"/>
          <w:lang w:val="pt-BR"/>
        </w:rPr>
      </w:pPr>
      <w:bookmarkStart w:name="_Toc517339250" w:id="196"/>
      <w:bookmarkEnd w:id="196"/>
    </w:p>
    <w:p xmlns:wp14="http://schemas.microsoft.com/office/word/2010/wordml" w:rsidRPr="005C51F0" w:rsidR="000A13F7" w:rsidP="000A13F7" w:rsidRDefault="000A13F7" w14:paraId="5AE48A43" wp14:textId="77777777">
      <w:pPr>
        <w:pStyle w:val="ListParagraph"/>
        <w:keepNext/>
        <w:numPr>
          <w:ilvl w:val="1"/>
          <w:numId w:val="26"/>
        </w:numPr>
        <w:spacing w:before="240" w:after="60"/>
        <w:outlineLvl w:val="2"/>
        <w:rPr>
          <w:rFonts w:ascii="Times New Roman" w:hAnsi="Times New Roman" w:eastAsia="Times New Roman"/>
          <w:b/>
          <w:bCs/>
          <w:vanish/>
          <w:sz w:val="26"/>
          <w:szCs w:val="26"/>
          <w:lang w:val="pt-BR"/>
        </w:rPr>
      </w:pPr>
      <w:bookmarkStart w:name="_Toc517339251" w:id="197"/>
      <w:bookmarkEnd w:id="197"/>
    </w:p>
    <w:p xmlns:wp14="http://schemas.microsoft.com/office/word/2010/wordml" w:rsidRPr="005C51F0" w:rsidR="000A13F7" w:rsidP="000A13F7" w:rsidRDefault="000A13F7" w14:paraId="50F40DEB" wp14:textId="77777777">
      <w:pPr>
        <w:pStyle w:val="ListParagraph"/>
        <w:keepNext/>
        <w:numPr>
          <w:ilvl w:val="2"/>
          <w:numId w:val="26"/>
        </w:numPr>
        <w:spacing w:before="240" w:after="60"/>
        <w:outlineLvl w:val="2"/>
        <w:rPr>
          <w:rFonts w:ascii="Times New Roman" w:hAnsi="Times New Roman" w:eastAsia="Times New Roman"/>
          <w:b/>
          <w:bCs/>
          <w:vanish/>
          <w:sz w:val="26"/>
          <w:szCs w:val="26"/>
          <w:lang w:val="pt-BR"/>
        </w:rPr>
      </w:pPr>
      <w:bookmarkStart w:name="_Toc517339252" w:id="198"/>
      <w:bookmarkEnd w:id="198"/>
    </w:p>
    <w:p xmlns:wp14="http://schemas.microsoft.com/office/word/2010/wordml" w:rsidRPr="005C51F0" w:rsidR="000A13F7" w:rsidP="000A13F7" w:rsidRDefault="000A13F7" w14:paraId="77A52294" wp14:textId="77777777">
      <w:pPr>
        <w:pStyle w:val="ListParagraph"/>
        <w:keepNext/>
        <w:numPr>
          <w:ilvl w:val="2"/>
          <w:numId w:val="26"/>
        </w:numPr>
        <w:spacing w:before="240" w:after="60"/>
        <w:outlineLvl w:val="2"/>
        <w:rPr>
          <w:rFonts w:ascii="Times New Roman" w:hAnsi="Times New Roman" w:eastAsia="Times New Roman"/>
          <w:b/>
          <w:bCs/>
          <w:vanish/>
          <w:sz w:val="26"/>
          <w:szCs w:val="26"/>
          <w:lang w:val="pt-BR"/>
        </w:rPr>
      </w:pPr>
      <w:bookmarkStart w:name="_Toc517339253" w:id="199"/>
      <w:bookmarkEnd w:id="199"/>
    </w:p>
    <w:p xmlns:wp14="http://schemas.microsoft.com/office/word/2010/wordml" w:rsidRPr="005C51F0" w:rsidR="000A13F7" w:rsidP="000A13F7" w:rsidRDefault="000A13F7" w14:paraId="007DCDA8" wp14:textId="77777777">
      <w:pPr>
        <w:pStyle w:val="ListParagraph"/>
        <w:keepNext/>
        <w:numPr>
          <w:ilvl w:val="2"/>
          <w:numId w:val="26"/>
        </w:numPr>
        <w:spacing w:before="240" w:after="60"/>
        <w:outlineLvl w:val="2"/>
        <w:rPr>
          <w:rFonts w:ascii="Times New Roman" w:hAnsi="Times New Roman" w:eastAsia="Times New Roman"/>
          <w:b/>
          <w:bCs/>
          <w:vanish/>
          <w:sz w:val="26"/>
          <w:szCs w:val="26"/>
          <w:lang w:val="pt-BR"/>
        </w:rPr>
      </w:pPr>
      <w:bookmarkStart w:name="_Toc517339254" w:id="200"/>
      <w:bookmarkEnd w:id="200"/>
    </w:p>
    <w:p xmlns:wp14="http://schemas.microsoft.com/office/word/2010/wordml" w:rsidRPr="005C51F0" w:rsidR="000A13F7" w:rsidP="000A13F7" w:rsidRDefault="000A13F7" w14:paraId="450EA2D7" wp14:textId="77777777">
      <w:pPr>
        <w:pStyle w:val="ListParagraph"/>
        <w:keepNext/>
        <w:numPr>
          <w:ilvl w:val="2"/>
          <w:numId w:val="26"/>
        </w:numPr>
        <w:spacing w:before="240" w:after="60"/>
        <w:outlineLvl w:val="2"/>
        <w:rPr>
          <w:rFonts w:ascii="Times New Roman" w:hAnsi="Times New Roman" w:eastAsia="Times New Roman"/>
          <w:b/>
          <w:bCs/>
          <w:vanish/>
          <w:sz w:val="26"/>
          <w:szCs w:val="26"/>
          <w:lang w:val="pt-BR"/>
        </w:rPr>
      </w:pPr>
      <w:bookmarkStart w:name="_Toc517339255" w:id="201"/>
      <w:bookmarkEnd w:id="201"/>
    </w:p>
    <w:p xmlns:wp14="http://schemas.microsoft.com/office/word/2010/wordml" w:rsidRPr="005C51F0" w:rsidR="000A13F7" w:rsidP="000A13F7" w:rsidRDefault="000A13F7" w14:paraId="6975FAD6" wp14:textId="77777777">
      <w:pPr>
        <w:pStyle w:val="Heading3"/>
        <w:numPr>
          <w:ilvl w:val="2"/>
          <w:numId w:val="26"/>
        </w:numPr>
        <w:ind w:left="504"/>
        <w:rPr>
          <w:rFonts w:ascii="Times New Roman" w:hAnsi="Times New Roman"/>
          <w:lang w:val="pt-BR"/>
        </w:rPr>
      </w:pPr>
      <w:bookmarkStart w:name="_Toc517339256" w:id="202"/>
      <w:r w:rsidRPr="005C51F0">
        <w:rPr>
          <w:rFonts w:ascii="Times New Roman" w:hAnsi="Times New Roman"/>
          <w:lang w:val="pt-BR"/>
        </w:rPr>
        <w:t>Belo Horizonte</w:t>
      </w:r>
      <w:bookmarkEnd w:id="202"/>
    </w:p>
    <w:p xmlns:wp14="http://schemas.microsoft.com/office/word/2010/wordml" w:rsidRPr="005C51F0" w:rsidR="000A13F7" w:rsidP="000A13F7" w:rsidRDefault="000A13F7" w14:paraId="14026832"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Um dos destaques da política de segurança pública colocada em prática na cidade de Belo Horizonte refere-se ao pioneirismo na utilização de informações criminais </w:t>
      </w:r>
      <w:proofErr w:type="spellStart"/>
      <w:r w:rsidRPr="005C51F0">
        <w:rPr>
          <w:rFonts w:ascii="Times New Roman" w:hAnsi="Times New Roman"/>
          <w:sz w:val="24"/>
          <w:szCs w:val="24"/>
          <w:lang w:val="pt-BR"/>
        </w:rPr>
        <w:t>geo-referenciadas</w:t>
      </w:r>
      <w:proofErr w:type="spellEnd"/>
      <w:r w:rsidRPr="005C51F0">
        <w:rPr>
          <w:rFonts w:ascii="Times New Roman" w:hAnsi="Times New Roman"/>
          <w:sz w:val="24"/>
          <w:szCs w:val="24"/>
          <w:lang w:val="pt-BR"/>
        </w:rPr>
        <w:t xml:space="preserve">. </w:t>
      </w:r>
    </w:p>
    <w:p xmlns:wp14="http://schemas.microsoft.com/office/word/2010/wordml" w:rsidRPr="005C51F0" w:rsidR="000A13F7" w:rsidP="000A13F7" w:rsidRDefault="000A13F7" w14:paraId="3E3673D4"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 concentração espacial das ocorrências criminais na cidade é muito significativa, sendo que 8 dos 2500 setores censitários de Belo Horizonte respondem por aproximadamente 10% dos crimes violentos, claramente caracterizando-os como </w:t>
      </w:r>
      <w:r w:rsidRPr="005C51F0">
        <w:rPr>
          <w:rFonts w:ascii="Times New Roman" w:hAnsi="Times New Roman"/>
          <w:i/>
          <w:sz w:val="24"/>
          <w:szCs w:val="24"/>
          <w:lang w:val="pt-BR"/>
        </w:rPr>
        <w:t>hot spots</w:t>
      </w:r>
      <w:r w:rsidRPr="005C51F0">
        <w:rPr>
          <w:rFonts w:ascii="Times New Roman" w:hAnsi="Times New Roman"/>
          <w:sz w:val="24"/>
          <w:szCs w:val="24"/>
          <w:lang w:val="pt-BR"/>
        </w:rPr>
        <w:t xml:space="preserve"> (Beato Filho et al., 2005). Identificadas essas regiões, foram desenvolvidas estratégias de intervenção preventiva, como o programa Fica Vivo, direcionado a jovens de 12 a 24 anos em situação de risco social.</w:t>
      </w:r>
    </w:p>
    <w:p xmlns:wp14="http://schemas.microsoft.com/office/word/2010/wordml" w:rsidRPr="005C51F0" w:rsidR="000A13F7" w:rsidP="000A13F7" w:rsidRDefault="000A13F7" w14:paraId="2DD5377E"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Desde 2003, através de políticas de integração das polícias civil e militar, de investimentos em programas de prevenção, e de investimentos no sistema prisional, o número de crimes violentos caiu 45% no Estado e 59% em Belo Horizonte (da Cruz et al., 2011).</w:t>
      </w:r>
    </w:p>
    <w:p xmlns:wp14="http://schemas.microsoft.com/office/word/2010/wordml" w:rsidRPr="005C51F0" w:rsidR="000A13F7" w:rsidP="000A13F7" w:rsidRDefault="000A13F7" w14:paraId="7E5C476E"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Ao comparar as intervenções e os resultados em políticas de segurança pública nos estados de São Paulo e Minas Gerais, da Cruz et al. (2011) ressaltam que “...a ação de governo na segurança pública deve combinar ações de investimento, planejamento, gestão e articulação de ações repressivas e preventivas” (da Cruz et al., 2011, p. 30), reafirmando a complementaridade entre ações de prevenção e controle mencionada anteriormente neste estudo.</w:t>
      </w:r>
    </w:p>
    <w:p xmlns:wp14="http://schemas.microsoft.com/office/word/2010/wordml" w:rsidRPr="005C51F0" w:rsidR="000A13F7" w:rsidP="000A13F7" w:rsidRDefault="000A13F7" w14:paraId="5EC8BDF0"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Identificadas as experiências consideradas de sucesso no combate à criminalidade, partimos para a avaliação da situação atual da segurança pública no Estado do Espírito Santo.</w:t>
      </w:r>
    </w:p>
    <w:p xmlns:wp14="http://schemas.microsoft.com/office/word/2010/wordml" w:rsidRPr="005C51F0" w:rsidR="000A13F7" w:rsidP="000A13F7" w:rsidRDefault="000A13F7" w14:paraId="3DD355C9" wp14:textId="77777777">
      <w:pPr>
        <w:pStyle w:val="ListParagraph"/>
        <w:keepNext/>
        <w:numPr>
          <w:ilvl w:val="0"/>
          <w:numId w:val="27"/>
        </w:numPr>
        <w:tabs>
          <w:tab w:val="clear" w:pos="810"/>
          <w:tab w:val="num" w:pos="284"/>
        </w:tabs>
        <w:spacing w:before="240" w:after="240" w:line="240" w:lineRule="auto"/>
        <w:ind w:left="284" w:hanging="284"/>
        <w:jc w:val="both"/>
        <w:outlineLvl w:val="0"/>
        <w:rPr>
          <w:rFonts w:ascii="Times New Roman" w:hAnsi="Times New Roman" w:eastAsia="Times New Roman"/>
          <w:b/>
          <w:smallCaps/>
          <w:noProof/>
          <w:vanish/>
          <w:sz w:val="28"/>
          <w:szCs w:val="20"/>
          <w:lang w:val="pt-BR"/>
        </w:rPr>
      </w:pPr>
      <w:bookmarkStart w:name="_Toc517296567" w:id="203"/>
      <w:bookmarkStart w:name="_Toc517326196" w:id="204"/>
      <w:bookmarkStart w:name="_Toc517339257" w:id="205"/>
      <w:bookmarkEnd w:id="203"/>
      <w:bookmarkEnd w:id="204"/>
      <w:bookmarkEnd w:id="205"/>
    </w:p>
    <w:p xmlns:wp14="http://schemas.microsoft.com/office/word/2010/wordml" w:rsidRPr="005C51F0" w:rsidR="000A13F7" w:rsidP="000A13F7" w:rsidRDefault="000A13F7" w14:paraId="1A81F0B1" wp14:textId="77777777">
      <w:pPr>
        <w:pStyle w:val="ListParagraph"/>
        <w:keepNext/>
        <w:numPr>
          <w:ilvl w:val="0"/>
          <w:numId w:val="27"/>
        </w:numPr>
        <w:tabs>
          <w:tab w:val="clear" w:pos="810"/>
          <w:tab w:val="num" w:pos="284"/>
        </w:tabs>
        <w:spacing w:before="240" w:after="240" w:line="240" w:lineRule="auto"/>
        <w:ind w:left="284" w:hanging="284"/>
        <w:jc w:val="both"/>
        <w:outlineLvl w:val="0"/>
        <w:rPr>
          <w:rFonts w:ascii="Times New Roman" w:hAnsi="Times New Roman" w:eastAsia="Times New Roman"/>
          <w:b/>
          <w:smallCaps/>
          <w:noProof/>
          <w:vanish/>
          <w:sz w:val="28"/>
          <w:szCs w:val="20"/>
          <w:lang w:val="pt-BR"/>
        </w:rPr>
      </w:pPr>
      <w:bookmarkStart w:name="_Toc517296568" w:id="206"/>
      <w:bookmarkStart w:name="_Toc517326197" w:id="207"/>
      <w:bookmarkStart w:name="_Toc517339258" w:id="208"/>
      <w:bookmarkEnd w:id="206"/>
      <w:bookmarkEnd w:id="207"/>
      <w:bookmarkEnd w:id="208"/>
    </w:p>
    <w:p xmlns:wp14="http://schemas.microsoft.com/office/word/2010/wordml" w:rsidRPr="005C51F0" w:rsidR="000A13F7" w:rsidP="000A13F7" w:rsidRDefault="000A13F7" w14:paraId="717AAFBA" wp14:textId="77777777">
      <w:pPr>
        <w:pStyle w:val="ListParagraph"/>
        <w:keepNext/>
        <w:numPr>
          <w:ilvl w:val="0"/>
          <w:numId w:val="27"/>
        </w:numPr>
        <w:tabs>
          <w:tab w:val="clear" w:pos="810"/>
          <w:tab w:val="num" w:pos="284"/>
        </w:tabs>
        <w:spacing w:before="240" w:after="240" w:line="240" w:lineRule="auto"/>
        <w:ind w:left="284" w:hanging="284"/>
        <w:jc w:val="both"/>
        <w:outlineLvl w:val="0"/>
        <w:rPr>
          <w:rFonts w:ascii="Times New Roman" w:hAnsi="Times New Roman" w:eastAsia="Times New Roman"/>
          <w:b/>
          <w:smallCaps/>
          <w:noProof/>
          <w:vanish/>
          <w:sz w:val="28"/>
          <w:szCs w:val="20"/>
          <w:lang w:val="pt-BR"/>
        </w:rPr>
      </w:pPr>
      <w:bookmarkStart w:name="_Toc517296569" w:id="209"/>
      <w:bookmarkStart w:name="_Toc517326198" w:id="210"/>
      <w:bookmarkStart w:name="_Toc517339259" w:id="211"/>
      <w:bookmarkEnd w:id="209"/>
      <w:bookmarkEnd w:id="210"/>
      <w:bookmarkEnd w:id="211"/>
    </w:p>
    <w:p xmlns:wp14="http://schemas.microsoft.com/office/word/2010/wordml" w:rsidRPr="005C51F0" w:rsidR="000A13F7" w:rsidP="000A13F7" w:rsidRDefault="000A13F7" w14:paraId="56EE48EE" wp14:textId="77777777">
      <w:pPr>
        <w:pStyle w:val="ListParagraph"/>
        <w:keepNext/>
        <w:numPr>
          <w:ilvl w:val="0"/>
          <w:numId w:val="27"/>
        </w:numPr>
        <w:tabs>
          <w:tab w:val="clear" w:pos="810"/>
          <w:tab w:val="num" w:pos="284"/>
        </w:tabs>
        <w:spacing w:before="240" w:after="240" w:line="240" w:lineRule="auto"/>
        <w:ind w:left="284" w:hanging="284"/>
        <w:jc w:val="both"/>
        <w:outlineLvl w:val="0"/>
        <w:rPr>
          <w:rFonts w:ascii="Times New Roman" w:hAnsi="Times New Roman" w:eastAsia="Times New Roman"/>
          <w:b/>
          <w:smallCaps/>
          <w:noProof/>
          <w:vanish/>
          <w:sz w:val="28"/>
          <w:szCs w:val="20"/>
          <w:lang w:val="pt-BR"/>
        </w:rPr>
      </w:pPr>
      <w:bookmarkStart w:name="_Toc517296570" w:id="212"/>
      <w:bookmarkStart w:name="_Toc517326199" w:id="213"/>
      <w:bookmarkStart w:name="_Toc517339260" w:id="214"/>
      <w:bookmarkEnd w:id="212"/>
      <w:bookmarkEnd w:id="213"/>
      <w:bookmarkEnd w:id="214"/>
    </w:p>
    <w:p xmlns:wp14="http://schemas.microsoft.com/office/word/2010/wordml" w:rsidRPr="005C51F0" w:rsidR="000A13F7" w:rsidP="000A13F7" w:rsidRDefault="000A13F7" w14:paraId="3DA039A3" wp14:textId="77777777">
      <w:pPr>
        <w:pStyle w:val="Heading1"/>
        <w:numPr>
          <w:ilvl w:val="0"/>
          <w:numId w:val="27"/>
        </w:numPr>
        <w:tabs>
          <w:tab w:val="clear" w:pos="810"/>
          <w:tab w:val="num" w:pos="284"/>
        </w:tabs>
        <w:ind w:left="284" w:hanging="284"/>
        <w:jc w:val="both"/>
        <w:rPr>
          <w:rFonts w:ascii="Times New Roman" w:hAnsi="Times New Roman"/>
          <w:lang w:val="pt-BR"/>
        </w:rPr>
      </w:pPr>
      <w:bookmarkStart w:name="_Toc517339261" w:id="215"/>
      <w:r w:rsidRPr="005C51F0">
        <w:rPr>
          <w:rFonts w:ascii="Times New Roman" w:hAnsi="Times New Roman"/>
          <w:lang w:val="pt-BR"/>
        </w:rPr>
        <w:t>Avaliação das intervenções a partir do cenário da segurança pública em vitória.</w:t>
      </w:r>
      <w:bookmarkEnd w:id="215"/>
    </w:p>
    <w:p xmlns:wp14="http://schemas.microsoft.com/office/word/2010/wordml" w:rsidRPr="005C51F0" w:rsidR="000A13F7" w:rsidP="000A13F7" w:rsidRDefault="000A13F7" w14:paraId="5323088A" wp14:textId="77777777">
      <w:pPr>
        <w:pStyle w:val="ListParagraph"/>
        <w:ind w:left="0"/>
        <w:jc w:val="both"/>
        <w:rPr>
          <w:rFonts w:ascii="Times New Roman" w:hAnsi="Times New Roman"/>
          <w:sz w:val="24"/>
          <w:szCs w:val="24"/>
          <w:lang w:val="pt-BR"/>
        </w:rPr>
      </w:pPr>
      <w:r w:rsidRPr="005C51F0">
        <w:rPr>
          <w:rFonts w:ascii="Times New Roman" w:hAnsi="Times New Roman"/>
          <w:sz w:val="24"/>
          <w:szCs w:val="24"/>
          <w:lang w:val="pt-BR"/>
        </w:rPr>
        <w:t xml:space="preserve">As análises econômicas terão como </w:t>
      </w:r>
      <w:r w:rsidRPr="005C51F0">
        <w:rPr>
          <w:rFonts w:ascii="Times New Roman" w:hAnsi="Times New Roman"/>
          <w:i/>
          <w:sz w:val="24"/>
          <w:szCs w:val="24"/>
          <w:lang w:val="pt-BR"/>
        </w:rPr>
        <w:t>baseline</w:t>
      </w:r>
      <w:r w:rsidRPr="005C51F0">
        <w:rPr>
          <w:rFonts w:ascii="Times New Roman" w:hAnsi="Times New Roman"/>
          <w:sz w:val="24"/>
          <w:szCs w:val="24"/>
          <w:lang w:val="pt-BR"/>
        </w:rPr>
        <w:t xml:space="preserve"> a situação atual da segurança pública no Município de Vitoria, a partir do qual serão feitas as avaliações de impacto dos investimentos em segurança pública.</w:t>
      </w:r>
    </w:p>
    <w:p xmlns:wp14="http://schemas.microsoft.com/office/word/2010/wordml" w:rsidRPr="005C51F0" w:rsidR="000A13F7" w:rsidP="000A13F7" w:rsidRDefault="000A13F7" w14:paraId="10DCC416" wp14:textId="77777777">
      <w:pPr>
        <w:pStyle w:val="ListParagraph"/>
        <w:spacing w:after="0"/>
        <w:ind w:left="0"/>
        <w:jc w:val="both"/>
        <w:rPr>
          <w:rFonts w:ascii="Times New Roman" w:hAnsi="Times New Roman"/>
          <w:sz w:val="24"/>
          <w:szCs w:val="24"/>
          <w:lang w:val="pt-BR"/>
        </w:rPr>
      </w:pPr>
      <w:r w:rsidRPr="005C51F0">
        <w:rPr>
          <w:rFonts w:ascii="Times New Roman" w:hAnsi="Times New Roman"/>
          <w:sz w:val="24"/>
          <w:szCs w:val="24"/>
          <w:lang w:val="pt-BR"/>
        </w:rPr>
        <w:t>As avaliações tomam por base os seguintes indicadores para o Munícipio de Vitória:</w:t>
      </w:r>
    </w:p>
    <w:p xmlns:wp14="http://schemas.microsoft.com/office/word/2010/wordml" w:rsidRPr="005C51F0" w:rsidR="000A13F7" w:rsidP="000A13F7" w:rsidRDefault="000A13F7" w14:paraId="4C0E09DB" wp14:textId="77777777">
      <w:pPr>
        <w:pStyle w:val="ListParagraph"/>
        <w:numPr>
          <w:ilvl w:val="0"/>
          <w:numId w:val="3"/>
        </w:numPr>
        <w:spacing w:after="0"/>
        <w:jc w:val="both"/>
        <w:rPr>
          <w:rFonts w:ascii="Times New Roman" w:hAnsi="Times New Roman"/>
          <w:sz w:val="24"/>
          <w:szCs w:val="24"/>
          <w:lang w:val="pt-BR"/>
        </w:rPr>
      </w:pPr>
      <w:r w:rsidRPr="005C51F0">
        <w:rPr>
          <w:rFonts w:ascii="Times New Roman" w:hAnsi="Times New Roman"/>
          <w:sz w:val="24"/>
          <w:szCs w:val="24"/>
          <w:lang w:val="pt-BR"/>
        </w:rPr>
        <w:t>Homicídios;</w:t>
      </w:r>
    </w:p>
    <w:p xmlns:wp14="http://schemas.microsoft.com/office/word/2010/wordml" w:rsidRPr="005C51F0" w:rsidR="000A13F7" w:rsidP="000A13F7" w:rsidRDefault="000A13F7" w14:paraId="30F23A1B" wp14:textId="77777777">
      <w:pPr>
        <w:pStyle w:val="ListParagraph"/>
        <w:numPr>
          <w:ilvl w:val="0"/>
          <w:numId w:val="3"/>
        </w:numPr>
        <w:spacing w:after="0"/>
        <w:jc w:val="both"/>
        <w:rPr>
          <w:rFonts w:ascii="Times New Roman" w:hAnsi="Times New Roman"/>
          <w:sz w:val="24"/>
          <w:szCs w:val="24"/>
          <w:lang w:val="pt-BR"/>
        </w:rPr>
      </w:pPr>
      <w:r w:rsidRPr="005C51F0">
        <w:rPr>
          <w:rFonts w:ascii="Times New Roman" w:hAnsi="Times New Roman"/>
          <w:sz w:val="24"/>
          <w:szCs w:val="24"/>
          <w:lang w:val="pt-BR"/>
        </w:rPr>
        <w:t>Tentativas de homicídio;</w:t>
      </w:r>
    </w:p>
    <w:p xmlns:wp14="http://schemas.microsoft.com/office/word/2010/wordml" w:rsidRPr="005C51F0" w:rsidR="000A13F7" w:rsidP="000A13F7" w:rsidRDefault="000A13F7" w14:paraId="01B24E08" wp14:textId="77777777">
      <w:pPr>
        <w:pStyle w:val="ListParagraph"/>
        <w:numPr>
          <w:ilvl w:val="0"/>
          <w:numId w:val="3"/>
        </w:numPr>
        <w:spacing w:after="0"/>
        <w:jc w:val="both"/>
        <w:rPr>
          <w:rFonts w:ascii="Times New Roman" w:hAnsi="Times New Roman"/>
          <w:sz w:val="24"/>
          <w:szCs w:val="24"/>
          <w:lang w:val="pt-BR"/>
        </w:rPr>
      </w:pPr>
      <w:r w:rsidRPr="005C51F0">
        <w:rPr>
          <w:rFonts w:ascii="Times New Roman" w:hAnsi="Times New Roman"/>
          <w:sz w:val="24"/>
          <w:szCs w:val="24"/>
          <w:lang w:val="pt-BR"/>
        </w:rPr>
        <w:t>Lesões corporais dolosas;</w:t>
      </w:r>
    </w:p>
    <w:p xmlns:wp14="http://schemas.microsoft.com/office/word/2010/wordml" w:rsidRPr="005C51F0" w:rsidR="000A13F7" w:rsidP="000A13F7" w:rsidRDefault="000A13F7" w14:paraId="6160B09D" wp14:textId="77777777">
      <w:pPr>
        <w:pStyle w:val="ListParagraph"/>
        <w:numPr>
          <w:ilvl w:val="0"/>
          <w:numId w:val="3"/>
        </w:numPr>
        <w:spacing w:after="0"/>
        <w:jc w:val="both"/>
        <w:rPr>
          <w:rFonts w:ascii="Times New Roman" w:hAnsi="Times New Roman"/>
          <w:sz w:val="24"/>
          <w:szCs w:val="24"/>
          <w:lang w:val="pt-BR"/>
        </w:rPr>
      </w:pPr>
      <w:r w:rsidRPr="005C51F0">
        <w:rPr>
          <w:rFonts w:ascii="Times New Roman" w:hAnsi="Times New Roman"/>
          <w:sz w:val="24"/>
          <w:szCs w:val="24"/>
          <w:lang w:val="pt-BR"/>
        </w:rPr>
        <w:t>Latrocínios;</w:t>
      </w:r>
    </w:p>
    <w:p xmlns:wp14="http://schemas.microsoft.com/office/word/2010/wordml" w:rsidRPr="005C51F0" w:rsidR="000A13F7" w:rsidP="000A13F7" w:rsidRDefault="000A13F7" w14:paraId="2413F251" wp14:textId="77777777">
      <w:pPr>
        <w:pStyle w:val="ListParagraph"/>
        <w:numPr>
          <w:ilvl w:val="0"/>
          <w:numId w:val="3"/>
        </w:numPr>
        <w:spacing w:after="0"/>
        <w:jc w:val="both"/>
        <w:rPr>
          <w:rFonts w:ascii="Times New Roman" w:hAnsi="Times New Roman"/>
          <w:sz w:val="24"/>
          <w:szCs w:val="24"/>
          <w:lang w:val="pt-BR"/>
        </w:rPr>
      </w:pPr>
      <w:r w:rsidRPr="005C51F0">
        <w:rPr>
          <w:rFonts w:ascii="Times New Roman" w:hAnsi="Times New Roman"/>
          <w:sz w:val="24"/>
          <w:szCs w:val="24"/>
          <w:lang w:val="pt-BR"/>
        </w:rPr>
        <w:t>Roubos (inclui roubo de veículos);</w:t>
      </w:r>
    </w:p>
    <w:p xmlns:wp14="http://schemas.microsoft.com/office/word/2010/wordml" w:rsidRPr="005C51F0" w:rsidR="000A13F7" w:rsidP="000A13F7" w:rsidRDefault="000A13F7" w14:paraId="2908EB2C" wp14:textId="77777777">
      <w:pPr>
        <w:pStyle w:val="ListParagraph"/>
        <w:spacing w:after="0"/>
        <w:ind w:left="0"/>
        <w:jc w:val="both"/>
        <w:rPr>
          <w:rFonts w:ascii="Times New Roman" w:hAnsi="Times New Roman"/>
          <w:sz w:val="24"/>
          <w:szCs w:val="24"/>
          <w:lang w:val="pt-BR"/>
        </w:rPr>
      </w:pPr>
    </w:p>
    <w:p xmlns:wp14="http://schemas.microsoft.com/office/word/2010/wordml" w:rsidRPr="005C51F0" w:rsidR="000A13F7" w:rsidP="000A13F7" w:rsidRDefault="000A13F7" w14:paraId="64DB821F" wp14:textId="77777777">
      <w:pPr>
        <w:pStyle w:val="ListParagraph"/>
        <w:ind w:left="0"/>
        <w:jc w:val="both"/>
        <w:rPr>
          <w:rFonts w:ascii="Times New Roman" w:hAnsi="Times New Roman"/>
          <w:sz w:val="24"/>
          <w:szCs w:val="24"/>
          <w:lang w:val="pt-BR"/>
        </w:rPr>
      </w:pPr>
      <w:r w:rsidRPr="005C51F0">
        <w:rPr>
          <w:rFonts w:ascii="Times New Roman" w:hAnsi="Times New Roman"/>
          <w:sz w:val="24"/>
          <w:szCs w:val="24"/>
          <w:lang w:val="pt-BR"/>
        </w:rPr>
        <w:t>O principal indicador, devido às vantagens em termos de erro de medida e padronização, será o número de homicídios por cem mil habitantes. Adicionalmente, utilizaremos a soma dos crimes violentos letais intencionais por cem mil habitantes, ou CVLI, calculado como a soma dos homicídios, tentativas de homicídio, crimes de lesão corporal dolosa, latrocínios e roubos.</w:t>
      </w:r>
    </w:p>
    <w:p xmlns:wp14="http://schemas.microsoft.com/office/word/2010/wordml" w:rsidRPr="005C51F0" w:rsidR="000A13F7" w:rsidP="000A13F7" w:rsidRDefault="000A13F7" w14:paraId="121FD38A" wp14:textId="77777777">
      <w:pPr>
        <w:pStyle w:val="ListParagraph"/>
        <w:keepNext/>
        <w:numPr>
          <w:ilvl w:val="0"/>
          <w:numId w:val="28"/>
        </w:numPr>
        <w:spacing w:before="240" w:after="60"/>
        <w:outlineLvl w:val="1"/>
        <w:rPr>
          <w:rFonts w:ascii="Times New Roman" w:hAnsi="Times New Roman" w:eastAsia="Times New Roman"/>
          <w:b/>
          <w:bCs/>
          <w:i/>
          <w:iCs/>
          <w:vanish/>
          <w:sz w:val="28"/>
          <w:szCs w:val="28"/>
          <w:lang w:val="pt-BR"/>
        </w:rPr>
      </w:pPr>
      <w:bookmarkStart w:name="_Toc517296572" w:id="216"/>
      <w:bookmarkStart w:name="_Toc517326201" w:id="217"/>
      <w:bookmarkStart w:name="_Toc517339262" w:id="218"/>
      <w:bookmarkEnd w:id="216"/>
      <w:bookmarkEnd w:id="217"/>
      <w:bookmarkEnd w:id="218"/>
    </w:p>
    <w:p xmlns:wp14="http://schemas.microsoft.com/office/word/2010/wordml" w:rsidRPr="005C51F0" w:rsidR="000A13F7" w:rsidP="000A13F7" w:rsidRDefault="000A13F7" w14:paraId="1FE2DD96" wp14:textId="77777777">
      <w:pPr>
        <w:pStyle w:val="ListParagraph"/>
        <w:keepNext/>
        <w:numPr>
          <w:ilvl w:val="0"/>
          <w:numId w:val="28"/>
        </w:numPr>
        <w:spacing w:before="240" w:after="60"/>
        <w:outlineLvl w:val="1"/>
        <w:rPr>
          <w:rFonts w:ascii="Times New Roman" w:hAnsi="Times New Roman" w:eastAsia="Times New Roman"/>
          <w:b/>
          <w:bCs/>
          <w:i/>
          <w:iCs/>
          <w:vanish/>
          <w:sz w:val="28"/>
          <w:szCs w:val="28"/>
          <w:lang w:val="pt-BR"/>
        </w:rPr>
      </w:pPr>
      <w:bookmarkStart w:name="_Toc517296573" w:id="219"/>
      <w:bookmarkStart w:name="_Toc517326202" w:id="220"/>
      <w:bookmarkStart w:name="_Toc517339263" w:id="221"/>
      <w:bookmarkEnd w:id="219"/>
      <w:bookmarkEnd w:id="220"/>
      <w:bookmarkEnd w:id="221"/>
    </w:p>
    <w:p xmlns:wp14="http://schemas.microsoft.com/office/word/2010/wordml" w:rsidRPr="005C51F0" w:rsidR="000A13F7" w:rsidP="000A13F7" w:rsidRDefault="000A13F7" w14:paraId="27357532" wp14:textId="77777777">
      <w:pPr>
        <w:pStyle w:val="ListParagraph"/>
        <w:keepNext/>
        <w:numPr>
          <w:ilvl w:val="0"/>
          <w:numId w:val="28"/>
        </w:numPr>
        <w:spacing w:before="240" w:after="60"/>
        <w:outlineLvl w:val="1"/>
        <w:rPr>
          <w:rFonts w:ascii="Times New Roman" w:hAnsi="Times New Roman" w:eastAsia="Times New Roman"/>
          <w:b/>
          <w:bCs/>
          <w:i/>
          <w:iCs/>
          <w:vanish/>
          <w:sz w:val="28"/>
          <w:szCs w:val="28"/>
          <w:lang w:val="pt-BR"/>
        </w:rPr>
      </w:pPr>
      <w:bookmarkStart w:name="_Toc517296574" w:id="222"/>
      <w:bookmarkStart w:name="_Toc517326203" w:id="223"/>
      <w:bookmarkStart w:name="_Toc517339264" w:id="224"/>
      <w:bookmarkEnd w:id="222"/>
      <w:bookmarkEnd w:id="223"/>
      <w:bookmarkEnd w:id="224"/>
    </w:p>
    <w:p xmlns:wp14="http://schemas.microsoft.com/office/word/2010/wordml" w:rsidRPr="005C51F0" w:rsidR="000A13F7" w:rsidP="000A13F7" w:rsidRDefault="000A13F7" w14:paraId="07F023C8" wp14:textId="77777777">
      <w:pPr>
        <w:pStyle w:val="ListParagraph"/>
        <w:keepNext/>
        <w:numPr>
          <w:ilvl w:val="0"/>
          <w:numId w:val="28"/>
        </w:numPr>
        <w:spacing w:before="240" w:after="60"/>
        <w:outlineLvl w:val="1"/>
        <w:rPr>
          <w:rFonts w:ascii="Times New Roman" w:hAnsi="Times New Roman" w:eastAsia="Times New Roman"/>
          <w:b/>
          <w:bCs/>
          <w:i/>
          <w:iCs/>
          <w:vanish/>
          <w:sz w:val="28"/>
          <w:szCs w:val="28"/>
          <w:lang w:val="pt-BR"/>
        </w:rPr>
      </w:pPr>
      <w:bookmarkStart w:name="_Toc517296575" w:id="225"/>
      <w:bookmarkStart w:name="_Toc517326204" w:id="226"/>
      <w:bookmarkStart w:name="_Toc517339265" w:id="227"/>
      <w:bookmarkEnd w:id="225"/>
      <w:bookmarkEnd w:id="226"/>
      <w:bookmarkEnd w:id="227"/>
    </w:p>
    <w:p xmlns:wp14="http://schemas.microsoft.com/office/word/2010/wordml" w:rsidRPr="005C51F0" w:rsidR="000A13F7" w:rsidP="000A13F7" w:rsidRDefault="000A13F7" w14:paraId="4BDB5498" wp14:textId="77777777">
      <w:pPr>
        <w:pStyle w:val="ListParagraph"/>
        <w:keepNext/>
        <w:numPr>
          <w:ilvl w:val="0"/>
          <w:numId w:val="28"/>
        </w:numPr>
        <w:spacing w:before="240" w:after="60"/>
        <w:outlineLvl w:val="1"/>
        <w:rPr>
          <w:rFonts w:ascii="Times New Roman" w:hAnsi="Times New Roman" w:eastAsia="Times New Roman"/>
          <w:b/>
          <w:bCs/>
          <w:i/>
          <w:iCs/>
          <w:vanish/>
          <w:sz w:val="28"/>
          <w:szCs w:val="28"/>
          <w:lang w:val="pt-BR"/>
        </w:rPr>
      </w:pPr>
      <w:bookmarkStart w:name="_Toc517296576" w:id="228"/>
      <w:bookmarkStart w:name="_Toc517326205" w:id="229"/>
      <w:bookmarkStart w:name="_Toc517339266" w:id="230"/>
      <w:bookmarkEnd w:id="228"/>
      <w:bookmarkEnd w:id="229"/>
      <w:bookmarkEnd w:id="230"/>
    </w:p>
    <w:p xmlns:wp14="http://schemas.microsoft.com/office/word/2010/wordml" w:rsidRPr="005C51F0" w:rsidR="000A13F7" w:rsidP="000A13F7" w:rsidRDefault="000A13F7" w14:paraId="0E9A176B" wp14:textId="77777777">
      <w:pPr>
        <w:pStyle w:val="Heading2"/>
        <w:numPr>
          <w:ilvl w:val="1"/>
          <w:numId w:val="28"/>
        </w:numPr>
        <w:ind w:left="567" w:hanging="567"/>
        <w:jc w:val="both"/>
        <w:rPr>
          <w:rFonts w:ascii="Times New Roman" w:hAnsi="Times New Roman"/>
          <w:i w:val="0"/>
          <w:lang w:val="pt-BR"/>
        </w:rPr>
      </w:pPr>
      <w:bookmarkStart w:name="_Toc517339267" w:id="231"/>
      <w:r w:rsidRPr="005C51F0">
        <w:rPr>
          <w:rFonts w:ascii="Times New Roman" w:hAnsi="Times New Roman"/>
          <w:i w:val="0"/>
          <w:lang w:val="pt-BR"/>
        </w:rPr>
        <w:t xml:space="preserve">A situação atual da criminalidade no </w:t>
      </w:r>
      <w:r>
        <w:rPr>
          <w:rFonts w:ascii="Times New Roman" w:hAnsi="Times New Roman"/>
          <w:i w:val="0"/>
          <w:lang w:val="pt-BR"/>
        </w:rPr>
        <w:t xml:space="preserve">Município de </w:t>
      </w:r>
      <w:r w:rsidRPr="005C51F0">
        <w:rPr>
          <w:rFonts w:ascii="Times New Roman" w:hAnsi="Times New Roman"/>
          <w:i w:val="0"/>
          <w:lang w:val="pt-BR"/>
        </w:rPr>
        <w:t xml:space="preserve">Vitória e </w:t>
      </w:r>
      <w:r>
        <w:rPr>
          <w:rFonts w:ascii="Times New Roman" w:hAnsi="Times New Roman"/>
          <w:i w:val="0"/>
          <w:lang w:val="pt-BR"/>
        </w:rPr>
        <w:t xml:space="preserve">nas 5 regiões </w:t>
      </w:r>
      <w:r w:rsidRPr="005C51F0">
        <w:rPr>
          <w:rFonts w:ascii="Times New Roman" w:hAnsi="Times New Roman"/>
          <w:i w:val="0"/>
          <w:lang w:val="pt-BR"/>
        </w:rPr>
        <w:t>selecionad</w:t>
      </w:r>
      <w:r>
        <w:rPr>
          <w:rFonts w:ascii="Times New Roman" w:hAnsi="Times New Roman"/>
          <w:i w:val="0"/>
          <w:lang w:val="pt-BR"/>
        </w:rPr>
        <w:t>a</w:t>
      </w:r>
      <w:r w:rsidRPr="005C51F0">
        <w:rPr>
          <w:rFonts w:ascii="Times New Roman" w:hAnsi="Times New Roman"/>
          <w:i w:val="0"/>
          <w:lang w:val="pt-BR"/>
        </w:rPr>
        <w:t>s.</w:t>
      </w:r>
      <w:bookmarkEnd w:id="231"/>
    </w:p>
    <w:p xmlns:wp14="http://schemas.microsoft.com/office/word/2010/wordml" w:rsidRPr="005C51F0" w:rsidR="000A13F7" w:rsidP="000A13F7" w:rsidRDefault="000A13F7" w14:paraId="2916C19D" wp14:textId="77777777">
      <w:pPr>
        <w:spacing w:after="0" w:line="300" w:lineRule="auto"/>
        <w:jc w:val="both"/>
        <w:rPr>
          <w:rFonts w:ascii="Times New Roman" w:hAnsi="Times New Roman"/>
          <w:sz w:val="24"/>
          <w:szCs w:val="24"/>
          <w:lang w:val="pt-BR"/>
        </w:rPr>
      </w:pPr>
    </w:p>
    <w:p xmlns:wp14="http://schemas.microsoft.com/office/word/2010/wordml" w:rsidRPr="00660783" w:rsidR="000A13F7" w:rsidP="000A13F7" w:rsidRDefault="000A13F7" w14:paraId="0F04B52E" wp14:textId="77777777">
      <w:pPr>
        <w:spacing w:after="0" w:line="300" w:lineRule="auto"/>
        <w:jc w:val="both"/>
        <w:rPr>
          <w:rFonts w:ascii="Times New Roman" w:hAnsi="Times New Roman"/>
          <w:sz w:val="24"/>
          <w:szCs w:val="24"/>
          <w:lang w:val="pt-BR"/>
        </w:rPr>
      </w:pPr>
      <w:r w:rsidRPr="00660783">
        <w:rPr>
          <w:rFonts w:ascii="Times New Roman" w:hAnsi="Times New Roman"/>
          <w:sz w:val="24"/>
          <w:szCs w:val="24"/>
          <w:lang w:val="pt-BR"/>
        </w:rPr>
        <w:t xml:space="preserve">A violência e a criminalidade têm uma concentração geográfica e etária em vitória, particularmente </w:t>
      </w:r>
      <w:r>
        <w:rPr>
          <w:rFonts w:ascii="Times New Roman" w:hAnsi="Times New Roman"/>
          <w:sz w:val="24"/>
          <w:szCs w:val="24"/>
          <w:lang w:val="pt-BR"/>
        </w:rPr>
        <w:t>na Orla Noroeste (ON)</w:t>
      </w:r>
      <w:r w:rsidRPr="00660783">
        <w:rPr>
          <w:rFonts w:ascii="Times New Roman" w:hAnsi="Times New Roman"/>
          <w:sz w:val="24"/>
          <w:szCs w:val="24"/>
          <w:lang w:val="pt-BR"/>
        </w:rPr>
        <w:t xml:space="preserve">. Entre 2013 e 2017, </w:t>
      </w:r>
      <w:r>
        <w:rPr>
          <w:rFonts w:ascii="Times New Roman" w:hAnsi="Times New Roman"/>
          <w:sz w:val="24"/>
          <w:szCs w:val="24"/>
          <w:lang w:val="pt-BR"/>
        </w:rPr>
        <w:t xml:space="preserve">a ON </w:t>
      </w:r>
      <w:r w:rsidRPr="00660783">
        <w:rPr>
          <w:rFonts w:ascii="Times New Roman" w:hAnsi="Times New Roman"/>
          <w:sz w:val="24"/>
          <w:szCs w:val="24"/>
          <w:lang w:val="pt-BR"/>
        </w:rPr>
        <w:t xml:space="preserve">e sua área de influência, 5 dos 9 distritos de vitória (São Pedro, Santo Antônio, centro, </w:t>
      </w:r>
      <w:proofErr w:type="spellStart"/>
      <w:r w:rsidRPr="00660783">
        <w:rPr>
          <w:rFonts w:ascii="Times New Roman" w:hAnsi="Times New Roman"/>
          <w:sz w:val="24"/>
          <w:szCs w:val="24"/>
          <w:lang w:val="pt-BR"/>
        </w:rPr>
        <w:t>Maruípe</w:t>
      </w:r>
      <w:proofErr w:type="spellEnd"/>
      <w:r w:rsidRPr="00660783">
        <w:rPr>
          <w:rFonts w:ascii="Times New Roman" w:hAnsi="Times New Roman"/>
          <w:sz w:val="24"/>
          <w:szCs w:val="24"/>
          <w:lang w:val="pt-BR"/>
        </w:rPr>
        <w:t xml:space="preserve"> e </w:t>
      </w:r>
      <w:proofErr w:type="spellStart"/>
      <w:r w:rsidRPr="00660783">
        <w:rPr>
          <w:rFonts w:ascii="Times New Roman" w:hAnsi="Times New Roman"/>
          <w:sz w:val="24"/>
          <w:szCs w:val="24"/>
          <w:lang w:val="pt-BR"/>
        </w:rPr>
        <w:t>Jucutuquara</w:t>
      </w:r>
      <w:proofErr w:type="spellEnd"/>
      <w:r w:rsidRPr="00660783">
        <w:rPr>
          <w:rFonts w:ascii="Times New Roman" w:hAnsi="Times New Roman"/>
          <w:sz w:val="24"/>
          <w:szCs w:val="24"/>
          <w:lang w:val="pt-BR"/>
        </w:rPr>
        <w:t>), têm sido o principal espaço de crimes violentos (homicídios e roubos) que: (i) concentrado 83% dos homicídios Total</w:t>
      </w:r>
      <w:r>
        <w:rPr>
          <w:rFonts w:ascii="Times New Roman" w:hAnsi="Times New Roman"/>
          <w:sz w:val="24"/>
          <w:szCs w:val="24"/>
          <w:lang w:val="pt-BR"/>
        </w:rPr>
        <w:t>; (</w:t>
      </w:r>
      <w:proofErr w:type="spellStart"/>
      <w:r>
        <w:rPr>
          <w:rFonts w:ascii="Times New Roman" w:hAnsi="Times New Roman"/>
          <w:sz w:val="24"/>
          <w:szCs w:val="24"/>
          <w:lang w:val="pt-BR"/>
        </w:rPr>
        <w:t>ii</w:t>
      </w:r>
      <w:proofErr w:type="spellEnd"/>
      <w:r>
        <w:rPr>
          <w:rFonts w:ascii="Times New Roman" w:hAnsi="Times New Roman"/>
          <w:sz w:val="24"/>
          <w:szCs w:val="24"/>
          <w:lang w:val="pt-BR"/>
        </w:rPr>
        <w:t>)</w:t>
      </w:r>
      <w:r w:rsidRPr="00660783">
        <w:rPr>
          <w:rFonts w:ascii="Times New Roman" w:hAnsi="Times New Roman"/>
          <w:sz w:val="24"/>
          <w:szCs w:val="24"/>
          <w:lang w:val="pt-BR"/>
        </w:rPr>
        <w:t xml:space="preserve"> foram o cenário de 85% dos homicídios juvenis com idades entre 15 e 24 anos; (</w:t>
      </w:r>
      <w:proofErr w:type="spellStart"/>
      <w:r>
        <w:rPr>
          <w:rFonts w:ascii="Times New Roman" w:hAnsi="Times New Roman"/>
          <w:sz w:val="24"/>
          <w:szCs w:val="24"/>
          <w:lang w:val="pt-BR"/>
        </w:rPr>
        <w:t>iii</w:t>
      </w:r>
      <w:proofErr w:type="spellEnd"/>
      <w:r w:rsidRPr="00660783">
        <w:rPr>
          <w:rFonts w:ascii="Times New Roman" w:hAnsi="Times New Roman"/>
          <w:sz w:val="24"/>
          <w:szCs w:val="24"/>
          <w:lang w:val="pt-BR"/>
        </w:rPr>
        <w:t>) contabilizaram 44% dos crimes de propriedade ligados ao furto; e (</w:t>
      </w:r>
      <w:proofErr w:type="spellStart"/>
      <w:r>
        <w:rPr>
          <w:rFonts w:ascii="Times New Roman" w:hAnsi="Times New Roman"/>
          <w:sz w:val="24"/>
          <w:szCs w:val="24"/>
          <w:lang w:val="pt-BR"/>
        </w:rPr>
        <w:t>iv</w:t>
      </w:r>
      <w:proofErr w:type="spellEnd"/>
      <w:r w:rsidRPr="00660783">
        <w:rPr>
          <w:rFonts w:ascii="Times New Roman" w:hAnsi="Times New Roman"/>
          <w:sz w:val="24"/>
          <w:szCs w:val="24"/>
          <w:lang w:val="pt-BR"/>
        </w:rPr>
        <w:t xml:space="preserve">) concentrar 57% da população total e da população juvenil do município. Da mesma forma, como no Brasil, há uma super-representação de jovens entre as vítimas de homicídio: 14% da população de vitória constituiu 48% do número total de vítimas em 2017. Além disso, 95% das jovens vítimas de homicídios foram afrodescendentes. Em 2017, enquanto as taxas de homicídio para 100.000 habitantes para a população total e juvenil de vitória foram 23,7 e 80,2, as taxas para os cinco distritos mencionados foram 36,9 e 138,0, respectivamente. Vitória foi também a capital brasileira com a maior taxa de homicídios de mulheres (11,8 casos para cada 100.000 mulheres; 5,5 para o Brasil) em 2013 embora para 2017 esta taxa caiu para 8,1. Entre 2013 e 2016, 4.504 mulheres foram tratadas por violência doméstica em </w:t>
      </w:r>
      <w:r w:rsidRPr="00660783">
        <w:rPr>
          <w:rFonts w:ascii="Times New Roman" w:hAnsi="Times New Roman"/>
          <w:sz w:val="24"/>
          <w:szCs w:val="24"/>
          <w:lang w:val="pt-BR"/>
        </w:rPr>
        <w:lastRenderedPageBreak/>
        <w:t>vitória e a maioria procedeu da região noroeste de Vitoria. O custo econômico do crime para o es foi estimado pelo banco em 3,5% do seu PIB. Os fatores que explicam os elevados níveis de criminalidade nos cinco distritos são: (i) a baixa integração social e produtiva dos jovens de 15 a 24 anos; e (II) a baixa eficácia da guarda municipal (GM) para prevenir e controlar a criminalidade</w:t>
      </w:r>
      <w:r>
        <w:rPr>
          <w:rFonts w:ascii="Times New Roman" w:hAnsi="Times New Roman"/>
          <w:sz w:val="24"/>
          <w:szCs w:val="24"/>
          <w:lang w:val="pt-BR"/>
        </w:rPr>
        <w:t>.</w:t>
      </w:r>
    </w:p>
    <w:p xmlns:wp14="http://schemas.microsoft.com/office/word/2010/wordml" w:rsidR="000A13F7" w:rsidP="000A13F7" w:rsidRDefault="000A13F7" w14:paraId="74869460" wp14:textId="77777777">
      <w:pPr>
        <w:spacing w:after="0" w:line="300" w:lineRule="auto"/>
        <w:jc w:val="both"/>
        <w:rPr>
          <w:rFonts w:ascii="Times New Roman" w:hAnsi="Times New Roman"/>
          <w:sz w:val="24"/>
          <w:szCs w:val="24"/>
          <w:lang w:val="pt-BR"/>
        </w:rPr>
      </w:pPr>
    </w:p>
    <w:tbl>
      <w:tblPr>
        <w:tblW w:w="11157" w:type="dxa"/>
        <w:jc w:val="center"/>
        <w:tblLook w:val="04A0" w:firstRow="1" w:lastRow="0" w:firstColumn="1" w:lastColumn="0" w:noHBand="0" w:noVBand="1"/>
      </w:tblPr>
      <w:tblGrid>
        <w:gridCol w:w="6024"/>
        <w:gridCol w:w="1294"/>
        <w:gridCol w:w="971"/>
        <w:gridCol w:w="717"/>
        <w:gridCol w:w="717"/>
        <w:gridCol w:w="717"/>
        <w:gridCol w:w="717"/>
      </w:tblGrid>
      <w:tr xmlns:wp14="http://schemas.microsoft.com/office/word/2010/wordml" w:rsidRPr="00E2314C" w:rsidR="000A13F7" w:rsidTr="000A13F7" w14:paraId="725C2619" wp14:textId="77777777">
        <w:trPr>
          <w:trHeight w:val="312"/>
          <w:jc w:val="center"/>
        </w:trPr>
        <w:tc>
          <w:tcPr>
            <w:tcW w:w="11157" w:type="dxa"/>
            <w:gridSpan w:val="7"/>
            <w:tcBorders>
              <w:top w:val="nil"/>
              <w:left w:val="nil"/>
              <w:bottom w:val="nil"/>
              <w:right w:val="nil"/>
            </w:tcBorders>
            <w:shd w:val="clear" w:color="auto" w:fill="FFFFFF"/>
            <w:noWrap/>
            <w:vAlign w:val="center"/>
            <w:hideMark/>
          </w:tcPr>
          <w:p w:rsidRPr="00E2314C" w:rsidR="000A13F7" w:rsidP="000A13F7" w:rsidRDefault="000A13F7" w14:paraId="58EB2002" wp14:textId="77777777">
            <w:pPr>
              <w:spacing w:after="0" w:line="240" w:lineRule="auto"/>
              <w:jc w:val="center"/>
              <w:rPr>
                <w:rFonts w:ascii="Arial" w:hAnsi="Arial" w:eastAsia="Times New Roman" w:cs="Arial"/>
                <w:b/>
                <w:bCs/>
                <w:color w:val="000000"/>
                <w:sz w:val="20"/>
                <w:szCs w:val="20"/>
                <w:lang w:val="pt-BR"/>
              </w:rPr>
            </w:pPr>
            <w:r w:rsidRPr="00E2314C">
              <w:rPr>
                <w:rFonts w:ascii="Arial" w:hAnsi="Arial" w:eastAsia="Times New Roman" w:cs="Arial"/>
                <w:b/>
                <w:bCs/>
                <w:color w:val="000000"/>
                <w:sz w:val="20"/>
                <w:szCs w:val="20"/>
                <w:lang w:val="pt-BR"/>
              </w:rPr>
              <w:t>Evolução dos Homicídios</w:t>
            </w:r>
          </w:p>
        </w:tc>
      </w:tr>
      <w:tr xmlns:wp14="http://schemas.microsoft.com/office/word/2010/wordml" w:rsidRPr="00476749" w:rsidR="000A13F7" w:rsidTr="000A13F7" w14:paraId="5F8F82B2" wp14:textId="77777777">
        <w:trPr>
          <w:trHeight w:val="312"/>
          <w:jc w:val="center"/>
        </w:trPr>
        <w:tc>
          <w:tcPr>
            <w:tcW w:w="11157" w:type="dxa"/>
            <w:gridSpan w:val="7"/>
            <w:tcBorders>
              <w:top w:val="nil"/>
              <w:left w:val="nil"/>
              <w:bottom w:val="single" w:color="auto" w:sz="4" w:space="0"/>
              <w:right w:val="nil"/>
            </w:tcBorders>
            <w:shd w:val="clear" w:color="auto" w:fill="FFFFFF"/>
            <w:noWrap/>
            <w:vAlign w:val="center"/>
            <w:hideMark/>
          </w:tcPr>
          <w:p w:rsidRPr="009378FF" w:rsidR="000A13F7" w:rsidP="000A13F7" w:rsidRDefault="000A13F7" w14:paraId="15F76097"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eastAsia="Times New Roman" w:cs="Arial"/>
                <w:b/>
                <w:bCs/>
                <w:color w:val="000000"/>
                <w:sz w:val="20"/>
                <w:szCs w:val="20"/>
                <w:lang w:val="pt-BR"/>
              </w:rPr>
              <w:t xml:space="preserve"> Vitória e 5 Regiões do Programa, 2013-2017</w:t>
            </w:r>
          </w:p>
        </w:tc>
      </w:tr>
      <w:tr xmlns:wp14="http://schemas.microsoft.com/office/word/2010/wordml" w:rsidRPr="009378FF" w:rsidR="000A13F7" w:rsidTr="000A13F7" w14:paraId="071575E0" wp14:textId="77777777">
        <w:trPr>
          <w:trHeight w:val="324"/>
          <w:jc w:val="center"/>
        </w:trPr>
        <w:tc>
          <w:tcPr>
            <w:tcW w:w="6024" w:type="dxa"/>
            <w:tcBorders>
              <w:top w:val="single" w:color="auto" w:sz="4" w:space="0"/>
              <w:left w:val="single" w:color="auto" w:sz="4" w:space="0"/>
              <w:bottom w:val="single" w:color="auto" w:sz="8" w:space="0"/>
              <w:right w:val="single" w:color="auto" w:sz="8" w:space="0"/>
            </w:tcBorders>
            <w:shd w:val="clear" w:color="auto" w:fill="D6E3BC"/>
            <w:noWrap/>
            <w:vAlign w:val="center"/>
          </w:tcPr>
          <w:p w:rsidRPr="009378FF" w:rsidR="000A13F7" w:rsidP="000A13F7" w:rsidRDefault="000A13F7" w14:paraId="6552DE61" wp14:textId="77777777">
            <w:pPr>
              <w:spacing w:after="0" w:line="240" w:lineRule="auto"/>
              <w:rPr>
                <w:rFonts w:ascii="Arial" w:hAnsi="Arial" w:eastAsia="Times New Roman" w:cs="Arial"/>
                <w:b/>
                <w:bCs/>
                <w:color w:val="000000"/>
                <w:sz w:val="20"/>
                <w:szCs w:val="20"/>
                <w:lang w:val="pt-BR"/>
              </w:rPr>
            </w:pPr>
            <w:r w:rsidRPr="009378FF">
              <w:rPr>
                <w:rFonts w:ascii="Arial" w:hAnsi="Arial" w:cs="Arial"/>
                <w:b/>
                <w:bCs/>
                <w:color w:val="000000"/>
                <w:sz w:val="20"/>
                <w:szCs w:val="20"/>
                <w:lang w:val="pt-BR"/>
              </w:rPr>
              <w:t>População/Participação</w:t>
            </w:r>
          </w:p>
        </w:tc>
        <w:tc>
          <w:tcPr>
            <w:tcW w:w="1294" w:type="dxa"/>
            <w:tcBorders>
              <w:top w:val="single" w:color="auto" w:sz="4" w:space="0"/>
              <w:left w:val="nil"/>
              <w:bottom w:val="single" w:color="auto" w:sz="8" w:space="0"/>
              <w:right w:val="single" w:color="auto" w:sz="8" w:space="0"/>
            </w:tcBorders>
            <w:shd w:val="clear" w:color="auto" w:fill="D6E3BC"/>
            <w:noWrap/>
            <w:vAlign w:val="center"/>
          </w:tcPr>
          <w:p w:rsidRPr="009378FF" w:rsidR="000A13F7" w:rsidP="000A13F7" w:rsidRDefault="000A13F7" w14:paraId="36345E15"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b/>
                <w:bCs/>
                <w:color w:val="000000"/>
                <w:sz w:val="20"/>
                <w:szCs w:val="20"/>
                <w:lang w:val="pt-BR"/>
              </w:rPr>
              <w:t>Homicídios</w:t>
            </w:r>
          </w:p>
        </w:tc>
        <w:tc>
          <w:tcPr>
            <w:tcW w:w="971" w:type="dxa"/>
            <w:tcBorders>
              <w:top w:val="single" w:color="auto" w:sz="4" w:space="0"/>
              <w:left w:val="nil"/>
              <w:bottom w:val="single" w:color="auto" w:sz="8" w:space="0"/>
              <w:right w:val="single" w:color="auto" w:sz="8" w:space="0"/>
            </w:tcBorders>
            <w:shd w:val="clear" w:color="auto" w:fill="D6E3BC"/>
            <w:noWrap/>
            <w:vAlign w:val="center"/>
          </w:tcPr>
          <w:p w:rsidRPr="009378FF" w:rsidR="000A13F7" w:rsidP="000A13F7" w:rsidRDefault="000A13F7" w14:paraId="4EB1DB3B"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b/>
                <w:bCs/>
                <w:color w:val="000000"/>
                <w:sz w:val="20"/>
                <w:szCs w:val="20"/>
                <w:lang w:val="pt-BR"/>
              </w:rPr>
              <w:t>2013</w:t>
            </w:r>
          </w:p>
        </w:tc>
        <w:tc>
          <w:tcPr>
            <w:tcW w:w="717" w:type="dxa"/>
            <w:tcBorders>
              <w:top w:val="single" w:color="auto" w:sz="4" w:space="0"/>
              <w:left w:val="nil"/>
              <w:bottom w:val="single" w:color="auto" w:sz="8" w:space="0"/>
              <w:right w:val="single" w:color="auto" w:sz="8" w:space="0"/>
            </w:tcBorders>
            <w:shd w:val="clear" w:color="auto" w:fill="D6E3BC"/>
            <w:noWrap/>
            <w:vAlign w:val="center"/>
          </w:tcPr>
          <w:p w:rsidRPr="009378FF" w:rsidR="000A13F7" w:rsidP="000A13F7" w:rsidRDefault="000A13F7" w14:paraId="5CE3F3AE"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b/>
                <w:bCs/>
                <w:color w:val="000000"/>
                <w:sz w:val="20"/>
                <w:szCs w:val="20"/>
                <w:lang w:val="pt-BR"/>
              </w:rPr>
              <w:t>2104</w:t>
            </w:r>
          </w:p>
        </w:tc>
        <w:tc>
          <w:tcPr>
            <w:tcW w:w="717" w:type="dxa"/>
            <w:tcBorders>
              <w:top w:val="single" w:color="auto" w:sz="4" w:space="0"/>
              <w:left w:val="nil"/>
              <w:bottom w:val="single" w:color="auto" w:sz="8" w:space="0"/>
              <w:right w:val="single" w:color="auto" w:sz="8" w:space="0"/>
            </w:tcBorders>
            <w:shd w:val="clear" w:color="auto" w:fill="D6E3BC"/>
            <w:noWrap/>
            <w:vAlign w:val="center"/>
          </w:tcPr>
          <w:p w:rsidRPr="009378FF" w:rsidR="000A13F7" w:rsidP="000A13F7" w:rsidRDefault="000A13F7" w14:paraId="022AE731"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b/>
                <w:bCs/>
                <w:color w:val="000000"/>
                <w:sz w:val="20"/>
                <w:szCs w:val="20"/>
                <w:lang w:val="pt-BR"/>
              </w:rPr>
              <w:t>2015</w:t>
            </w:r>
          </w:p>
        </w:tc>
        <w:tc>
          <w:tcPr>
            <w:tcW w:w="717" w:type="dxa"/>
            <w:tcBorders>
              <w:top w:val="single" w:color="auto" w:sz="4" w:space="0"/>
              <w:left w:val="nil"/>
              <w:bottom w:val="single" w:color="auto" w:sz="8" w:space="0"/>
              <w:right w:val="single" w:color="auto" w:sz="8" w:space="0"/>
            </w:tcBorders>
            <w:shd w:val="clear" w:color="auto" w:fill="D6E3BC"/>
            <w:noWrap/>
            <w:vAlign w:val="center"/>
          </w:tcPr>
          <w:p w:rsidRPr="009378FF" w:rsidR="000A13F7" w:rsidP="000A13F7" w:rsidRDefault="000A13F7" w14:paraId="7D1E0FE1"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b/>
                <w:bCs/>
                <w:color w:val="000000"/>
                <w:sz w:val="20"/>
                <w:szCs w:val="20"/>
                <w:lang w:val="pt-BR"/>
              </w:rPr>
              <w:t>2016</w:t>
            </w:r>
          </w:p>
        </w:tc>
        <w:tc>
          <w:tcPr>
            <w:tcW w:w="717" w:type="dxa"/>
            <w:tcBorders>
              <w:top w:val="single" w:color="auto" w:sz="4" w:space="0"/>
              <w:left w:val="nil"/>
              <w:bottom w:val="single" w:color="auto" w:sz="8" w:space="0"/>
              <w:right w:val="single" w:color="auto" w:sz="4" w:space="0"/>
            </w:tcBorders>
            <w:shd w:val="clear" w:color="auto" w:fill="D6E3BC"/>
            <w:noWrap/>
            <w:vAlign w:val="center"/>
          </w:tcPr>
          <w:p w:rsidRPr="009378FF" w:rsidR="000A13F7" w:rsidP="000A13F7" w:rsidRDefault="000A13F7" w14:paraId="7CFB5A06"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b/>
                <w:bCs/>
                <w:color w:val="000000"/>
                <w:sz w:val="20"/>
                <w:szCs w:val="20"/>
                <w:lang w:val="pt-BR"/>
              </w:rPr>
              <w:t>2017</w:t>
            </w:r>
          </w:p>
        </w:tc>
      </w:tr>
      <w:tr xmlns:wp14="http://schemas.microsoft.com/office/word/2010/wordml" w:rsidRPr="009378FF" w:rsidR="000A13F7" w:rsidTr="000A13F7" w14:paraId="3B542356"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auto"/>
            <w:noWrap/>
            <w:vAlign w:val="center"/>
          </w:tcPr>
          <w:p w:rsidRPr="009378FF" w:rsidR="000A13F7" w:rsidP="000A13F7" w:rsidRDefault="000A13F7" w14:paraId="7DBE988D" wp14:textId="77777777">
            <w:pPr>
              <w:spacing w:after="0" w:line="240" w:lineRule="auto"/>
              <w:rPr>
                <w:rFonts w:ascii="Arial" w:hAnsi="Arial" w:eastAsia="Times New Roman" w:cs="Arial"/>
                <w:b/>
                <w:bCs/>
                <w:color w:val="000000"/>
                <w:sz w:val="20"/>
                <w:szCs w:val="20"/>
                <w:lang w:val="pt-BR"/>
              </w:rPr>
            </w:pPr>
            <w:r w:rsidRPr="009378FF">
              <w:rPr>
                <w:rFonts w:ascii="Arial" w:hAnsi="Arial" w:cs="Arial"/>
                <w:color w:val="000000"/>
                <w:sz w:val="20"/>
                <w:szCs w:val="20"/>
                <w:lang w:val="pt-BR"/>
              </w:rPr>
              <w:t>Vitória</w:t>
            </w:r>
          </w:p>
        </w:tc>
        <w:tc>
          <w:tcPr>
            <w:tcW w:w="1294"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5AFC7B24"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w:t>
            </w:r>
          </w:p>
        </w:tc>
        <w:tc>
          <w:tcPr>
            <w:tcW w:w="971"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7FBB681B"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115</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0F7B3593"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131</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72947656"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74</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3CBA40D0"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51</w:t>
            </w:r>
          </w:p>
        </w:tc>
        <w:tc>
          <w:tcPr>
            <w:tcW w:w="717" w:type="dxa"/>
            <w:tcBorders>
              <w:top w:val="nil"/>
              <w:left w:val="nil"/>
              <w:bottom w:val="single" w:color="auto" w:sz="8" w:space="0"/>
              <w:right w:val="single" w:color="auto" w:sz="4" w:space="0"/>
            </w:tcBorders>
            <w:shd w:val="clear" w:color="auto" w:fill="auto"/>
            <w:noWrap/>
            <w:vAlign w:val="center"/>
          </w:tcPr>
          <w:p w:rsidRPr="009378FF" w:rsidR="000A13F7" w:rsidP="000A13F7" w:rsidRDefault="000A13F7" w14:paraId="4894D1EF"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86</w:t>
            </w:r>
          </w:p>
        </w:tc>
      </w:tr>
      <w:tr xmlns:wp14="http://schemas.microsoft.com/office/word/2010/wordml" w:rsidRPr="009378FF" w:rsidR="000A13F7" w:rsidTr="000A13F7" w14:paraId="02CBC506"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auto"/>
            <w:noWrap/>
            <w:vAlign w:val="center"/>
          </w:tcPr>
          <w:p w:rsidRPr="009378FF" w:rsidR="000A13F7" w:rsidP="000A13F7" w:rsidRDefault="000A13F7" w14:paraId="401DE2AC" wp14:textId="77777777">
            <w:pPr>
              <w:spacing w:after="0" w:line="240" w:lineRule="auto"/>
              <w:rPr>
                <w:rFonts w:ascii="Arial" w:hAnsi="Arial" w:eastAsia="Times New Roman" w:cs="Arial"/>
                <w:b/>
                <w:bCs/>
                <w:color w:val="000000"/>
                <w:sz w:val="20"/>
                <w:szCs w:val="20"/>
                <w:lang w:val="pt-BR"/>
              </w:rPr>
            </w:pPr>
            <w:r w:rsidRPr="009378FF">
              <w:rPr>
                <w:rFonts w:ascii="Arial" w:hAnsi="Arial" w:cs="Arial"/>
                <w:color w:val="000000"/>
                <w:sz w:val="20"/>
                <w:szCs w:val="20"/>
                <w:lang w:val="pt-BR"/>
              </w:rPr>
              <w:t>Vitória Homens</w:t>
            </w:r>
          </w:p>
        </w:tc>
        <w:tc>
          <w:tcPr>
            <w:tcW w:w="1294"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46AE0C79"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w:t>
            </w:r>
          </w:p>
        </w:tc>
        <w:tc>
          <w:tcPr>
            <w:tcW w:w="971"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49FB466E"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103</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2714F9DC"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119</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55440C04"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64</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6089FD39"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48</w:t>
            </w:r>
          </w:p>
        </w:tc>
        <w:tc>
          <w:tcPr>
            <w:tcW w:w="717" w:type="dxa"/>
            <w:tcBorders>
              <w:top w:val="nil"/>
              <w:left w:val="nil"/>
              <w:bottom w:val="single" w:color="auto" w:sz="8" w:space="0"/>
              <w:right w:val="single" w:color="auto" w:sz="4" w:space="0"/>
            </w:tcBorders>
            <w:shd w:val="clear" w:color="auto" w:fill="auto"/>
            <w:noWrap/>
            <w:vAlign w:val="center"/>
          </w:tcPr>
          <w:p w:rsidRPr="009378FF" w:rsidR="000A13F7" w:rsidP="000A13F7" w:rsidRDefault="000A13F7" w14:paraId="67F82D0C"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70</w:t>
            </w:r>
          </w:p>
        </w:tc>
      </w:tr>
      <w:tr xmlns:wp14="http://schemas.microsoft.com/office/word/2010/wordml" w:rsidRPr="009378FF" w:rsidR="000A13F7" w:rsidTr="000A13F7" w14:paraId="6B137327"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auto"/>
            <w:noWrap/>
            <w:vAlign w:val="center"/>
          </w:tcPr>
          <w:p w:rsidRPr="009378FF" w:rsidR="000A13F7" w:rsidP="000A13F7" w:rsidRDefault="000A13F7" w14:paraId="5F4C7458" wp14:textId="77777777">
            <w:pPr>
              <w:spacing w:after="0" w:line="240" w:lineRule="auto"/>
              <w:rPr>
                <w:rFonts w:ascii="Arial" w:hAnsi="Arial" w:eastAsia="Times New Roman" w:cs="Arial"/>
                <w:b/>
                <w:bCs/>
                <w:color w:val="000000"/>
                <w:sz w:val="20"/>
                <w:szCs w:val="20"/>
                <w:lang w:val="pt-BR"/>
              </w:rPr>
            </w:pPr>
            <w:r w:rsidRPr="009378FF">
              <w:rPr>
                <w:rFonts w:ascii="Arial" w:hAnsi="Arial" w:cs="Arial"/>
                <w:color w:val="000000"/>
                <w:sz w:val="20"/>
                <w:szCs w:val="20"/>
                <w:lang w:val="pt-BR"/>
              </w:rPr>
              <w:t>Vitória Mulheres</w:t>
            </w:r>
          </w:p>
        </w:tc>
        <w:tc>
          <w:tcPr>
            <w:tcW w:w="1294"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1AFA645E"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w:t>
            </w:r>
          </w:p>
        </w:tc>
        <w:tc>
          <w:tcPr>
            <w:tcW w:w="971"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4B73E586"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12</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48DF98D7"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12</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5D369756"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10</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5FCD5EC4"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3</w:t>
            </w:r>
          </w:p>
        </w:tc>
        <w:tc>
          <w:tcPr>
            <w:tcW w:w="717" w:type="dxa"/>
            <w:tcBorders>
              <w:top w:val="nil"/>
              <w:left w:val="nil"/>
              <w:bottom w:val="single" w:color="auto" w:sz="8" w:space="0"/>
              <w:right w:val="single" w:color="auto" w:sz="4" w:space="0"/>
            </w:tcBorders>
            <w:shd w:val="clear" w:color="auto" w:fill="auto"/>
            <w:noWrap/>
            <w:vAlign w:val="center"/>
          </w:tcPr>
          <w:p w:rsidRPr="009378FF" w:rsidR="000A13F7" w:rsidP="000A13F7" w:rsidRDefault="000A13F7" w14:paraId="0EB5E791"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16</w:t>
            </w:r>
          </w:p>
        </w:tc>
      </w:tr>
      <w:tr xmlns:wp14="http://schemas.microsoft.com/office/word/2010/wordml" w:rsidRPr="009378FF" w:rsidR="000A13F7" w:rsidTr="000A13F7" w14:paraId="3963ECA0"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auto"/>
            <w:noWrap/>
            <w:vAlign w:val="center"/>
          </w:tcPr>
          <w:p w:rsidRPr="009378FF" w:rsidR="000A13F7" w:rsidP="000A13F7" w:rsidRDefault="000A13F7" w14:paraId="28BDAD6C" wp14:textId="77777777">
            <w:pPr>
              <w:spacing w:after="0" w:line="240" w:lineRule="auto"/>
              <w:rPr>
                <w:rFonts w:ascii="Arial" w:hAnsi="Arial" w:eastAsia="Times New Roman" w:cs="Arial"/>
                <w:b/>
                <w:bCs/>
                <w:color w:val="000000"/>
                <w:sz w:val="20"/>
                <w:szCs w:val="20"/>
                <w:lang w:val="pt-BR"/>
              </w:rPr>
            </w:pPr>
            <w:r w:rsidRPr="009378FF">
              <w:rPr>
                <w:rFonts w:ascii="Arial" w:hAnsi="Arial" w:cs="Arial"/>
                <w:color w:val="000000"/>
                <w:sz w:val="20"/>
                <w:szCs w:val="20"/>
                <w:lang w:val="pt-BR"/>
              </w:rPr>
              <w:t>Vitória:15 a 24</w:t>
            </w:r>
          </w:p>
        </w:tc>
        <w:tc>
          <w:tcPr>
            <w:tcW w:w="1294"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00B8D6FB"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w:t>
            </w:r>
          </w:p>
        </w:tc>
        <w:tc>
          <w:tcPr>
            <w:tcW w:w="971"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43FBD11F"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45</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224139B5"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68</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7CE58F48"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33</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4BFDD700"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25</w:t>
            </w:r>
          </w:p>
        </w:tc>
        <w:tc>
          <w:tcPr>
            <w:tcW w:w="717" w:type="dxa"/>
            <w:tcBorders>
              <w:top w:val="nil"/>
              <w:left w:val="nil"/>
              <w:bottom w:val="single" w:color="auto" w:sz="8" w:space="0"/>
              <w:right w:val="single" w:color="auto" w:sz="4" w:space="0"/>
            </w:tcBorders>
            <w:shd w:val="clear" w:color="auto" w:fill="auto"/>
            <w:noWrap/>
            <w:vAlign w:val="center"/>
          </w:tcPr>
          <w:p w:rsidRPr="009378FF" w:rsidR="000A13F7" w:rsidP="000A13F7" w:rsidRDefault="000A13F7" w14:paraId="245D991A"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41</w:t>
            </w:r>
          </w:p>
        </w:tc>
      </w:tr>
      <w:tr xmlns:wp14="http://schemas.microsoft.com/office/word/2010/wordml" w:rsidRPr="009378FF" w:rsidR="000A13F7" w:rsidTr="000A13F7" w14:paraId="6A331CB0"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auto"/>
            <w:noWrap/>
            <w:vAlign w:val="center"/>
          </w:tcPr>
          <w:p w:rsidRPr="009378FF" w:rsidR="000A13F7" w:rsidP="000A13F7" w:rsidRDefault="000A13F7" w14:paraId="0A5BCEAB" wp14:textId="77777777">
            <w:pPr>
              <w:spacing w:after="0" w:line="240" w:lineRule="auto"/>
              <w:rPr>
                <w:rFonts w:ascii="Arial" w:hAnsi="Arial" w:eastAsia="Times New Roman" w:cs="Arial"/>
                <w:b/>
                <w:bCs/>
                <w:color w:val="000000"/>
                <w:sz w:val="20"/>
                <w:szCs w:val="20"/>
                <w:lang w:val="pt-BR"/>
              </w:rPr>
            </w:pPr>
            <w:r w:rsidRPr="009378FF">
              <w:rPr>
                <w:rFonts w:ascii="Arial" w:hAnsi="Arial" w:cs="Arial"/>
                <w:color w:val="000000"/>
                <w:sz w:val="20"/>
                <w:szCs w:val="20"/>
                <w:lang w:val="pt-BR"/>
              </w:rPr>
              <w:t>Vitória:15 a 24 Afrodescendentes</w:t>
            </w:r>
          </w:p>
        </w:tc>
        <w:tc>
          <w:tcPr>
            <w:tcW w:w="1294"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165F029D"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w:t>
            </w:r>
          </w:p>
        </w:tc>
        <w:tc>
          <w:tcPr>
            <w:tcW w:w="971"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6935D354"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33</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5A3C3AB2"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61</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36334656"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26</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526D80A2"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18</w:t>
            </w:r>
          </w:p>
        </w:tc>
        <w:tc>
          <w:tcPr>
            <w:tcW w:w="717" w:type="dxa"/>
            <w:tcBorders>
              <w:top w:val="nil"/>
              <w:left w:val="nil"/>
              <w:bottom w:val="single" w:color="auto" w:sz="8" w:space="0"/>
              <w:right w:val="single" w:color="auto" w:sz="4" w:space="0"/>
            </w:tcBorders>
            <w:shd w:val="clear" w:color="auto" w:fill="auto"/>
            <w:noWrap/>
            <w:vAlign w:val="center"/>
          </w:tcPr>
          <w:p w:rsidRPr="009378FF" w:rsidR="000A13F7" w:rsidP="000A13F7" w:rsidRDefault="000A13F7" w14:paraId="61A51A77"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39</w:t>
            </w:r>
          </w:p>
        </w:tc>
      </w:tr>
      <w:tr xmlns:wp14="http://schemas.microsoft.com/office/word/2010/wordml" w:rsidRPr="009378FF" w:rsidR="000A13F7" w:rsidTr="000A13F7" w14:paraId="1E1442B5"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auto"/>
            <w:noWrap/>
            <w:vAlign w:val="center"/>
          </w:tcPr>
          <w:p w:rsidRPr="009378FF" w:rsidR="000A13F7" w:rsidP="000A13F7" w:rsidRDefault="000A13F7" w14:paraId="74C5CAD9" wp14:textId="77777777">
            <w:pPr>
              <w:spacing w:after="0" w:line="240" w:lineRule="auto"/>
              <w:rPr>
                <w:rFonts w:ascii="Arial" w:hAnsi="Arial" w:eastAsia="Times New Roman" w:cs="Arial"/>
                <w:b/>
                <w:bCs/>
                <w:color w:val="000000"/>
                <w:sz w:val="20"/>
                <w:szCs w:val="20"/>
                <w:lang w:val="pt-BR"/>
              </w:rPr>
            </w:pPr>
            <w:r w:rsidRPr="009378FF">
              <w:rPr>
                <w:rFonts w:ascii="Arial" w:hAnsi="Arial" w:cs="Arial"/>
                <w:color w:val="000000"/>
                <w:sz w:val="20"/>
                <w:szCs w:val="20"/>
                <w:lang w:val="pt-BR"/>
              </w:rPr>
              <w:t>Vitória: 15 a 24 Homens</w:t>
            </w:r>
          </w:p>
        </w:tc>
        <w:tc>
          <w:tcPr>
            <w:tcW w:w="1294"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1FCF10CF"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w:t>
            </w:r>
          </w:p>
        </w:tc>
        <w:tc>
          <w:tcPr>
            <w:tcW w:w="971"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34FC31A7"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41</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43A19E73"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66</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219897CE"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30</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72E4F76D"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23</w:t>
            </w:r>
          </w:p>
        </w:tc>
        <w:tc>
          <w:tcPr>
            <w:tcW w:w="717" w:type="dxa"/>
            <w:tcBorders>
              <w:top w:val="nil"/>
              <w:left w:val="nil"/>
              <w:bottom w:val="single" w:color="auto" w:sz="8" w:space="0"/>
              <w:right w:val="single" w:color="auto" w:sz="4" w:space="0"/>
            </w:tcBorders>
            <w:shd w:val="clear" w:color="auto" w:fill="auto"/>
            <w:noWrap/>
            <w:vAlign w:val="center"/>
          </w:tcPr>
          <w:p w:rsidRPr="009378FF" w:rsidR="000A13F7" w:rsidP="000A13F7" w:rsidRDefault="000A13F7" w14:paraId="0903FD93"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37</w:t>
            </w:r>
          </w:p>
        </w:tc>
      </w:tr>
      <w:tr xmlns:wp14="http://schemas.microsoft.com/office/word/2010/wordml" w:rsidRPr="009378FF" w:rsidR="000A13F7" w:rsidTr="000A13F7" w14:paraId="3909D85F"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auto"/>
            <w:noWrap/>
            <w:vAlign w:val="center"/>
          </w:tcPr>
          <w:p w:rsidRPr="009378FF" w:rsidR="000A13F7" w:rsidP="000A13F7" w:rsidRDefault="000A13F7" w14:paraId="458B3A89" wp14:textId="77777777">
            <w:pPr>
              <w:spacing w:after="0" w:line="240" w:lineRule="auto"/>
              <w:rPr>
                <w:rFonts w:ascii="Arial" w:hAnsi="Arial" w:eastAsia="Times New Roman" w:cs="Arial"/>
                <w:b/>
                <w:bCs/>
                <w:color w:val="000000"/>
                <w:sz w:val="20"/>
                <w:szCs w:val="20"/>
                <w:lang w:val="pt-BR"/>
              </w:rPr>
            </w:pPr>
            <w:r w:rsidRPr="009378FF">
              <w:rPr>
                <w:rFonts w:ascii="Arial" w:hAnsi="Arial" w:cs="Arial"/>
                <w:color w:val="000000"/>
                <w:sz w:val="20"/>
                <w:szCs w:val="20"/>
                <w:lang w:val="pt-BR"/>
              </w:rPr>
              <w:t>Vitória: 15 a 24 Mulheres</w:t>
            </w:r>
          </w:p>
        </w:tc>
        <w:tc>
          <w:tcPr>
            <w:tcW w:w="1294"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71F5415A"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w:t>
            </w:r>
          </w:p>
        </w:tc>
        <w:tc>
          <w:tcPr>
            <w:tcW w:w="971"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649841BE"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18F999B5"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2</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0B778152"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3</w:t>
            </w:r>
          </w:p>
        </w:tc>
        <w:tc>
          <w:tcPr>
            <w:tcW w:w="717" w:type="dxa"/>
            <w:tcBorders>
              <w:top w:val="nil"/>
              <w:left w:val="nil"/>
              <w:bottom w:val="single" w:color="auto" w:sz="8" w:space="0"/>
              <w:right w:val="single" w:color="auto" w:sz="8" w:space="0"/>
            </w:tcBorders>
            <w:shd w:val="clear" w:color="auto" w:fill="auto"/>
            <w:noWrap/>
            <w:vAlign w:val="center"/>
          </w:tcPr>
          <w:p w:rsidRPr="009378FF" w:rsidR="000A13F7" w:rsidP="000A13F7" w:rsidRDefault="000A13F7" w14:paraId="7144751B"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2</w:t>
            </w:r>
          </w:p>
        </w:tc>
        <w:tc>
          <w:tcPr>
            <w:tcW w:w="717" w:type="dxa"/>
            <w:tcBorders>
              <w:top w:val="nil"/>
              <w:left w:val="nil"/>
              <w:bottom w:val="single" w:color="auto" w:sz="8" w:space="0"/>
              <w:right w:val="single" w:color="auto" w:sz="4" w:space="0"/>
            </w:tcBorders>
            <w:shd w:val="clear" w:color="auto" w:fill="auto"/>
            <w:noWrap/>
            <w:vAlign w:val="center"/>
          </w:tcPr>
          <w:p w:rsidRPr="009378FF" w:rsidR="000A13F7" w:rsidP="000A13F7" w:rsidRDefault="000A13F7" w14:paraId="2598DEE6"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4</w:t>
            </w:r>
          </w:p>
        </w:tc>
      </w:tr>
      <w:tr xmlns:wp14="http://schemas.microsoft.com/office/word/2010/wordml" w:rsidRPr="009378FF" w:rsidR="000A13F7" w:rsidTr="000A13F7" w14:paraId="67226858"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2F2F2"/>
            <w:noWrap/>
            <w:vAlign w:val="center"/>
          </w:tcPr>
          <w:p w:rsidRPr="009378FF" w:rsidR="000A13F7" w:rsidP="000A13F7" w:rsidRDefault="000A13F7" w14:paraId="2FF09F93" wp14:textId="77777777">
            <w:pPr>
              <w:spacing w:after="0" w:line="240" w:lineRule="auto"/>
              <w:rPr>
                <w:rFonts w:ascii="Arial" w:hAnsi="Arial" w:eastAsia="Times New Roman" w:cs="Arial"/>
                <w:b/>
                <w:bCs/>
                <w:color w:val="000000"/>
                <w:sz w:val="20"/>
                <w:szCs w:val="20"/>
                <w:lang w:val="pt-BR"/>
              </w:rPr>
            </w:pPr>
            <w:r w:rsidRPr="009378FF">
              <w:rPr>
                <w:rFonts w:ascii="Arial" w:hAnsi="Arial" w:cs="Arial"/>
                <w:color w:val="000000"/>
                <w:sz w:val="20"/>
                <w:szCs w:val="20"/>
                <w:lang w:val="pt-BR"/>
              </w:rPr>
              <w:t>Vitória</w:t>
            </w:r>
          </w:p>
        </w:tc>
        <w:tc>
          <w:tcPr>
            <w:tcW w:w="1294"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18143234"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Taxa</w:t>
            </w:r>
          </w:p>
        </w:tc>
        <w:tc>
          <w:tcPr>
            <w:tcW w:w="971"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388BADE3"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33.0</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6D8E2B2D"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37.2</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50EAC9E4"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20.8</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14E35E97"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14.5</w:t>
            </w:r>
          </w:p>
        </w:tc>
        <w:tc>
          <w:tcPr>
            <w:tcW w:w="717" w:type="dxa"/>
            <w:tcBorders>
              <w:top w:val="nil"/>
              <w:left w:val="nil"/>
              <w:bottom w:val="single" w:color="auto" w:sz="8" w:space="0"/>
              <w:right w:val="single" w:color="auto" w:sz="4" w:space="0"/>
            </w:tcBorders>
            <w:shd w:val="clear" w:color="auto" w:fill="F2F2F2"/>
            <w:noWrap/>
            <w:vAlign w:val="center"/>
          </w:tcPr>
          <w:p w:rsidRPr="009378FF" w:rsidR="000A13F7" w:rsidP="000A13F7" w:rsidRDefault="000A13F7" w14:paraId="64D89287"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b/>
                <w:bCs/>
                <w:color w:val="000000"/>
                <w:sz w:val="20"/>
                <w:szCs w:val="20"/>
                <w:lang w:val="pt-BR"/>
              </w:rPr>
              <w:t>23.7</w:t>
            </w:r>
          </w:p>
        </w:tc>
      </w:tr>
      <w:tr xmlns:wp14="http://schemas.microsoft.com/office/word/2010/wordml" w:rsidRPr="009378FF" w:rsidR="000A13F7" w:rsidTr="000A13F7" w14:paraId="20B9860C"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2F2F2"/>
            <w:noWrap/>
            <w:vAlign w:val="center"/>
          </w:tcPr>
          <w:p w:rsidRPr="009378FF" w:rsidR="000A13F7" w:rsidP="000A13F7" w:rsidRDefault="000A13F7" w14:paraId="28446353" wp14:textId="77777777">
            <w:pPr>
              <w:spacing w:after="0" w:line="240" w:lineRule="auto"/>
              <w:rPr>
                <w:rFonts w:ascii="Arial" w:hAnsi="Arial" w:eastAsia="Times New Roman" w:cs="Arial"/>
                <w:b/>
                <w:bCs/>
                <w:color w:val="000000"/>
                <w:sz w:val="20"/>
                <w:szCs w:val="20"/>
                <w:lang w:val="pt-BR"/>
              </w:rPr>
            </w:pPr>
            <w:r w:rsidRPr="009378FF">
              <w:rPr>
                <w:rFonts w:ascii="Arial" w:hAnsi="Arial" w:cs="Arial"/>
                <w:color w:val="000000"/>
                <w:sz w:val="20"/>
                <w:szCs w:val="20"/>
                <w:lang w:val="pt-BR"/>
              </w:rPr>
              <w:t>Vitória Homens</w:t>
            </w:r>
          </w:p>
        </w:tc>
        <w:tc>
          <w:tcPr>
            <w:tcW w:w="1294"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381550E8"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Taxa</w:t>
            </w:r>
          </w:p>
        </w:tc>
        <w:tc>
          <w:tcPr>
            <w:tcW w:w="971"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6D30D8E4"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64.1</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64A7EBDD"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73.5</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5B8D79C4"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38.5</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7AD997B6"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29.5</w:t>
            </w:r>
          </w:p>
        </w:tc>
        <w:tc>
          <w:tcPr>
            <w:tcW w:w="717" w:type="dxa"/>
            <w:tcBorders>
              <w:top w:val="nil"/>
              <w:left w:val="nil"/>
              <w:bottom w:val="single" w:color="auto" w:sz="8" w:space="0"/>
              <w:right w:val="single" w:color="auto" w:sz="4" w:space="0"/>
            </w:tcBorders>
            <w:shd w:val="clear" w:color="auto" w:fill="F2F2F2"/>
            <w:noWrap/>
            <w:vAlign w:val="center"/>
          </w:tcPr>
          <w:p w:rsidRPr="009378FF" w:rsidR="000A13F7" w:rsidP="000A13F7" w:rsidRDefault="000A13F7" w14:paraId="696863A6"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42.5</w:t>
            </w:r>
          </w:p>
        </w:tc>
      </w:tr>
      <w:tr xmlns:wp14="http://schemas.microsoft.com/office/word/2010/wordml" w:rsidRPr="009378FF" w:rsidR="000A13F7" w:rsidTr="000A13F7" w14:paraId="3ECC5B17"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2F2F2"/>
            <w:noWrap/>
            <w:vAlign w:val="center"/>
          </w:tcPr>
          <w:p w:rsidRPr="009378FF" w:rsidR="000A13F7" w:rsidP="000A13F7" w:rsidRDefault="000A13F7" w14:paraId="675B2C41" wp14:textId="77777777">
            <w:pPr>
              <w:spacing w:after="0" w:line="240" w:lineRule="auto"/>
              <w:rPr>
                <w:rFonts w:ascii="Arial" w:hAnsi="Arial" w:eastAsia="Times New Roman" w:cs="Arial"/>
                <w:b/>
                <w:bCs/>
                <w:color w:val="000000"/>
                <w:sz w:val="20"/>
                <w:szCs w:val="20"/>
                <w:lang w:val="pt-BR"/>
              </w:rPr>
            </w:pPr>
            <w:r w:rsidRPr="009378FF">
              <w:rPr>
                <w:rFonts w:ascii="Arial" w:hAnsi="Arial" w:cs="Arial"/>
                <w:color w:val="000000"/>
                <w:sz w:val="20"/>
                <w:szCs w:val="20"/>
                <w:lang w:val="pt-BR"/>
              </w:rPr>
              <w:t>Vitória Mulheres</w:t>
            </w:r>
          </w:p>
        </w:tc>
        <w:tc>
          <w:tcPr>
            <w:tcW w:w="1294"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197FC1AA"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Taxa</w:t>
            </w:r>
          </w:p>
        </w:tc>
        <w:tc>
          <w:tcPr>
            <w:tcW w:w="971"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5C4ACDD9"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6.4</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133F6B65"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6.3</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0B0AC77C"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5.3</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46D6F5A1"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1.6</w:t>
            </w:r>
          </w:p>
        </w:tc>
        <w:tc>
          <w:tcPr>
            <w:tcW w:w="717" w:type="dxa"/>
            <w:tcBorders>
              <w:top w:val="nil"/>
              <w:left w:val="nil"/>
              <w:bottom w:val="single" w:color="auto" w:sz="8" w:space="0"/>
              <w:right w:val="single" w:color="auto" w:sz="4" w:space="0"/>
            </w:tcBorders>
            <w:shd w:val="clear" w:color="auto" w:fill="F2F2F2"/>
            <w:noWrap/>
            <w:vAlign w:val="center"/>
          </w:tcPr>
          <w:p w:rsidRPr="009378FF" w:rsidR="000A13F7" w:rsidP="000A13F7" w:rsidRDefault="000A13F7" w14:paraId="110C7173"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8.1</w:t>
            </w:r>
          </w:p>
        </w:tc>
      </w:tr>
      <w:tr xmlns:wp14="http://schemas.microsoft.com/office/word/2010/wordml" w:rsidRPr="009378FF" w:rsidR="000A13F7" w:rsidTr="000A13F7" w14:paraId="0385F544"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2F2F2"/>
            <w:noWrap/>
            <w:vAlign w:val="center"/>
          </w:tcPr>
          <w:p w:rsidRPr="009378FF" w:rsidR="000A13F7" w:rsidP="000A13F7" w:rsidRDefault="000A13F7" w14:paraId="1957ECBC" wp14:textId="77777777">
            <w:pPr>
              <w:spacing w:after="0" w:line="240" w:lineRule="auto"/>
              <w:rPr>
                <w:rFonts w:ascii="Arial" w:hAnsi="Arial" w:eastAsia="Times New Roman" w:cs="Arial"/>
                <w:b/>
                <w:bCs/>
                <w:color w:val="000000"/>
                <w:sz w:val="20"/>
                <w:szCs w:val="20"/>
                <w:lang w:val="pt-BR"/>
              </w:rPr>
            </w:pPr>
            <w:r w:rsidRPr="009378FF">
              <w:rPr>
                <w:rFonts w:ascii="Arial" w:hAnsi="Arial" w:cs="Arial"/>
                <w:color w:val="000000"/>
                <w:sz w:val="20"/>
                <w:szCs w:val="20"/>
                <w:lang w:val="pt-BR"/>
              </w:rPr>
              <w:t>Vitória: 15 a 24</w:t>
            </w:r>
          </w:p>
        </w:tc>
        <w:tc>
          <w:tcPr>
            <w:tcW w:w="1294"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2BE0A769"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Taxa</w:t>
            </w:r>
          </w:p>
        </w:tc>
        <w:tc>
          <w:tcPr>
            <w:tcW w:w="971"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5D6C62F4"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78.6</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4D4AB190"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143.0</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1E7464DD"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67.9</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15DEE0E9"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49.2</w:t>
            </w:r>
          </w:p>
        </w:tc>
        <w:tc>
          <w:tcPr>
            <w:tcW w:w="717" w:type="dxa"/>
            <w:tcBorders>
              <w:top w:val="nil"/>
              <w:left w:val="nil"/>
              <w:bottom w:val="single" w:color="auto" w:sz="8" w:space="0"/>
              <w:right w:val="single" w:color="auto" w:sz="4" w:space="0"/>
            </w:tcBorders>
            <w:shd w:val="clear" w:color="auto" w:fill="F2F2F2"/>
            <w:noWrap/>
            <w:vAlign w:val="center"/>
          </w:tcPr>
          <w:p w:rsidRPr="009378FF" w:rsidR="000A13F7" w:rsidP="000A13F7" w:rsidRDefault="000A13F7" w14:paraId="1702A15A"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b/>
                <w:bCs/>
                <w:color w:val="000000"/>
                <w:sz w:val="20"/>
                <w:szCs w:val="20"/>
                <w:lang w:val="pt-BR"/>
              </w:rPr>
              <w:t>80.2</w:t>
            </w:r>
          </w:p>
        </w:tc>
      </w:tr>
      <w:tr xmlns:wp14="http://schemas.microsoft.com/office/word/2010/wordml" w:rsidRPr="009378FF" w:rsidR="000A13F7" w:rsidTr="000A13F7" w14:paraId="17007C83"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2F2F2"/>
            <w:noWrap/>
            <w:vAlign w:val="center"/>
          </w:tcPr>
          <w:p w:rsidRPr="009378FF" w:rsidR="000A13F7" w:rsidP="000A13F7" w:rsidRDefault="000A13F7" w14:paraId="18DB15A3" wp14:textId="77777777">
            <w:pPr>
              <w:spacing w:after="0" w:line="240" w:lineRule="auto"/>
              <w:rPr>
                <w:rFonts w:ascii="Arial" w:hAnsi="Arial" w:eastAsia="Times New Roman" w:cs="Arial"/>
                <w:b/>
                <w:bCs/>
                <w:color w:val="000000"/>
                <w:sz w:val="20"/>
                <w:szCs w:val="20"/>
                <w:lang w:val="pt-BR"/>
              </w:rPr>
            </w:pPr>
            <w:r w:rsidRPr="009378FF">
              <w:rPr>
                <w:rFonts w:ascii="Arial" w:hAnsi="Arial" w:cs="Arial"/>
                <w:color w:val="000000"/>
                <w:sz w:val="20"/>
                <w:szCs w:val="20"/>
                <w:lang w:val="pt-BR"/>
              </w:rPr>
              <w:t>Vitória: 15 a 24 Afrodescendentes</w:t>
            </w:r>
          </w:p>
        </w:tc>
        <w:tc>
          <w:tcPr>
            <w:tcW w:w="1294"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66FA6853"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Taxa</w:t>
            </w:r>
          </w:p>
        </w:tc>
        <w:tc>
          <w:tcPr>
            <w:tcW w:w="971"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76F1F201"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104.2</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42B43FA4"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232.1</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150E5B0C"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96.8</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10642FBF"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64.1</w:t>
            </w:r>
          </w:p>
        </w:tc>
        <w:tc>
          <w:tcPr>
            <w:tcW w:w="717" w:type="dxa"/>
            <w:tcBorders>
              <w:top w:val="nil"/>
              <w:left w:val="nil"/>
              <w:bottom w:val="single" w:color="auto" w:sz="8" w:space="0"/>
              <w:right w:val="single" w:color="auto" w:sz="4" w:space="0"/>
            </w:tcBorders>
            <w:shd w:val="clear" w:color="auto" w:fill="F2F2F2"/>
            <w:noWrap/>
            <w:vAlign w:val="center"/>
          </w:tcPr>
          <w:p w:rsidRPr="009378FF" w:rsidR="000A13F7" w:rsidP="000A13F7" w:rsidRDefault="000A13F7" w14:paraId="6DA86E50"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138.1</w:t>
            </w:r>
          </w:p>
        </w:tc>
      </w:tr>
      <w:tr xmlns:wp14="http://schemas.microsoft.com/office/word/2010/wordml" w:rsidRPr="009378FF" w:rsidR="000A13F7" w:rsidTr="000A13F7" w14:paraId="3FA2B262"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2F2F2"/>
            <w:noWrap/>
            <w:vAlign w:val="center"/>
          </w:tcPr>
          <w:p w:rsidRPr="009378FF" w:rsidR="000A13F7" w:rsidP="000A13F7" w:rsidRDefault="000A13F7" w14:paraId="7B01BA36" wp14:textId="77777777">
            <w:pPr>
              <w:spacing w:after="0" w:line="240" w:lineRule="auto"/>
              <w:rPr>
                <w:rFonts w:ascii="Arial" w:hAnsi="Arial" w:eastAsia="Times New Roman" w:cs="Arial"/>
                <w:b/>
                <w:bCs/>
                <w:color w:val="000000"/>
                <w:sz w:val="20"/>
                <w:szCs w:val="20"/>
                <w:lang w:val="pt-BR"/>
              </w:rPr>
            </w:pPr>
            <w:r w:rsidRPr="009378FF">
              <w:rPr>
                <w:rFonts w:ascii="Arial" w:hAnsi="Arial" w:cs="Arial"/>
                <w:color w:val="000000"/>
                <w:sz w:val="20"/>
                <w:szCs w:val="20"/>
                <w:lang w:val="pt-BR"/>
              </w:rPr>
              <w:t>Vitória: 15 a 24 Homens</w:t>
            </w:r>
          </w:p>
        </w:tc>
        <w:tc>
          <w:tcPr>
            <w:tcW w:w="1294"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3F9B19B9"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Taxa</w:t>
            </w:r>
          </w:p>
        </w:tc>
        <w:tc>
          <w:tcPr>
            <w:tcW w:w="971"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4EFB1F27"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147.0</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45A0933E"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285.1</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1D6F201F"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126.9</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5533EE41"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92.9</w:t>
            </w:r>
          </w:p>
        </w:tc>
        <w:tc>
          <w:tcPr>
            <w:tcW w:w="717" w:type="dxa"/>
            <w:tcBorders>
              <w:top w:val="nil"/>
              <w:left w:val="nil"/>
              <w:bottom w:val="single" w:color="auto" w:sz="8" w:space="0"/>
              <w:right w:val="single" w:color="auto" w:sz="4" w:space="0"/>
            </w:tcBorders>
            <w:shd w:val="clear" w:color="auto" w:fill="F2F2F2"/>
            <w:noWrap/>
            <w:vAlign w:val="center"/>
          </w:tcPr>
          <w:p w:rsidRPr="009378FF" w:rsidR="000A13F7" w:rsidP="000A13F7" w:rsidRDefault="000A13F7" w14:paraId="472A5AA0"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148.7</w:t>
            </w:r>
          </w:p>
        </w:tc>
      </w:tr>
      <w:tr xmlns:wp14="http://schemas.microsoft.com/office/word/2010/wordml" w:rsidRPr="009378FF" w:rsidR="000A13F7" w:rsidTr="000A13F7" w14:paraId="152323BE"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2F2F2"/>
            <w:noWrap/>
            <w:vAlign w:val="center"/>
          </w:tcPr>
          <w:p w:rsidRPr="009378FF" w:rsidR="000A13F7" w:rsidP="000A13F7" w:rsidRDefault="000A13F7" w14:paraId="11916492" wp14:textId="77777777">
            <w:pPr>
              <w:spacing w:after="0" w:line="240" w:lineRule="auto"/>
              <w:rPr>
                <w:rFonts w:ascii="Arial" w:hAnsi="Arial" w:eastAsia="Times New Roman" w:cs="Arial"/>
                <w:b/>
                <w:bCs/>
                <w:color w:val="000000"/>
                <w:sz w:val="20"/>
                <w:szCs w:val="20"/>
                <w:lang w:val="pt-BR"/>
              </w:rPr>
            </w:pPr>
            <w:r w:rsidRPr="009378FF">
              <w:rPr>
                <w:rFonts w:ascii="Arial" w:hAnsi="Arial" w:cs="Arial"/>
                <w:color w:val="000000"/>
                <w:sz w:val="20"/>
                <w:szCs w:val="20"/>
                <w:lang w:val="pt-BR"/>
              </w:rPr>
              <w:t>Vitória: 15 a 24 Mulheres</w:t>
            </w:r>
          </w:p>
        </w:tc>
        <w:tc>
          <w:tcPr>
            <w:tcW w:w="1294"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02F46B0F"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Taxa</w:t>
            </w:r>
          </w:p>
        </w:tc>
        <w:tc>
          <w:tcPr>
            <w:tcW w:w="971"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269EBE80"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3.4</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1294EA91"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8.2</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1140C970"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12.0</w:t>
            </w:r>
          </w:p>
        </w:tc>
        <w:tc>
          <w:tcPr>
            <w:tcW w:w="717" w:type="dxa"/>
            <w:tcBorders>
              <w:top w:val="nil"/>
              <w:left w:val="nil"/>
              <w:bottom w:val="single" w:color="auto" w:sz="8" w:space="0"/>
              <w:right w:val="single" w:color="auto" w:sz="8" w:space="0"/>
            </w:tcBorders>
            <w:shd w:val="clear" w:color="auto" w:fill="F2F2F2"/>
            <w:noWrap/>
            <w:vAlign w:val="center"/>
          </w:tcPr>
          <w:p w:rsidRPr="009378FF" w:rsidR="000A13F7" w:rsidP="000A13F7" w:rsidRDefault="000A13F7" w14:paraId="6C0CEF3B"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7.7</w:t>
            </w:r>
          </w:p>
        </w:tc>
        <w:tc>
          <w:tcPr>
            <w:tcW w:w="717" w:type="dxa"/>
            <w:tcBorders>
              <w:top w:val="nil"/>
              <w:left w:val="nil"/>
              <w:bottom w:val="single" w:color="auto" w:sz="8" w:space="0"/>
              <w:right w:val="single" w:color="auto" w:sz="4" w:space="0"/>
            </w:tcBorders>
            <w:shd w:val="clear" w:color="auto" w:fill="F2F2F2"/>
            <w:noWrap/>
            <w:vAlign w:val="center"/>
          </w:tcPr>
          <w:p w:rsidRPr="009378FF" w:rsidR="000A13F7" w:rsidP="000A13F7" w:rsidRDefault="000A13F7" w14:paraId="49681228"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15.3</w:t>
            </w:r>
          </w:p>
        </w:tc>
      </w:tr>
      <w:tr xmlns:wp14="http://schemas.microsoft.com/office/word/2010/wordml" w:rsidRPr="009378FF" w:rsidR="000A13F7" w:rsidTr="000A13F7" w14:paraId="3C4ECCF8"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FFFFF"/>
            <w:noWrap/>
            <w:vAlign w:val="center"/>
          </w:tcPr>
          <w:p w:rsidRPr="009378FF" w:rsidR="000A13F7" w:rsidP="000A13F7" w:rsidRDefault="000A13F7" w14:paraId="5A4D65B8" wp14:textId="77777777">
            <w:pPr>
              <w:spacing w:after="0" w:line="240" w:lineRule="auto"/>
              <w:rPr>
                <w:rFonts w:ascii="Arial" w:hAnsi="Arial" w:eastAsia="Times New Roman" w:cs="Arial"/>
                <w:b/>
                <w:bCs/>
                <w:color w:val="000000"/>
                <w:sz w:val="20"/>
                <w:szCs w:val="20"/>
                <w:lang w:val="pt-BR"/>
              </w:rPr>
            </w:pPr>
            <w:r w:rsidRPr="009378FF">
              <w:rPr>
                <w:rFonts w:ascii="Arial" w:hAnsi="Arial" w:cs="Arial"/>
                <w:color w:val="000000"/>
                <w:sz w:val="20"/>
                <w:szCs w:val="20"/>
                <w:lang w:val="pt-BR"/>
              </w:rPr>
              <w:t xml:space="preserve">5 Regiões </w:t>
            </w:r>
          </w:p>
        </w:tc>
        <w:tc>
          <w:tcPr>
            <w:tcW w:w="1294" w:type="dxa"/>
            <w:tcBorders>
              <w:top w:val="nil"/>
              <w:left w:val="nil"/>
              <w:bottom w:val="single" w:color="auto" w:sz="8" w:space="0"/>
              <w:right w:val="single" w:color="auto" w:sz="8" w:space="0"/>
            </w:tcBorders>
            <w:shd w:val="clear" w:color="auto" w:fill="FFFFFF"/>
            <w:noWrap/>
            <w:vAlign w:val="center"/>
          </w:tcPr>
          <w:p w:rsidRPr="009378FF" w:rsidR="000A13F7" w:rsidP="000A13F7" w:rsidRDefault="000A13F7" w14:paraId="787D192F"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w:t>
            </w:r>
          </w:p>
        </w:tc>
        <w:tc>
          <w:tcPr>
            <w:tcW w:w="971" w:type="dxa"/>
            <w:tcBorders>
              <w:top w:val="nil"/>
              <w:left w:val="nil"/>
              <w:bottom w:val="single" w:color="auto" w:sz="8" w:space="0"/>
              <w:right w:val="single" w:color="auto" w:sz="8" w:space="0"/>
            </w:tcBorders>
            <w:shd w:val="clear" w:color="auto" w:fill="FFFFFF"/>
            <w:noWrap/>
            <w:vAlign w:val="center"/>
          </w:tcPr>
          <w:p w:rsidRPr="009378FF" w:rsidR="000A13F7" w:rsidP="000A13F7" w:rsidRDefault="000A13F7" w14:paraId="1D3E6FDD"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98</w:t>
            </w:r>
          </w:p>
        </w:tc>
        <w:tc>
          <w:tcPr>
            <w:tcW w:w="717" w:type="dxa"/>
            <w:tcBorders>
              <w:top w:val="nil"/>
              <w:left w:val="nil"/>
              <w:bottom w:val="single" w:color="auto" w:sz="8" w:space="0"/>
              <w:right w:val="single" w:color="auto" w:sz="8" w:space="0"/>
            </w:tcBorders>
            <w:shd w:val="clear" w:color="auto" w:fill="FFFFFF"/>
            <w:noWrap/>
            <w:vAlign w:val="center"/>
          </w:tcPr>
          <w:p w:rsidRPr="009378FF" w:rsidR="000A13F7" w:rsidP="000A13F7" w:rsidRDefault="000A13F7" w14:paraId="15A025E3"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109</w:t>
            </w:r>
          </w:p>
        </w:tc>
        <w:tc>
          <w:tcPr>
            <w:tcW w:w="717" w:type="dxa"/>
            <w:tcBorders>
              <w:top w:val="nil"/>
              <w:left w:val="nil"/>
              <w:bottom w:val="single" w:color="auto" w:sz="8" w:space="0"/>
              <w:right w:val="single" w:color="auto" w:sz="8" w:space="0"/>
            </w:tcBorders>
            <w:shd w:val="clear" w:color="auto" w:fill="FFFFFF"/>
            <w:noWrap/>
            <w:vAlign w:val="center"/>
          </w:tcPr>
          <w:p w:rsidRPr="009378FF" w:rsidR="000A13F7" w:rsidP="000A13F7" w:rsidRDefault="000A13F7" w14:paraId="2A341D8B"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61</w:t>
            </w:r>
          </w:p>
        </w:tc>
        <w:tc>
          <w:tcPr>
            <w:tcW w:w="717" w:type="dxa"/>
            <w:tcBorders>
              <w:top w:val="nil"/>
              <w:left w:val="nil"/>
              <w:bottom w:val="single" w:color="auto" w:sz="8" w:space="0"/>
              <w:right w:val="single" w:color="auto" w:sz="8" w:space="0"/>
            </w:tcBorders>
            <w:shd w:val="clear" w:color="auto" w:fill="FFFFFF"/>
            <w:noWrap/>
            <w:vAlign w:val="center"/>
          </w:tcPr>
          <w:p w:rsidRPr="009378FF" w:rsidR="000A13F7" w:rsidP="000A13F7" w:rsidRDefault="000A13F7" w14:paraId="1F392030"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37</w:t>
            </w:r>
          </w:p>
        </w:tc>
        <w:tc>
          <w:tcPr>
            <w:tcW w:w="717" w:type="dxa"/>
            <w:tcBorders>
              <w:top w:val="nil"/>
              <w:left w:val="nil"/>
              <w:bottom w:val="single" w:color="auto" w:sz="8" w:space="0"/>
              <w:right w:val="single" w:color="auto" w:sz="4" w:space="0"/>
            </w:tcBorders>
            <w:shd w:val="clear" w:color="auto" w:fill="FFFFFF"/>
            <w:noWrap/>
            <w:vAlign w:val="center"/>
          </w:tcPr>
          <w:p w:rsidRPr="009378FF" w:rsidR="000A13F7" w:rsidP="000A13F7" w:rsidRDefault="000A13F7" w14:paraId="23DB4977"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77</w:t>
            </w:r>
          </w:p>
        </w:tc>
      </w:tr>
      <w:tr xmlns:wp14="http://schemas.microsoft.com/office/word/2010/wordml" w:rsidRPr="009378FF" w:rsidR="000A13F7" w:rsidTr="000A13F7" w14:paraId="48492B4A"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FFFFF"/>
            <w:noWrap/>
            <w:vAlign w:val="center"/>
            <w:hideMark/>
          </w:tcPr>
          <w:p w:rsidRPr="009378FF" w:rsidR="000A13F7" w:rsidP="000A13F7" w:rsidRDefault="000A13F7" w14:paraId="631BC2A0" wp14:textId="77777777">
            <w:pPr>
              <w:spacing w:after="0" w:line="240" w:lineRule="auto"/>
              <w:rPr>
                <w:rFonts w:ascii="Arial" w:hAnsi="Arial" w:eastAsia="Times New Roman" w:cs="Arial"/>
                <w:b/>
                <w:bCs/>
                <w:color w:val="000000"/>
                <w:sz w:val="20"/>
                <w:szCs w:val="20"/>
                <w:lang w:val="pt-BR"/>
              </w:rPr>
            </w:pPr>
            <w:r w:rsidRPr="009378FF">
              <w:rPr>
                <w:rFonts w:ascii="Arial" w:hAnsi="Arial" w:cs="Arial"/>
                <w:color w:val="000000"/>
                <w:sz w:val="20"/>
                <w:szCs w:val="20"/>
                <w:lang w:val="pt-BR"/>
              </w:rPr>
              <w:t>5 Regiões Homens</w:t>
            </w:r>
          </w:p>
        </w:tc>
        <w:tc>
          <w:tcPr>
            <w:tcW w:w="1294" w:type="dxa"/>
            <w:tcBorders>
              <w:top w:val="nil"/>
              <w:left w:val="nil"/>
              <w:bottom w:val="single" w:color="auto" w:sz="8" w:space="0"/>
              <w:right w:val="single" w:color="auto" w:sz="8" w:space="0"/>
            </w:tcBorders>
            <w:shd w:val="clear" w:color="auto" w:fill="FFFFFF"/>
            <w:noWrap/>
            <w:vAlign w:val="center"/>
            <w:hideMark/>
          </w:tcPr>
          <w:p w:rsidRPr="009378FF" w:rsidR="000A13F7" w:rsidP="000A13F7" w:rsidRDefault="000A13F7" w14:paraId="205FFF50"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w:t>
            </w:r>
          </w:p>
        </w:tc>
        <w:tc>
          <w:tcPr>
            <w:tcW w:w="971" w:type="dxa"/>
            <w:tcBorders>
              <w:top w:val="nil"/>
              <w:left w:val="nil"/>
              <w:bottom w:val="single" w:color="auto" w:sz="8" w:space="0"/>
              <w:right w:val="single" w:color="auto" w:sz="8" w:space="0"/>
            </w:tcBorders>
            <w:shd w:val="clear" w:color="auto" w:fill="FFFFFF"/>
            <w:noWrap/>
            <w:vAlign w:val="center"/>
            <w:hideMark/>
          </w:tcPr>
          <w:p w:rsidRPr="009378FF" w:rsidR="000A13F7" w:rsidP="000A13F7" w:rsidRDefault="000A13F7" w14:paraId="4EF93A77"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89</w:t>
            </w:r>
          </w:p>
        </w:tc>
        <w:tc>
          <w:tcPr>
            <w:tcW w:w="717" w:type="dxa"/>
            <w:tcBorders>
              <w:top w:val="nil"/>
              <w:left w:val="nil"/>
              <w:bottom w:val="single" w:color="auto" w:sz="8" w:space="0"/>
              <w:right w:val="single" w:color="auto" w:sz="8" w:space="0"/>
            </w:tcBorders>
            <w:shd w:val="clear" w:color="auto" w:fill="FFFFFF"/>
            <w:noWrap/>
            <w:vAlign w:val="center"/>
            <w:hideMark/>
          </w:tcPr>
          <w:p w:rsidRPr="009378FF" w:rsidR="000A13F7" w:rsidP="000A13F7" w:rsidRDefault="000A13F7" w14:paraId="0CCF700D"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100</w:t>
            </w:r>
          </w:p>
        </w:tc>
        <w:tc>
          <w:tcPr>
            <w:tcW w:w="717" w:type="dxa"/>
            <w:tcBorders>
              <w:top w:val="nil"/>
              <w:left w:val="nil"/>
              <w:bottom w:val="single" w:color="auto" w:sz="8" w:space="0"/>
              <w:right w:val="single" w:color="auto" w:sz="8" w:space="0"/>
            </w:tcBorders>
            <w:shd w:val="clear" w:color="auto" w:fill="FFFFFF"/>
            <w:noWrap/>
            <w:vAlign w:val="center"/>
            <w:hideMark/>
          </w:tcPr>
          <w:p w:rsidRPr="009378FF" w:rsidR="000A13F7" w:rsidP="000A13F7" w:rsidRDefault="000A13F7" w14:paraId="3F6FB1E0"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53</w:t>
            </w:r>
          </w:p>
        </w:tc>
        <w:tc>
          <w:tcPr>
            <w:tcW w:w="717" w:type="dxa"/>
            <w:tcBorders>
              <w:top w:val="nil"/>
              <w:left w:val="nil"/>
              <w:bottom w:val="single" w:color="auto" w:sz="8" w:space="0"/>
              <w:right w:val="single" w:color="auto" w:sz="8" w:space="0"/>
            </w:tcBorders>
            <w:shd w:val="clear" w:color="auto" w:fill="FFFFFF"/>
            <w:noWrap/>
            <w:vAlign w:val="center"/>
            <w:hideMark/>
          </w:tcPr>
          <w:p w:rsidRPr="009378FF" w:rsidR="000A13F7" w:rsidP="000A13F7" w:rsidRDefault="000A13F7" w14:paraId="5AFB958C"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36</w:t>
            </w:r>
          </w:p>
        </w:tc>
        <w:tc>
          <w:tcPr>
            <w:tcW w:w="717" w:type="dxa"/>
            <w:tcBorders>
              <w:top w:val="nil"/>
              <w:left w:val="nil"/>
              <w:bottom w:val="single" w:color="auto" w:sz="8" w:space="0"/>
              <w:right w:val="single" w:color="auto" w:sz="4" w:space="0"/>
            </w:tcBorders>
            <w:shd w:val="clear" w:color="auto" w:fill="FFFFFF"/>
            <w:noWrap/>
            <w:vAlign w:val="center"/>
            <w:hideMark/>
          </w:tcPr>
          <w:p w:rsidRPr="009378FF" w:rsidR="000A13F7" w:rsidP="000A13F7" w:rsidRDefault="000A13F7" w14:paraId="43028211"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cs="Arial"/>
                <w:color w:val="000000"/>
                <w:sz w:val="20"/>
                <w:szCs w:val="20"/>
                <w:lang w:val="pt-BR"/>
              </w:rPr>
              <w:t>63</w:t>
            </w:r>
          </w:p>
        </w:tc>
      </w:tr>
      <w:tr xmlns:wp14="http://schemas.microsoft.com/office/word/2010/wordml" w:rsidRPr="009378FF" w:rsidR="000A13F7" w:rsidTr="000A13F7" w14:paraId="5F09094A"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FFFFF"/>
            <w:noWrap/>
            <w:vAlign w:val="center"/>
            <w:hideMark/>
          </w:tcPr>
          <w:p w:rsidRPr="009378FF" w:rsidR="000A13F7" w:rsidP="000A13F7" w:rsidRDefault="000A13F7" w14:paraId="37F86BAD" wp14:textId="77777777">
            <w:pPr>
              <w:spacing w:after="0" w:line="240" w:lineRule="auto"/>
              <w:rPr>
                <w:rFonts w:ascii="Arial" w:hAnsi="Arial" w:eastAsia="Times New Roman" w:cs="Arial"/>
                <w:color w:val="000000"/>
                <w:sz w:val="20"/>
                <w:szCs w:val="20"/>
                <w:lang w:val="pt-BR"/>
              </w:rPr>
            </w:pPr>
            <w:r w:rsidRPr="009378FF">
              <w:rPr>
                <w:rFonts w:ascii="Arial" w:hAnsi="Arial" w:cs="Arial"/>
                <w:color w:val="000000"/>
                <w:sz w:val="20"/>
                <w:szCs w:val="20"/>
                <w:lang w:val="pt-BR"/>
              </w:rPr>
              <w:t>5 Regiões Mulheres</w:t>
            </w:r>
          </w:p>
        </w:tc>
        <w:tc>
          <w:tcPr>
            <w:tcW w:w="1294" w:type="dxa"/>
            <w:tcBorders>
              <w:top w:val="nil"/>
              <w:left w:val="nil"/>
              <w:bottom w:val="single" w:color="auto" w:sz="8" w:space="0"/>
              <w:right w:val="single" w:color="auto" w:sz="8" w:space="0"/>
            </w:tcBorders>
            <w:shd w:val="clear" w:color="auto" w:fill="FFFFFF"/>
            <w:noWrap/>
            <w:vAlign w:val="center"/>
            <w:hideMark/>
          </w:tcPr>
          <w:p w:rsidRPr="009378FF" w:rsidR="000A13F7" w:rsidP="000A13F7" w:rsidRDefault="000A13F7" w14:paraId="76C6350A"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w:t>
            </w:r>
          </w:p>
        </w:tc>
        <w:tc>
          <w:tcPr>
            <w:tcW w:w="971" w:type="dxa"/>
            <w:tcBorders>
              <w:top w:val="single" w:color="auto" w:sz="4" w:space="0"/>
              <w:left w:val="single" w:color="auto" w:sz="4" w:space="0"/>
              <w:bottom w:val="single" w:color="auto" w:sz="4" w:space="0"/>
              <w:right w:val="single" w:color="auto" w:sz="4" w:space="0"/>
            </w:tcBorders>
            <w:shd w:val="clear" w:color="auto" w:fill="FFFFFF"/>
            <w:noWrap/>
            <w:vAlign w:val="center"/>
            <w:hideMark/>
          </w:tcPr>
          <w:p w:rsidRPr="009378FF" w:rsidR="000A13F7" w:rsidP="000A13F7" w:rsidRDefault="000A13F7" w14:paraId="2B2B7304"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9</w:t>
            </w:r>
          </w:p>
        </w:tc>
        <w:tc>
          <w:tcPr>
            <w:tcW w:w="717" w:type="dxa"/>
            <w:tcBorders>
              <w:top w:val="single" w:color="auto" w:sz="4" w:space="0"/>
              <w:left w:val="nil"/>
              <w:bottom w:val="single" w:color="auto" w:sz="4" w:space="0"/>
              <w:right w:val="single" w:color="auto" w:sz="4" w:space="0"/>
            </w:tcBorders>
            <w:shd w:val="clear" w:color="auto" w:fill="FFFFFF"/>
            <w:noWrap/>
            <w:vAlign w:val="center"/>
            <w:hideMark/>
          </w:tcPr>
          <w:p w:rsidRPr="009378FF" w:rsidR="000A13F7" w:rsidP="000A13F7" w:rsidRDefault="000A13F7" w14:paraId="089009E4"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9</w:t>
            </w:r>
          </w:p>
        </w:tc>
        <w:tc>
          <w:tcPr>
            <w:tcW w:w="717" w:type="dxa"/>
            <w:tcBorders>
              <w:top w:val="single" w:color="auto" w:sz="4" w:space="0"/>
              <w:left w:val="nil"/>
              <w:bottom w:val="single" w:color="auto" w:sz="4" w:space="0"/>
              <w:right w:val="single" w:color="auto" w:sz="4" w:space="0"/>
            </w:tcBorders>
            <w:shd w:val="clear" w:color="auto" w:fill="FFFFFF"/>
            <w:noWrap/>
            <w:vAlign w:val="center"/>
            <w:hideMark/>
          </w:tcPr>
          <w:p w:rsidRPr="009378FF" w:rsidR="000A13F7" w:rsidP="000A13F7" w:rsidRDefault="000A13F7" w14:paraId="44B0A208"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8</w:t>
            </w:r>
          </w:p>
        </w:tc>
        <w:tc>
          <w:tcPr>
            <w:tcW w:w="717" w:type="dxa"/>
            <w:tcBorders>
              <w:top w:val="single" w:color="auto" w:sz="4" w:space="0"/>
              <w:left w:val="nil"/>
              <w:bottom w:val="single" w:color="auto" w:sz="4" w:space="0"/>
              <w:right w:val="single" w:color="auto" w:sz="4" w:space="0"/>
            </w:tcBorders>
            <w:shd w:val="clear" w:color="auto" w:fill="FFFFFF"/>
            <w:noWrap/>
            <w:vAlign w:val="center"/>
            <w:hideMark/>
          </w:tcPr>
          <w:p w:rsidRPr="009378FF" w:rsidR="000A13F7" w:rsidP="000A13F7" w:rsidRDefault="000A13F7" w14:paraId="56B20A0C"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w:t>
            </w:r>
          </w:p>
        </w:tc>
        <w:tc>
          <w:tcPr>
            <w:tcW w:w="717" w:type="dxa"/>
            <w:tcBorders>
              <w:top w:val="single" w:color="auto" w:sz="4" w:space="0"/>
              <w:left w:val="nil"/>
              <w:bottom w:val="single" w:color="auto" w:sz="4" w:space="0"/>
              <w:right w:val="single" w:color="auto" w:sz="4" w:space="0"/>
            </w:tcBorders>
            <w:shd w:val="clear" w:color="auto" w:fill="FFFFFF"/>
            <w:noWrap/>
            <w:vAlign w:val="center"/>
            <w:hideMark/>
          </w:tcPr>
          <w:p w:rsidRPr="009378FF" w:rsidR="000A13F7" w:rsidP="000A13F7" w:rsidRDefault="000A13F7" w14:paraId="4E1E336A"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14</w:t>
            </w:r>
          </w:p>
        </w:tc>
      </w:tr>
      <w:tr xmlns:wp14="http://schemas.microsoft.com/office/word/2010/wordml" w:rsidRPr="009378FF" w:rsidR="000A13F7" w:rsidTr="000A13F7" w14:paraId="6B8C78F1"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FFFFF"/>
            <w:noWrap/>
            <w:vAlign w:val="center"/>
            <w:hideMark/>
          </w:tcPr>
          <w:p w:rsidRPr="009378FF" w:rsidR="000A13F7" w:rsidP="000A13F7" w:rsidRDefault="000A13F7" w14:paraId="6EBA9664" wp14:textId="77777777">
            <w:pPr>
              <w:spacing w:after="0" w:line="240" w:lineRule="auto"/>
              <w:rPr>
                <w:rFonts w:ascii="Arial" w:hAnsi="Arial" w:eastAsia="Times New Roman" w:cs="Arial"/>
                <w:color w:val="000000"/>
                <w:sz w:val="20"/>
                <w:szCs w:val="20"/>
                <w:lang w:val="pt-BR"/>
              </w:rPr>
            </w:pPr>
            <w:r w:rsidRPr="009378FF">
              <w:rPr>
                <w:rFonts w:ascii="Arial" w:hAnsi="Arial" w:cs="Arial"/>
                <w:color w:val="000000"/>
                <w:sz w:val="20"/>
                <w:szCs w:val="20"/>
                <w:lang w:val="pt-BR"/>
              </w:rPr>
              <w:t>5 Regiões: 15 a 24</w:t>
            </w:r>
          </w:p>
        </w:tc>
        <w:tc>
          <w:tcPr>
            <w:tcW w:w="1294" w:type="dxa"/>
            <w:tcBorders>
              <w:top w:val="nil"/>
              <w:left w:val="nil"/>
              <w:bottom w:val="single" w:color="auto" w:sz="8" w:space="0"/>
              <w:right w:val="single" w:color="auto" w:sz="8" w:space="0"/>
            </w:tcBorders>
            <w:shd w:val="clear" w:color="auto" w:fill="FFFFFF"/>
            <w:noWrap/>
            <w:vAlign w:val="center"/>
            <w:hideMark/>
          </w:tcPr>
          <w:p w:rsidRPr="009378FF" w:rsidR="000A13F7" w:rsidP="000A13F7" w:rsidRDefault="000A13F7" w14:paraId="5693A229"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w:t>
            </w:r>
          </w:p>
        </w:tc>
        <w:tc>
          <w:tcPr>
            <w:tcW w:w="971" w:type="dxa"/>
            <w:tcBorders>
              <w:top w:val="nil"/>
              <w:left w:val="single" w:color="auto" w:sz="4" w:space="0"/>
              <w:bottom w:val="single" w:color="auto" w:sz="4" w:space="0"/>
              <w:right w:val="single" w:color="auto" w:sz="4" w:space="0"/>
            </w:tcBorders>
            <w:shd w:val="clear" w:color="auto" w:fill="FFFFFF"/>
            <w:noWrap/>
            <w:vAlign w:val="center"/>
            <w:hideMark/>
          </w:tcPr>
          <w:p w:rsidRPr="009378FF" w:rsidR="000A13F7" w:rsidP="000A13F7" w:rsidRDefault="000A13F7" w14:paraId="3D5C510C"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35</w:t>
            </w:r>
          </w:p>
        </w:tc>
        <w:tc>
          <w:tcPr>
            <w:tcW w:w="717" w:type="dxa"/>
            <w:tcBorders>
              <w:top w:val="nil"/>
              <w:left w:val="nil"/>
              <w:bottom w:val="single" w:color="auto" w:sz="4" w:space="0"/>
              <w:right w:val="single" w:color="auto" w:sz="4" w:space="0"/>
            </w:tcBorders>
            <w:shd w:val="clear" w:color="auto" w:fill="FFFFFF"/>
            <w:noWrap/>
            <w:vAlign w:val="center"/>
            <w:hideMark/>
          </w:tcPr>
          <w:p w:rsidRPr="009378FF" w:rsidR="000A13F7" w:rsidP="000A13F7" w:rsidRDefault="000A13F7" w14:paraId="04C1D538"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62</w:t>
            </w:r>
          </w:p>
        </w:tc>
        <w:tc>
          <w:tcPr>
            <w:tcW w:w="717" w:type="dxa"/>
            <w:tcBorders>
              <w:top w:val="nil"/>
              <w:left w:val="nil"/>
              <w:bottom w:val="single" w:color="auto" w:sz="4" w:space="0"/>
              <w:right w:val="single" w:color="auto" w:sz="4" w:space="0"/>
            </w:tcBorders>
            <w:shd w:val="clear" w:color="auto" w:fill="FFFFFF"/>
            <w:noWrap/>
            <w:vAlign w:val="center"/>
            <w:hideMark/>
          </w:tcPr>
          <w:p w:rsidRPr="009378FF" w:rsidR="000A13F7" w:rsidP="000A13F7" w:rsidRDefault="000A13F7" w14:paraId="57393B24"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28</w:t>
            </w:r>
          </w:p>
        </w:tc>
        <w:tc>
          <w:tcPr>
            <w:tcW w:w="717" w:type="dxa"/>
            <w:tcBorders>
              <w:top w:val="nil"/>
              <w:left w:val="nil"/>
              <w:bottom w:val="single" w:color="auto" w:sz="4" w:space="0"/>
              <w:right w:val="single" w:color="auto" w:sz="4" w:space="0"/>
            </w:tcBorders>
            <w:shd w:val="clear" w:color="auto" w:fill="FFFFFF"/>
            <w:noWrap/>
            <w:vAlign w:val="center"/>
            <w:hideMark/>
          </w:tcPr>
          <w:p w:rsidRPr="009378FF" w:rsidR="000A13F7" w:rsidP="000A13F7" w:rsidRDefault="000A13F7" w14:paraId="5D9857E1"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18</w:t>
            </w:r>
          </w:p>
        </w:tc>
        <w:tc>
          <w:tcPr>
            <w:tcW w:w="717" w:type="dxa"/>
            <w:tcBorders>
              <w:top w:val="nil"/>
              <w:left w:val="nil"/>
              <w:bottom w:val="single" w:color="auto" w:sz="4" w:space="0"/>
              <w:right w:val="single" w:color="auto" w:sz="4" w:space="0"/>
            </w:tcBorders>
            <w:shd w:val="clear" w:color="auto" w:fill="FFFFFF"/>
            <w:noWrap/>
            <w:vAlign w:val="center"/>
            <w:hideMark/>
          </w:tcPr>
          <w:p w:rsidRPr="009378FF" w:rsidR="000A13F7" w:rsidP="000A13F7" w:rsidRDefault="000A13F7" w14:paraId="704A35C2"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40</w:t>
            </w:r>
          </w:p>
        </w:tc>
      </w:tr>
      <w:tr xmlns:wp14="http://schemas.microsoft.com/office/word/2010/wordml" w:rsidRPr="009378FF" w:rsidR="000A13F7" w:rsidTr="000A13F7" w14:paraId="32D766F3"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FFFFF"/>
            <w:noWrap/>
            <w:vAlign w:val="center"/>
            <w:hideMark/>
          </w:tcPr>
          <w:p w:rsidRPr="009378FF" w:rsidR="000A13F7" w:rsidP="000A13F7" w:rsidRDefault="000A13F7" w14:paraId="0A54E041" wp14:textId="77777777">
            <w:pPr>
              <w:spacing w:after="0" w:line="240" w:lineRule="auto"/>
              <w:rPr>
                <w:rFonts w:ascii="Arial" w:hAnsi="Arial" w:eastAsia="Times New Roman" w:cs="Arial"/>
                <w:color w:val="000000"/>
                <w:sz w:val="20"/>
                <w:szCs w:val="20"/>
                <w:lang w:val="pt-BR"/>
              </w:rPr>
            </w:pPr>
            <w:r w:rsidRPr="009378FF">
              <w:rPr>
                <w:rFonts w:ascii="Arial" w:hAnsi="Arial" w:cs="Arial"/>
                <w:color w:val="000000"/>
                <w:sz w:val="20"/>
                <w:szCs w:val="20"/>
                <w:lang w:val="pt-BR"/>
              </w:rPr>
              <w:t>5 Regiões: 15 a 24 Afrodescendentes</w:t>
            </w:r>
          </w:p>
        </w:tc>
        <w:tc>
          <w:tcPr>
            <w:tcW w:w="1294" w:type="dxa"/>
            <w:tcBorders>
              <w:top w:val="nil"/>
              <w:left w:val="nil"/>
              <w:bottom w:val="single" w:color="auto" w:sz="8" w:space="0"/>
              <w:right w:val="single" w:color="auto" w:sz="8" w:space="0"/>
            </w:tcBorders>
            <w:shd w:val="clear" w:color="auto" w:fill="FFFFFF"/>
            <w:noWrap/>
            <w:vAlign w:val="center"/>
            <w:hideMark/>
          </w:tcPr>
          <w:p w:rsidRPr="009378FF" w:rsidR="000A13F7" w:rsidP="000A13F7" w:rsidRDefault="000A13F7" w14:paraId="76F4164D"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w:t>
            </w:r>
          </w:p>
        </w:tc>
        <w:tc>
          <w:tcPr>
            <w:tcW w:w="971" w:type="dxa"/>
            <w:tcBorders>
              <w:top w:val="nil"/>
              <w:left w:val="single" w:color="auto" w:sz="4" w:space="0"/>
              <w:bottom w:val="single" w:color="auto" w:sz="4" w:space="0"/>
              <w:right w:val="single" w:color="auto" w:sz="4" w:space="0"/>
            </w:tcBorders>
            <w:shd w:val="clear" w:color="auto" w:fill="FFFFFF"/>
            <w:noWrap/>
            <w:vAlign w:val="center"/>
            <w:hideMark/>
          </w:tcPr>
          <w:p w:rsidRPr="009378FF" w:rsidR="000A13F7" w:rsidP="000A13F7" w:rsidRDefault="000A13F7" w14:paraId="4B34824B"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29</w:t>
            </w:r>
          </w:p>
        </w:tc>
        <w:tc>
          <w:tcPr>
            <w:tcW w:w="717" w:type="dxa"/>
            <w:tcBorders>
              <w:top w:val="nil"/>
              <w:left w:val="nil"/>
              <w:bottom w:val="single" w:color="auto" w:sz="4" w:space="0"/>
              <w:right w:val="single" w:color="auto" w:sz="4" w:space="0"/>
            </w:tcBorders>
            <w:shd w:val="clear" w:color="auto" w:fill="FFFFFF"/>
            <w:noWrap/>
            <w:vAlign w:val="center"/>
            <w:hideMark/>
          </w:tcPr>
          <w:p w:rsidRPr="009378FF" w:rsidR="000A13F7" w:rsidP="000A13F7" w:rsidRDefault="000A13F7" w14:paraId="00B008B9"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52</w:t>
            </w:r>
          </w:p>
        </w:tc>
        <w:tc>
          <w:tcPr>
            <w:tcW w:w="717" w:type="dxa"/>
            <w:tcBorders>
              <w:top w:val="nil"/>
              <w:left w:val="nil"/>
              <w:bottom w:val="single" w:color="auto" w:sz="4" w:space="0"/>
              <w:right w:val="single" w:color="auto" w:sz="4" w:space="0"/>
            </w:tcBorders>
            <w:shd w:val="clear" w:color="auto" w:fill="FFFFFF"/>
            <w:noWrap/>
            <w:vAlign w:val="center"/>
            <w:hideMark/>
          </w:tcPr>
          <w:p w:rsidRPr="009378FF" w:rsidR="000A13F7" w:rsidP="000A13F7" w:rsidRDefault="000A13F7" w14:paraId="7B568215"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21</w:t>
            </w:r>
          </w:p>
        </w:tc>
        <w:tc>
          <w:tcPr>
            <w:tcW w:w="717" w:type="dxa"/>
            <w:tcBorders>
              <w:top w:val="nil"/>
              <w:left w:val="nil"/>
              <w:bottom w:val="single" w:color="auto" w:sz="4" w:space="0"/>
              <w:right w:val="single" w:color="auto" w:sz="4" w:space="0"/>
            </w:tcBorders>
            <w:shd w:val="clear" w:color="auto" w:fill="FFFFFF"/>
            <w:noWrap/>
            <w:vAlign w:val="center"/>
            <w:hideMark/>
          </w:tcPr>
          <w:p w:rsidRPr="009378FF" w:rsidR="000A13F7" w:rsidP="000A13F7" w:rsidRDefault="000A13F7" w14:paraId="632BF140"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16</w:t>
            </w:r>
          </w:p>
        </w:tc>
        <w:tc>
          <w:tcPr>
            <w:tcW w:w="717" w:type="dxa"/>
            <w:tcBorders>
              <w:top w:val="nil"/>
              <w:left w:val="nil"/>
              <w:bottom w:val="single" w:color="auto" w:sz="4" w:space="0"/>
              <w:right w:val="single" w:color="auto" w:sz="4" w:space="0"/>
            </w:tcBorders>
            <w:shd w:val="clear" w:color="auto" w:fill="FFFFFF"/>
            <w:noWrap/>
            <w:vAlign w:val="center"/>
            <w:hideMark/>
          </w:tcPr>
          <w:p w:rsidRPr="009378FF" w:rsidR="000A13F7" w:rsidP="000A13F7" w:rsidRDefault="000A13F7" w14:paraId="3848D7E0"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34</w:t>
            </w:r>
          </w:p>
        </w:tc>
      </w:tr>
      <w:tr xmlns:wp14="http://schemas.microsoft.com/office/word/2010/wordml" w:rsidRPr="009378FF" w:rsidR="000A13F7" w:rsidTr="000A13F7" w14:paraId="1D836A5A"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FFFFF"/>
            <w:noWrap/>
            <w:vAlign w:val="center"/>
            <w:hideMark/>
          </w:tcPr>
          <w:p w:rsidRPr="009378FF" w:rsidR="000A13F7" w:rsidP="000A13F7" w:rsidRDefault="000A13F7" w14:paraId="599987CB" wp14:textId="77777777">
            <w:pPr>
              <w:spacing w:after="0" w:line="240" w:lineRule="auto"/>
              <w:rPr>
                <w:rFonts w:ascii="Arial" w:hAnsi="Arial" w:eastAsia="Times New Roman" w:cs="Arial"/>
                <w:color w:val="000000"/>
                <w:sz w:val="20"/>
                <w:szCs w:val="20"/>
                <w:lang w:val="pt-BR"/>
              </w:rPr>
            </w:pPr>
            <w:r w:rsidRPr="009378FF">
              <w:rPr>
                <w:rFonts w:ascii="Arial" w:hAnsi="Arial" w:cs="Arial"/>
                <w:color w:val="000000"/>
                <w:sz w:val="20"/>
                <w:szCs w:val="20"/>
                <w:lang w:val="pt-BR"/>
              </w:rPr>
              <w:t>5 Regiões: 15 a 24 Homens</w:t>
            </w:r>
          </w:p>
        </w:tc>
        <w:tc>
          <w:tcPr>
            <w:tcW w:w="1294" w:type="dxa"/>
            <w:tcBorders>
              <w:top w:val="nil"/>
              <w:left w:val="nil"/>
              <w:bottom w:val="single" w:color="auto" w:sz="8" w:space="0"/>
              <w:right w:val="single" w:color="auto" w:sz="8" w:space="0"/>
            </w:tcBorders>
            <w:shd w:val="clear" w:color="auto" w:fill="FFFFFF"/>
            <w:noWrap/>
            <w:vAlign w:val="center"/>
            <w:hideMark/>
          </w:tcPr>
          <w:p w:rsidRPr="009378FF" w:rsidR="000A13F7" w:rsidP="000A13F7" w:rsidRDefault="000A13F7" w14:paraId="65143A97"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w:t>
            </w:r>
          </w:p>
        </w:tc>
        <w:tc>
          <w:tcPr>
            <w:tcW w:w="971" w:type="dxa"/>
            <w:tcBorders>
              <w:top w:val="nil"/>
              <w:left w:val="single" w:color="auto" w:sz="4" w:space="0"/>
              <w:bottom w:val="single" w:color="auto" w:sz="4" w:space="0"/>
              <w:right w:val="single" w:color="auto" w:sz="4" w:space="0"/>
            </w:tcBorders>
            <w:shd w:val="clear" w:color="auto" w:fill="FFFFFF"/>
            <w:noWrap/>
            <w:vAlign w:val="center"/>
            <w:hideMark/>
          </w:tcPr>
          <w:p w:rsidRPr="009378FF" w:rsidR="000A13F7" w:rsidP="000A13F7" w:rsidRDefault="000A13F7" w14:paraId="1EA9D8CF"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34</w:t>
            </w:r>
          </w:p>
        </w:tc>
        <w:tc>
          <w:tcPr>
            <w:tcW w:w="717" w:type="dxa"/>
            <w:tcBorders>
              <w:top w:val="nil"/>
              <w:left w:val="nil"/>
              <w:bottom w:val="single" w:color="auto" w:sz="4" w:space="0"/>
              <w:right w:val="single" w:color="auto" w:sz="4" w:space="0"/>
            </w:tcBorders>
            <w:shd w:val="clear" w:color="auto" w:fill="FFFFFF"/>
            <w:noWrap/>
            <w:vAlign w:val="center"/>
            <w:hideMark/>
          </w:tcPr>
          <w:p w:rsidRPr="009378FF" w:rsidR="000A13F7" w:rsidP="000A13F7" w:rsidRDefault="000A13F7" w14:paraId="174B1212"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60</w:t>
            </w:r>
          </w:p>
        </w:tc>
        <w:tc>
          <w:tcPr>
            <w:tcW w:w="717" w:type="dxa"/>
            <w:tcBorders>
              <w:top w:val="nil"/>
              <w:left w:val="nil"/>
              <w:bottom w:val="single" w:color="auto" w:sz="4" w:space="0"/>
              <w:right w:val="single" w:color="auto" w:sz="4" w:space="0"/>
            </w:tcBorders>
            <w:shd w:val="clear" w:color="auto" w:fill="FFFFFF"/>
            <w:noWrap/>
            <w:vAlign w:val="center"/>
            <w:hideMark/>
          </w:tcPr>
          <w:p w:rsidRPr="009378FF" w:rsidR="000A13F7" w:rsidP="000A13F7" w:rsidRDefault="000A13F7" w14:paraId="1C203047"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25</w:t>
            </w:r>
          </w:p>
        </w:tc>
        <w:tc>
          <w:tcPr>
            <w:tcW w:w="717" w:type="dxa"/>
            <w:tcBorders>
              <w:top w:val="nil"/>
              <w:left w:val="nil"/>
              <w:bottom w:val="single" w:color="auto" w:sz="4" w:space="0"/>
              <w:right w:val="single" w:color="auto" w:sz="4" w:space="0"/>
            </w:tcBorders>
            <w:shd w:val="clear" w:color="auto" w:fill="FFFFFF"/>
            <w:noWrap/>
            <w:vAlign w:val="center"/>
            <w:hideMark/>
          </w:tcPr>
          <w:p w:rsidRPr="009378FF" w:rsidR="000A13F7" w:rsidP="000A13F7" w:rsidRDefault="000A13F7" w14:paraId="111B77A1"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17</w:t>
            </w:r>
          </w:p>
        </w:tc>
        <w:tc>
          <w:tcPr>
            <w:tcW w:w="717" w:type="dxa"/>
            <w:tcBorders>
              <w:top w:val="nil"/>
              <w:left w:val="nil"/>
              <w:bottom w:val="single" w:color="auto" w:sz="4" w:space="0"/>
              <w:right w:val="single" w:color="auto" w:sz="4" w:space="0"/>
            </w:tcBorders>
            <w:shd w:val="clear" w:color="auto" w:fill="FFFFFF"/>
            <w:noWrap/>
            <w:vAlign w:val="center"/>
            <w:hideMark/>
          </w:tcPr>
          <w:p w:rsidRPr="009378FF" w:rsidR="000A13F7" w:rsidP="000A13F7" w:rsidRDefault="000A13F7" w14:paraId="27635376"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36</w:t>
            </w:r>
          </w:p>
        </w:tc>
      </w:tr>
      <w:tr xmlns:wp14="http://schemas.microsoft.com/office/word/2010/wordml" w:rsidRPr="009378FF" w:rsidR="000A13F7" w:rsidTr="000A13F7" w14:paraId="172BBEBC"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FFFFF"/>
            <w:noWrap/>
            <w:vAlign w:val="center"/>
            <w:hideMark/>
          </w:tcPr>
          <w:p w:rsidRPr="009378FF" w:rsidR="000A13F7" w:rsidP="000A13F7" w:rsidRDefault="000A13F7" w14:paraId="641EFD28" wp14:textId="77777777">
            <w:pPr>
              <w:spacing w:after="0" w:line="240" w:lineRule="auto"/>
              <w:rPr>
                <w:rFonts w:ascii="Arial" w:hAnsi="Arial" w:eastAsia="Times New Roman" w:cs="Arial"/>
                <w:color w:val="000000"/>
                <w:sz w:val="20"/>
                <w:szCs w:val="20"/>
                <w:lang w:val="pt-BR"/>
              </w:rPr>
            </w:pPr>
            <w:r w:rsidRPr="009378FF">
              <w:rPr>
                <w:rFonts w:ascii="Arial" w:hAnsi="Arial" w:cs="Arial"/>
                <w:color w:val="000000"/>
                <w:sz w:val="20"/>
                <w:szCs w:val="20"/>
                <w:lang w:val="pt-BR"/>
              </w:rPr>
              <w:t>5 Regiões: 15 a 24 Mulheres</w:t>
            </w:r>
          </w:p>
        </w:tc>
        <w:tc>
          <w:tcPr>
            <w:tcW w:w="1294" w:type="dxa"/>
            <w:tcBorders>
              <w:top w:val="nil"/>
              <w:left w:val="nil"/>
              <w:bottom w:val="single" w:color="auto" w:sz="8" w:space="0"/>
              <w:right w:val="single" w:color="auto" w:sz="8" w:space="0"/>
            </w:tcBorders>
            <w:shd w:val="clear" w:color="auto" w:fill="FFFFFF"/>
            <w:noWrap/>
            <w:vAlign w:val="center"/>
            <w:hideMark/>
          </w:tcPr>
          <w:p w:rsidRPr="009378FF" w:rsidR="000A13F7" w:rsidP="000A13F7" w:rsidRDefault="000A13F7" w14:paraId="02047A83"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w:t>
            </w:r>
          </w:p>
        </w:tc>
        <w:tc>
          <w:tcPr>
            <w:tcW w:w="971" w:type="dxa"/>
            <w:tcBorders>
              <w:top w:val="nil"/>
              <w:left w:val="single" w:color="auto" w:sz="4" w:space="0"/>
              <w:bottom w:val="single" w:color="auto" w:sz="4" w:space="0"/>
              <w:right w:val="single" w:color="auto" w:sz="4" w:space="0"/>
            </w:tcBorders>
            <w:shd w:val="clear" w:color="auto" w:fill="FFFFFF"/>
            <w:noWrap/>
            <w:vAlign w:val="center"/>
            <w:hideMark/>
          </w:tcPr>
          <w:p w:rsidRPr="009378FF" w:rsidR="000A13F7" w:rsidP="000A13F7" w:rsidRDefault="000A13F7" w14:paraId="249FAAB8"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w:t>
            </w:r>
          </w:p>
        </w:tc>
        <w:tc>
          <w:tcPr>
            <w:tcW w:w="717" w:type="dxa"/>
            <w:tcBorders>
              <w:top w:val="nil"/>
              <w:left w:val="nil"/>
              <w:bottom w:val="single" w:color="auto" w:sz="4" w:space="0"/>
              <w:right w:val="single" w:color="auto" w:sz="4" w:space="0"/>
            </w:tcBorders>
            <w:shd w:val="clear" w:color="auto" w:fill="FFFFFF"/>
            <w:noWrap/>
            <w:vAlign w:val="center"/>
            <w:hideMark/>
          </w:tcPr>
          <w:p w:rsidRPr="009378FF" w:rsidR="000A13F7" w:rsidP="000A13F7" w:rsidRDefault="000A13F7" w14:paraId="78E884CA"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2</w:t>
            </w:r>
          </w:p>
        </w:tc>
        <w:tc>
          <w:tcPr>
            <w:tcW w:w="717" w:type="dxa"/>
            <w:tcBorders>
              <w:top w:val="nil"/>
              <w:left w:val="nil"/>
              <w:bottom w:val="single" w:color="auto" w:sz="4" w:space="0"/>
              <w:right w:val="single" w:color="auto" w:sz="4" w:space="0"/>
            </w:tcBorders>
            <w:shd w:val="clear" w:color="auto" w:fill="FFFFFF"/>
            <w:noWrap/>
            <w:vAlign w:val="center"/>
            <w:hideMark/>
          </w:tcPr>
          <w:p w:rsidRPr="009378FF" w:rsidR="000A13F7" w:rsidP="000A13F7" w:rsidRDefault="000A13F7" w14:paraId="7A036E3D"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3</w:t>
            </w:r>
          </w:p>
        </w:tc>
        <w:tc>
          <w:tcPr>
            <w:tcW w:w="717" w:type="dxa"/>
            <w:tcBorders>
              <w:top w:val="nil"/>
              <w:left w:val="nil"/>
              <w:bottom w:val="single" w:color="auto" w:sz="4" w:space="0"/>
              <w:right w:val="single" w:color="auto" w:sz="4" w:space="0"/>
            </w:tcBorders>
            <w:shd w:val="clear" w:color="auto" w:fill="FFFFFF"/>
            <w:noWrap/>
            <w:vAlign w:val="center"/>
            <w:hideMark/>
          </w:tcPr>
          <w:p w:rsidRPr="009378FF" w:rsidR="000A13F7" w:rsidP="000A13F7" w:rsidRDefault="000A13F7" w14:paraId="19F14E3C"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w:t>
            </w:r>
          </w:p>
        </w:tc>
        <w:tc>
          <w:tcPr>
            <w:tcW w:w="717" w:type="dxa"/>
            <w:tcBorders>
              <w:top w:val="nil"/>
              <w:left w:val="nil"/>
              <w:bottom w:val="single" w:color="auto" w:sz="4" w:space="0"/>
              <w:right w:val="single" w:color="auto" w:sz="4" w:space="0"/>
            </w:tcBorders>
            <w:shd w:val="clear" w:color="auto" w:fill="FFFFFF"/>
            <w:noWrap/>
            <w:vAlign w:val="center"/>
            <w:hideMark/>
          </w:tcPr>
          <w:p w:rsidRPr="009378FF" w:rsidR="000A13F7" w:rsidP="000A13F7" w:rsidRDefault="000A13F7" w14:paraId="279935FF"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4</w:t>
            </w:r>
          </w:p>
        </w:tc>
      </w:tr>
      <w:tr xmlns:wp14="http://schemas.microsoft.com/office/word/2010/wordml" w:rsidRPr="009378FF" w:rsidR="000A13F7" w:rsidTr="000A13F7" w14:paraId="459545B8"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2F2F2"/>
            <w:noWrap/>
            <w:vAlign w:val="center"/>
            <w:hideMark/>
          </w:tcPr>
          <w:p w:rsidRPr="009378FF" w:rsidR="000A13F7" w:rsidP="000A13F7" w:rsidRDefault="000A13F7" w14:paraId="147A1B4F" wp14:textId="77777777">
            <w:pPr>
              <w:spacing w:after="0" w:line="240" w:lineRule="auto"/>
              <w:rPr>
                <w:rFonts w:ascii="Arial" w:hAnsi="Arial" w:eastAsia="Times New Roman" w:cs="Arial"/>
                <w:color w:val="000000"/>
                <w:sz w:val="20"/>
                <w:szCs w:val="20"/>
                <w:lang w:val="pt-BR"/>
              </w:rPr>
            </w:pPr>
            <w:r w:rsidRPr="009378FF">
              <w:rPr>
                <w:rFonts w:ascii="Arial" w:hAnsi="Arial" w:cs="Arial"/>
                <w:color w:val="000000"/>
                <w:sz w:val="20"/>
                <w:szCs w:val="20"/>
                <w:lang w:val="pt-BR"/>
              </w:rPr>
              <w:t>5 Regiões</w:t>
            </w:r>
          </w:p>
        </w:tc>
        <w:tc>
          <w:tcPr>
            <w:tcW w:w="1294" w:type="dxa"/>
            <w:tcBorders>
              <w:top w:val="nil"/>
              <w:left w:val="nil"/>
              <w:bottom w:val="single" w:color="auto" w:sz="8" w:space="0"/>
              <w:right w:val="single" w:color="auto" w:sz="8" w:space="0"/>
            </w:tcBorders>
            <w:shd w:val="clear" w:color="auto" w:fill="F2F2F2"/>
            <w:noWrap/>
            <w:vAlign w:val="center"/>
            <w:hideMark/>
          </w:tcPr>
          <w:p w:rsidRPr="009378FF" w:rsidR="000A13F7" w:rsidP="000A13F7" w:rsidRDefault="000A13F7" w14:paraId="04A14D96"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Taxa</w:t>
            </w:r>
          </w:p>
        </w:tc>
        <w:tc>
          <w:tcPr>
            <w:tcW w:w="971" w:type="dxa"/>
            <w:tcBorders>
              <w:top w:val="nil"/>
              <w:left w:val="single" w:color="auto" w:sz="4" w:space="0"/>
              <w:bottom w:val="single" w:color="auto" w:sz="4" w:space="0"/>
              <w:right w:val="single" w:color="auto" w:sz="4" w:space="0"/>
            </w:tcBorders>
            <w:shd w:val="clear" w:color="auto" w:fill="F2F2F2"/>
            <w:noWrap/>
            <w:vAlign w:val="center"/>
            <w:hideMark/>
          </w:tcPr>
          <w:p w:rsidRPr="009378FF" w:rsidR="000A13F7" w:rsidP="000A13F7" w:rsidRDefault="000A13F7" w14:paraId="505D31FE"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48.8</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6D992538"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53.7</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3FCB235F"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29.7</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70FD2F6B"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18.3</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3E3F69D0"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b/>
                <w:bCs/>
                <w:color w:val="000000"/>
                <w:sz w:val="20"/>
                <w:szCs w:val="20"/>
                <w:lang w:val="pt-BR"/>
              </w:rPr>
              <w:t>36.9</w:t>
            </w:r>
          </w:p>
        </w:tc>
      </w:tr>
      <w:tr xmlns:wp14="http://schemas.microsoft.com/office/word/2010/wordml" w:rsidRPr="009378FF" w:rsidR="000A13F7" w:rsidTr="000A13F7" w14:paraId="703818CE"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2F2F2"/>
            <w:noWrap/>
            <w:vAlign w:val="center"/>
            <w:hideMark/>
          </w:tcPr>
          <w:p w:rsidRPr="009378FF" w:rsidR="000A13F7" w:rsidP="000A13F7" w:rsidRDefault="000A13F7" w14:paraId="1694423C" wp14:textId="77777777">
            <w:pPr>
              <w:spacing w:after="0" w:line="240" w:lineRule="auto"/>
              <w:rPr>
                <w:rFonts w:ascii="Arial" w:hAnsi="Arial" w:eastAsia="Times New Roman" w:cs="Arial"/>
                <w:color w:val="000000"/>
                <w:sz w:val="20"/>
                <w:szCs w:val="20"/>
                <w:lang w:val="pt-BR"/>
              </w:rPr>
            </w:pPr>
            <w:r w:rsidRPr="009378FF">
              <w:rPr>
                <w:rFonts w:ascii="Arial" w:hAnsi="Arial" w:cs="Arial"/>
                <w:color w:val="000000"/>
                <w:sz w:val="20"/>
                <w:szCs w:val="20"/>
                <w:lang w:val="pt-BR"/>
              </w:rPr>
              <w:t>5 Regiões Homens</w:t>
            </w:r>
          </w:p>
        </w:tc>
        <w:tc>
          <w:tcPr>
            <w:tcW w:w="1294" w:type="dxa"/>
            <w:tcBorders>
              <w:top w:val="nil"/>
              <w:left w:val="nil"/>
              <w:bottom w:val="single" w:color="auto" w:sz="8" w:space="0"/>
              <w:right w:val="single" w:color="auto" w:sz="8" w:space="0"/>
            </w:tcBorders>
            <w:shd w:val="clear" w:color="auto" w:fill="F2F2F2"/>
            <w:noWrap/>
            <w:vAlign w:val="center"/>
            <w:hideMark/>
          </w:tcPr>
          <w:p w:rsidRPr="009378FF" w:rsidR="000A13F7" w:rsidP="000A13F7" w:rsidRDefault="000A13F7" w14:paraId="04654B09"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Taxa</w:t>
            </w:r>
          </w:p>
        </w:tc>
        <w:tc>
          <w:tcPr>
            <w:tcW w:w="971" w:type="dxa"/>
            <w:tcBorders>
              <w:top w:val="nil"/>
              <w:left w:val="single" w:color="auto" w:sz="4" w:space="0"/>
              <w:bottom w:val="single" w:color="auto" w:sz="4" w:space="0"/>
              <w:right w:val="single" w:color="auto" w:sz="4" w:space="0"/>
            </w:tcBorders>
            <w:shd w:val="clear" w:color="auto" w:fill="F2F2F2"/>
            <w:noWrap/>
            <w:vAlign w:val="center"/>
            <w:hideMark/>
          </w:tcPr>
          <w:p w:rsidRPr="009378FF" w:rsidR="000A13F7" w:rsidP="000A13F7" w:rsidRDefault="000A13F7" w14:paraId="3D10498B"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88.6</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1FA6BCE1"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98.9</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34A7AB93"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51.0</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388E90B9"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35.4</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57981BBE"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61.2</w:t>
            </w:r>
          </w:p>
        </w:tc>
      </w:tr>
      <w:tr xmlns:wp14="http://schemas.microsoft.com/office/word/2010/wordml" w:rsidRPr="009378FF" w:rsidR="000A13F7" w:rsidTr="000A13F7" w14:paraId="396D2221"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2F2F2"/>
            <w:noWrap/>
            <w:vAlign w:val="center"/>
            <w:hideMark/>
          </w:tcPr>
          <w:p w:rsidRPr="009378FF" w:rsidR="000A13F7" w:rsidP="000A13F7" w:rsidRDefault="000A13F7" w14:paraId="26FD2343" wp14:textId="77777777">
            <w:pPr>
              <w:spacing w:after="0" w:line="240" w:lineRule="auto"/>
              <w:rPr>
                <w:rFonts w:ascii="Arial" w:hAnsi="Arial" w:eastAsia="Times New Roman" w:cs="Arial"/>
                <w:color w:val="000000"/>
                <w:sz w:val="20"/>
                <w:szCs w:val="20"/>
                <w:lang w:val="pt-BR"/>
              </w:rPr>
            </w:pPr>
            <w:r w:rsidRPr="009378FF">
              <w:rPr>
                <w:rFonts w:ascii="Arial" w:hAnsi="Arial" w:cs="Arial"/>
                <w:color w:val="000000"/>
                <w:sz w:val="20"/>
                <w:szCs w:val="20"/>
                <w:lang w:val="pt-BR"/>
              </w:rPr>
              <w:t>5 Regiões Mulheres</w:t>
            </w:r>
          </w:p>
        </w:tc>
        <w:tc>
          <w:tcPr>
            <w:tcW w:w="1294" w:type="dxa"/>
            <w:tcBorders>
              <w:top w:val="nil"/>
              <w:left w:val="nil"/>
              <w:bottom w:val="single" w:color="auto" w:sz="8" w:space="0"/>
              <w:right w:val="single" w:color="auto" w:sz="8" w:space="0"/>
            </w:tcBorders>
            <w:shd w:val="clear" w:color="auto" w:fill="F2F2F2"/>
            <w:noWrap/>
            <w:vAlign w:val="center"/>
            <w:hideMark/>
          </w:tcPr>
          <w:p w:rsidRPr="009378FF" w:rsidR="000A13F7" w:rsidP="000A13F7" w:rsidRDefault="000A13F7" w14:paraId="07828C3E"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Taxa</w:t>
            </w:r>
          </w:p>
        </w:tc>
        <w:tc>
          <w:tcPr>
            <w:tcW w:w="971" w:type="dxa"/>
            <w:tcBorders>
              <w:top w:val="nil"/>
              <w:left w:val="single" w:color="auto" w:sz="4" w:space="0"/>
              <w:bottom w:val="single" w:color="auto" w:sz="4" w:space="0"/>
              <w:right w:val="single" w:color="auto" w:sz="4" w:space="0"/>
            </w:tcBorders>
            <w:shd w:val="clear" w:color="auto" w:fill="F2F2F2"/>
            <w:noWrap/>
            <w:vAlign w:val="center"/>
            <w:hideMark/>
          </w:tcPr>
          <w:p w:rsidRPr="009378FF" w:rsidR="000A13F7" w:rsidP="000A13F7" w:rsidRDefault="000A13F7" w14:paraId="422DA8D4"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9.0</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23CBA55D"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8.8</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779C040D"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7.9</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4B3AA50C"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1.0</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268902C6"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13.2</w:t>
            </w:r>
          </w:p>
        </w:tc>
      </w:tr>
      <w:tr xmlns:wp14="http://schemas.microsoft.com/office/word/2010/wordml" w:rsidRPr="009378FF" w:rsidR="000A13F7" w:rsidTr="000A13F7" w14:paraId="0BCDDD16"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2F2F2"/>
            <w:noWrap/>
            <w:vAlign w:val="center"/>
            <w:hideMark/>
          </w:tcPr>
          <w:p w:rsidRPr="009378FF" w:rsidR="000A13F7" w:rsidP="000A13F7" w:rsidRDefault="000A13F7" w14:paraId="73D489A7" wp14:textId="77777777">
            <w:pPr>
              <w:spacing w:after="0" w:line="240" w:lineRule="auto"/>
              <w:rPr>
                <w:rFonts w:ascii="Arial" w:hAnsi="Arial" w:eastAsia="Times New Roman" w:cs="Arial"/>
                <w:color w:val="000000"/>
                <w:sz w:val="20"/>
                <w:szCs w:val="20"/>
                <w:lang w:val="pt-BR"/>
              </w:rPr>
            </w:pPr>
            <w:r w:rsidRPr="009378FF">
              <w:rPr>
                <w:rFonts w:ascii="Arial" w:hAnsi="Arial" w:cs="Arial"/>
                <w:color w:val="000000"/>
                <w:sz w:val="20"/>
                <w:szCs w:val="20"/>
                <w:lang w:val="pt-BR"/>
              </w:rPr>
              <w:t>5 Regiões: 15 a 24</w:t>
            </w:r>
          </w:p>
        </w:tc>
        <w:tc>
          <w:tcPr>
            <w:tcW w:w="1294" w:type="dxa"/>
            <w:tcBorders>
              <w:top w:val="nil"/>
              <w:left w:val="nil"/>
              <w:bottom w:val="single" w:color="auto" w:sz="8" w:space="0"/>
              <w:right w:val="single" w:color="auto" w:sz="8" w:space="0"/>
            </w:tcBorders>
            <w:shd w:val="clear" w:color="auto" w:fill="F2F2F2"/>
            <w:noWrap/>
            <w:vAlign w:val="center"/>
            <w:hideMark/>
          </w:tcPr>
          <w:p w:rsidRPr="009378FF" w:rsidR="000A13F7" w:rsidP="000A13F7" w:rsidRDefault="000A13F7" w14:paraId="0B9D10D4"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Taxa</w:t>
            </w:r>
          </w:p>
        </w:tc>
        <w:tc>
          <w:tcPr>
            <w:tcW w:w="971" w:type="dxa"/>
            <w:tcBorders>
              <w:top w:val="nil"/>
              <w:left w:val="single" w:color="auto" w:sz="4" w:space="0"/>
              <w:bottom w:val="single" w:color="auto" w:sz="4" w:space="0"/>
              <w:right w:val="single" w:color="auto" w:sz="4" w:space="0"/>
            </w:tcBorders>
            <w:shd w:val="clear" w:color="auto" w:fill="F2F2F2"/>
            <w:noWrap/>
            <w:vAlign w:val="center"/>
            <w:hideMark/>
          </w:tcPr>
          <w:p w:rsidRPr="009378FF" w:rsidR="000A13F7" w:rsidP="000A13F7" w:rsidRDefault="000A13F7" w14:paraId="05FE90DA"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107.7</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4A0E5B98"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229.8</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53A747D7"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101.6</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42478B36"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62.4</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7C8CC3EB"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b/>
                <w:bCs/>
                <w:color w:val="000000"/>
                <w:sz w:val="20"/>
                <w:szCs w:val="20"/>
                <w:lang w:val="pt-BR"/>
              </w:rPr>
              <w:t>138.0</w:t>
            </w:r>
          </w:p>
        </w:tc>
      </w:tr>
      <w:tr xmlns:wp14="http://schemas.microsoft.com/office/word/2010/wordml" w:rsidRPr="009378FF" w:rsidR="000A13F7" w:rsidTr="000A13F7" w14:paraId="5F2A09D9"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2F2F2"/>
            <w:noWrap/>
            <w:vAlign w:val="center"/>
            <w:hideMark/>
          </w:tcPr>
          <w:p w:rsidRPr="009378FF" w:rsidR="000A13F7" w:rsidP="000A13F7" w:rsidRDefault="000A13F7" w14:paraId="53CE2920" wp14:textId="77777777">
            <w:pPr>
              <w:spacing w:after="0" w:line="240" w:lineRule="auto"/>
              <w:rPr>
                <w:rFonts w:ascii="Arial" w:hAnsi="Arial" w:eastAsia="Times New Roman" w:cs="Arial"/>
                <w:color w:val="000000"/>
                <w:sz w:val="20"/>
                <w:szCs w:val="20"/>
                <w:lang w:val="pt-BR"/>
              </w:rPr>
            </w:pPr>
            <w:r w:rsidRPr="009378FF">
              <w:rPr>
                <w:rFonts w:ascii="Arial" w:hAnsi="Arial" w:cs="Arial"/>
                <w:color w:val="000000"/>
                <w:sz w:val="20"/>
                <w:szCs w:val="20"/>
                <w:lang w:val="pt-BR"/>
              </w:rPr>
              <w:t>5 Regiões: 15 a 24 Afrodescendentes</w:t>
            </w:r>
          </w:p>
        </w:tc>
        <w:tc>
          <w:tcPr>
            <w:tcW w:w="1294" w:type="dxa"/>
            <w:tcBorders>
              <w:top w:val="nil"/>
              <w:left w:val="nil"/>
              <w:bottom w:val="single" w:color="auto" w:sz="8" w:space="0"/>
              <w:right w:val="single" w:color="auto" w:sz="8" w:space="0"/>
            </w:tcBorders>
            <w:shd w:val="clear" w:color="auto" w:fill="F2F2F2"/>
            <w:noWrap/>
            <w:vAlign w:val="center"/>
            <w:hideMark/>
          </w:tcPr>
          <w:p w:rsidRPr="009378FF" w:rsidR="000A13F7" w:rsidP="000A13F7" w:rsidRDefault="000A13F7" w14:paraId="22D79CD4"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Taxa</w:t>
            </w:r>
          </w:p>
        </w:tc>
        <w:tc>
          <w:tcPr>
            <w:tcW w:w="971" w:type="dxa"/>
            <w:tcBorders>
              <w:top w:val="nil"/>
              <w:left w:val="single" w:color="auto" w:sz="4" w:space="0"/>
              <w:bottom w:val="single" w:color="auto" w:sz="4" w:space="0"/>
              <w:right w:val="single" w:color="auto" w:sz="4" w:space="0"/>
            </w:tcBorders>
            <w:shd w:val="clear" w:color="auto" w:fill="F2F2F2"/>
            <w:noWrap/>
            <w:vAlign w:val="center"/>
            <w:hideMark/>
          </w:tcPr>
          <w:p w:rsidRPr="009378FF" w:rsidR="000A13F7" w:rsidP="000A13F7" w:rsidRDefault="000A13F7" w14:paraId="2A1052C5"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129.2</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2F7E8E7A"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279.1</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555D597C"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110.3</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57628B68"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80.3</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145D9B2A"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169.8</w:t>
            </w:r>
          </w:p>
        </w:tc>
      </w:tr>
      <w:tr xmlns:wp14="http://schemas.microsoft.com/office/word/2010/wordml" w:rsidRPr="009378FF" w:rsidR="000A13F7" w:rsidTr="000A13F7" w14:paraId="7827829A"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2F2F2"/>
            <w:noWrap/>
            <w:vAlign w:val="center"/>
            <w:hideMark/>
          </w:tcPr>
          <w:p w:rsidRPr="009378FF" w:rsidR="000A13F7" w:rsidP="000A13F7" w:rsidRDefault="000A13F7" w14:paraId="34773C8E" wp14:textId="77777777">
            <w:pPr>
              <w:spacing w:after="0" w:line="240" w:lineRule="auto"/>
              <w:rPr>
                <w:rFonts w:ascii="Arial" w:hAnsi="Arial" w:eastAsia="Times New Roman" w:cs="Arial"/>
                <w:color w:val="000000"/>
                <w:sz w:val="20"/>
                <w:szCs w:val="20"/>
                <w:lang w:val="pt-BR"/>
              </w:rPr>
            </w:pPr>
            <w:r w:rsidRPr="009378FF">
              <w:rPr>
                <w:rFonts w:ascii="Arial" w:hAnsi="Arial" w:cs="Arial"/>
                <w:color w:val="000000"/>
                <w:sz w:val="20"/>
                <w:szCs w:val="20"/>
                <w:lang w:val="pt-BR"/>
              </w:rPr>
              <w:t>5 Regiões: 15 a 24 Homens</w:t>
            </w:r>
          </w:p>
        </w:tc>
        <w:tc>
          <w:tcPr>
            <w:tcW w:w="1294" w:type="dxa"/>
            <w:tcBorders>
              <w:top w:val="nil"/>
              <w:left w:val="nil"/>
              <w:bottom w:val="single" w:color="auto" w:sz="8" w:space="0"/>
              <w:right w:val="single" w:color="auto" w:sz="8" w:space="0"/>
            </w:tcBorders>
            <w:shd w:val="clear" w:color="auto" w:fill="F2F2F2"/>
            <w:noWrap/>
            <w:vAlign w:val="center"/>
            <w:hideMark/>
          </w:tcPr>
          <w:p w:rsidRPr="009378FF" w:rsidR="000A13F7" w:rsidP="000A13F7" w:rsidRDefault="000A13F7" w14:paraId="3799AD29"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Taxa</w:t>
            </w:r>
          </w:p>
        </w:tc>
        <w:tc>
          <w:tcPr>
            <w:tcW w:w="971" w:type="dxa"/>
            <w:tcBorders>
              <w:top w:val="nil"/>
              <w:left w:val="single" w:color="auto" w:sz="4" w:space="0"/>
              <w:bottom w:val="single" w:color="auto" w:sz="4" w:space="0"/>
              <w:right w:val="single" w:color="auto" w:sz="4" w:space="0"/>
            </w:tcBorders>
            <w:shd w:val="clear" w:color="auto" w:fill="F2F2F2"/>
            <w:noWrap/>
            <w:vAlign w:val="center"/>
            <w:hideMark/>
          </w:tcPr>
          <w:p w:rsidRPr="009378FF" w:rsidR="000A13F7" w:rsidP="000A13F7" w:rsidRDefault="000A13F7" w14:paraId="31BC8764"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220.3</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3158638D"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468.4</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6B3A1036"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191.0</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79E1A79A"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124.1</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1877C742"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261.5</w:t>
            </w:r>
          </w:p>
        </w:tc>
      </w:tr>
      <w:tr xmlns:wp14="http://schemas.microsoft.com/office/word/2010/wordml" w:rsidRPr="009378FF" w:rsidR="000A13F7" w:rsidTr="000A13F7" w14:paraId="5291FD0A"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F2F2F2"/>
            <w:noWrap/>
            <w:vAlign w:val="center"/>
            <w:hideMark/>
          </w:tcPr>
          <w:p w:rsidRPr="009378FF" w:rsidR="000A13F7" w:rsidP="000A13F7" w:rsidRDefault="000A13F7" w14:paraId="3E1ABD38" wp14:textId="77777777">
            <w:pPr>
              <w:spacing w:after="0" w:line="240" w:lineRule="auto"/>
              <w:rPr>
                <w:rFonts w:ascii="Arial" w:hAnsi="Arial" w:eastAsia="Times New Roman" w:cs="Arial"/>
                <w:color w:val="000000"/>
                <w:sz w:val="20"/>
                <w:szCs w:val="20"/>
                <w:lang w:val="pt-BR"/>
              </w:rPr>
            </w:pPr>
            <w:r w:rsidRPr="009378FF">
              <w:rPr>
                <w:rFonts w:ascii="Arial" w:hAnsi="Arial" w:cs="Arial"/>
                <w:color w:val="000000"/>
                <w:sz w:val="20"/>
                <w:szCs w:val="20"/>
                <w:lang w:val="pt-BR"/>
              </w:rPr>
              <w:t>5 Regiões: 15 a 24 Mulheres</w:t>
            </w:r>
          </w:p>
        </w:tc>
        <w:tc>
          <w:tcPr>
            <w:tcW w:w="1294" w:type="dxa"/>
            <w:tcBorders>
              <w:top w:val="nil"/>
              <w:left w:val="nil"/>
              <w:bottom w:val="single" w:color="auto" w:sz="8" w:space="0"/>
              <w:right w:val="single" w:color="auto" w:sz="8" w:space="0"/>
            </w:tcBorders>
            <w:shd w:val="clear" w:color="auto" w:fill="F2F2F2"/>
            <w:noWrap/>
            <w:vAlign w:val="center"/>
            <w:hideMark/>
          </w:tcPr>
          <w:p w:rsidRPr="009378FF" w:rsidR="000A13F7" w:rsidP="000A13F7" w:rsidRDefault="000A13F7" w14:paraId="08506265"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Taxa</w:t>
            </w:r>
          </w:p>
        </w:tc>
        <w:tc>
          <w:tcPr>
            <w:tcW w:w="971" w:type="dxa"/>
            <w:tcBorders>
              <w:top w:val="nil"/>
              <w:left w:val="single" w:color="auto" w:sz="4" w:space="0"/>
              <w:bottom w:val="single" w:color="auto" w:sz="4" w:space="0"/>
              <w:right w:val="single" w:color="auto" w:sz="4" w:space="0"/>
            </w:tcBorders>
            <w:shd w:val="clear" w:color="auto" w:fill="F2F2F2"/>
            <w:noWrap/>
            <w:vAlign w:val="center"/>
            <w:hideMark/>
          </w:tcPr>
          <w:p w:rsidRPr="009378FF" w:rsidR="000A13F7" w:rsidP="000A13F7" w:rsidRDefault="000A13F7" w14:paraId="30E81EB1"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5.9</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30BCB9D0"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14.1</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2777721D"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20.7</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42B9B9D7"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6.6</w:t>
            </w:r>
          </w:p>
        </w:tc>
        <w:tc>
          <w:tcPr>
            <w:tcW w:w="717" w:type="dxa"/>
            <w:tcBorders>
              <w:top w:val="nil"/>
              <w:left w:val="nil"/>
              <w:bottom w:val="single" w:color="auto" w:sz="4" w:space="0"/>
              <w:right w:val="single" w:color="auto" w:sz="4" w:space="0"/>
            </w:tcBorders>
            <w:shd w:val="clear" w:color="auto" w:fill="F2F2F2"/>
            <w:noWrap/>
            <w:vAlign w:val="center"/>
            <w:hideMark/>
          </w:tcPr>
          <w:p w:rsidRPr="009378FF" w:rsidR="000A13F7" w:rsidP="000A13F7" w:rsidRDefault="000A13F7" w14:paraId="0133C841"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26.3</w:t>
            </w:r>
          </w:p>
        </w:tc>
      </w:tr>
      <w:tr xmlns:wp14="http://schemas.microsoft.com/office/word/2010/wordml" w:rsidRPr="009378FF" w:rsidR="000A13F7" w:rsidTr="000A13F7" w14:paraId="667BFA32"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D6E3BC"/>
            <w:noWrap/>
            <w:vAlign w:val="center"/>
            <w:hideMark/>
          </w:tcPr>
          <w:p w:rsidRPr="009378FF" w:rsidR="000A13F7" w:rsidP="000A13F7" w:rsidRDefault="000A13F7" w14:paraId="453D9D02" wp14:textId="77777777">
            <w:pPr>
              <w:spacing w:after="0" w:line="240" w:lineRule="auto"/>
              <w:rPr>
                <w:rFonts w:ascii="Arial" w:hAnsi="Arial" w:eastAsia="Times New Roman" w:cs="Arial"/>
                <w:color w:val="000000"/>
                <w:sz w:val="20"/>
                <w:szCs w:val="20"/>
                <w:lang w:val="pt-BR"/>
              </w:rPr>
            </w:pPr>
            <w:r w:rsidRPr="009378FF">
              <w:rPr>
                <w:rFonts w:ascii="Arial" w:hAnsi="Arial" w:cs="Arial"/>
                <w:color w:val="000000"/>
                <w:sz w:val="20"/>
                <w:szCs w:val="20"/>
                <w:lang w:val="pt-BR"/>
              </w:rPr>
              <w:lastRenderedPageBreak/>
              <w:t>Participação de 5 Regiões em Homicídios Total</w:t>
            </w:r>
          </w:p>
        </w:tc>
        <w:tc>
          <w:tcPr>
            <w:tcW w:w="1294" w:type="dxa"/>
            <w:tcBorders>
              <w:top w:val="nil"/>
              <w:left w:val="nil"/>
              <w:bottom w:val="single" w:color="auto" w:sz="8" w:space="0"/>
              <w:right w:val="single" w:color="auto" w:sz="8" w:space="0"/>
            </w:tcBorders>
            <w:shd w:val="clear" w:color="auto" w:fill="D6E3BC"/>
            <w:noWrap/>
            <w:vAlign w:val="center"/>
            <w:hideMark/>
          </w:tcPr>
          <w:p w:rsidRPr="009378FF" w:rsidR="000A13F7" w:rsidP="000A13F7" w:rsidRDefault="000A13F7" w14:paraId="6462C093"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w:t>
            </w:r>
          </w:p>
        </w:tc>
        <w:tc>
          <w:tcPr>
            <w:tcW w:w="971" w:type="dxa"/>
            <w:tcBorders>
              <w:top w:val="nil"/>
              <w:left w:val="nil"/>
              <w:bottom w:val="single" w:color="auto" w:sz="8" w:space="0"/>
              <w:right w:val="single" w:color="auto" w:sz="8" w:space="0"/>
            </w:tcBorders>
            <w:shd w:val="clear" w:color="auto" w:fill="D6E3BC"/>
            <w:noWrap/>
            <w:vAlign w:val="center"/>
            <w:hideMark/>
          </w:tcPr>
          <w:p w:rsidRPr="009378FF" w:rsidR="000A13F7" w:rsidP="000A13F7" w:rsidRDefault="000A13F7" w14:paraId="70E5E123"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85%</w:t>
            </w:r>
          </w:p>
        </w:tc>
        <w:tc>
          <w:tcPr>
            <w:tcW w:w="717" w:type="dxa"/>
            <w:tcBorders>
              <w:top w:val="nil"/>
              <w:left w:val="nil"/>
              <w:bottom w:val="single" w:color="auto" w:sz="8" w:space="0"/>
              <w:right w:val="single" w:color="auto" w:sz="8" w:space="0"/>
            </w:tcBorders>
            <w:shd w:val="clear" w:color="auto" w:fill="D6E3BC"/>
            <w:noWrap/>
            <w:vAlign w:val="center"/>
            <w:hideMark/>
          </w:tcPr>
          <w:p w:rsidRPr="009378FF" w:rsidR="000A13F7" w:rsidP="000A13F7" w:rsidRDefault="000A13F7" w14:paraId="37FBBC54"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83%</w:t>
            </w:r>
          </w:p>
        </w:tc>
        <w:tc>
          <w:tcPr>
            <w:tcW w:w="717" w:type="dxa"/>
            <w:tcBorders>
              <w:top w:val="nil"/>
              <w:left w:val="nil"/>
              <w:bottom w:val="single" w:color="auto" w:sz="8" w:space="0"/>
              <w:right w:val="single" w:color="auto" w:sz="8" w:space="0"/>
            </w:tcBorders>
            <w:shd w:val="clear" w:color="auto" w:fill="D6E3BC"/>
            <w:noWrap/>
            <w:vAlign w:val="center"/>
            <w:hideMark/>
          </w:tcPr>
          <w:p w:rsidRPr="009378FF" w:rsidR="000A13F7" w:rsidP="000A13F7" w:rsidRDefault="000A13F7" w14:paraId="5191E957"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82%</w:t>
            </w:r>
          </w:p>
        </w:tc>
        <w:tc>
          <w:tcPr>
            <w:tcW w:w="717" w:type="dxa"/>
            <w:tcBorders>
              <w:top w:val="nil"/>
              <w:left w:val="nil"/>
              <w:bottom w:val="single" w:color="auto" w:sz="8" w:space="0"/>
              <w:right w:val="single" w:color="auto" w:sz="8" w:space="0"/>
            </w:tcBorders>
            <w:shd w:val="clear" w:color="auto" w:fill="D6E3BC"/>
            <w:noWrap/>
            <w:vAlign w:val="center"/>
            <w:hideMark/>
          </w:tcPr>
          <w:p w:rsidRPr="009378FF" w:rsidR="000A13F7" w:rsidP="000A13F7" w:rsidRDefault="000A13F7" w14:paraId="3D85CA24"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73%</w:t>
            </w:r>
          </w:p>
        </w:tc>
        <w:tc>
          <w:tcPr>
            <w:tcW w:w="717" w:type="dxa"/>
            <w:tcBorders>
              <w:top w:val="nil"/>
              <w:left w:val="nil"/>
              <w:bottom w:val="single" w:color="auto" w:sz="8" w:space="0"/>
              <w:right w:val="single" w:color="auto" w:sz="4" w:space="0"/>
            </w:tcBorders>
            <w:shd w:val="clear" w:color="auto" w:fill="D6E3BC"/>
            <w:noWrap/>
            <w:vAlign w:val="center"/>
            <w:hideMark/>
          </w:tcPr>
          <w:p w:rsidRPr="009378FF" w:rsidR="000A13F7" w:rsidP="000A13F7" w:rsidRDefault="000A13F7" w14:paraId="3CF52211"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90%</w:t>
            </w:r>
          </w:p>
        </w:tc>
      </w:tr>
      <w:tr xmlns:wp14="http://schemas.microsoft.com/office/word/2010/wordml" w:rsidRPr="009378FF" w:rsidR="000A13F7" w:rsidTr="000A13F7" w14:paraId="425FE5CE" wp14:textId="77777777">
        <w:trPr>
          <w:trHeight w:val="324"/>
          <w:jc w:val="center"/>
        </w:trPr>
        <w:tc>
          <w:tcPr>
            <w:tcW w:w="6024" w:type="dxa"/>
            <w:tcBorders>
              <w:top w:val="nil"/>
              <w:left w:val="single" w:color="auto" w:sz="4" w:space="0"/>
              <w:bottom w:val="single" w:color="auto" w:sz="8" w:space="0"/>
              <w:right w:val="single" w:color="auto" w:sz="8" w:space="0"/>
            </w:tcBorders>
            <w:shd w:val="clear" w:color="auto" w:fill="D6E3BC"/>
            <w:noWrap/>
            <w:vAlign w:val="center"/>
            <w:hideMark/>
          </w:tcPr>
          <w:p w:rsidRPr="009378FF" w:rsidR="000A13F7" w:rsidP="000A13F7" w:rsidRDefault="000A13F7" w14:paraId="745D7876" wp14:textId="77777777">
            <w:pPr>
              <w:spacing w:after="0" w:line="240" w:lineRule="auto"/>
              <w:rPr>
                <w:rFonts w:ascii="Arial" w:hAnsi="Arial" w:eastAsia="Times New Roman" w:cs="Arial"/>
                <w:color w:val="000000"/>
                <w:sz w:val="20"/>
                <w:szCs w:val="20"/>
                <w:lang w:val="pt-BR"/>
              </w:rPr>
            </w:pPr>
            <w:r w:rsidRPr="009378FF">
              <w:rPr>
                <w:rFonts w:ascii="Arial" w:hAnsi="Arial" w:cs="Arial"/>
                <w:color w:val="000000"/>
                <w:sz w:val="20"/>
                <w:szCs w:val="20"/>
                <w:lang w:val="pt-BR"/>
              </w:rPr>
              <w:t>Participação de 5 Regiões em Homicídios de Jovens</w:t>
            </w:r>
          </w:p>
        </w:tc>
        <w:tc>
          <w:tcPr>
            <w:tcW w:w="1294" w:type="dxa"/>
            <w:tcBorders>
              <w:top w:val="nil"/>
              <w:left w:val="nil"/>
              <w:bottom w:val="single" w:color="auto" w:sz="8" w:space="0"/>
              <w:right w:val="single" w:color="auto" w:sz="8" w:space="0"/>
            </w:tcBorders>
            <w:shd w:val="clear" w:color="auto" w:fill="D6E3BC"/>
            <w:noWrap/>
            <w:vAlign w:val="center"/>
            <w:hideMark/>
          </w:tcPr>
          <w:p w:rsidRPr="009378FF" w:rsidR="000A13F7" w:rsidP="000A13F7" w:rsidRDefault="000A13F7" w14:paraId="5E50E1C8"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w:t>
            </w:r>
          </w:p>
        </w:tc>
        <w:tc>
          <w:tcPr>
            <w:tcW w:w="971" w:type="dxa"/>
            <w:tcBorders>
              <w:top w:val="nil"/>
              <w:left w:val="nil"/>
              <w:bottom w:val="single" w:color="auto" w:sz="8" w:space="0"/>
              <w:right w:val="single" w:color="auto" w:sz="8" w:space="0"/>
            </w:tcBorders>
            <w:shd w:val="clear" w:color="auto" w:fill="D6E3BC"/>
            <w:noWrap/>
            <w:vAlign w:val="center"/>
            <w:hideMark/>
          </w:tcPr>
          <w:p w:rsidRPr="009378FF" w:rsidR="000A13F7" w:rsidP="000A13F7" w:rsidRDefault="000A13F7" w14:paraId="035F0F82"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78%</w:t>
            </w:r>
          </w:p>
        </w:tc>
        <w:tc>
          <w:tcPr>
            <w:tcW w:w="717" w:type="dxa"/>
            <w:tcBorders>
              <w:top w:val="nil"/>
              <w:left w:val="nil"/>
              <w:bottom w:val="single" w:color="auto" w:sz="8" w:space="0"/>
              <w:right w:val="single" w:color="auto" w:sz="8" w:space="0"/>
            </w:tcBorders>
            <w:shd w:val="clear" w:color="auto" w:fill="D6E3BC"/>
            <w:noWrap/>
            <w:vAlign w:val="center"/>
            <w:hideMark/>
          </w:tcPr>
          <w:p w:rsidRPr="009378FF" w:rsidR="000A13F7" w:rsidP="000A13F7" w:rsidRDefault="000A13F7" w14:paraId="49212725"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91%</w:t>
            </w:r>
          </w:p>
        </w:tc>
        <w:tc>
          <w:tcPr>
            <w:tcW w:w="717" w:type="dxa"/>
            <w:tcBorders>
              <w:top w:val="nil"/>
              <w:left w:val="nil"/>
              <w:bottom w:val="single" w:color="auto" w:sz="8" w:space="0"/>
              <w:right w:val="single" w:color="auto" w:sz="8" w:space="0"/>
            </w:tcBorders>
            <w:shd w:val="clear" w:color="auto" w:fill="D6E3BC"/>
            <w:noWrap/>
            <w:vAlign w:val="center"/>
            <w:hideMark/>
          </w:tcPr>
          <w:p w:rsidRPr="009378FF" w:rsidR="000A13F7" w:rsidP="000A13F7" w:rsidRDefault="000A13F7" w14:paraId="08A16418"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85%</w:t>
            </w:r>
          </w:p>
        </w:tc>
        <w:tc>
          <w:tcPr>
            <w:tcW w:w="717" w:type="dxa"/>
            <w:tcBorders>
              <w:top w:val="nil"/>
              <w:left w:val="nil"/>
              <w:bottom w:val="single" w:color="auto" w:sz="8" w:space="0"/>
              <w:right w:val="single" w:color="auto" w:sz="8" w:space="0"/>
            </w:tcBorders>
            <w:shd w:val="clear" w:color="auto" w:fill="D6E3BC"/>
            <w:noWrap/>
            <w:vAlign w:val="center"/>
            <w:hideMark/>
          </w:tcPr>
          <w:p w:rsidRPr="009378FF" w:rsidR="000A13F7" w:rsidP="000A13F7" w:rsidRDefault="000A13F7" w14:paraId="4382D081"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72%</w:t>
            </w:r>
          </w:p>
        </w:tc>
        <w:tc>
          <w:tcPr>
            <w:tcW w:w="717" w:type="dxa"/>
            <w:tcBorders>
              <w:top w:val="nil"/>
              <w:left w:val="nil"/>
              <w:bottom w:val="single" w:color="auto" w:sz="8" w:space="0"/>
              <w:right w:val="single" w:color="auto" w:sz="4" w:space="0"/>
            </w:tcBorders>
            <w:shd w:val="clear" w:color="auto" w:fill="D6E3BC"/>
            <w:noWrap/>
            <w:vAlign w:val="center"/>
            <w:hideMark/>
          </w:tcPr>
          <w:p w:rsidRPr="009378FF" w:rsidR="000A13F7" w:rsidP="000A13F7" w:rsidRDefault="000A13F7" w14:paraId="32876132"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98%</w:t>
            </w:r>
          </w:p>
        </w:tc>
      </w:tr>
      <w:tr xmlns:wp14="http://schemas.microsoft.com/office/word/2010/wordml" w:rsidRPr="009378FF" w:rsidR="000A13F7" w:rsidTr="000A13F7" w14:paraId="21E50550" wp14:textId="77777777">
        <w:trPr>
          <w:trHeight w:val="324"/>
          <w:jc w:val="center"/>
        </w:trPr>
        <w:tc>
          <w:tcPr>
            <w:tcW w:w="6024" w:type="dxa"/>
            <w:tcBorders>
              <w:top w:val="nil"/>
              <w:left w:val="single" w:color="auto" w:sz="4" w:space="0"/>
              <w:bottom w:val="single" w:color="auto" w:sz="4" w:space="0"/>
              <w:right w:val="single" w:color="auto" w:sz="8" w:space="0"/>
            </w:tcBorders>
            <w:shd w:val="clear" w:color="auto" w:fill="D6E3BC"/>
            <w:noWrap/>
            <w:vAlign w:val="center"/>
            <w:hideMark/>
          </w:tcPr>
          <w:p w:rsidRPr="009378FF" w:rsidR="000A13F7" w:rsidP="000A13F7" w:rsidRDefault="000A13F7" w14:paraId="407F9C7A" wp14:textId="77777777">
            <w:pPr>
              <w:spacing w:after="0" w:line="240" w:lineRule="auto"/>
              <w:rPr>
                <w:rFonts w:ascii="Arial" w:hAnsi="Arial" w:eastAsia="Times New Roman" w:cs="Arial"/>
                <w:color w:val="000000"/>
                <w:sz w:val="20"/>
                <w:szCs w:val="20"/>
                <w:lang w:val="pt-BR"/>
              </w:rPr>
            </w:pPr>
            <w:r w:rsidRPr="009378FF">
              <w:rPr>
                <w:rFonts w:ascii="Arial" w:hAnsi="Arial" w:cs="Arial"/>
                <w:color w:val="000000"/>
                <w:sz w:val="20"/>
                <w:szCs w:val="20"/>
                <w:lang w:val="pt-BR"/>
              </w:rPr>
              <w:t xml:space="preserve">Participação de 5 Regiões em Hom. de </w:t>
            </w:r>
            <w:proofErr w:type="spellStart"/>
            <w:r w:rsidRPr="009378FF">
              <w:rPr>
                <w:rFonts w:ascii="Arial" w:hAnsi="Arial" w:cs="Arial"/>
                <w:color w:val="000000"/>
                <w:sz w:val="20"/>
                <w:szCs w:val="20"/>
                <w:lang w:val="pt-BR"/>
              </w:rPr>
              <w:t>Jov</w:t>
            </w:r>
            <w:proofErr w:type="spellEnd"/>
            <w:r w:rsidRPr="009378FF">
              <w:rPr>
                <w:rFonts w:ascii="Arial" w:hAnsi="Arial" w:cs="Arial"/>
                <w:color w:val="000000"/>
                <w:sz w:val="20"/>
                <w:szCs w:val="20"/>
                <w:lang w:val="pt-BR"/>
              </w:rPr>
              <w:t>. Afrodescendentes</w:t>
            </w:r>
          </w:p>
        </w:tc>
        <w:tc>
          <w:tcPr>
            <w:tcW w:w="1294" w:type="dxa"/>
            <w:tcBorders>
              <w:top w:val="nil"/>
              <w:left w:val="nil"/>
              <w:bottom w:val="single" w:color="auto" w:sz="4" w:space="0"/>
              <w:right w:val="single" w:color="auto" w:sz="8" w:space="0"/>
            </w:tcBorders>
            <w:shd w:val="clear" w:color="auto" w:fill="D6E3BC"/>
            <w:noWrap/>
            <w:vAlign w:val="center"/>
            <w:hideMark/>
          </w:tcPr>
          <w:p w:rsidRPr="009378FF" w:rsidR="000A13F7" w:rsidP="000A13F7" w:rsidRDefault="000A13F7" w14:paraId="5D52869B"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w:t>
            </w:r>
          </w:p>
        </w:tc>
        <w:tc>
          <w:tcPr>
            <w:tcW w:w="971" w:type="dxa"/>
            <w:tcBorders>
              <w:top w:val="nil"/>
              <w:left w:val="nil"/>
              <w:bottom w:val="single" w:color="auto" w:sz="4" w:space="0"/>
              <w:right w:val="single" w:color="auto" w:sz="8" w:space="0"/>
            </w:tcBorders>
            <w:shd w:val="clear" w:color="auto" w:fill="D6E3BC"/>
            <w:noWrap/>
            <w:vAlign w:val="center"/>
            <w:hideMark/>
          </w:tcPr>
          <w:p w:rsidRPr="009378FF" w:rsidR="000A13F7" w:rsidP="000A13F7" w:rsidRDefault="000A13F7" w14:paraId="773E40BB"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88%</w:t>
            </w:r>
          </w:p>
        </w:tc>
        <w:tc>
          <w:tcPr>
            <w:tcW w:w="717" w:type="dxa"/>
            <w:tcBorders>
              <w:top w:val="nil"/>
              <w:left w:val="nil"/>
              <w:bottom w:val="single" w:color="auto" w:sz="4" w:space="0"/>
              <w:right w:val="single" w:color="auto" w:sz="8" w:space="0"/>
            </w:tcBorders>
            <w:shd w:val="clear" w:color="auto" w:fill="D6E3BC"/>
            <w:noWrap/>
            <w:vAlign w:val="center"/>
            <w:hideMark/>
          </w:tcPr>
          <w:p w:rsidRPr="009378FF" w:rsidR="000A13F7" w:rsidP="000A13F7" w:rsidRDefault="000A13F7" w14:paraId="0A3D920D"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85%</w:t>
            </w:r>
          </w:p>
        </w:tc>
        <w:tc>
          <w:tcPr>
            <w:tcW w:w="717" w:type="dxa"/>
            <w:tcBorders>
              <w:top w:val="nil"/>
              <w:left w:val="nil"/>
              <w:bottom w:val="single" w:color="auto" w:sz="4" w:space="0"/>
              <w:right w:val="single" w:color="auto" w:sz="8" w:space="0"/>
            </w:tcBorders>
            <w:shd w:val="clear" w:color="auto" w:fill="D6E3BC"/>
            <w:noWrap/>
            <w:vAlign w:val="center"/>
            <w:hideMark/>
          </w:tcPr>
          <w:p w:rsidRPr="009378FF" w:rsidR="000A13F7" w:rsidP="000A13F7" w:rsidRDefault="000A13F7" w14:paraId="25133D08"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81%</w:t>
            </w:r>
          </w:p>
        </w:tc>
        <w:tc>
          <w:tcPr>
            <w:tcW w:w="717" w:type="dxa"/>
            <w:tcBorders>
              <w:top w:val="nil"/>
              <w:left w:val="nil"/>
              <w:bottom w:val="single" w:color="auto" w:sz="4" w:space="0"/>
              <w:right w:val="single" w:color="auto" w:sz="8" w:space="0"/>
            </w:tcBorders>
            <w:shd w:val="clear" w:color="auto" w:fill="D6E3BC"/>
            <w:noWrap/>
            <w:vAlign w:val="center"/>
            <w:hideMark/>
          </w:tcPr>
          <w:p w:rsidRPr="009378FF" w:rsidR="000A13F7" w:rsidP="000A13F7" w:rsidRDefault="000A13F7" w14:paraId="362F0263"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89%</w:t>
            </w:r>
          </w:p>
        </w:tc>
        <w:tc>
          <w:tcPr>
            <w:tcW w:w="717" w:type="dxa"/>
            <w:tcBorders>
              <w:top w:val="nil"/>
              <w:left w:val="nil"/>
              <w:bottom w:val="single" w:color="auto" w:sz="4" w:space="0"/>
              <w:right w:val="single" w:color="auto" w:sz="4" w:space="0"/>
            </w:tcBorders>
            <w:shd w:val="clear" w:color="auto" w:fill="D6E3BC"/>
            <w:noWrap/>
            <w:vAlign w:val="center"/>
            <w:hideMark/>
          </w:tcPr>
          <w:p w:rsidRPr="009378FF" w:rsidR="000A13F7" w:rsidP="000A13F7" w:rsidRDefault="000A13F7" w14:paraId="16B5B6EC" wp14:textId="77777777">
            <w:pPr>
              <w:spacing w:after="0" w:line="240" w:lineRule="auto"/>
              <w:jc w:val="center"/>
              <w:rPr>
                <w:rFonts w:ascii="Arial" w:hAnsi="Arial" w:eastAsia="Times New Roman" w:cs="Arial"/>
                <w:color w:val="000000"/>
                <w:sz w:val="20"/>
                <w:szCs w:val="20"/>
                <w:lang w:val="pt-BR"/>
              </w:rPr>
            </w:pPr>
            <w:r w:rsidRPr="009378FF">
              <w:rPr>
                <w:rFonts w:ascii="Arial" w:hAnsi="Arial" w:cs="Arial"/>
                <w:color w:val="000000"/>
                <w:sz w:val="20"/>
                <w:szCs w:val="20"/>
                <w:lang w:val="pt-BR"/>
              </w:rPr>
              <w:t>87%</w:t>
            </w:r>
          </w:p>
        </w:tc>
      </w:tr>
      <w:tr xmlns:wp14="http://schemas.microsoft.com/office/word/2010/wordml" w:rsidRPr="009378FF" w:rsidR="000A13F7" w:rsidTr="000A13F7" w14:paraId="187F57B8" wp14:textId="77777777">
        <w:trPr>
          <w:trHeight w:val="288"/>
          <w:jc w:val="center"/>
        </w:trPr>
        <w:tc>
          <w:tcPr>
            <w:tcW w:w="6024" w:type="dxa"/>
            <w:tcBorders>
              <w:top w:val="single" w:color="auto" w:sz="4" w:space="0"/>
              <w:left w:val="nil"/>
              <w:right w:val="nil"/>
            </w:tcBorders>
            <w:shd w:val="clear" w:color="auto" w:fill="auto"/>
            <w:noWrap/>
            <w:vAlign w:val="bottom"/>
            <w:hideMark/>
          </w:tcPr>
          <w:p w:rsidRPr="009378FF" w:rsidR="000A13F7" w:rsidP="000A13F7" w:rsidRDefault="000A13F7" w14:paraId="54738AF4" wp14:textId="77777777">
            <w:pPr>
              <w:spacing w:after="0" w:line="240" w:lineRule="auto"/>
              <w:jc w:val="center"/>
              <w:rPr>
                <w:rFonts w:ascii="Arial" w:hAnsi="Arial" w:eastAsia="Times New Roman" w:cs="Arial"/>
                <w:color w:val="000000"/>
                <w:sz w:val="20"/>
                <w:szCs w:val="20"/>
                <w:lang w:val="pt-BR"/>
              </w:rPr>
            </w:pPr>
          </w:p>
        </w:tc>
        <w:tc>
          <w:tcPr>
            <w:tcW w:w="1294" w:type="dxa"/>
            <w:tcBorders>
              <w:top w:val="single" w:color="auto" w:sz="4" w:space="0"/>
              <w:left w:val="nil"/>
              <w:right w:val="nil"/>
            </w:tcBorders>
            <w:shd w:val="clear" w:color="auto" w:fill="auto"/>
            <w:noWrap/>
            <w:vAlign w:val="bottom"/>
            <w:hideMark/>
          </w:tcPr>
          <w:p w:rsidRPr="009378FF" w:rsidR="000A13F7" w:rsidP="000A13F7" w:rsidRDefault="000A13F7" w14:paraId="46ABBD8F" wp14:textId="77777777">
            <w:pPr>
              <w:spacing w:after="0" w:line="240" w:lineRule="auto"/>
              <w:rPr>
                <w:rFonts w:ascii="Arial" w:hAnsi="Arial" w:eastAsia="Times New Roman" w:cs="Arial"/>
                <w:sz w:val="20"/>
                <w:szCs w:val="20"/>
                <w:lang w:val="pt-BR"/>
              </w:rPr>
            </w:pPr>
          </w:p>
        </w:tc>
        <w:tc>
          <w:tcPr>
            <w:tcW w:w="971" w:type="dxa"/>
            <w:tcBorders>
              <w:top w:val="single" w:color="auto" w:sz="4" w:space="0"/>
              <w:left w:val="nil"/>
              <w:right w:val="nil"/>
            </w:tcBorders>
            <w:shd w:val="clear" w:color="auto" w:fill="auto"/>
            <w:noWrap/>
            <w:vAlign w:val="bottom"/>
            <w:hideMark/>
          </w:tcPr>
          <w:p w:rsidRPr="009378FF" w:rsidR="000A13F7" w:rsidP="000A13F7" w:rsidRDefault="000A13F7" w14:paraId="06BBA33E" wp14:textId="77777777">
            <w:pPr>
              <w:spacing w:after="0" w:line="240" w:lineRule="auto"/>
              <w:rPr>
                <w:rFonts w:ascii="Arial" w:hAnsi="Arial" w:eastAsia="Times New Roman" w:cs="Arial"/>
                <w:sz w:val="20"/>
                <w:szCs w:val="20"/>
                <w:lang w:val="pt-BR"/>
              </w:rPr>
            </w:pPr>
          </w:p>
        </w:tc>
        <w:tc>
          <w:tcPr>
            <w:tcW w:w="717" w:type="dxa"/>
            <w:tcBorders>
              <w:top w:val="single" w:color="auto" w:sz="4" w:space="0"/>
              <w:left w:val="nil"/>
              <w:right w:val="nil"/>
            </w:tcBorders>
            <w:shd w:val="clear" w:color="auto" w:fill="auto"/>
            <w:noWrap/>
            <w:vAlign w:val="bottom"/>
            <w:hideMark/>
          </w:tcPr>
          <w:p w:rsidRPr="009378FF" w:rsidR="000A13F7" w:rsidP="000A13F7" w:rsidRDefault="000A13F7" w14:paraId="464FCBC1" wp14:textId="77777777">
            <w:pPr>
              <w:spacing w:after="0" w:line="240" w:lineRule="auto"/>
              <w:rPr>
                <w:rFonts w:ascii="Arial" w:hAnsi="Arial" w:eastAsia="Times New Roman" w:cs="Arial"/>
                <w:sz w:val="20"/>
                <w:szCs w:val="20"/>
                <w:lang w:val="pt-BR"/>
              </w:rPr>
            </w:pPr>
          </w:p>
        </w:tc>
        <w:tc>
          <w:tcPr>
            <w:tcW w:w="717" w:type="dxa"/>
            <w:tcBorders>
              <w:top w:val="single" w:color="auto" w:sz="4" w:space="0"/>
              <w:left w:val="nil"/>
              <w:right w:val="nil"/>
            </w:tcBorders>
            <w:shd w:val="clear" w:color="auto" w:fill="auto"/>
            <w:noWrap/>
            <w:vAlign w:val="bottom"/>
            <w:hideMark/>
          </w:tcPr>
          <w:p w:rsidRPr="009378FF" w:rsidR="000A13F7" w:rsidP="000A13F7" w:rsidRDefault="000A13F7" w14:paraId="5C8C6B09" wp14:textId="77777777">
            <w:pPr>
              <w:spacing w:after="0" w:line="240" w:lineRule="auto"/>
              <w:rPr>
                <w:rFonts w:ascii="Arial" w:hAnsi="Arial" w:eastAsia="Times New Roman" w:cs="Arial"/>
                <w:sz w:val="20"/>
                <w:szCs w:val="20"/>
                <w:lang w:val="pt-BR"/>
              </w:rPr>
            </w:pPr>
          </w:p>
        </w:tc>
        <w:tc>
          <w:tcPr>
            <w:tcW w:w="717" w:type="dxa"/>
            <w:tcBorders>
              <w:top w:val="single" w:color="auto" w:sz="4" w:space="0"/>
              <w:left w:val="nil"/>
              <w:right w:val="nil"/>
            </w:tcBorders>
            <w:shd w:val="clear" w:color="auto" w:fill="auto"/>
            <w:noWrap/>
            <w:vAlign w:val="bottom"/>
            <w:hideMark/>
          </w:tcPr>
          <w:p w:rsidRPr="009378FF" w:rsidR="000A13F7" w:rsidP="000A13F7" w:rsidRDefault="000A13F7" w14:paraId="3382A365" wp14:textId="77777777">
            <w:pPr>
              <w:spacing w:after="0" w:line="240" w:lineRule="auto"/>
              <w:rPr>
                <w:rFonts w:ascii="Arial" w:hAnsi="Arial" w:eastAsia="Times New Roman" w:cs="Arial"/>
                <w:sz w:val="20"/>
                <w:szCs w:val="20"/>
                <w:lang w:val="pt-BR"/>
              </w:rPr>
            </w:pPr>
          </w:p>
        </w:tc>
        <w:tc>
          <w:tcPr>
            <w:tcW w:w="717" w:type="dxa"/>
            <w:tcBorders>
              <w:top w:val="single" w:color="auto" w:sz="4" w:space="0"/>
              <w:left w:val="nil"/>
              <w:right w:val="nil"/>
            </w:tcBorders>
            <w:shd w:val="clear" w:color="auto" w:fill="auto"/>
            <w:noWrap/>
            <w:vAlign w:val="bottom"/>
            <w:hideMark/>
          </w:tcPr>
          <w:p w:rsidRPr="009378FF" w:rsidR="000A13F7" w:rsidP="000A13F7" w:rsidRDefault="000A13F7" w14:paraId="5C71F136" wp14:textId="77777777">
            <w:pPr>
              <w:spacing w:after="0" w:line="240" w:lineRule="auto"/>
              <w:rPr>
                <w:rFonts w:ascii="Arial" w:hAnsi="Arial" w:eastAsia="Times New Roman" w:cs="Arial"/>
                <w:sz w:val="20"/>
                <w:szCs w:val="20"/>
                <w:lang w:val="pt-BR"/>
              </w:rPr>
            </w:pPr>
          </w:p>
        </w:tc>
      </w:tr>
      <w:tr xmlns:wp14="http://schemas.microsoft.com/office/word/2010/wordml" w:rsidRPr="009378FF" w:rsidR="000A13F7" w:rsidTr="000A13F7" w14:paraId="4EE6408A" wp14:textId="77777777">
        <w:trPr>
          <w:trHeight w:val="312"/>
          <w:jc w:val="center"/>
        </w:trPr>
        <w:tc>
          <w:tcPr>
            <w:tcW w:w="11157" w:type="dxa"/>
            <w:gridSpan w:val="7"/>
            <w:shd w:val="clear" w:color="auto" w:fill="FFFFFF"/>
            <w:noWrap/>
            <w:vAlign w:val="center"/>
            <w:hideMark/>
          </w:tcPr>
          <w:p w:rsidRPr="009378FF" w:rsidR="000A13F7" w:rsidP="000A13F7" w:rsidRDefault="000A13F7" w14:paraId="62199465" wp14:textId="77777777">
            <w:pPr>
              <w:spacing w:after="0" w:line="240" w:lineRule="auto"/>
              <w:jc w:val="center"/>
              <w:rPr>
                <w:rFonts w:ascii="Arial" w:hAnsi="Arial" w:eastAsia="Times New Roman" w:cs="Arial"/>
                <w:b/>
                <w:bCs/>
                <w:color w:val="000000"/>
                <w:sz w:val="20"/>
                <w:szCs w:val="20"/>
                <w:lang w:val="pt-BR"/>
              </w:rPr>
            </w:pPr>
          </w:p>
          <w:p w:rsidRPr="009378FF" w:rsidR="000A13F7" w:rsidP="000A13F7" w:rsidRDefault="000A13F7" w14:paraId="557DF7B0"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eastAsia="Times New Roman" w:cs="Arial"/>
                <w:b/>
                <w:bCs/>
                <w:color w:val="000000"/>
                <w:sz w:val="20"/>
                <w:szCs w:val="20"/>
                <w:lang w:val="pt-BR"/>
              </w:rPr>
              <w:t>Evolução dos Roubos</w:t>
            </w:r>
          </w:p>
        </w:tc>
      </w:tr>
      <w:tr xmlns:wp14="http://schemas.microsoft.com/office/word/2010/wordml" w:rsidRPr="000A13F7" w:rsidR="000A13F7" w:rsidTr="000A13F7" w14:paraId="4B1E7C9D" wp14:textId="77777777">
        <w:trPr>
          <w:trHeight w:val="312"/>
          <w:jc w:val="center"/>
        </w:trPr>
        <w:tc>
          <w:tcPr>
            <w:tcW w:w="11157" w:type="dxa"/>
            <w:gridSpan w:val="7"/>
            <w:tcBorders>
              <w:bottom w:val="single" w:color="auto" w:sz="4" w:space="0"/>
            </w:tcBorders>
            <w:shd w:val="clear" w:color="auto" w:fill="FFFFFF"/>
            <w:noWrap/>
            <w:vAlign w:val="center"/>
            <w:hideMark/>
          </w:tcPr>
          <w:p w:rsidRPr="009378FF" w:rsidR="000A13F7" w:rsidP="000A13F7" w:rsidRDefault="000A13F7" w14:paraId="52145880"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eastAsia="Times New Roman" w:cs="Arial"/>
                <w:b/>
                <w:bCs/>
                <w:color w:val="000000"/>
                <w:sz w:val="20"/>
                <w:szCs w:val="20"/>
                <w:lang w:val="pt-BR"/>
              </w:rPr>
              <w:t>Vitória e 5 Regiões do Programa, 2013-2017</w:t>
            </w:r>
          </w:p>
        </w:tc>
      </w:tr>
      <w:tr xmlns:wp14="http://schemas.microsoft.com/office/word/2010/wordml" w:rsidRPr="009378FF" w:rsidR="000A13F7" w:rsidTr="000A13F7" w14:paraId="696A1494" wp14:textId="77777777">
        <w:trPr>
          <w:trHeight w:val="324"/>
          <w:jc w:val="center"/>
        </w:trPr>
        <w:tc>
          <w:tcPr>
            <w:tcW w:w="6024" w:type="dxa"/>
            <w:tcBorders>
              <w:top w:val="single" w:color="auto" w:sz="4" w:space="0"/>
              <w:left w:val="single" w:color="auto" w:sz="4" w:space="0"/>
              <w:bottom w:val="single" w:color="auto" w:sz="8" w:space="0"/>
              <w:right w:val="single" w:color="auto" w:sz="8" w:space="0"/>
            </w:tcBorders>
            <w:shd w:val="clear" w:color="auto" w:fill="D6E3BC"/>
            <w:noWrap/>
            <w:vAlign w:val="center"/>
            <w:hideMark/>
          </w:tcPr>
          <w:p w:rsidRPr="009378FF" w:rsidR="000A13F7" w:rsidP="000A13F7" w:rsidRDefault="000A13F7" w14:paraId="7D74E026" wp14:textId="77777777">
            <w:pPr>
              <w:spacing w:after="0" w:line="240" w:lineRule="auto"/>
              <w:rPr>
                <w:rFonts w:ascii="Arial" w:hAnsi="Arial" w:eastAsia="Times New Roman" w:cs="Arial"/>
                <w:b/>
                <w:bCs/>
                <w:color w:val="000000"/>
                <w:sz w:val="20"/>
                <w:szCs w:val="20"/>
                <w:lang w:val="pt-BR"/>
              </w:rPr>
            </w:pPr>
            <w:proofErr w:type="spellStart"/>
            <w:r w:rsidRPr="009378FF">
              <w:rPr>
                <w:rFonts w:ascii="Arial" w:hAnsi="Arial" w:eastAsia="Times New Roman" w:cs="Arial"/>
                <w:b/>
                <w:bCs/>
                <w:color w:val="000000"/>
                <w:sz w:val="20"/>
                <w:szCs w:val="20"/>
                <w:lang w:val="pt-BR"/>
              </w:rPr>
              <w:t>Población</w:t>
            </w:r>
            <w:proofErr w:type="spellEnd"/>
            <w:r w:rsidRPr="009378FF">
              <w:rPr>
                <w:rFonts w:ascii="Arial" w:hAnsi="Arial" w:eastAsia="Times New Roman" w:cs="Arial"/>
                <w:b/>
                <w:bCs/>
                <w:color w:val="000000"/>
                <w:sz w:val="20"/>
                <w:szCs w:val="20"/>
                <w:lang w:val="pt-BR"/>
              </w:rPr>
              <w:t>/</w:t>
            </w:r>
            <w:proofErr w:type="spellStart"/>
            <w:r w:rsidRPr="009378FF">
              <w:rPr>
                <w:rFonts w:ascii="Arial" w:hAnsi="Arial" w:eastAsia="Times New Roman" w:cs="Arial"/>
                <w:b/>
                <w:bCs/>
                <w:color w:val="000000"/>
                <w:sz w:val="20"/>
                <w:szCs w:val="20"/>
                <w:lang w:val="pt-BR"/>
              </w:rPr>
              <w:t>Participación</w:t>
            </w:r>
            <w:proofErr w:type="spellEnd"/>
          </w:p>
        </w:tc>
        <w:tc>
          <w:tcPr>
            <w:tcW w:w="1294" w:type="dxa"/>
            <w:tcBorders>
              <w:top w:val="single" w:color="auto" w:sz="4" w:space="0"/>
              <w:left w:val="nil"/>
              <w:bottom w:val="nil"/>
              <w:right w:val="single" w:color="auto" w:sz="8" w:space="0"/>
            </w:tcBorders>
            <w:shd w:val="clear" w:color="auto" w:fill="D6E3BC"/>
            <w:noWrap/>
            <w:vAlign w:val="center"/>
            <w:hideMark/>
          </w:tcPr>
          <w:p w:rsidRPr="009378FF" w:rsidR="000A13F7" w:rsidP="000A13F7" w:rsidRDefault="000A13F7" w14:paraId="3286EB7E"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eastAsia="Times New Roman" w:cs="Arial"/>
                <w:b/>
                <w:bCs/>
                <w:color w:val="000000"/>
                <w:sz w:val="20"/>
                <w:szCs w:val="20"/>
                <w:lang w:val="pt-BR"/>
              </w:rPr>
              <w:t>Homicídios</w:t>
            </w:r>
          </w:p>
        </w:tc>
        <w:tc>
          <w:tcPr>
            <w:tcW w:w="971" w:type="dxa"/>
            <w:tcBorders>
              <w:top w:val="single" w:color="auto" w:sz="4" w:space="0"/>
              <w:left w:val="nil"/>
              <w:bottom w:val="single" w:color="auto" w:sz="8" w:space="0"/>
              <w:right w:val="single" w:color="auto" w:sz="8" w:space="0"/>
            </w:tcBorders>
            <w:shd w:val="clear" w:color="auto" w:fill="D6E3BC"/>
            <w:noWrap/>
            <w:vAlign w:val="center"/>
            <w:hideMark/>
          </w:tcPr>
          <w:p w:rsidRPr="009378FF" w:rsidR="000A13F7" w:rsidP="000A13F7" w:rsidRDefault="000A13F7" w14:paraId="3AD90078"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eastAsia="Times New Roman" w:cs="Arial"/>
                <w:b/>
                <w:bCs/>
                <w:color w:val="000000"/>
                <w:sz w:val="20"/>
                <w:szCs w:val="20"/>
                <w:lang w:val="pt-BR"/>
              </w:rPr>
              <w:t>2013</w:t>
            </w:r>
          </w:p>
        </w:tc>
        <w:tc>
          <w:tcPr>
            <w:tcW w:w="717" w:type="dxa"/>
            <w:tcBorders>
              <w:top w:val="single" w:color="auto" w:sz="4" w:space="0"/>
              <w:left w:val="nil"/>
              <w:bottom w:val="single" w:color="auto" w:sz="8" w:space="0"/>
              <w:right w:val="single" w:color="auto" w:sz="8" w:space="0"/>
            </w:tcBorders>
            <w:shd w:val="clear" w:color="auto" w:fill="D6E3BC"/>
            <w:noWrap/>
            <w:vAlign w:val="center"/>
            <w:hideMark/>
          </w:tcPr>
          <w:p w:rsidRPr="009378FF" w:rsidR="000A13F7" w:rsidP="000A13F7" w:rsidRDefault="000A13F7" w14:paraId="7099F105"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eastAsia="Times New Roman" w:cs="Arial"/>
                <w:b/>
                <w:bCs/>
                <w:color w:val="000000"/>
                <w:sz w:val="20"/>
                <w:szCs w:val="20"/>
                <w:lang w:val="pt-BR"/>
              </w:rPr>
              <w:t>2104</w:t>
            </w:r>
          </w:p>
        </w:tc>
        <w:tc>
          <w:tcPr>
            <w:tcW w:w="717" w:type="dxa"/>
            <w:tcBorders>
              <w:top w:val="single" w:color="auto" w:sz="4" w:space="0"/>
              <w:left w:val="nil"/>
              <w:bottom w:val="single" w:color="auto" w:sz="8" w:space="0"/>
              <w:right w:val="single" w:color="auto" w:sz="8" w:space="0"/>
            </w:tcBorders>
            <w:shd w:val="clear" w:color="auto" w:fill="D6E3BC"/>
            <w:noWrap/>
            <w:vAlign w:val="center"/>
            <w:hideMark/>
          </w:tcPr>
          <w:p w:rsidRPr="009378FF" w:rsidR="000A13F7" w:rsidP="000A13F7" w:rsidRDefault="000A13F7" w14:paraId="5BB12B56"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eastAsia="Times New Roman" w:cs="Arial"/>
                <w:b/>
                <w:bCs/>
                <w:color w:val="000000"/>
                <w:sz w:val="20"/>
                <w:szCs w:val="20"/>
                <w:lang w:val="pt-BR"/>
              </w:rPr>
              <w:t>2015</w:t>
            </w:r>
          </w:p>
        </w:tc>
        <w:tc>
          <w:tcPr>
            <w:tcW w:w="717" w:type="dxa"/>
            <w:tcBorders>
              <w:top w:val="single" w:color="auto" w:sz="4" w:space="0"/>
              <w:left w:val="nil"/>
              <w:bottom w:val="single" w:color="auto" w:sz="8" w:space="0"/>
              <w:right w:val="single" w:color="auto" w:sz="8" w:space="0"/>
            </w:tcBorders>
            <w:shd w:val="clear" w:color="auto" w:fill="D6E3BC"/>
            <w:noWrap/>
            <w:vAlign w:val="center"/>
            <w:hideMark/>
          </w:tcPr>
          <w:p w:rsidRPr="009378FF" w:rsidR="000A13F7" w:rsidP="000A13F7" w:rsidRDefault="000A13F7" w14:paraId="00C07840"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eastAsia="Times New Roman" w:cs="Arial"/>
                <w:b/>
                <w:bCs/>
                <w:color w:val="000000"/>
                <w:sz w:val="20"/>
                <w:szCs w:val="20"/>
                <w:lang w:val="pt-BR"/>
              </w:rPr>
              <w:t>2016</w:t>
            </w:r>
          </w:p>
        </w:tc>
        <w:tc>
          <w:tcPr>
            <w:tcW w:w="717" w:type="dxa"/>
            <w:tcBorders>
              <w:top w:val="single" w:color="auto" w:sz="4" w:space="0"/>
              <w:left w:val="nil"/>
              <w:bottom w:val="single" w:color="auto" w:sz="8" w:space="0"/>
              <w:right w:val="single" w:color="auto" w:sz="4" w:space="0"/>
            </w:tcBorders>
            <w:shd w:val="clear" w:color="auto" w:fill="D6E3BC"/>
            <w:noWrap/>
            <w:vAlign w:val="center"/>
            <w:hideMark/>
          </w:tcPr>
          <w:p w:rsidRPr="009378FF" w:rsidR="000A13F7" w:rsidP="000A13F7" w:rsidRDefault="000A13F7" w14:paraId="6CD3E1A9" wp14:textId="77777777">
            <w:pPr>
              <w:spacing w:after="0" w:line="240" w:lineRule="auto"/>
              <w:jc w:val="center"/>
              <w:rPr>
                <w:rFonts w:ascii="Arial" w:hAnsi="Arial" w:eastAsia="Times New Roman" w:cs="Arial"/>
                <w:b/>
                <w:bCs/>
                <w:color w:val="000000"/>
                <w:sz w:val="20"/>
                <w:szCs w:val="20"/>
                <w:lang w:val="pt-BR"/>
              </w:rPr>
            </w:pPr>
            <w:r w:rsidRPr="009378FF">
              <w:rPr>
                <w:rFonts w:ascii="Arial" w:hAnsi="Arial" w:eastAsia="Times New Roman" w:cs="Arial"/>
                <w:b/>
                <w:bCs/>
                <w:color w:val="000000"/>
                <w:sz w:val="20"/>
                <w:szCs w:val="20"/>
                <w:lang w:val="pt-BR"/>
              </w:rPr>
              <w:t>2017</w:t>
            </w:r>
          </w:p>
        </w:tc>
      </w:tr>
      <w:tr xmlns:wp14="http://schemas.microsoft.com/office/word/2010/wordml" w:rsidRPr="009378FF" w:rsidR="000A13F7" w:rsidTr="000A13F7" w14:paraId="4E7A40AA" wp14:textId="77777777">
        <w:trPr>
          <w:trHeight w:val="312"/>
          <w:jc w:val="center"/>
        </w:trPr>
        <w:tc>
          <w:tcPr>
            <w:tcW w:w="6024" w:type="dxa"/>
            <w:tcBorders>
              <w:top w:val="nil"/>
              <w:left w:val="single" w:color="auto" w:sz="4" w:space="0"/>
              <w:bottom w:val="single" w:color="000000" w:sz="4" w:space="0"/>
              <w:right w:val="nil"/>
            </w:tcBorders>
            <w:shd w:val="clear" w:color="auto" w:fill="FFFFFF"/>
            <w:noWrap/>
            <w:vAlign w:val="bottom"/>
            <w:hideMark/>
          </w:tcPr>
          <w:p w:rsidRPr="009378FF" w:rsidR="000A13F7" w:rsidP="000A13F7" w:rsidRDefault="000A13F7" w14:paraId="4615FC89" wp14:textId="77777777">
            <w:pPr>
              <w:spacing w:after="0" w:line="240" w:lineRule="auto"/>
              <w:rPr>
                <w:rFonts w:ascii="Arial" w:hAnsi="Arial" w:eastAsia="Times New Roman" w:cs="Arial"/>
                <w:b/>
                <w:bCs/>
                <w:color w:val="000000"/>
                <w:sz w:val="20"/>
                <w:szCs w:val="20"/>
                <w:lang w:val="pt-BR"/>
              </w:rPr>
            </w:pPr>
            <w:r w:rsidRPr="009378FF">
              <w:rPr>
                <w:rFonts w:ascii="Arial" w:hAnsi="Arial" w:eastAsia="Times New Roman" w:cs="Arial"/>
                <w:b/>
                <w:bCs/>
                <w:color w:val="000000"/>
                <w:sz w:val="20"/>
                <w:szCs w:val="20"/>
                <w:lang w:val="pt-BR"/>
              </w:rPr>
              <w:t xml:space="preserve">Roubos totais </w:t>
            </w:r>
            <w:proofErr w:type="spellStart"/>
            <w:r w:rsidRPr="009378FF">
              <w:rPr>
                <w:rFonts w:ascii="Arial" w:hAnsi="Arial" w:eastAsia="Times New Roman" w:cs="Arial"/>
                <w:b/>
                <w:bCs/>
                <w:color w:val="000000"/>
                <w:sz w:val="20"/>
                <w:szCs w:val="20"/>
                <w:lang w:val="pt-BR"/>
              </w:rPr>
              <w:t>en</w:t>
            </w:r>
            <w:proofErr w:type="spellEnd"/>
            <w:r w:rsidRPr="009378FF">
              <w:rPr>
                <w:rFonts w:ascii="Arial" w:hAnsi="Arial" w:eastAsia="Times New Roman" w:cs="Arial"/>
                <w:b/>
                <w:bCs/>
                <w:color w:val="000000"/>
                <w:sz w:val="20"/>
                <w:szCs w:val="20"/>
                <w:lang w:val="pt-BR"/>
              </w:rPr>
              <w:t xml:space="preserve"> Vitória </w:t>
            </w:r>
          </w:p>
        </w:tc>
        <w:tc>
          <w:tcPr>
            <w:tcW w:w="1294"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9378FF" w:rsidR="000A13F7" w:rsidP="000A13F7" w:rsidRDefault="000A13F7" w14:paraId="00CFD98A"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w:t>
            </w:r>
          </w:p>
        </w:tc>
        <w:tc>
          <w:tcPr>
            <w:tcW w:w="971" w:type="dxa"/>
            <w:tcBorders>
              <w:top w:val="nil"/>
              <w:left w:val="nil"/>
              <w:bottom w:val="single" w:color="auto" w:sz="4" w:space="0"/>
              <w:right w:val="single" w:color="auto" w:sz="4" w:space="0"/>
            </w:tcBorders>
            <w:shd w:val="clear" w:color="auto" w:fill="auto"/>
            <w:noWrap/>
            <w:vAlign w:val="bottom"/>
            <w:hideMark/>
          </w:tcPr>
          <w:p w:rsidRPr="009378FF" w:rsidR="000A13F7" w:rsidP="000A13F7" w:rsidRDefault="000A13F7" w14:paraId="481BFD80"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2659</w:t>
            </w:r>
          </w:p>
        </w:tc>
        <w:tc>
          <w:tcPr>
            <w:tcW w:w="717" w:type="dxa"/>
            <w:tcBorders>
              <w:top w:val="nil"/>
              <w:left w:val="nil"/>
              <w:bottom w:val="single" w:color="auto" w:sz="4" w:space="0"/>
              <w:right w:val="single" w:color="auto" w:sz="4" w:space="0"/>
            </w:tcBorders>
            <w:shd w:val="clear" w:color="auto" w:fill="auto"/>
            <w:noWrap/>
            <w:vAlign w:val="bottom"/>
            <w:hideMark/>
          </w:tcPr>
          <w:p w:rsidRPr="009378FF" w:rsidR="000A13F7" w:rsidP="000A13F7" w:rsidRDefault="000A13F7" w14:paraId="724D0FE0"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2539</w:t>
            </w:r>
          </w:p>
        </w:tc>
        <w:tc>
          <w:tcPr>
            <w:tcW w:w="717" w:type="dxa"/>
            <w:tcBorders>
              <w:top w:val="nil"/>
              <w:left w:val="nil"/>
              <w:bottom w:val="single" w:color="auto" w:sz="4" w:space="0"/>
              <w:right w:val="single" w:color="auto" w:sz="4" w:space="0"/>
            </w:tcBorders>
            <w:shd w:val="clear" w:color="auto" w:fill="auto"/>
            <w:noWrap/>
            <w:vAlign w:val="bottom"/>
            <w:hideMark/>
          </w:tcPr>
          <w:p w:rsidRPr="009378FF" w:rsidR="000A13F7" w:rsidP="000A13F7" w:rsidRDefault="000A13F7" w14:paraId="1AE384C9"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2813</w:t>
            </w:r>
          </w:p>
        </w:tc>
        <w:tc>
          <w:tcPr>
            <w:tcW w:w="717" w:type="dxa"/>
            <w:tcBorders>
              <w:top w:val="nil"/>
              <w:left w:val="nil"/>
              <w:bottom w:val="single" w:color="auto" w:sz="4" w:space="0"/>
              <w:right w:val="single" w:color="auto" w:sz="4" w:space="0"/>
            </w:tcBorders>
            <w:shd w:val="clear" w:color="auto" w:fill="auto"/>
            <w:noWrap/>
            <w:vAlign w:val="bottom"/>
            <w:hideMark/>
          </w:tcPr>
          <w:p w:rsidRPr="009378FF" w:rsidR="000A13F7" w:rsidP="000A13F7" w:rsidRDefault="000A13F7" w14:paraId="1D1A125C"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2931</w:t>
            </w:r>
          </w:p>
        </w:tc>
        <w:tc>
          <w:tcPr>
            <w:tcW w:w="717" w:type="dxa"/>
            <w:tcBorders>
              <w:top w:val="nil"/>
              <w:left w:val="single" w:color="auto" w:sz="4" w:space="0"/>
              <w:bottom w:val="single" w:color="auto" w:sz="4" w:space="0"/>
              <w:right w:val="single" w:color="auto" w:sz="4" w:space="0"/>
            </w:tcBorders>
            <w:shd w:val="clear" w:color="auto" w:fill="auto"/>
            <w:noWrap/>
            <w:vAlign w:val="bottom"/>
            <w:hideMark/>
          </w:tcPr>
          <w:p w:rsidRPr="009378FF" w:rsidR="000A13F7" w:rsidP="000A13F7" w:rsidRDefault="000A13F7" w14:paraId="3D3B4D5C"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3465</w:t>
            </w:r>
          </w:p>
        </w:tc>
      </w:tr>
      <w:tr xmlns:wp14="http://schemas.microsoft.com/office/word/2010/wordml" w:rsidRPr="009378FF" w:rsidR="000A13F7" w:rsidTr="000A13F7" w14:paraId="7709A2A0" wp14:textId="77777777">
        <w:trPr>
          <w:trHeight w:val="324"/>
          <w:jc w:val="center"/>
        </w:trPr>
        <w:tc>
          <w:tcPr>
            <w:tcW w:w="6024" w:type="dxa"/>
            <w:tcBorders>
              <w:top w:val="nil"/>
              <w:left w:val="single" w:color="auto" w:sz="4" w:space="0"/>
              <w:bottom w:val="single" w:color="auto" w:sz="4" w:space="0"/>
              <w:right w:val="nil"/>
            </w:tcBorders>
            <w:shd w:val="clear" w:color="auto" w:fill="FFFFFF"/>
            <w:noWrap/>
            <w:vAlign w:val="bottom"/>
            <w:hideMark/>
          </w:tcPr>
          <w:p w:rsidRPr="009378FF" w:rsidR="000A13F7" w:rsidP="000A13F7" w:rsidRDefault="000A13F7" w14:paraId="097DCC15" wp14:textId="77777777">
            <w:pPr>
              <w:spacing w:after="0" w:line="240" w:lineRule="auto"/>
              <w:rPr>
                <w:rFonts w:ascii="Arial" w:hAnsi="Arial" w:eastAsia="Times New Roman" w:cs="Arial"/>
                <w:b/>
                <w:bCs/>
                <w:color w:val="000000"/>
                <w:sz w:val="20"/>
                <w:szCs w:val="20"/>
                <w:lang w:val="pt-BR"/>
              </w:rPr>
            </w:pPr>
            <w:r w:rsidRPr="009378FF">
              <w:rPr>
                <w:rFonts w:ascii="Arial" w:hAnsi="Arial" w:eastAsia="Times New Roman" w:cs="Arial"/>
                <w:b/>
                <w:bCs/>
                <w:color w:val="000000"/>
                <w:sz w:val="20"/>
                <w:szCs w:val="20"/>
                <w:lang w:val="pt-BR"/>
              </w:rPr>
              <w:t>Roubos totais 5 Regiões</w:t>
            </w:r>
          </w:p>
        </w:tc>
        <w:tc>
          <w:tcPr>
            <w:tcW w:w="1294" w:type="dxa"/>
            <w:tcBorders>
              <w:top w:val="nil"/>
              <w:left w:val="single" w:color="auto" w:sz="4" w:space="0"/>
              <w:bottom w:val="single" w:color="auto" w:sz="4" w:space="0"/>
              <w:right w:val="single" w:color="auto" w:sz="4" w:space="0"/>
            </w:tcBorders>
            <w:shd w:val="clear" w:color="auto" w:fill="auto"/>
            <w:noWrap/>
            <w:vAlign w:val="center"/>
            <w:hideMark/>
          </w:tcPr>
          <w:p w:rsidRPr="009378FF" w:rsidR="000A13F7" w:rsidP="000A13F7" w:rsidRDefault="000A13F7" w14:paraId="67BAC7BD"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 xml:space="preserve"># </w:t>
            </w:r>
          </w:p>
        </w:tc>
        <w:tc>
          <w:tcPr>
            <w:tcW w:w="971" w:type="dxa"/>
            <w:tcBorders>
              <w:top w:val="nil"/>
              <w:left w:val="nil"/>
              <w:bottom w:val="nil"/>
              <w:right w:val="single" w:color="auto" w:sz="4" w:space="0"/>
            </w:tcBorders>
            <w:shd w:val="clear" w:color="auto" w:fill="auto"/>
            <w:noWrap/>
            <w:vAlign w:val="bottom"/>
            <w:hideMark/>
          </w:tcPr>
          <w:p w:rsidRPr="009378FF" w:rsidR="000A13F7" w:rsidP="000A13F7" w:rsidRDefault="000A13F7" w14:paraId="2785464B"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1097</w:t>
            </w:r>
          </w:p>
        </w:tc>
        <w:tc>
          <w:tcPr>
            <w:tcW w:w="717" w:type="dxa"/>
            <w:tcBorders>
              <w:top w:val="nil"/>
              <w:left w:val="nil"/>
              <w:bottom w:val="nil"/>
              <w:right w:val="single" w:color="auto" w:sz="4" w:space="0"/>
            </w:tcBorders>
            <w:shd w:val="clear" w:color="auto" w:fill="auto"/>
            <w:noWrap/>
            <w:vAlign w:val="bottom"/>
            <w:hideMark/>
          </w:tcPr>
          <w:p w:rsidRPr="009378FF" w:rsidR="000A13F7" w:rsidP="000A13F7" w:rsidRDefault="000A13F7" w14:paraId="30BE58E8"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1017</w:t>
            </w:r>
          </w:p>
        </w:tc>
        <w:tc>
          <w:tcPr>
            <w:tcW w:w="717" w:type="dxa"/>
            <w:tcBorders>
              <w:top w:val="nil"/>
              <w:left w:val="nil"/>
              <w:bottom w:val="nil"/>
              <w:right w:val="single" w:color="auto" w:sz="4" w:space="0"/>
            </w:tcBorders>
            <w:shd w:val="clear" w:color="auto" w:fill="auto"/>
            <w:noWrap/>
            <w:vAlign w:val="bottom"/>
            <w:hideMark/>
          </w:tcPr>
          <w:p w:rsidRPr="009378FF" w:rsidR="000A13F7" w:rsidP="000A13F7" w:rsidRDefault="000A13F7" w14:paraId="6C2AE03B"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1169</w:t>
            </w:r>
          </w:p>
        </w:tc>
        <w:tc>
          <w:tcPr>
            <w:tcW w:w="717" w:type="dxa"/>
            <w:tcBorders>
              <w:top w:val="nil"/>
              <w:left w:val="nil"/>
              <w:bottom w:val="nil"/>
              <w:right w:val="single" w:color="auto" w:sz="4" w:space="0"/>
            </w:tcBorders>
            <w:shd w:val="clear" w:color="auto" w:fill="auto"/>
            <w:noWrap/>
            <w:vAlign w:val="bottom"/>
            <w:hideMark/>
          </w:tcPr>
          <w:p w:rsidRPr="009378FF" w:rsidR="000A13F7" w:rsidP="000A13F7" w:rsidRDefault="000A13F7" w14:paraId="70A68910"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1266</w:t>
            </w:r>
          </w:p>
        </w:tc>
        <w:tc>
          <w:tcPr>
            <w:tcW w:w="717" w:type="dxa"/>
            <w:tcBorders>
              <w:top w:val="nil"/>
              <w:left w:val="single" w:color="auto" w:sz="4" w:space="0"/>
              <w:bottom w:val="nil"/>
              <w:right w:val="single" w:color="auto" w:sz="4" w:space="0"/>
            </w:tcBorders>
            <w:shd w:val="clear" w:color="auto" w:fill="auto"/>
            <w:noWrap/>
            <w:vAlign w:val="bottom"/>
            <w:hideMark/>
          </w:tcPr>
          <w:p w:rsidRPr="009378FF" w:rsidR="000A13F7" w:rsidP="000A13F7" w:rsidRDefault="000A13F7" w14:paraId="03D2840C"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1819</w:t>
            </w:r>
          </w:p>
        </w:tc>
      </w:tr>
      <w:tr xmlns:wp14="http://schemas.microsoft.com/office/word/2010/wordml" w:rsidRPr="009378FF" w:rsidR="000A13F7" w:rsidTr="000A13F7" w14:paraId="04608C97" wp14:textId="77777777">
        <w:trPr>
          <w:trHeight w:val="324"/>
          <w:jc w:val="center"/>
        </w:trPr>
        <w:tc>
          <w:tcPr>
            <w:tcW w:w="6024" w:type="dxa"/>
            <w:tcBorders>
              <w:top w:val="single" w:color="auto" w:sz="4" w:space="0"/>
              <w:left w:val="single" w:color="auto" w:sz="4" w:space="0"/>
              <w:bottom w:val="single" w:color="auto" w:sz="4" w:space="0"/>
              <w:right w:val="nil"/>
            </w:tcBorders>
            <w:shd w:val="clear" w:color="auto" w:fill="FFFFFF"/>
            <w:noWrap/>
            <w:vAlign w:val="bottom"/>
            <w:hideMark/>
          </w:tcPr>
          <w:p w:rsidRPr="009378FF" w:rsidR="000A13F7" w:rsidP="000A13F7" w:rsidRDefault="000A13F7" w14:paraId="57959C05" wp14:textId="77777777">
            <w:pPr>
              <w:spacing w:after="0" w:line="240" w:lineRule="auto"/>
              <w:rPr>
                <w:rFonts w:ascii="Arial" w:hAnsi="Arial" w:eastAsia="Times New Roman" w:cs="Arial"/>
                <w:b/>
                <w:bCs/>
                <w:color w:val="000000"/>
                <w:sz w:val="20"/>
                <w:szCs w:val="20"/>
                <w:lang w:val="pt-BR"/>
              </w:rPr>
            </w:pPr>
            <w:r w:rsidRPr="009378FF">
              <w:rPr>
                <w:rFonts w:ascii="Arial" w:hAnsi="Arial" w:eastAsia="Times New Roman" w:cs="Arial"/>
                <w:b/>
                <w:bCs/>
                <w:color w:val="000000"/>
                <w:sz w:val="20"/>
                <w:szCs w:val="20"/>
                <w:lang w:val="pt-BR"/>
              </w:rPr>
              <w:t xml:space="preserve">Taxa de roubos em Vitória </w:t>
            </w:r>
          </w:p>
        </w:tc>
        <w:tc>
          <w:tcPr>
            <w:tcW w:w="1294" w:type="dxa"/>
            <w:tcBorders>
              <w:top w:val="single" w:color="auto" w:sz="4" w:space="0"/>
              <w:left w:val="single" w:color="auto" w:sz="4" w:space="0"/>
              <w:bottom w:val="single" w:color="auto" w:sz="4" w:space="0"/>
              <w:right w:val="single" w:color="auto" w:sz="4" w:space="0"/>
            </w:tcBorders>
            <w:shd w:val="clear" w:color="auto" w:fill="FFFFFF"/>
            <w:noWrap/>
            <w:vAlign w:val="center"/>
            <w:hideMark/>
          </w:tcPr>
          <w:p w:rsidRPr="009378FF" w:rsidR="000A13F7" w:rsidP="000A13F7" w:rsidRDefault="000A13F7" w14:paraId="6D611F45" wp14:textId="77777777">
            <w:pPr>
              <w:spacing w:after="0" w:line="240" w:lineRule="auto"/>
              <w:jc w:val="center"/>
              <w:rPr>
                <w:rFonts w:ascii="Arial" w:hAnsi="Arial" w:eastAsia="Times New Roman" w:cs="Arial"/>
                <w:color w:val="000000"/>
                <w:sz w:val="20"/>
                <w:szCs w:val="20"/>
                <w:lang w:val="pt-BR"/>
              </w:rPr>
            </w:pPr>
            <w:r w:rsidRPr="009378FF">
              <w:rPr>
                <w:color w:val="000000"/>
                <w:lang w:val="pt-BR"/>
              </w:rPr>
              <w:t>Taxa</w:t>
            </w:r>
          </w:p>
        </w:tc>
        <w:tc>
          <w:tcPr>
            <w:tcW w:w="971" w:type="dxa"/>
            <w:tcBorders>
              <w:top w:val="single" w:color="auto" w:sz="4" w:space="0"/>
              <w:left w:val="nil"/>
              <w:bottom w:val="single" w:color="auto" w:sz="4" w:space="0"/>
              <w:right w:val="single" w:color="auto" w:sz="4" w:space="0"/>
            </w:tcBorders>
            <w:shd w:val="clear" w:color="auto" w:fill="FFFFFF"/>
            <w:noWrap/>
            <w:vAlign w:val="bottom"/>
            <w:hideMark/>
          </w:tcPr>
          <w:p w:rsidRPr="009378FF" w:rsidR="000A13F7" w:rsidP="000A13F7" w:rsidRDefault="000A13F7" w14:paraId="66CF5653" wp14:textId="77777777">
            <w:pPr>
              <w:spacing w:after="0" w:line="240" w:lineRule="auto"/>
              <w:jc w:val="center"/>
              <w:rPr>
                <w:rFonts w:ascii="Arial" w:hAnsi="Arial" w:eastAsia="Times New Roman" w:cs="Arial"/>
                <w:color w:val="000000"/>
                <w:sz w:val="20"/>
                <w:szCs w:val="20"/>
                <w:lang w:val="pt-BR"/>
              </w:rPr>
            </w:pPr>
            <w:r w:rsidRPr="009378FF">
              <w:rPr>
                <w:color w:val="000000"/>
                <w:lang w:val="pt-BR"/>
              </w:rPr>
              <w:t>763</w:t>
            </w:r>
          </w:p>
        </w:tc>
        <w:tc>
          <w:tcPr>
            <w:tcW w:w="717" w:type="dxa"/>
            <w:tcBorders>
              <w:top w:val="single" w:color="auto" w:sz="4" w:space="0"/>
              <w:left w:val="nil"/>
              <w:bottom w:val="single" w:color="auto" w:sz="4" w:space="0"/>
              <w:right w:val="single" w:color="auto" w:sz="4" w:space="0"/>
            </w:tcBorders>
            <w:shd w:val="clear" w:color="auto" w:fill="FFFFFF"/>
            <w:noWrap/>
            <w:vAlign w:val="bottom"/>
            <w:hideMark/>
          </w:tcPr>
          <w:p w:rsidRPr="009378FF" w:rsidR="000A13F7" w:rsidP="000A13F7" w:rsidRDefault="000A13F7" w14:paraId="4E3D9E8A" wp14:textId="77777777">
            <w:pPr>
              <w:spacing w:after="0" w:line="240" w:lineRule="auto"/>
              <w:jc w:val="center"/>
              <w:rPr>
                <w:rFonts w:ascii="Arial" w:hAnsi="Arial" w:eastAsia="Times New Roman" w:cs="Arial"/>
                <w:color w:val="000000"/>
                <w:sz w:val="20"/>
                <w:szCs w:val="20"/>
                <w:lang w:val="pt-BR"/>
              </w:rPr>
            </w:pPr>
            <w:r w:rsidRPr="009378FF">
              <w:rPr>
                <w:color w:val="000000"/>
                <w:lang w:val="pt-BR"/>
              </w:rPr>
              <w:t>721</w:t>
            </w:r>
          </w:p>
        </w:tc>
        <w:tc>
          <w:tcPr>
            <w:tcW w:w="717" w:type="dxa"/>
            <w:tcBorders>
              <w:top w:val="single" w:color="auto" w:sz="4" w:space="0"/>
              <w:left w:val="nil"/>
              <w:bottom w:val="single" w:color="auto" w:sz="4" w:space="0"/>
              <w:right w:val="single" w:color="auto" w:sz="4" w:space="0"/>
            </w:tcBorders>
            <w:shd w:val="clear" w:color="auto" w:fill="FFFFFF"/>
            <w:noWrap/>
            <w:vAlign w:val="bottom"/>
            <w:hideMark/>
          </w:tcPr>
          <w:p w:rsidRPr="009378FF" w:rsidR="000A13F7" w:rsidP="000A13F7" w:rsidRDefault="000A13F7" w14:paraId="0AFF4ED8" wp14:textId="77777777">
            <w:pPr>
              <w:spacing w:after="0" w:line="240" w:lineRule="auto"/>
              <w:jc w:val="center"/>
              <w:rPr>
                <w:rFonts w:ascii="Arial" w:hAnsi="Arial" w:eastAsia="Times New Roman" w:cs="Arial"/>
                <w:color w:val="000000"/>
                <w:sz w:val="20"/>
                <w:szCs w:val="20"/>
                <w:lang w:val="pt-BR"/>
              </w:rPr>
            </w:pPr>
            <w:r w:rsidRPr="009378FF">
              <w:rPr>
                <w:color w:val="000000"/>
                <w:lang w:val="pt-BR"/>
              </w:rPr>
              <w:t>790</w:t>
            </w:r>
          </w:p>
        </w:tc>
        <w:tc>
          <w:tcPr>
            <w:tcW w:w="717" w:type="dxa"/>
            <w:tcBorders>
              <w:top w:val="single" w:color="auto" w:sz="4" w:space="0"/>
              <w:left w:val="nil"/>
              <w:bottom w:val="single" w:color="auto" w:sz="4" w:space="0"/>
              <w:right w:val="single" w:color="auto" w:sz="4" w:space="0"/>
            </w:tcBorders>
            <w:shd w:val="clear" w:color="auto" w:fill="FFFFFF"/>
            <w:noWrap/>
            <w:vAlign w:val="bottom"/>
            <w:hideMark/>
          </w:tcPr>
          <w:p w:rsidRPr="009378FF" w:rsidR="000A13F7" w:rsidP="000A13F7" w:rsidRDefault="000A13F7" w14:paraId="752C17CC" wp14:textId="77777777">
            <w:pPr>
              <w:spacing w:after="0" w:line="240" w:lineRule="auto"/>
              <w:jc w:val="center"/>
              <w:rPr>
                <w:rFonts w:ascii="Arial" w:hAnsi="Arial" w:eastAsia="Times New Roman" w:cs="Arial"/>
                <w:color w:val="000000"/>
                <w:sz w:val="20"/>
                <w:szCs w:val="20"/>
                <w:lang w:val="pt-BR"/>
              </w:rPr>
            </w:pPr>
            <w:r w:rsidRPr="009378FF">
              <w:rPr>
                <w:color w:val="000000"/>
                <w:lang w:val="pt-BR"/>
              </w:rPr>
              <w:t>832</w:t>
            </w:r>
          </w:p>
        </w:tc>
        <w:tc>
          <w:tcPr>
            <w:tcW w:w="717" w:type="dxa"/>
            <w:tcBorders>
              <w:top w:val="single" w:color="auto" w:sz="4" w:space="0"/>
              <w:left w:val="nil"/>
              <w:bottom w:val="single" w:color="auto" w:sz="4" w:space="0"/>
              <w:right w:val="single" w:color="auto" w:sz="4" w:space="0"/>
            </w:tcBorders>
            <w:shd w:val="clear" w:color="auto" w:fill="FFFFFF"/>
            <w:noWrap/>
            <w:vAlign w:val="bottom"/>
            <w:hideMark/>
          </w:tcPr>
          <w:p w:rsidRPr="009378FF" w:rsidR="000A13F7" w:rsidP="000A13F7" w:rsidRDefault="000A13F7" w14:paraId="5DFA82B8" wp14:textId="77777777">
            <w:pPr>
              <w:spacing w:after="0" w:line="240" w:lineRule="auto"/>
              <w:jc w:val="center"/>
              <w:rPr>
                <w:rFonts w:ascii="Arial" w:hAnsi="Arial" w:eastAsia="Times New Roman" w:cs="Arial"/>
                <w:color w:val="000000"/>
                <w:sz w:val="20"/>
                <w:szCs w:val="20"/>
                <w:lang w:val="pt-BR"/>
              </w:rPr>
            </w:pPr>
            <w:r w:rsidRPr="009378FF">
              <w:rPr>
                <w:color w:val="000000"/>
                <w:lang w:val="pt-BR"/>
              </w:rPr>
              <w:t>954</w:t>
            </w:r>
          </w:p>
        </w:tc>
      </w:tr>
      <w:tr xmlns:wp14="http://schemas.microsoft.com/office/word/2010/wordml" w:rsidRPr="009378FF" w:rsidR="000A13F7" w:rsidTr="000A13F7" w14:paraId="77290C88" wp14:textId="77777777">
        <w:trPr>
          <w:trHeight w:val="324"/>
          <w:jc w:val="center"/>
        </w:trPr>
        <w:tc>
          <w:tcPr>
            <w:tcW w:w="6024" w:type="dxa"/>
            <w:tcBorders>
              <w:top w:val="single" w:color="auto" w:sz="4" w:space="0"/>
              <w:left w:val="single" w:color="auto" w:sz="4" w:space="0"/>
              <w:bottom w:val="single" w:color="auto" w:sz="4" w:space="0"/>
              <w:right w:val="nil"/>
            </w:tcBorders>
            <w:shd w:val="clear" w:color="auto" w:fill="FFFFFF"/>
            <w:noWrap/>
            <w:vAlign w:val="bottom"/>
          </w:tcPr>
          <w:p w:rsidRPr="009378FF" w:rsidR="000A13F7" w:rsidP="000A13F7" w:rsidRDefault="000A13F7" w14:paraId="3DAA261A" wp14:textId="77777777">
            <w:pPr>
              <w:spacing w:after="0" w:line="240" w:lineRule="auto"/>
              <w:rPr>
                <w:rFonts w:ascii="Arial" w:hAnsi="Arial" w:eastAsia="Times New Roman" w:cs="Arial"/>
                <w:b/>
                <w:bCs/>
                <w:color w:val="000000"/>
                <w:sz w:val="20"/>
                <w:szCs w:val="20"/>
                <w:lang w:val="pt-BR"/>
              </w:rPr>
            </w:pPr>
            <w:r w:rsidRPr="009378FF">
              <w:rPr>
                <w:rFonts w:ascii="Arial" w:hAnsi="Arial" w:eastAsia="Times New Roman" w:cs="Arial"/>
                <w:b/>
                <w:bCs/>
                <w:color w:val="000000"/>
                <w:sz w:val="20"/>
                <w:szCs w:val="20"/>
                <w:lang w:val="pt-BR"/>
              </w:rPr>
              <w:t>Taxa de roubos 5 Regiões</w:t>
            </w:r>
          </w:p>
        </w:tc>
        <w:tc>
          <w:tcPr>
            <w:tcW w:w="1294" w:type="dxa"/>
            <w:tcBorders>
              <w:top w:val="single" w:color="auto" w:sz="4" w:space="0"/>
              <w:left w:val="single" w:color="auto" w:sz="4" w:space="0"/>
              <w:bottom w:val="single" w:color="auto" w:sz="4" w:space="0"/>
              <w:right w:val="single" w:color="auto" w:sz="4" w:space="0"/>
            </w:tcBorders>
            <w:shd w:val="clear" w:color="auto" w:fill="FFFFFF"/>
            <w:noWrap/>
            <w:vAlign w:val="center"/>
          </w:tcPr>
          <w:p w:rsidRPr="009378FF" w:rsidR="000A13F7" w:rsidP="000A13F7" w:rsidRDefault="000A13F7" w14:paraId="58D93F3D" wp14:textId="77777777">
            <w:pPr>
              <w:spacing w:after="0" w:line="240" w:lineRule="auto"/>
              <w:jc w:val="center"/>
              <w:rPr>
                <w:rFonts w:ascii="Arial" w:hAnsi="Arial" w:eastAsia="Times New Roman" w:cs="Arial"/>
                <w:color w:val="000000"/>
                <w:sz w:val="20"/>
                <w:szCs w:val="20"/>
                <w:lang w:val="pt-BR"/>
              </w:rPr>
            </w:pPr>
            <w:r w:rsidRPr="009378FF">
              <w:rPr>
                <w:color w:val="000000"/>
                <w:lang w:val="pt-BR"/>
              </w:rPr>
              <w:t xml:space="preserve">Taxa </w:t>
            </w:r>
          </w:p>
        </w:tc>
        <w:tc>
          <w:tcPr>
            <w:tcW w:w="971" w:type="dxa"/>
            <w:tcBorders>
              <w:top w:val="single" w:color="auto" w:sz="4" w:space="0"/>
              <w:left w:val="nil"/>
              <w:bottom w:val="single" w:color="auto" w:sz="4" w:space="0"/>
              <w:right w:val="single" w:color="auto" w:sz="4" w:space="0"/>
            </w:tcBorders>
            <w:shd w:val="clear" w:color="auto" w:fill="FFFFFF"/>
            <w:noWrap/>
            <w:vAlign w:val="bottom"/>
          </w:tcPr>
          <w:p w:rsidRPr="009378FF" w:rsidR="000A13F7" w:rsidP="000A13F7" w:rsidRDefault="000A13F7" w14:paraId="2EACF3F0" wp14:textId="77777777">
            <w:pPr>
              <w:spacing w:after="0" w:line="240" w:lineRule="auto"/>
              <w:jc w:val="center"/>
              <w:rPr>
                <w:rFonts w:ascii="Arial" w:hAnsi="Arial" w:eastAsia="Times New Roman" w:cs="Arial"/>
                <w:color w:val="000000"/>
                <w:sz w:val="20"/>
                <w:szCs w:val="20"/>
                <w:lang w:val="pt-BR"/>
              </w:rPr>
            </w:pPr>
            <w:r w:rsidRPr="009378FF">
              <w:rPr>
                <w:color w:val="000000"/>
                <w:lang w:val="pt-BR"/>
              </w:rPr>
              <w:t>583</w:t>
            </w:r>
          </w:p>
        </w:tc>
        <w:tc>
          <w:tcPr>
            <w:tcW w:w="717" w:type="dxa"/>
            <w:tcBorders>
              <w:top w:val="single" w:color="auto" w:sz="4" w:space="0"/>
              <w:left w:val="nil"/>
              <w:bottom w:val="single" w:color="auto" w:sz="4" w:space="0"/>
              <w:right w:val="single" w:color="auto" w:sz="4" w:space="0"/>
            </w:tcBorders>
            <w:shd w:val="clear" w:color="auto" w:fill="FFFFFF"/>
            <w:noWrap/>
            <w:vAlign w:val="bottom"/>
          </w:tcPr>
          <w:p w:rsidRPr="009378FF" w:rsidR="000A13F7" w:rsidP="000A13F7" w:rsidRDefault="000A13F7" w14:paraId="0A97D4CF" wp14:textId="77777777">
            <w:pPr>
              <w:spacing w:after="0" w:line="240" w:lineRule="auto"/>
              <w:jc w:val="center"/>
              <w:rPr>
                <w:rFonts w:ascii="Arial" w:hAnsi="Arial" w:eastAsia="Times New Roman" w:cs="Arial"/>
                <w:color w:val="000000"/>
                <w:sz w:val="20"/>
                <w:szCs w:val="20"/>
                <w:lang w:val="pt-BR"/>
              </w:rPr>
            </w:pPr>
            <w:r w:rsidRPr="009378FF">
              <w:rPr>
                <w:color w:val="000000"/>
                <w:lang w:val="pt-BR"/>
              </w:rPr>
              <w:t>534</w:t>
            </w:r>
          </w:p>
        </w:tc>
        <w:tc>
          <w:tcPr>
            <w:tcW w:w="717" w:type="dxa"/>
            <w:tcBorders>
              <w:top w:val="single" w:color="auto" w:sz="4" w:space="0"/>
              <w:left w:val="nil"/>
              <w:bottom w:val="single" w:color="auto" w:sz="4" w:space="0"/>
              <w:right w:val="single" w:color="auto" w:sz="4" w:space="0"/>
            </w:tcBorders>
            <w:shd w:val="clear" w:color="auto" w:fill="FFFFFF"/>
            <w:noWrap/>
            <w:vAlign w:val="bottom"/>
          </w:tcPr>
          <w:p w:rsidRPr="009378FF" w:rsidR="000A13F7" w:rsidP="000A13F7" w:rsidRDefault="000A13F7" w14:paraId="4A2F88A0" wp14:textId="77777777">
            <w:pPr>
              <w:spacing w:after="0" w:line="240" w:lineRule="auto"/>
              <w:jc w:val="center"/>
              <w:rPr>
                <w:rFonts w:ascii="Arial" w:hAnsi="Arial" w:eastAsia="Times New Roman" w:cs="Arial"/>
                <w:color w:val="000000"/>
                <w:sz w:val="20"/>
                <w:szCs w:val="20"/>
                <w:lang w:val="pt-BR"/>
              </w:rPr>
            </w:pPr>
            <w:r w:rsidRPr="009378FF">
              <w:rPr>
                <w:color w:val="000000"/>
                <w:lang w:val="pt-BR"/>
              </w:rPr>
              <w:t>608</w:t>
            </w:r>
          </w:p>
        </w:tc>
        <w:tc>
          <w:tcPr>
            <w:tcW w:w="717" w:type="dxa"/>
            <w:tcBorders>
              <w:top w:val="single" w:color="auto" w:sz="4" w:space="0"/>
              <w:left w:val="nil"/>
              <w:bottom w:val="single" w:color="auto" w:sz="4" w:space="0"/>
              <w:right w:val="single" w:color="auto" w:sz="4" w:space="0"/>
            </w:tcBorders>
            <w:shd w:val="clear" w:color="auto" w:fill="FFFFFF"/>
            <w:noWrap/>
            <w:vAlign w:val="bottom"/>
          </w:tcPr>
          <w:p w:rsidRPr="009378FF" w:rsidR="000A13F7" w:rsidP="000A13F7" w:rsidRDefault="000A13F7" w14:paraId="6DCDB240" wp14:textId="77777777">
            <w:pPr>
              <w:spacing w:after="0" w:line="240" w:lineRule="auto"/>
              <w:jc w:val="center"/>
              <w:rPr>
                <w:rFonts w:ascii="Arial" w:hAnsi="Arial" w:eastAsia="Times New Roman" w:cs="Arial"/>
                <w:color w:val="000000"/>
                <w:sz w:val="20"/>
                <w:szCs w:val="20"/>
                <w:lang w:val="pt-BR"/>
              </w:rPr>
            </w:pPr>
            <w:r w:rsidRPr="009378FF">
              <w:rPr>
                <w:color w:val="000000"/>
                <w:lang w:val="pt-BR"/>
              </w:rPr>
              <w:t>665</w:t>
            </w:r>
          </w:p>
        </w:tc>
        <w:tc>
          <w:tcPr>
            <w:tcW w:w="717" w:type="dxa"/>
            <w:tcBorders>
              <w:top w:val="single" w:color="auto" w:sz="4" w:space="0"/>
              <w:left w:val="nil"/>
              <w:bottom w:val="single" w:color="auto" w:sz="4" w:space="0"/>
              <w:right w:val="single" w:color="auto" w:sz="4" w:space="0"/>
            </w:tcBorders>
            <w:shd w:val="clear" w:color="auto" w:fill="FFFFFF"/>
            <w:noWrap/>
            <w:vAlign w:val="bottom"/>
          </w:tcPr>
          <w:p w:rsidRPr="009378FF" w:rsidR="000A13F7" w:rsidP="000A13F7" w:rsidRDefault="000A13F7" w14:paraId="694F4A3E" wp14:textId="77777777">
            <w:pPr>
              <w:spacing w:after="0" w:line="240" w:lineRule="auto"/>
              <w:jc w:val="center"/>
              <w:rPr>
                <w:rFonts w:ascii="Arial" w:hAnsi="Arial" w:eastAsia="Times New Roman" w:cs="Arial"/>
                <w:color w:val="000000"/>
                <w:sz w:val="20"/>
                <w:szCs w:val="20"/>
                <w:lang w:val="pt-BR"/>
              </w:rPr>
            </w:pPr>
            <w:r w:rsidRPr="009378FF">
              <w:rPr>
                <w:color w:val="000000"/>
                <w:lang w:val="pt-BR"/>
              </w:rPr>
              <w:t>927</w:t>
            </w:r>
          </w:p>
        </w:tc>
      </w:tr>
      <w:tr xmlns:wp14="http://schemas.microsoft.com/office/word/2010/wordml" w:rsidRPr="009378FF" w:rsidR="000A13F7" w:rsidTr="000A13F7" w14:paraId="2BEC0DF4" wp14:textId="77777777">
        <w:trPr>
          <w:trHeight w:val="324"/>
          <w:jc w:val="center"/>
        </w:trPr>
        <w:tc>
          <w:tcPr>
            <w:tcW w:w="6024" w:type="dxa"/>
            <w:tcBorders>
              <w:top w:val="single" w:color="auto" w:sz="4" w:space="0"/>
              <w:left w:val="single" w:color="auto" w:sz="4" w:space="0"/>
              <w:bottom w:val="single" w:color="auto" w:sz="4" w:space="0"/>
              <w:right w:val="nil"/>
            </w:tcBorders>
            <w:shd w:val="clear" w:color="auto" w:fill="D6E3BC"/>
            <w:noWrap/>
            <w:vAlign w:val="center"/>
          </w:tcPr>
          <w:p w:rsidRPr="009378FF" w:rsidR="000A13F7" w:rsidP="000A13F7" w:rsidRDefault="000A13F7" w14:paraId="5A17A970" wp14:textId="77777777">
            <w:pPr>
              <w:spacing w:after="0" w:line="240" w:lineRule="auto"/>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Participação do Programa no Total de roubos</w:t>
            </w:r>
          </w:p>
        </w:tc>
        <w:tc>
          <w:tcPr>
            <w:tcW w:w="1294" w:type="dxa"/>
            <w:tcBorders>
              <w:top w:val="single" w:color="auto" w:sz="4" w:space="0"/>
              <w:left w:val="single" w:color="auto" w:sz="4" w:space="0"/>
              <w:bottom w:val="single" w:color="auto" w:sz="4" w:space="0"/>
              <w:right w:val="single" w:color="auto" w:sz="4" w:space="0"/>
            </w:tcBorders>
            <w:shd w:val="clear" w:color="auto" w:fill="D6E3BC"/>
            <w:noWrap/>
            <w:vAlign w:val="bottom"/>
          </w:tcPr>
          <w:p w:rsidRPr="009378FF" w:rsidR="000A13F7" w:rsidP="000A13F7" w:rsidRDefault="000A13F7" w14:paraId="4617B7B6"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w:t>
            </w:r>
          </w:p>
        </w:tc>
        <w:tc>
          <w:tcPr>
            <w:tcW w:w="971" w:type="dxa"/>
            <w:tcBorders>
              <w:top w:val="single" w:color="auto" w:sz="4" w:space="0"/>
              <w:left w:val="nil"/>
              <w:bottom w:val="single" w:color="auto" w:sz="4" w:space="0"/>
              <w:right w:val="single" w:color="auto" w:sz="4" w:space="0"/>
            </w:tcBorders>
            <w:shd w:val="clear" w:color="auto" w:fill="D6E3BC"/>
            <w:noWrap/>
            <w:vAlign w:val="center"/>
          </w:tcPr>
          <w:p w:rsidRPr="009378FF" w:rsidR="000A13F7" w:rsidP="000A13F7" w:rsidRDefault="000A13F7" w14:paraId="56AA8F03"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41%</w:t>
            </w:r>
          </w:p>
        </w:tc>
        <w:tc>
          <w:tcPr>
            <w:tcW w:w="717" w:type="dxa"/>
            <w:tcBorders>
              <w:top w:val="single" w:color="auto" w:sz="4" w:space="0"/>
              <w:left w:val="nil"/>
              <w:bottom w:val="single" w:color="auto" w:sz="4" w:space="0"/>
              <w:right w:val="single" w:color="auto" w:sz="4" w:space="0"/>
            </w:tcBorders>
            <w:shd w:val="clear" w:color="auto" w:fill="D6E3BC"/>
            <w:noWrap/>
            <w:vAlign w:val="center"/>
          </w:tcPr>
          <w:p w:rsidRPr="009378FF" w:rsidR="000A13F7" w:rsidP="000A13F7" w:rsidRDefault="000A13F7" w14:paraId="263416A3"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40%</w:t>
            </w:r>
          </w:p>
        </w:tc>
        <w:tc>
          <w:tcPr>
            <w:tcW w:w="717" w:type="dxa"/>
            <w:tcBorders>
              <w:top w:val="single" w:color="auto" w:sz="4" w:space="0"/>
              <w:left w:val="nil"/>
              <w:bottom w:val="single" w:color="auto" w:sz="4" w:space="0"/>
              <w:right w:val="single" w:color="auto" w:sz="4" w:space="0"/>
            </w:tcBorders>
            <w:shd w:val="clear" w:color="auto" w:fill="D6E3BC"/>
            <w:noWrap/>
            <w:vAlign w:val="center"/>
          </w:tcPr>
          <w:p w:rsidRPr="009378FF" w:rsidR="000A13F7" w:rsidP="000A13F7" w:rsidRDefault="000A13F7" w14:paraId="14D2E442"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42%</w:t>
            </w:r>
          </w:p>
        </w:tc>
        <w:tc>
          <w:tcPr>
            <w:tcW w:w="717" w:type="dxa"/>
            <w:tcBorders>
              <w:top w:val="single" w:color="auto" w:sz="4" w:space="0"/>
              <w:left w:val="nil"/>
              <w:bottom w:val="single" w:color="auto" w:sz="4" w:space="0"/>
              <w:right w:val="single" w:color="auto" w:sz="4" w:space="0"/>
            </w:tcBorders>
            <w:shd w:val="clear" w:color="auto" w:fill="D6E3BC"/>
            <w:noWrap/>
            <w:vAlign w:val="center"/>
          </w:tcPr>
          <w:p w:rsidRPr="009378FF" w:rsidR="000A13F7" w:rsidP="000A13F7" w:rsidRDefault="000A13F7" w14:paraId="35866ACF"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43%</w:t>
            </w:r>
          </w:p>
        </w:tc>
        <w:tc>
          <w:tcPr>
            <w:tcW w:w="717" w:type="dxa"/>
            <w:tcBorders>
              <w:top w:val="single" w:color="auto" w:sz="4" w:space="0"/>
              <w:left w:val="nil"/>
              <w:bottom w:val="single" w:color="auto" w:sz="4" w:space="0"/>
              <w:right w:val="single" w:color="auto" w:sz="4" w:space="0"/>
            </w:tcBorders>
            <w:shd w:val="clear" w:color="auto" w:fill="D6E3BC"/>
            <w:noWrap/>
            <w:vAlign w:val="center"/>
          </w:tcPr>
          <w:p w:rsidRPr="009378FF" w:rsidR="000A13F7" w:rsidP="000A13F7" w:rsidRDefault="000A13F7" w14:paraId="5BFBC899" wp14:textId="77777777">
            <w:pPr>
              <w:spacing w:after="0" w:line="240" w:lineRule="auto"/>
              <w:jc w:val="center"/>
              <w:rPr>
                <w:rFonts w:ascii="Arial" w:hAnsi="Arial" w:eastAsia="Times New Roman" w:cs="Arial"/>
                <w:color w:val="000000"/>
                <w:sz w:val="20"/>
                <w:szCs w:val="20"/>
                <w:lang w:val="pt-BR"/>
              </w:rPr>
            </w:pPr>
            <w:r w:rsidRPr="009378FF">
              <w:rPr>
                <w:rFonts w:ascii="Arial" w:hAnsi="Arial" w:eastAsia="Times New Roman" w:cs="Arial"/>
                <w:color w:val="000000"/>
                <w:sz w:val="20"/>
                <w:szCs w:val="20"/>
                <w:lang w:val="pt-BR"/>
              </w:rPr>
              <w:t>52%</w:t>
            </w:r>
          </w:p>
        </w:tc>
      </w:tr>
    </w:tbl>
    <w:p xmlns:wp14="http://schemas.microsoft.com/office/word/2010/wordml" w:rsidRPr="009378FF" w:rsidR="000A13F7" w:rsidP="000A13F7" w:rsidRDefault="000A13F7" w14:paraId="0DA123B1" wp14:textId="77777777">
      <w:pPr>
        <w:spacing w:after="0" w:line="300" w:lineRule="auto"/>
        <w:jc w:val="both"/>
        <w:rPr>
          <w:rFonts w:ascii="Times New Roman" w:hAnsi="Times New Roman"/>
          <w:sz w:val="24"/>
          <w:szCs w:val="24"/>
          <w:lang w:val="pt-BR"/>
        </w:rPr>
      </w:pPr>
    </w:p>
    <w:p xmlns:wp14="http://schemas.microsoft.com/office/word/2010/wordml" w:rsidRPr="00660783" w:rsidR="000A13F7" w:rsidP="000A13F7" w:rsidRDefault="000A13F7" w14:paraId="4C4CEA3D" wp14:textId="77777777">
      <w:pPr>
        <w:spacing w:after="0" w:line="300" w:lineRule="auto"/>
        <w:jc w:val="both"/>
        <w:rPr>
          <w:rFonts w:ascii="Times New Roman" w:hAnsi="Times New Roman"/>
          <w:sz w:val="24"/>
          <w:szCs w:val="24"/>
          <w:lang w:val="pt-BR"/>
        </w:rPr>
      </w:pPr>
    </w:p>
    <w:p xmlns:wp14="http://schemas.microsoft.com/office/word/2010/wordml" w:rsidRPr="005C51F0" w:rsidR="000A13F7" w:rsidP="000A13F7" w:rsidRDefault="000A13F7" w14:paraId="437C19C6" wp14:textId="77777777">
      <w:pPr>
        <w:spacing w:after="0" w:line="300" w:lineRule="auto"/>
        <w:jc w:val="both"/>
        <w:rPr>
          <w:rFonts w:ascii="Times New Roman" w:hAnsi="Times New Roman"/>
          <w:sz w:val="24"/>
          <w:szCs w:val="24"/>
          <w:lang w:val="pt-BR"/>
        </w:rPr>
      </w:pPr>
      <w:r w:rsidRPr="005C51F0">
        <w:rPr>
          <w:rFonts w:ascii="Times New Roman" w:hAnsi="Times New Roman"/>
          <w:sz w:val="24"/>
          <w:szCs w:val="24"/>
          <w:lang w:val="pt-BR"/>
        </w:rPr>
        <w:t>Ao avaliar as estatísticas de homicídios ao longo dos últimos anos para as regiões prioritárias no Município de Vitoria verifica-se uma elevação das taxas de homicídios nos anos de 201</w:t>
      </w:r>
      <w:r>
        <w:rPr>
          <w:rFonts w:ascii="Times New Roman" w:hAnsi="Times New Roman"/>
          <w:sz w:val="24"/>
          <w:szCs w:val="24"/>
          <w:lang w:val="pt-BR"/>
        </w:rPr>
        <w:t>3</w:t>
      </w:r>
      <w:r w:rsidRPr="005C51F0">
        <w:rPr>
          <w:rFonts w:ascii="Times New Roman" w:hAnsi="Times New Roman"/>
          <w:sz w:val="24"/>
          <w:szCs w:val="24"/>
          <w:lang w:val="pt-BR"/>
        </w:rPr>
        <w:t xml:space="preserve"> </w:t>
      </w:r>
      <w:r>
        <w:rPr>
          <w:rFonts w:ascii="Times New Roman" w:hAnsi="Times New Roman"/>
          <w:sz w:val="24"/>
          <w:szCs w:val="24"/>
          <w:lang w:val="pt-BR"/>
        </w:rPr>
        <w:t>y</w:t>
      </w:r>
      <w:r w:rsidRPr="005C51F0">
        <w:rPr>
          <w:rFonts w:ascii="Times New Roman" w:hAnsi="Times New Roman"/>
          <w:sz w:val="24"/>
          <w:szCs w:val="24"/>
          <w:lang w:val="pt-BR"/>
        </w:rPr>
        <w:t xml:space="preserve"> 2014. Nos dois anos seguintes ocorre redução da taxa de homicídios. Porém, em 2017, verifica-se uma nova elevação dos homicídios, atingindo ao patamar de 77 homicídios nas regiões prioritárias.</w:t>
      </w:r>
    </w:p>
    <w:p xmlns:wp14="http://schemas.microsoft.com/office/word/2010/wordml" w:rsidRPr="005C51F0" w:rsidR="000A13F7" w:rsidP="000A13F7" w:rsidRDefault="000A13F7" w14:paraId="50895670" wp14:textId="77777777">
      <w:pPr>
        <w:spacing w:after="0" w:line="300" w:lineRule="auto"/>
        <w:jc w:val="both"/>
        <w:rPr>
          <w:rFonts w:ascii="Times New Roman" w:hAnsi="Times New Roman"/>
          <w:sz w:val="24"/>
          <w:szCs w:val="24"/>
          <w:lang w:val="pt-BR"/>
        </w:rPr>
      </w:pPr>
    </w:p>
    <w:p xmlns:wp14="http://schemas.microsoft.com/office/word/2010/wordml" w:rsidRPr="005C51F0" w:rsidR="000A13F7" w:rsidP="000A13F7" w:rsidRDefault="000A13F7" w14:paraId="139B8550" wp14:textId="77777777">
      <w:pPr>
        <w:spacing w:after="0" w:line="300" w:lineRule="auto"/>
        <w:jc w:val="both"/>
        <w:rPr>
          <w:rFonts w:ascii="Times New Roman" w:hAnsi="Times New Roman"/>
          <w:sz w:val="24"/>
          <w:szCs w:val="24"/>
          <w:lang w:val="pt-BR"/>
        </w:rPr>
      </w:pPr>
      <w:r w:rsidRPr="005C51F0">
        <w:rPr>
          <w:rFonts w:ascii="Times New Roman" w:hAnsi="Times New Roman"/>
          <w:sz w:val="24"/>
          <w:szCs w:val="24"/>
          <w:lang w:val="pt-BR"/>
        </w:rPr>
        <w:t>Se analisarmos por grupos específicos, verifica-se que os jovens de 15 a 24 anos é o principal afetado com o aumento dos índices de homicídios. Entre esses, os homens de 15 a 24 anos representam quase 50% dos homicídios nas regiões prioritárias de Vitoria para o de 2017. O quadro a seguir apresenta a evolução desses dados.</w:t>
      </w:r>
    </w:p>
    <w:p xmlns:wp14="http://schemas.microsoft.com/office/word/2010/wordml" w:rsidRPr="005C51F0" w:rsidR="000A13F7" w:rsidP="000A13F7" w:rsidRDefault="000A13F7" w14:paraId="38C1F859" wp14:textId="77777777">
      <w:pPr>
        <w:spacing w:after="0" w:line="300" w:lineRule="auto"/>
        <w:jc w:val="both"/>
        <w:rPr>
          <w:rFonts w:ascii="Times New Roman" w:hAnsi="Times New Roman"/>
          <w:sz w:val="24"/>
          <w:szCs w:val="24"/>
          <w:lang w:val="pt-BR"/>
        </w:rPr>
      </w:pPr>
    </w:p>
    <w:p xmlns:wp14="http://schemas.microsoft.com/office/word/2010/wordml" w:rsidRPr="005C51F0" w:rsidR="000A13F7" w:rsidP="000A13F7" w:rsidRDefault="000A13F7" w14:paraId="0C8FE7CE" wp14:textId="77777777">
      <w:pPr>
        <w:pStyle w:val="Caption"/>
        <w:jc w:val="both"/>
        <w:rPr>
          <w:rFonts w:ascii="Times New Roman" w:hAnsi="Times New Roman"/>
          <w:sz w:val="24"/>
          <w:szCs w:val="24"/>
          <w:lang w:val="pt-BR"/>
        </w:rPr>
      </w:pPr>
    </w:p>
    <w:p xmlns:wp14="http://schemas.microsoft.com/office/word/2010/wordml" w:rsidRPr="005C51F0" w:rsidR="000A13F7" w:rsidP="000A13F7" w:rsidRDefault="000A13F7" w14:paraId="6ECBB675" wp14:textId="77777777">
      <w:pPr>
        <w:pStyle w:val="Caption"/>
        <w:jc w:val="both"/>
        <w:rPr>
          <w:rFonts w:ascii="Times New Roman" w:hAnsi="Times New Roman"/>
          <w:szCs w:val="24"/>
          <w:lang w:val="pt-BR"/>
        </w:rPr>
      </w:pPr>
      <w:bookmarkStart w:name="_Toc517339351" w:id="232"/>
      <w:r w:rsidRPr="005C51F0">
        <w:rPr>
          <w:rFonts w:ascii="Times New Roman" w:hAnsi="Times New Roman"/>
          <w:sz w:val="24"/>
          <w:szCs w:val="24"/>
          <w:lang w:val="pt-BR"/>
        </w:rPr>
        <w:lastRenderedPageBreak/>
        <w:t xml:space="preserve">Quadro </w:t>
      </w:r>
      <w:r w:rsidRPr="005C51F0">
        <w:rPr>
          <w:rFonts w:ascii="Times New Roman" w:hAnsi="Times New Roman"/>
          <w:sz w:val="24"/>
          <w:szCs w:val="24"/>
        </w:rPr>
        <w:fldChar w:fldCharType="begin"/>
      </w:r>
      <w:r w:rsidRPr="005C51F0">
        <w:rPr>
          <w:rFonts w:ascii="Times New Roman" w:hAnsi="Times New Roman"/>
          <w:sz w:val="24"/>
          <w:szCs w:val="24"/>
          <w:lang w:val="pt-BR"/>
        </w:rPr>
        <w:instrText xml:space="preserve"> SEQ Quadro \* ARABIC </w:instrText>
      </w:r>
      <w:r w:rsidRPr="005C51F0">
        <w:rPr>
          <w:rFonts w:ascii="Times New Roman" w:hAnsi="Times New Roman"/>
          <w:sz w:val="24"/>
          <w:szCs w:val="24"/>
        </w:rPr>
        <w:fldChar w:fldCharType="separate"/>
      </w:r>
      <w:r>
        <w:rPr>
          <w:rFonts w:ascii="Times New Roman" w:hAnsi="Times New Roman"/>
          <w:noProof/>
          <w:sz w:val="24"/>
          <w:szCs w:val="24"/>
          <w:lang w:val="pt-BR"/>
        </w:rPr>
        <w:t>3</w:t>
      </w:r>
      <w:r w:rsidRPr="005C51F0">
        <w:rPr>
          <w:rFonts w:ascii="Times New Roman" w:hAnsi="Times New Roman"/>
          <w:sz w:val="24"/>
          <w:szCs w:val="24"/>
        </w:rPr>
        <w:fldChar w:fldCharType="end"/>
      </w:r>
      <w:r w:rsidRPr="005C51F0">
        <w:rPr>
          <w:rFonts w:ascii="Times New Roman" w:hAnsi="Times New Roman"/>
          <w:sz w:val="24"/>
          <w:szCs w:val="24"/>
          <w:lang w:val="pt-BR"/>
        </w:rPr>
        <w:t xml:space="preserve"> - Evolução d</w:t>
      </w:r>
      <w:r>
        <w:rPr>
          <w:rFonts w:ascii="Times New Roman" w:hAnsi="Times New Roman"/>
          <w:sz w:val="24"/>
          <w:szCs w:val="24"/>
          <w:lang w:val="pt-BR"/>
        </w:rPr>
        <w:t>os</w:t>
      </w:r>
      <w:r w:rsidRPr="005C51F0">
        <w:rPr>
          <w:rFonts w:ascii="Times New Roman" w:hAnsi="Times New Roman"/>
          <w:sz w:val="24"/>
          <w:szCs w:val="24"/>
          <w:lang w:val="pt-BR"/>
        </w:rPr>
        <w:t xml:space="preserve"> homicídios nas cinco regiões prioritárias – Grupos escolhidos</w:t>
      </w:r>
      <w:r w:rsidRPr="005C51F0">
        <w:rPr>
          <w:rFonts w:ascii="Times New Roman" w:hAnsi="Times New Roman"/>
          <w:noProof/>
        </w:rPr>
        <w:drawing>
          <wp:inline xmlns:wp14="http://schemas.microsoft.com/office/word/2010/wordprocessingDrawing" distT="0" distB="0" distL="0" distR="0" wp14:anchorId="720A8584" wp14:editId="18B11FD4">
            <wp:extent cx="5615940" cy="3573780"/>
            <wp:effectExtent l="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5940" cy="3573780"/>
                    </a:xfrm>
                    <a:prstGeom prst="rect">
                      <a:avLst/>
                    </a:prstGeom>
                    <a:noFill/>
                    <a:ln>
                      <a:noFill/>
                    </a:ln>
                  </pic:spPr>
                </pic:pic>
              </a:graphicData>
            </a:graphic>
          </wp:inline>
        </w:drawing>
      </w:r>
      <w:bookmarkEnd w:id="232"/>
    </w:p>
    <w:p xmlns:wp14="http://schemas.microsoft.com/office/word/2010/wordml" w:rsidRPr="005C51F0" w:rsidR="000A13F7" w:rsidP="000A13F7" w:rsidRDefault="000A13F7" w14:paraId="3C098F22" wp14:textId="77777777">
      <w:pPr>
        <w:spacing w:after="240" w:line="300" w:lineRule="auto"/>
        <w:jc w:val="both"/>
        <w:rPr>
          <w:rFonts w:ascii="Times New Roman" w:hAnsi="Times New Roman"/>
          <w:sz w:val="20"/>
          <w:szCs w:val="20"/>
          <w:lang w:val="pt-BR"/>
        </w:rPr>
      </w:pPr>
      <w:r w:rsidRPr="005C51F0">
        <w:rPr>
          <w:rFonts w:ascii="Times New Roman" w:hAnsi="Times New Roman"/>
          <w:sz w:val="20"/>
          <w:szCs w:val="20"/>
          <w:lang w:val="pt-BR"/>
        </w:rPr>
        <w:t>Fonte: elaboração dos autores, a partir de dados do SIM/DATASUS, dados populacionais do IBGE e estimativas de população habitante do IPEADATA.</w:t>
      </w:r>
    </w:p>
    <w:p xmlns:wp14="http://schemas.microsoft.com/office/word/2010/wordml" w:rsidRPr="005C51F0" w:rsidR="000A13F7" w:rsidP="000A13F7" w:rsidRDefault="000A13F7" w14:paraId="296B5531"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O que se pode depreender dessa análise preliminar é que, apesar da recente melhora nos anos de 2015 e 2016, nos índices de criminalidade nas regiões prioritárias são necessárias intervenções imediatas que sejam capazes de sustentar a tendência observada e assim garantir que o estado atinja níveis aceitáveis. Como apontado por Andrade e Lisboa (2000), </w:t>
      </w:r>
      <w:proofErr w:type="spellStart"/>
      <w:r w:rsidRPr="005C51F0">
        <w:rPr>
          <w:rFonts w:ascii="Times New Roman" w:hAnsi="Times New Roman"/>
          <w:sz w:val="24"/>
          <w:szCs w:val="24"/>
          <w:lang w:val="pt-BR"/>
        </w:rPr>
        <w:t>Fajnzylber</w:t>
      </w:r>
      <w:proofErr w:type="spellEnd"/>
      <w:r w:rsidRPr="005C51F0">
        <w:rPr>
          <w:rFonts w:ascii="Times New Roman" w:hAnsi="Times New Roman"/>
          <w:sz w:val="24"/>
          <w:szCs w:val="24"/>
          <w:lang w:val="pt-BR"/>
        </w:rPr>
        <w:t xml:space="preserve"> et al. (2002a e 2002b) e </w:t>
      </w:r>
      <w:proofErr w:type="spellStart"/>
      <w:r w:rsidRPr="005C51F0">
        <w:rPr>
          <w:rFonts w:ascii="Times New Roman" w:hAnsi="Times New Roman"/>
          <w:sz w:val="24"/>
          <w:szCs w:val="24"/>
          <w:lang w:val="pt-BR"/>
        </w:rPr>
        <w:t>Machin</w:t>
      </w:r>
      <w:proofErr w:type="spellEnd"/>
      <w:r w:rsidRPr="005C51F0">
        <w:rPr>
          <w:rFonts w:ascii="Times New Roman" w:hAnsi="Times New Roman"/>
          <w:sz w:val="24"/>
          <w:szCs w:val="24"/>
          <w:lang w:val="pt-BR"/>
        </w:rPr>
        <w:t xml:space="preserve"> e </w:t>
      </w:r>
      <w:proofErr w:type="spellStart"/>
      <w:r w:rsidRPr="005C51F0">
        <w:rPr>
          <w:rFonts w:ascii="Times New Roman" w:hAnsi="Times New Roman"/>
          <w:sz w:val="24"/>
          <w:szCs w:val="24"/>
          <w:lang w:val="pt-BR"/>
        </w:rPr>
        <w:t>Meghir</w:t>
      </w:r>
      <w:proofErr w:type="spellEnd"/>
      <w:r w:rsidRPr="005C51F0">
        <w:rPr>
          <w:rFonts w:ascii="Times New Roman" w:hAnsi="Times New Roman"/>
          <w:sz w:val="24"/>
          <w:szCs w:val="24"/>
          <w:lang w:val="pt-BR"/>
        </w:rPr>
        <w:t xml:space="preserve"> (2004), a criminalidade tem um caráter inercial relevante, o que torna imperativo que o investimento seja feito no momento presente, de forma a aprofundar a ainda tímida taxa de redução de homicídios.</w:t>
      </w:r>
    </w:p>
    <w:p xmlns:wp14="http://schemas.microsoft.com/office/word/2010/wordml" w:rsidRPr="005C51F0" w:rsidR="000A13F7" w:rsidP="000A13F7" w:rsidRDefault="000A13F7" w14:paraId="2CB6A2C8" wp14:textId="77777777">
      <w:pPr>
        <w:pStyle w:val="ListParagraph"/>
        <w:ind w:left="0"/>
        <w:jc w:val="both"/>
        <w:rPr>
          <w:rFonts w:ascii="Times New Roman" w:hAnsi="Times New Roman"/>
          <w:sz w:val="24"/>
          <w:szCs w:val="24"/>
          <w:lang w:val="pt-BR"/>
        </w:rPr>
      </w:pPr>
      <w:r w:rsidRPr="005C51F0">
        <w:rPr>
          <w:rFonts w:ascii="Times New Roman" w:hAnsi="Times New Roman"/>
          <w:sz w:val="24"/>
          <w:szCs w:val="24"/>
          <w:lang w:val="pt-BR"/>
        </w:rPr>
        <w:t>Com base no cenário de segurança pública apresentado, procederemos com a avaliação econômica do Programa.</w:t>
      </w:r>
    </w:p>
    <w:p xmlns:wp14="http://schemas.microsoft.com/office/word/2010/wordml" w:rsidRPr="005C51F0" w:rsidR="000A13F7" w:rsidP="000A13F7" w:rsidRDefault="000A13F7" w14:paraId="41004F19" wp14:textId="77777777">
      <w:pPr>
        <w:pStyle w:val="ListParagraph"/>
        <w:ind w:left="0"/>
        <w:jc w:val="both"/>
        <w:rPr>
          <w:rFonts w:ascii="Times New Roman" w:hAnsi="Times New Roman"/>
          <w:sz w:val="24"/>
          <w:szCs w:val="24"/>
          <w:lang w:val="pt-BR"/>
        </w:rPr>
        <w:sectPr w:rsidRPr="005C51F0" w:rsidR="000A13F7" w:rsidSect="000A13F7">
          <w:footerReference w:type="default" r:id="rId10"/>
          <w:footerReference w:type="first" r:id="rId11"/>
          <w:pgSz w:w="12240" w:h="15840" w:orient="portrait"/>
          <w:pgMar w:top="1440" w:right="1699" w:bottom="1440" w:left="1699" w:header="720" w:footer="720" w:gutter="0"/>
          <w:cols w:space="720"/>
          <w:titlePg/>
          <w:docGrid w:linePitch="360"/>
        </w:sectPr>
      </w:pPr>
    </w:p>
    <w:p xmlns:wp14="http://schemas.microsoft.com/office/word/2010/wordml" w:rsidRPr="005C51F0" w:rsidR="000A13F7" w:rsidP="000A13F7" w:rsidRDefault="000A13F7" w14:paraId="67C0C651" wp14:textId="77777777">
      <w:pPr>
        <w:pStyle w:val="ListParagraph"/>
        <w:keepNext/>
        <w:numPr>
          <w:ilvl w:val="0"/>
          <w:numId w:val="29"/>
        </w:numPr>
        <w:spacing w:before="240" w:after="240" w:line="240" w:lineRule="auto"/>
        <w:outlineLvl w:val="0"/>
        <w:rPr>
          <w:rFonts w:ascii="Times New Roman" w:hAnsi="Times New Roman" w:eastAsia="Times New Roman"/>
          <w:b/>
          <w:smallCaps/>
          <w:noProof/>
          <w:vanish/>
          <w:sz w:val="28"/>
          <w:szCs w:val="20"/>
          <w:lang w:val="pt-BR"/>
        </w:rPr>
      </w:pPr>
      <w:bookmarkStart w:name="_Toc517296578" w:id="233"/>
      <w:bookmarkStart w:name="_Toc517326207" w:id="234"/>
      <w:bookmarkStart w:name="_Toc517339268" w:id="235"/>
      <w:bookmarkEnd w:id="233"/>
      <w:bookmarkEnd w:id="234"/>
      <w:bookmarkEnd w:id="235"/>
    </w:p>
    <w:p xmlns:wp14="http://schemas.microsoft.com/office/word/2010/wordml" w:rsidRPr="005C51F0" w:rsidR="000A13F7" w:rsidP="000A13F7" w:rsidRDefault="000A13F7" w14:paraId="308D56CC" wp14:textId="77777777">
      <w:pPr>
        <w:pStyle w:val="ListParagraph"/>
        <w:keepNext/>
        <w:numPr>
          <w:ilvl w:val="0"/>
          <w:numId w:val="29"/>
        </w:numPr>
        <w:spacing w:before="240" w:after="240" w:line="240" w:lineRule="auto"/>
        <w:outlineLvl w:val="0"/>
        <w:rPr>
          <w:rFonts w:ascii="Times New Roman" w:hAnsi="Times New Roman" w:eastAsia="Times New Roman"/>
          <w:b/>
          <w:smallCaps/>
          <w:noProof/>
          <w:vanish/>
          <w:sz w:val="28"/>
          <w:szCs w:val="20"/>
          <w:lang w:val="pt-BR"/>
        </w:rPr>
      </w:pPr>
      <w:bookmarkStart w:name="_Toc517296579" w:id="236"/>
      <w:bookmarkStart w:name="_Toc517326208" w:id="237"/>
      <w:bookmarkStart w:name="_Toc517339269" w:id="238"/>
      <w:bookmarkEnd w:id="236"/>
      <w:bookmarkEnd w:id="237"/>
      <w:bookmarkEnd w:id="238"/>
    </w:p>
    <w:p xmlns:wp14="http://schemas.microsoft.com/office/word/2010/wordml" w:rsidRPr="005C51F0" w:rsidR="000A13F7" w:rsidP="000A13F7" w:rsidRDefault="000A13F7" w14:paraId="797E50C6" wp14:textId="77777777">
      <w:pPr>
        <w:pStyle w:val="ListParagraph"/>
        <w:keepNext/>
        <w:numPr>
          <w:ilvl w:val="0"/>
          <w:numId w:val="29"/>
        </w:numPr>
        <w:spacing w:before="240" w:after="240" w:line="240" w:lineRule="auto"/>
        <w:outlineLvl w:val="0"/>
        <w:rPr>
          <w:rFonts w:ascii="Times New Roman" w:hAnsi="Times New Roman" w:eastAsia="Times New Roman"/>
          <w:b/>
          <w:smallCaps/>
          <w:noProof/>
          <w:vanish/>
          <w:sz w:val="28"/>
          <w:szCs w:val="20"/>
          <w:lang w:val="pt-BR"/>
        </w:rPr>
      </w:pPr>
      <w:bookmarkStart w:name="_Toc517296580" w:id="239"/>
      <w:bookmarkStart w:name="_Toc517326209" w:id="240"/>
      <w:bookmarkStart w:name="_Toc517339270" w:id="241"/>
      <w:bookmarkEnd w:id="239"/>
      <w:bookmarkEnd w:id="240"/>
      <w:bookmarkEnd w:id="241"/>
    </w:p>
    <w:p xmlns:wp14="http://schemas.microsoft.com/office/word/2010/wordml" w:rsidRPr="005C51F0" w:rsidR="000A13F7" w:rsidP="000A13F7" w:rsidRDefault="000A13F7" w14:paraId="7B04FA47" wp14:textId="77777777">
      <w:pPr>
        <w:pStyle w:val="ListParagraph"/>
        <w:keepNext/>
        <w:numPr>
          <w:ilvl w:val="0"/>
          <w:numId w:val="29"/>
        </w:numPr>
        <w:spacing w:before="240" w:after="240" w:line="240" w:lineRule="auto"/>
        <w:outlineLvl w:val="0"/>
        <w:rPr>
          <w:rFonts w:ascii="Times New Roman" w:hAnsi="Times New Roman" w:eastAsia="Times New Roman"/>
          <w:b/>
          <w:smallCaps/>
          <w:noProof/>
          <w:vanish/>
          <w:sz w:val="28"/>
          <w:szCs w:val="20"/>
          <w:lang w:val="pt-BR"/>
        </w:rPr>
      </w:pPr>
      <w:bookmarkStart w:name="_Toc517296581" w:id="242"/>
      <w:bookmarkStart w:name="_Toc517326210" w:id="243"/>
      <w:bookmarkStart w:name="_Toc517339271" w:id="244"/>
      <w:bookmarkEnd w:id="242"/>
      <w:bookmarkEnd w:id="243"/>
      <w:bookmarkEnd w:id="244"/>
    </w:p>
    <w:p xmlns:wp14="http://schemas.microsoft.com/office/word/2010/wordml" w:rsidRPr="005C51F0" w:rsidR="000A13F7" w:rsidP="000A13F7" w:rsidRDefault="000A13F7" w14:paraId="568C698B" wp14:textId="77777777">
      <w:pPr>
        <w:pStyle w:val="ListParagraph"/>
        <w:keepNext/>
        <w:numPr>
          <w:ilvl w:val="0"/>
          <w:numId w:val="29"/>
        </w:numPr>
        <w:spacing w:before="240" w:after="240" w:line="240" w:lineRule="auto"/>
        <w:outlineLvl w:val="0"/>
        <w:rPr>
          <w:rFonts w:ascii="Times New Roman" w:hAnsi="Times New Roman" w:eastAsia="Times New Roman"/>
          <w:b/>
          <w:smallCaps/>
          <w:noProof/>
          <w:vanish/>
          <w:sz w:val="28"/>
          <w:szCs w:val="20"/>
          <w:lang w:val="pt-BR"/>
        </w:rPr>
      </w:pPr>
      <w:bookmarkStart w:name="_Toc517296582" w:id="245"/>
      <w:bookmarkStart w:name="_Toc517326211" w:id="246"/>
      <w:bookmarkStart w:name="_Toc517339272" w:id="247"/>
      <w:bookmarkEnd w:id="245"/>
      <w:bookmarkEnd w:id="246"/>
      <w:bookmarkEnd w:id="247"/>
    </w:p>
    <w:p xmlns:wp14="http://schemas.microsoft.com/office/word/2010/wordml" w:rsidRPr="005C51F0" w:rsidR="000A13F7" w:rsidP="000A13F7" w:rsidRDefault="000A13F7" w14:paraId="7D63B67A" wp14:textId="77777777">
      <w:pPr>
        <w:pStyle w:val="Heading1"/>
        <w:numPr>
          <w:ilvl w:val="0"/>
          <w:numId w:val="29"/>
        </w:numPr>
        <w:jc w:val="left"/>
        <w:rPr>
          <w:rFonts w:ascii="Times New Roman" w:hAnsi="Times New Roman"/>
          <w:lang w:val="pt-BR"/>
        </w:rPr>
      </w:pPr>
      <w:bookmarkStart w:name="_Toc517339273" w:id="248"/>
      <w:r w:rsidRPr="005C51F0">
        <w:rPr>
          <w:rFonts w:ascii="Times New Roman" w:hAnsi="Times New Roman"/>
          <w:lang w:val="pt-BR"/>
        </w:rPr>
        <w:t>Análise de Custo-Benefício do Programa</w:t>
      </w:r>
      <w:bookmarkEnd w:id="248"/>
    </w:p>
    <w:p xmlns:wp14="http://schemas.microsoft.com/office/word/2010/wordml" w:rsidRPr="005C51F0" w:rsidR="000A13F7" w:rsidP="000A13F7" w:rsidRDefault="000A13F7" w14:paraId="43EB3296"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 fim de desenvolvermos a análise de custo-benefício dos investimentos propostos, realizaremos a avaliação do impacto potencial das intervenções de segurança pública e a avaliação de seu retorno econômico. Após estimarmos o impacto potencial das intervenções e calcularmos os custos impostos à sociedade pela violência e pela criminalidade, seremos capazes de avaliar economicamente os potenciais benefícios das intervenções propostas.</w:t>
      </w:r>
    </w:p>
    <w:p xmlns:wp14="http://schemas.microsoft.com/office/word/2010/wordml" w:rsidRPr="005C51F0" w:rsidR="000A13F7" w:rsidP="000A13F7" w:rsidRDefault="000A13F7" w14:paraId="05C55861"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Utilizaremos a metodologia desenvolvida por </w:t>
      </w:r>
      <w:proofErr w:type="spellStart"/>
      <w:r w:rsidRPr="005C51F0">
        <w:rPr>
          <w:rFonts w:ascii="Times New Roman" w:hAnsi="Times New Roman"/>
          <w:sz w:val="24"/>
          <w:szCs w:val="24"/>
          <w:lang w:val="pt-BR"/>
        </w:rPr>
        <w:t>Greenwood</w:t>
      </w:r>
      <w:proofErr w:type="spellEnd"/>
      <w:r w:rsidRPr="005C51F0">
        <w:rPr>
          <w:rFonts w:ascii="Times New Roman" w:hAnsi="Times New Roman"/>
          <w:sz w:val="24"/>
          <w:szCs w:val="24"/>
          <w:lang w:val="pt-BR"/>
        </w:rPr>
        <w:t xml:space="preserve"> et al. (1998) para avaliar, economicamente, as intervenções de prevenção e combate à criminalidade propostos para o Município de Vitória, que se </w:t>
      </w:r>
      <w:proofErr w:type="spellStart"/>
      <w:r w:rsidRPr="005C51F0">
        <w:rPr>
          <w:rFonts w:ascii="Times New Roman" w:hAnsi="Times New Roman"/>
          <w:sz w:val="24"/>
          <w:szCs w:val="24"/>
          <w:lang w:val="pt-BR"/>
        </w:rPr>
        <w:t>delineam</w:t>
      </w:r>
      <w:proofErr w:type="spellEnd"/>
      <w:r w:rsidRPr="005C51F0">
        <w:rPr>
          <w:rFonts w:ascii="Times New Roman" w:hAnsi="Times New Roman"/>
          <w:sz w:val="24"/>
          <w:szCs w:val="24"/>
          <w:lang w:val="pt-BR"/>
        </w:rPr>
        <w:t xml:space="preserve"> na seguinte seção.</w:t>
      </w:r>
    </w:p>
    <w:p xmlns:wp14="http://schemas.microsoft.com/office/word/2010/wordml" w:rsidRPr="005C51F0" w:rsidR="000A13F7" w:rsidP="000A13F7" w:rsidRDefault="000A13F7" w14:paraId="1A939487" wp14:textId="77777777">
      <w:pPr>
        <w:pStyle w:val="ListParagraph"/>
        <w:keepNext/>
        <w:numPr>
          <w:ilvl w:val="0"/>
          <w:numId w:val="30"/>
        </w:numPr>
        <w:spacing w:before="240" w:after="60"/>
        <w:outlineLvl w:val="1"/>
        <w:rPr>
          <w:rFonts w:ascii="Times New Roman" w:hAnsi="Times New Roman" w:eastAsia="Times New Roman"/>
          <w:b/>
          <w:bCs/>
          <w:i/>
          <w:iCs/>
          <w:vanish/>
          <w:sz w:val="28"/>
          <w:szCs w:val="28"/>
          <w:lang w:val="pt-BR"/>
        </w:rPr>
      </w:pPr>
      <w:bookmarkStart w:name="_Toc517296584" w:id="249"/>
      <w:bookmarkStart w:name="_Toc517326213" w:id="250"/>
      <w:bookmarkStart w:name="_Toc517339274" w:id="251"/>
      <w:bookmarkEnd w:id="249"/>
      <w:bookmarkEnd w:id="250"/>
      <w:bookmarkEnd w:id="251"/>
    </w:p>
    <w:p xmlns:wp14="http://schemas.microsoft.com/office/word/2010/wordml" w:rsidRPr="005C51F0" w:rsidR="000A13F7" w:rsidP="000A13F7" w:rsidRDefault="000A13F7" w14:paraId="6AA258D8" wp14:textId="77777777">
      <w:pPr>
        <w:pStyle w:val="ListParagraph"/>
        <w:keepNext/>
        <w:numPr>
          <w:ilvl w:val="0"/>
          <w:numId w:val="30"/>
        </w:numPr>
        <w:spacing w:before="240" w:after="60"/>
        <w:outlineLvl w:val="1"/>
        <w:rPr>
          <w:rFonts w:ascii="Times New Roman" w:hAnsi="Times New Roman" w:eastAsia="Times New Roman"/>
          <w:b/>
          <w:bCs/>
          <w:i/>
          <w:iCs/>
          <w:vanish/>
          <w:sz w:val="28"/>
          <w:szCs w:val="28"/>
          <w:lang w:val="pt-BR"/>
        </w:rPr>
      </w:pPr>
      <w:bookmarkStart w:name="_Toc517296585" w:id="252"/>
      <w:bookmarkStart w:name="_Toc517326214" w:id="253"/>
      <w:bookmarkStart w:name="_Toc517339275" w:id="254"/>
      <w:bookmarkEnd w:id="252"/>
      <w:bookmarkEnd w:id="253"/>
      <w:bookmarkEnd w:id="254"/>
    </w:p>
    <w:p xmlns:wp14="http://schemas.microsoft.com/office/word/2010/wordml" w:rsidRPr="005C51F0" w:rsidR="000A13F7" w:rsidP="000A13F7" w:rsidRDefault="000A13F7" w14:paraId="6FFBD3EC" wp14:textId="77777777">
      <w:pPr>
        <w:pStyle w:val="ListParagraph"/>
        <w:keepNext/>
        <w:numPr>
          <w:ilvl w:val="0"/>
          <w:numId w:val="30"/>
        </w:numPr>
        <w:spacing w:before="240" w:after="60"/>
        <w:outlineLvl w:val="1"/>
        <w:rPr>
          <w:rFonts w:ascii="Times New Roman" w:hAnsi="Times New Roman" w:eastAsia="Times New Roman"/>
          <w:b/>
          <w:bCs/>
          <w:i/>
          <w:iCs/>
          <w:vanish/>
          <w:sz w:val="28"/>
          <w:szCs w:val="28"/>
          <w:lang w:val="pt-BR"/>
        </w:rPr>
      </w:pPr>
      <w:bookmarkStart w:name="_Toc517296586" w:id="255"/>
      <w:bookmarkStart w:name="_Toc517326215" w:id="256"/>
      <w:bookmarkStart w:name="_Toc517339276" w:id="257"/>
      <w:bookmarkEnd w:id="255"/>
      <w:bookmarkEnd w:id="256"/>
      <w:bookmarkEnd w:id="257"/>
    </w:p>
    <w:p xmlns:wp14="http://schemas.microsoft.com/office/word/2010/wordml" w:rsidRPr="005C51F0" w:rsidR="000A13F7" w:rsidP="000A13F7" w:rsidRDefault="000A13F7" w14:paraId="30DCCCAD" wp14:textId="77777777">
      <w:pPr>
        <w:pStyle w:val="ListParagraph"/>
        <w:keepNext/>
        <w:numPr>
          <w:ilvl w:val="0"/>
          <w:numId w:val="30"/>
        </w:numPr>
        <w:spacing w:before="240" w:after="60"/>
        <w:outlineLvl w:val="1"/>
        <w:rPr>
          <w:rFonts w:ascii="Times New Roman" w:hAnsi="Times New Roman" w:eastAsia="Times New Roman"/>
          <w:b/>
          <w:bCs/>
          <w:i/>
          <w:iCs/>
          <w:vanish/>
          <w:sz w:val="28"/>
          <w:szCs w:val="28"/>
          <w:lang w:val="pt-BR"/>
        </w:rPr>
      </w:pPr>
      <w:bookmarkStart w:name="_Toc517296587" w:id="258"/>
      <w:bookmarkStart w:name="_Toc517326216" w:id="259"/>
      <w:bookmarkStart w:name="_Toc517339277" w:id="260"/>
      <w:bookmarkEnd w:id="258"/>
      <w:bookmarkEnd w:id="259"/>
      <w:bookmarkEnd w:id="260"/>
    </w:p>
    <w:p xmlns:wp14="http://schemas.microsoft.com/office/word/2010/wordml" w:rsidRPr="005C51F0" w:rsidR="000A13F7" w:rsidP="000A13F7" w:rsidRDefault="000A13F7" w14:paraId="36AF6883" wp14:textId="77777777">
      <w:pPr>
        <w:pStyle w:val="ListParagraph"/>
        <w:keepNext/>
        <w:numPr>
          <w:ilvl w:val="0"/>
          <w:numId w:val="30"/>
        </w:numPr>
        <w:spacing w:before="240" w:after="60"/>
        <w:outlineLvl w:val="1"/>
        <w:rPr>
          <w:rFonts w:ascii="Times New Roman" w:hAnsi="Times New Roman" w:eastAsia="Times New Roman"/>
          <w:b/>
          <w:bCs/>
          <w:i/>
          <w:iCs/>
          <w:vanish/>
          <w:sz w:val="28"/>
          <w:szCs w:val="28"/>
          <w:lang w:val="pt-BR"/>
        </w:rPr>
      </w:pPr>
      <w:bookmarkStart w:name="_Toc517296588" w:id="261"/>
      <w:bookmarkStart w:name="_Toc517326217" w:id="262"/>
      <w:bookmarkStart w:name="_Toc517339278" w:id="263"/>
      <w:bookmarkEnd w:id="261"/>
      <w:bookmarkEnd w:id="262"/>
      <w:bookmarkEnd w:id="263"/>
    </w:p>
    <w:p xmlns:wp14="http://schemas.microsoft.com/office/word/2010/wordml" w:rsidRPr="005C51F0" w:rsidR="000A13F7" w:rsidP="000A13F7" w:rsidRDefault="000A13F7" w14:paraId="54C529ED" wp14:textId="77777777">
      <w:pPr>
        <w:pStyle w:val="ListParagraph"/>
        <w:keepNext/>
        <w:numPr>
          <w:ilvl w:val="0"/>
          <w:numId w:val="30"/>
        </w:numPr>
        <w:spacing w:before="240" w:after="60"/>
        <w:outlineLvl w:val="1"/>
        <w:rPr>
          <w:rFonts w:ascii="Times New Roman" w:hAnsi="Times New Roman" w:eastAsia="Times New Roman"/>
          <w:b/>
          <w:bCs/>
          <w:i/>
          <w:iCs/>
          <w:vanish/>
          <w:sz w:val="28"/>
          <w:szCs w:val="28"/>
          <w:lang w:val="pt-BR"/>
        </w:rPr>
      </w:pPr>
      <w:bookmarkStart w:name="_Toc517296589" w:id="264"/>
      <w:bookmarkStart w:name="_Toc517326218" w:id="265"/>
      <w:bookmarkStart w:name="_Toc517339279" w:id="266"/>
      <w:bookmarkEnd w:id="264"/>
      <w:bookmarkEnd w:id="265"/>
      <w:bookmarkEnd w:id="266"/>
    </w:p>
    <w:p xmlns:wp14="http://schemas.microsoft.com/office/word/2010/wordml" w:rsidRPr="005C51F0" w:rsidR="000A13F7" w:rsidP="000A13F7" w:rsidRDefault="000A13F7" w14:paraId="3FFBC1AB" wp14:textId="77777777">
      <w:pPr>
        <w:pStyle w:val="Heading2"/>
        <w:numPr>
          <w:ilvl w:val="1"/>
          <w:numId w:val="30"/>
        </w:numPr>
        <w:spacing w:before="0" w:after="0"/>
        <w:ind w:hanging="792"/>
        <w:rPr>
          <w:rFonts w:ascii="Times New Roman" w:hAnsi="Times New Roman"/>
          <w:i w:val="0"/>
          <w:lang w:val="pt-BR"/>
        </w:rPr>
      </w:pPr>
      <w:bookmarkStart w:name="_Toc517339280" w:id="267"/>
      <w:r w:rsidRPr="005C51F0">
        <w:rPr>
          <w:rFonts w:ascii="Times New Roman" w:hAnsi="Times New Roman"/>
          <w:i w:val="0"/>
          <w:lang w:val="pt-BR"/>
        </w:rPr>
        <w:t>As intervenções do Programa</w:t>
      </w:r>
      <w:bookmarkEnd w:id="267"/>
    </w:p>
    <w:p xmlns:wp14="http://schemas.microsoft.com/office/word/2010/wordml" w:rsidRPr="005C51F0" w:rsidR="000A13F7" w:rsidP="000A13F7" w:rsidRDefault="000A13F7" w14:paraId="1C0157D6" wp14:textId="77777777">
      <w:pPr>
        <w:spacing w:after="0"/>
        <w:jc w:val="both"/>
        <w:rPr>
          <w:rFonts w:ascii="Times New Roman" w:hAnsi="Times New Roman"/>
          <w:sz w:val="24"/>
          <w:szCs w:val="24"/>
          <w:lang w:val="pt-BR"/>
        </w:rPr>
      </w:pPr>
    </w:p>
    <w:p xmlns:wp14="http://schemas.microsoft.com/office/word/2010/wordml" w:rsidRPr="005C51F0" w:rsidR="000A13F7" w:rsidP="000A13F7" w:rsidRDefault="000A13F7" w14:paraId="38A278DA" wp14:textId="77777777">
      <w:pPr>
        <w:spacing w:after="0"/>
        <w:jc w:val="both"/>
        <w:rPr>
          <w:rFonts w:ascii="Times New Roman" w:hAnsi="Times New Roman"/>
          <w:b/>
          <w:sz w:val="24"/>
          <w:szCs w:val="24"/>
          <w:lang w:val="pt-BR"/>
        </w:rPr>
      </w:pPr>
      <w:r w:rsidRPr="005C51F0">
        <w:rPr>
          <w:rFonts w:ascii="Times New Roman" w:hAnsi="Times New Roman"/>
          <w:sz w:val="24"/>
          <w:szCs w:val="24"/>
          <w:lang w:val="pt-BR"/>
        </w:rPr>
        <w:t xml:space="preserve">O </w:t>
      </w:r>
      <w:r w:rsidRPr="005C51F0">
        <w:rPr>
          <w:rFonts w:ascii="Times New Roman" w:hAnsi="Times New Roman"/>
          <w:b/>
          <w:sz w:val="24"/>
          <w:szCs w:val="24"/>
          <w:lang w:val="pt-BR"/>
        </w:rPr>
        <w:t>Programa Iniciativas Cidades Emergentes e Sustentáveis – Primeira Etapa – BR-L1497</w:t>
      </w:r>
      <w:r w:rsidRPr="005C51F0">
        <w:rPr>
          <w:rFonts w:ascii="Times New Roman" w:hAnsi="Times New Roman"/>
          <w:sz w:val="24"/>
          <w:szCs w:val="24"/>
          <w:lang w:val="pt-BR"/>
        </w:rPr>
        <w:t xml:space="preserve"> é composto por dois componentes. Sendo o Componente I – Desenvolvimento Urbano e Gestão Sustentável. </w:t>
      </w:r>
      <w:r w:rsidRPr="005C51F0">
        <w:rPr>
          <w:rFonts w:ascii="Times New Roman" w:hAnsi="Times New Roman"/>
          <w:b/>
          <w:sz w:val="24"/>
          <w:szCs w:val="24"/>
          <w:lang w:val="pt-BR"/>
        </w:rPr>
        <w:t xml:space="preserve">O Componente II – Segurança Cidadã que é o objeto desta análise econômica. </w:t>
      </w:r>
      <w:bookmarkStart w:name="_Hlk486411513" w:id="268"/>
      <w:bookmarkStart w:name="_Hlk490572037" w:id="269"/>
    </w:p>
    <w:p xmlns:wp14="http://schemas.microsoft.com/office/word/2010/wordml" w:rsidRPr="005C51F0" w:rsidR="000A13F7" w:rsidP="000A13F7" w:rsidRDefault="000A13F7" w14:paraId="3691E7B2" wp14:textId="77777777">
      <w:pPr>
        <w:spacing w:after="0"/>
        <w:jc w:val="both"/>
        <w:rPr>
          <w:rFonts w:ascii="Times New Roman" w:hAnsi="Times New Roman"/>
          <w:b/>
          <w:sz w:val="24"/>
          <w:szCs w:val="24"/>
          <w:lang w:val="pt-BR"/>
        </w:rPr>
      </w:pPr>
    </w:p>
    <w:p xmlns:wp14="http://schemas.microsoft.com/office/word/2010/wordml" w:rsidRPr="005C51F0" w:rsidR="000A13F7" w:rsidP="000A13F7" w:rsidRDefault="000A13F7" w14:paraId="0A525F78" wp14:textId="77777777">
      <w:pPr>
        <w:spacing w:after="220"/>
        <w:jc w:val="both"/>
        <w:rPr>
          <w:rFonts w:ascii="Times New Roman" w:hAnsi="Times New Roman"/>
          <w:sz w:val="24"/>
          <w:szCs w:val="24"/>
          <w:lang w:val="pt-BR"/>
        </w:rPr>
      </w:pPr>
      <w:r w:rsidRPr="005C51F0">
        <w:rPr>
          <w:rFonts w:ascii="Times New Roman" w:hAnsi="Times New Roman"/>
          <w:b/>
          <w:sz w:val="24"/>
          <w:szCs w:val="24"/>
          <w:lang w:val="pt-BR"/>
        </w:rPr>
        <w:t>Objetivo</w:t>
      </w:r>
      <w:r w:rsidRPr="005C51F0">
        <w:rPr>
          <w:rFonts w:ascii="Times New Roman" w:hAnsi="Times New Roman"/>
          <w:sz w:val="24"/>
          <w:szCs w:val="24"/>
          <w:lang w:val="pt-BR"/>
        </w:rPr>
        <w:t>. O objetivo geral do programa é contribuir para reduzir as desigualdades de desenvolvimento urbano no município de Vitória, integrando a região de Orla Noroeste (ON) ao resto da cidade.  Os objetivos específicos do programa são: (i) promover a requalificação urbana integrada da ON, com vistas a aproveitar as sinergias com ações complementares de gestão urbana inteligente e resiliência às mudanças climáticas; e (</w:t>
      </w:r>
      <w:proofErr w:type="spellStart"/>
      <w:r w:rsidRPr="005C51F0">
        <w:rPr>
          <w:rFonts w:ascii="Times New Roman" w:hAnsi="Times New Roman"/>
          <w:sz w:val="24"/>
          <w:szCs w:val="24"/>
          <w:lang w:val="pt-BR"/>
        </w:rPr>
        <w:t>ii</w:t>
      </w:r>
      <w:proofErr w:type="spellEnd"/>
      <w:r w:rsidRPr="005C51F0">
        <w:rPr>
          <w:rFonts w:ascii="Times New Roman" w:hAnsi="Times New Roman"/>
          <w:sz w:val="24"/>
          <w:szCs w:val="24"/>
          <w:lang w:val="pt-BR"/>
        </w:rPr>
        <w:t xml:space="preserve">) </w:t>
      </w:r>
      <w:r w:rsidRPr="005C51F0">
        <w:rPr>
          <w:rFonts w:ascii="Times New Roman" w:hAnsi="Times New Roman"/>
          <w:b/>
          <w:sz w:val="24"/>
          <w:szCs w:val="24"/>
          <w:lang w:val="pt-BR"/>
        </w:rPr>
        <w:t>reduzir os crimes violentos na área de influência do ON, por meio de ações de prevenção social da violência juvenil e apoiar a eficácia da Guarda Municipal na prevenção e controle do crime</w:t>
      </w:r>
      <w:r w:rsidRPr="005C51F0">
        <w:rPr>
          <w:rFonts w:ascii="Times New Roman" w:hAnsi="Times New Roman"/>
          <w:sz w:val="24"/>
          <w:szCs w:val="24"/>
          <w:lang w:val="pt-BR"/>
        </w:rPr>
        <w:t xml:space="preserve">. A operação se divide em três componentes com um prazo de execução de cinco anos. Para alcançar os objetivos o programa conta com três componentes, quais sejam: </w:t>
      </w:r>
    </w:p>
    <w:p xmlns:wp14="http://schemas.microsoft.com/office/word/2010/wordml" w:rsidRPr="005C51F0" w:rsidR="000A13F7" w:rsidP="000A13F7" w:rsidRDefault="000A13F7" w14:paraId="3DC46F5E" wp14:textId="77777777">
      <w:pPr>
        <w:spacing w:after="220"/>
        <w:jc w:val="both"/>
        <w:rPr>
          <w:rFonts w:ascii="Times New Roman" w:hAnsi="Times New Roman"/>
          <w:sz w:val="24"/>
          <w:szCs w:val="24"/>
          <w:lang w:val="pt-BR"/>
        </w:rPr>
      </w:pPr>
      <w:r w:rsidRPr="005C51F0">
        <w:rPr>
          <w:rFonts w:ascii="Times New Roman" w:hAnsi="Times New Roman"/>
          <w:b/>
          <w:sz w:val="24"/>
          <w:szCs w:val="24"/>
          <w:lang w:val="pt-BR"/>
        </w:rPr>
        <w:t>Componente I – Desenvolvimento Urbano e Gestão Sustentável (US$ 76,7 milhões).</w:t>
      </w:r>
      <w:r w:rsidRPr="005C51F0">
        <w:rPr>
          <w:rFonts w:ascii="Times New Roman" w:hAnsi="Times New Roman"/>
          <w:sz w:val="24"/>
          <w:szCs w:val="24"/>
          <w:lang w:val="pt-BR"/>
        </w:rPr>
        <w:t xml:space="preserve"> Tem o objetivo de fortalecer o planejamento e a gestão urbana e ambiental, melhorar assentamentos irregulares vulneráveis com intervenções territoriais e contribuir para a preservação dos ativos ambientais e para a resiliência do território. Este componente está estruturado em três subcomponente.</w:t>
      </w:r>
    </w:p>
    <w:p xmlns:wp14="http://schemas.microsoft.com/office/word/2010/wordml" w:rsidRPr="005C51F0" w:rsidR="000A13F7" w:rsidP="000A13F7" w:rsidRDefault="000A13F7" w14:paraId="3ACB11B9" wp14:textId="77777777">
      <w:pPr>
        <w:spacing w:after="220"/>
        <w:jc w:val="both"/>
        <w:rPr>
          <w:rFonts w:ascii="Times New Roman" w:hAnsi="Times New Roman"/>
          <w:sz w:val="24"/>
          <w:szCs w:val="24"/>
          <w:lang w:val="pt-BR"/>
        </w:rPr>
      </w:pPr>
      <w:r w:rsidRPr="005C51F0">
        <w:rPr>
          <w:rFonts w:ascii="Times New Roman" w:hAnsi="Times New Roman"/>
          <w:b/>
          <w:sz w:val="24"/>
          <w:szCs w:val="24"/>
          <w:lang w:val="pt-BR"/>
        </w:rPr>
        <w:t>Subcomponente 1 - Requalificação urbana da Orla Noroeste (US$ 36,4 milhões).</w:t>
      </w:r>
      <w:r w:rsidRPr="005C51F0">
        <w:rPr>
          <w:rFonts w:ascii="Times New Roman" w:hAnsi="Times New Roman"/>
          <w:sz w:val="24"/>
          <w:szCs w:val="24"/>
          <w:lang w:val="pt-BR"/>
        </w:rPr>
        <w:t xml:space="preserve">  Prevê financiar, entre outros, as seguintes atividades: (i) seleção e implementação de obras para provisão de serviços de infraestrutura, de equipamentos urbanos, incluso pavimentação de vias e passeios, com construção de equipamentos e espaços públicos e 9,8 km de uma ciclovia na ON que conecta </w:t>
      </w:r>
      <w:proofErr w:type="spellStart"/>
      <w:r w:rsidRPr="005C51F0">
        <w:rPr>
          <w:rFonts w:ascii="Times New Roman" w:hAnsi="Times New Roman"/>
          <w:sz w:val="24"/>
          <w:szCs w:val="24"/>
          <w:lang w:val="pt-BR"/>
        </w:rPr>
        <w:t>a</w:t>
      </w:r>
      <w:proofErr w:type="spellEnd"/>
      <w:r w:rsidRPr="005C51F0">
        <w:rPr>
          <w:rFonts w:ascii="Times New Roman" w:hAnsi="Times New Roman"/>
          <w:sz w:val="24"/>
          <w:szCs w:val="24"/>
          <w:lang w:val="pt-BR"/>
        </w:rPr>
        <w:t xml:space="preserve"> rede da cidade; (</w:t>
      </w:r>
      <w:proofErr w:type="spellStart"/>
      <w:r w:rsidRPr="005C51F0">
        <w:rPr>
          <w:rFonts w:ascii="Times New Roman" w:hAnsi="Times New Roman"/>
          <w:sz w:val="24"/>
          <w:szCs w:val="24"/>
          <w:lang w:val="pt-BR"/>
        </w:rPr>
        <w:t>ii</w:t>
      </w:r>
      <w:proofErr w:type="spellEnd"/>
      <w:r w:rsidRPr="005C51F0">
        <w:rPr>
          <w:rFonts w:ascii="Times New Roman" w:hAnsi="Times New Roman"/>
          <w:sz w:val="24"/>
          <w:szCs w:val="24"/>
          <w:lang w:val="pt-BR"/>
        </w:rPr>
        <w:t xml:space="preserve">) ações de saneamento (drenagem, ligações </w:t>
      </w:r>
      <w:proofErr w:type="spellStart"/>
      <w:r w:rsidRPr="005C51F0">
        <w:rPr>
          <w:rFonts w:ascii="Times New Roman" w:hAnsi="Times New Roman"/>
          <w:sz w:val="24"/>
          <w:szCs w:val="24"/>
          <w:lang w:val="pt-BR"/>
        </w:rPr>
        <w:lastRenderedPageBreak/>
        <w:t>intradomiciliares</w:t>
      </w:r>
      <w:proofErr w:type="spellEnd"/>
      <w:r w:rsidRPr="005C51F0">
        <w:rPr>
          <w:rFonts w:ascii="Times New Roman" w:hAnsi="Times New Roman"/>
          <w:sz w:val="24"/>
          <w:szCs w:val="24"/>
          <w:lang w:val="pt-BR"/>
        </w:rPr>
        <w:t xml:space="preserve"> de esgotamento sanitário); (</w:t>
      </w:r>
      <w:proofErr w:type="spellStart"/>
      <w:r w:rsidRPr="005C51F0">
        <w:rPr>
          <w:rFonts w:ascii="Times New Roman" w:hAnsi="Times New Roman"/>
          <w:sz w:val="24"/>
          <w:szCs w:val="24"/>
          <w:lang w:val="pt-BR"/>
        </w:rPr>
        <w:t>iii</w:t>
      </w:r>
      <w:proofErr w:type="spellEnd"/>
      <w:r w:rsidRPr="005C51F0">
        <w:rPr>
          <w:rFonts w:ascii="Times New Roman" w:hAnsi="Times New Roman"/>
          <w:sz w:val="24"/>
          <w:szCs w:val="24"/>
          <w:lang w:val="pt-BR"/>
        </w:rPr>
        <w:t xml:space="preserve">) regularização cadastral e </w:t>
      </w:r>
      <w:proofErr w:type="spellStart"/>
      <w:r w:rsidRPr="005C51F0">
        <w:rPr>
          <w:rFonts w:ascii="Times New Roman" w:hAnsi="Times New Roman"/>
          <w:sz w:val="24"/>
          <w:szCs w:val="24"/>
          <w:lang w:val="pt-BR"/>
        </w:rPr>
        <w:t>titularização</w:t>
      </w:r>
      <w:proofErr w:type="spellEnd"/>
      <w:r w:rsidRPr="005C51F0">
        <w:rPr>
          <w:rFonts w:ascii="Times New Roman" w:hAnsi="Times New Roman"/>
          <w:sz w:val="24"/>
          <w:szCs w:val="24"/>
          <w:lang w:val="pt-BR"/>
        </w:rPr>
        <w:t xml:space="preserve"> de propriedade; e (v) desenho urbanístico integral da área de influência indireta da ON.</w:t>
      </w:r>
    </w:p>
    <w:p xmlns:wp14="http://schemas.microsoft.com/office/word/2010/wordml" w:rsidRPr="005C51F0" w:rsidR="000A13F7" w:rsidP="000A13F7" w:rsidRDefault="000A13F7" w14:paraId="26F82B4B" wp14:textId="77777777">
      <w:pPr>
        <w:spacing w:after="220"/>
        <w:jc w:val="both"/>
        <w:rPr>
          <w:rFonts w:ascii="Times New Roman" w:hAnsi="Times New Roman"/>
          <w:sz w:val="24"/>
          <w:szCs w:val="24"/>
          <w:lang w:val="pt-BR"/>
        </w:rPr>
      </w:pPr>
      <w:r w:rsidRPr="005C51F0">
        <w:rPr>
          <w:rFonts w:ascii="Times New Roman" w:hAnsi="Times New Roman"/>
          <w:b/>
          <w:sz w:val="24"/>
          <w:szCs w:val="24"/>
          <w:lang w:val="pt-BR"/>
        </w:rPr>
        <w:t>Subcomponente 2 – Sustentabilidade Ambiental e Urbana e redução dos riscos naturais (US$ 9,4 milhões).</w:t>
      </w:r>
      <w:r w:rsidRPr="005C51F0">
        <w:rPr>
          <w:rFonts w:ascii="Times New Roman" w:hAnsi="Times New Roman"/>
          <w:sz w:val="24"/>
          <w:szCs w:val="24"/>
          <w:lang w:val="pt-BR"/>
        </w:rPr>
        <w:t xml:space="preserve"> Financiar-se-á as seguintes atividades: (i) contenção de encostas; (</w:t>
      </w:r>
      <w:proofErr w:type="spellStart"/>
      <w:r w:rsidRPr="005C51F0">
        <w:rPr>
          <w:rFonts w:ascii="Times New Roman" w:hAnsi="Times New Roman"/>
          <w:sz w:val="24"/>
          <w:szCs w:val="24"/>
          <w:lang w:val="pt-BR"/>
        </w:rPr>
        <w:t>ii</w:t>
      </w:r>
      <w:proofErr w:type="spellEnd"/>
      <w:r w:rsidRPr="005C51F0">
        <w:rPr>
          <w:rFonts w:ascii="Times New Roman" w:hAnsi="Times New Roman"/>
          <w:sz w:val="24"/>
          <w:szCs w:val="24"/>
          <w:lang w:val="pt-BR"/>
        </w:rPr>
        <w:t xml:space="preserve">) ampliação da cobertura vegetal do município por reflorestamento da Mata Atlântica e manguezais para que Vitória seja a primeira cidade da América Latina a obter a certificação da Society for </w:t>
      </w:r>
      <w:proofErr w:type="spellStart"/>
      <w:r w:rsidRPr="005C51F0">
        <w:rPr>
          <w:rFonts w:ascii="Times New Roman" w:hAnsi="Times New Roman"/>
          <w:sz w:val="24"/>
          <w:szCs w:val="24"/>
          <w:lang w:val="pt-BR"/>
        </w:rPr>
        <w:t>Ecological</w:t>
      </w:r>
      <w:proofErr w:type="spellEnd"/>
      <w:r w:rsidRPr="005C51F0">
        <w:rPr>
          <w:rFonts w:ascii="Times New Roman" w:hAnsi="Times New Roman"/>
          <w:sz w:val="24"/>
          <w:szCs w:val="24"/>
          <w:lang w:val="pt-BR"/>
        </w:rPr>
        <w:t xml:space="preserve"> </w:t>
      </w:r>
      <w:proofErr w:type="spellStart"/>
      <w:r w:rsidRPr="005C51F0">
        <w:rPr>
          <w:rFonts w:ascii="Times New Roman" w:hAnsi="Times New Roman"/>
          <w:sz w:val="24"/>
          <w:szCs w:val="24"/>
          <w:lang w:val="pt-BR"/>
        </w:rPr>
        <w:t>Restoration</w:t>
      </w:r>
      <w:proofErr w:type="spellEnd"/>
      <w:r w:rsidRPr="005C51F0">
        <w:rPr>
          <w:rFonts w:ascii="Times New Roman" w:hAnsi="Times New Roman"/>
          <w:sz w:val="24"/>
          <w:szCs w:val="24"/>
          <w:lang w:val="pt-BR"/>
        </w:rPr>
        <w:t xml:space="preserve"> (SER) e a </w:t>
      </w:r>
      <w:proofErr w:type="spellStart"/>
      <w:r w:rsidRPr="005C51F0">
        <w:rPr>
          <w:rFonts w:ascii="Times New Roman" w:hAnsi="Times New Roman"/>
          <w:sz w:val="24"/>
          <w:szCs w:val="24"/>
          <w:lang w:val="pt-BR"/>
        </w:rPr>
        <w:t>Certificacion</w:t>
      </w:r>
      <w:proofErr w:type="spellEnd"/>
      <w:r w:rsidRPr="005C51F0">
        <w:rPr>
          <w:rFonts w:ascii="Times New Roman" w:hAnsi="Times New Roman"/>
          <w:sz w:val="24"/>
          <w:szCs w:val="24"/>
          <w:lang w:val="pt-BR"/>
        </w:rPr>
        <w:t xml:space="preserve"> </w:t>
      </w:r>
      <w:proofErr w:type="spellStart"/>
      <w:r w:rsidRPr="005C51F0">
        <w:rPr>
          <w:rFonts w:ascii="Times New Roman" w:hAnsi="Times New Roman"/>
          <w:sz w:val="24"/>
          <w:szCs w:val="24"/>
          <w:lang w:val="pt-BR"/>
        </w:rPr>
        <w:t>Excellence</w:t>
      </w:r>
      <w:proofErr w:type="spellEnd"/>
      <w:r w:rsidRPr="005C51F0">
        <w:rPr>
          <w:rFonts w:ascii="Times New Roman" w:hAnsi="Times New Roman"/>
          <w:sz w:val="24"/>
          <w:szCs w:val="24"/>
          <w:lang w:val="pt-BR"/>
        </w:rPr>
        <w:t xml:space="preserve"> in Design for </w:t>
      </w:r>
      <w:proofErr w:type="spellStart"/>
      <w:r w:rsidRPr="005C51F0">
        <w:rPr>
          <w:rFonts w:ascii="Times New Roman" w:hAnsi="Times New Roman"/>
          <w:sz w:val="24"/>
          <w:szCs w:val="24"/>
          <w:lang w:val="pt-BR"/>
        </w:rPr>
        <w:t>Greater</w:t>
      </w:r>
      <w:proofErr w:type="spellEnd"/>
      <w:r w:rsidRPr="005C51F0">
        <w:rPr>
          <w:rFonts w:ascii="Times New Roman" w:hAnsi="Times New Roman"/>
          <w:sz w:val="24"/>
          <w:szCs w:val="24"/>
          <w:lang w:val="pt-BR"/>
        </w:rPr>
        <w:t xml:space="preserve"> </w:t>
      </w:r>
      <w:proofErr w:type="spellStart"/>
      <w:r w:rsidRPr="005C51F0">
        <w:rPr>
          <w:rFonts w:ascii="Times New Roman" w:hAnsi="Times New Roman"/>
          <w:sz w:val="24"/>
          <w:szCs w:val="24"/>
          <w:lang w:val="pt-BR"/>
        </w:rPr>
        <w:t>Efficiencies</w:t>
      </w:r>
      <w:proofErr w:type="spellEnd"/>
      <w:r w:rsidRPr="005C51F0">
        <w:rPr>
          <w:rFonts w:ascii="Times New Roman" w:hAnsi="Times New Roman"/>
          <w:sz w:val="24"/>
          <w:szCs w:val="24"/>
          <w:lang w:val="pt-BR"/>
        </w:rPr>
        <w:t xml:space="preserve"> (EDGE) para a sede do Governo Municipal (Palácio Municipal); (</w:t>
      </w:r>
      <w:proofErr w:type="spellStart"/>
      <w:r w:rsidRPr="005C51F0">
        <w:rPr>
          <w:rFonts w:ascii="Times New Roman" w:hAnsi="Times New Roman"/>
          <w:sz w:val="24"/>
          <w:szCs w:val="24"/>
          <w:lang w:val="pt-BR"/>
        </w:rPr>
        <w:t>iii</w:t>
      </w:r>
      <w:proofErr w:type="spellEnd"/>
      <w:r w:rsidRPr="005C51F0">
        <w:rPr>
          <w:rFonts w:ascii="Times New Roman" w:hAnsi="Times New Roman"/>
          <w:sz w:val="24"/>
          <w:szCs w:val="24"/>
          <w:lang w:val="pt-BR"/>
        </w:rPr>
        <w:t>) Recuperação de nascentes; (</w:t>
      </w:r>
      <w:proofErr w:type="spellStart"/>
      <w:r w:rsidRPr="005C51F0">
        <w:rPr>
          <w:rFonts w:ascii="Times New Roman" w:hAnsi="Times New Roman"/>
          <w:sz w:val="24"/>
          <w:szCs w:val="24"/>
          <w:lang w:val="pt-BR"/>
        </w:rPr>
        <w:t>iv</w:t>
      </w:r>
      <w:proofErr w:type="spellEnd"/>
      <w:r w:rsidRPr="005C51F0">
        <w:rPr>
          <w:rFonts w:ascii="Times New Roman" w:hAnsi="Times New Roman"/>
          <w:sz w:val="24"/>
          <w:szCs w:val="24"/>
          <w:lang w:val="pt-BR"/>
        </w:rPr>
        <w:t>) estabelecimento de um programa de monitoramento da qualidade do ar; e (v) Formulação de planos ambientais incluindo o Plano de Redução dos Gases de Efeito Estufa; Plano de Manejo da Estação Ecológica Municipal da Ilha do Lameirão (EEMIL) e do Parque Municipal Dom Luiz Gonzaga.</w:t>
      </w:r>
    </w:p>
    <w:p xmlns:wp14="http://schemas.microsoft.com/office/word/2010/wordml" w:rsidRPr="005C51F0" w:rsidR="000A13F7" w:rsidP="000A13F7" w:rsidRDefault="000A13F7" w14:paraId="6735B832" wp14:textId="77777777">
      <w:pPr>
        <w:spacing w:after="220"/>
        <w:jc w:val="both"/>
        <w:rPr>
          <w:rFonts w:ascii="Times New Roman" w:hAnsi="Times New Roman"/>
          <w:sz w:val="24"/>
          <w:szCs w:val="24"/>
          <w:lang w:val="pt-BR"/>
        </w:rPr>
      </w:pPr>
      <w:r w:rsidRPr="005C51F0">
        <w:rPr>
          <w:rFonts w:ascii="Times New Roman" w:hAnsi="Times New Roman"/>
          <w:b/>
          <w:sz w:val="24"/>
          <w:szCs w:val="24"/>
          <w:lang w:val="pt-BR"/>
        </w:rPr>
        <w:t>Subcomponente 3 – Modernização da Gestão Municipal (US$ 30,9 milhões).</w:t>
      </w:r>
      <w:r w:rsidRPr="005C51F0">
        <w:rPr>
          <w:rFonts w:ascii="Times New Roman" w:hAnsi="Times New Roman"/>
          <w:sz w:val="24"/>
          <w:szCs w:val="24"/>
          <w:lang w:val="pt-BR"/>
        </w:rPr>
        <w:t xml:space="preserve"> Tem o objetivo de apoiar o governo municipal na modernização dos instrumentos de gestão e de prestação de serviços públicos. Financiará: (i) capacitação dos servidores públicos municipais; (</w:t>
      </w:r>
      <w:proofErr w:type="spellStart"/>
      <w:r w:rsidRPr="005C51F0">
        <w:rPr>
          <w:rFonts w:ascii="Times New Roman" w:hAnsi="Times New Roman"/>
          <w:sz w:val="24"/>
          <w:szCs w:val="24"/>
          <w:lang w:val="pt-BR"/>
        </w:rPr>
        <w:t>ii</w:t>
      </w:r>
      <w:proofErr w:type="spellEnd"/>
      <w:r w:rsidRPr="005C51F0">
        <w:rPr>
          <w:rFonts w:ascii="Times New Roman" w:hAnsi="Times New Roman"/>
          <w:sz w:val="24"/>
          <w:szCs w:val="24"/>
          <w:lang w:val="pt-BR"/>
        </w:rPr>
        <w:t>) apoio a novos planos estratégicos setoriais; (</w:t>
      </w:r>
      <w:proofErr w:type="spellStart"/>
      <w:r w:rsidRPr="005C51F0">
        <w:rPr>
          <w:rFonts w:ascii="Times New Roman" w:hAnsi="Times New Roman"/>
          <w:sz w:val="24"/>
          <w:szCs w:val="24"/>
          <w:lang w:val="pt-BR"/>
        </w:rPr>
        <w:t>iii</w:t>
      </w:r>
      <w:proofErr w:type="spellEnd"/>
      <w:r w:rsidRPr="005C51F0">
        <w:rPr>
          <w:rFonts w:ascii="Times New Roman" w:hAnsi="Times New Roman"/>
          <w:sz w:val="24"/>
          <w:szCs w:val="24"/>
          <w:lang w:val="pt-BR"/>
        </w:rPr>
        <w:t>) promoção da eficiência energética do Palácio Municipal y (</w:t>
      </w:r>
      <w:proofErr w:type="spellStart"/>
      <w:r w:rsidRPr="005C51F0">
        <w:rPr>
          <w:rFonts w:ascii="Times New Roman" w:hAnsi="Times New Roman"/>
          <w:sz w:val="24"/>
          <w:szCs w:val="24"/>
          <w:lang w:val="pt-BR"/>
        </w:rPr>
        <w:t>iv</w:t>
      </w:r>
      <w:proofErr w:type="spellEnd"/>
      <w:r w:rsidRPr="005C51F0">
        <w:rPr>
          <w:rFonts w:ascii="Times New Roman" w:hAnsi="Times New Roman"/>
          <w:sz w:val="24"/>
          <w:szCs w:val="24"/>
          <w:lang w:val="pt-BR"/>
        </w:rPr>
        <w:t xml:space="preserve">) implementação de um centro de operações denominado “Centro de Cooperação da Cidade”  (CCC) para ampliar a capacidade municipal de monitorar, facilitar o </w:t>
      </w:r>
      <w:proofErr w:type="spellStart"/>
      <w:r w:rsidRPr="005C51F0">
        <w:rPr>
          <w:rFonts w:ascii="Times New Roman" w:hAnsi="Times New Roman"/>
          <w:sz w:val="24"/>
          <w:szCs w:val="24"/>
          <w:lang w:val="pt-BR"/>
        </w:rPr>
        <w:t>intercambio</w:t>
      </w:r>
      <w:proofErr w:type="spellEnd"/>
      <w:r w:rsidRPr="005C51F0">
        <w:rPr>
          <w:rFonts w:ascii="Times New Roman" w:hAnsi="Times New Roman"/>
          <w:sz w:val="24"/>
          <w:szCs w:val="24"/>
          <w:lang w:val="pt-BR"/>
        </w:rPr>
        <w:t xml:space="preserve"> de dados de vários departamentos municipais e dar respostas imediatas ao transito, seguridade, situações de emergência e desastres naturais. Financiará também projetos de engenharia e de apoio a novos planos estratégicos setoriais como: Plano Diretor e projeto piloto do Centro Histórico; Plano Funcional do Centro; Plano Municipal de Mobilidade e Planos de Manejo de todos os manguezais. </w:t>
      </w:r>
    </w:p>
    <w:p xmlns:wp14="http://schemas.microsoft.com/office/word/2010/wordml" w:rsidRPr="005C51F0" w:rsidR="000A13F7" w:rsidP="000A13F7" w:rsidRDefault="000A13F7" w14:paraId="10DB2B14" wp14:textId="77777777">
      <w:pPr>
        <w:spacing w:after="220"/>
        <w:jc w:val="both"/>
        <w:rPr>
          <w:rFonts w:ascii="Times New Roman" w:hAnsi="Times New Roman"/>
          <w:sz w:val="24"/>
          <w:szCs w:val="24"/>
          <w:lang w:val="pt-BR"/>
        </w:rPr>
      </w:pPr>
      <w:r w:rsidRPr="005C51F0">
        <w:rPr>
          <w:rFonts w:ascii="Times New Roman" w:hAnsi="Times New Roman"/>
          <w:b/>
          <w:sz w:val="24"/>
          <w:szCs w:val="24"/>
          <w:lang w:val="pt-BR"/>
        </w:rPr>
        <w:t>Componente II – Seguridade Cidadã. (US$ 34,1 milhões).</w:t>
      </w:r>
      <w:r w:rsidRPr="005C51F0">
        <w:rPr>
          <w:rFonts w:ascii="Times New Roman" w:hAnsi="Times New Roman"/>
          <w:sz w:val="24"/>
          <w:szCs w:val="24"/>
          <w:lang w:val="pt-BR"/>
        </w:rPr>
        <w:t xml:space="preserve"> Financiará ações de prevenção social a violência com foco na população jovem e ações de apoio à eficácia da Guarda Municipal na prevenção e controle do delito. Este componente está estruturado em dois subcomponentes.</w:t>
      </w:r>
    </w:p>
    <w:p xmlns:wp14="http://schemas.microsoft.com/office/word/2010/wordml" w:rsidRPr="005C51F0" w:rsidR="000A13F7" w:rsidP="000A13F7" w:rsidRDefault="000A13F7" w14:paraId="33D676B6" wp14:textId="77777777">
      <w:pPr>
        <w:spacing w:after="220"/>
        <w:jc w:val="both"/>
        <w:rPr>
          <w:rFonts w:ascii="Times New Roman" w:hAnsi="Times New Roman"/>
          <w:sz w:val="24"/>
          <w:szCs w:val="24"/>
          <w:lang w:val="pt-BR"/>
        </w:rPr>
      </w:pPr>
      <w:r w:rsidRPr="005C51F0">
        <w:rPr>
          <w:rFonts w:ascii="Times New Roman" w:hAnsi="Times New Roman"/>
          <w:b/>
          <w:sz w:val="24"/>
          <w:szCs w:val="24"/>
          <w:lang w:val="pt-BR"/>
        </w:rPr>
        <w:t xml:space="preserve">Subcomponente 1 </w:t>
      </w:r>
      <w:r w:rsidRPr="005C51F0">
        <w:rPr>
          <w:rFonts w:ascii="Times New Roman" w:hAnsi="Times New Roman"/>
          <w:sz w:val="24"/>
          <w:szCs w:val="24"/>
          <w:lang w:val="pt-BR"/>
        </w:rPr>
        <w:t xml:space="preserve">– </w:t>
      </w:r>
      <w:r w:rsidRPr="005C51F0">
        <w:rPr>
          <w:rFonts w:ascii="Times New Roman" w:hAnsi="Times New Roman"/>
          <w:b/>
          <w:sz w:val="24"/>
          <w:szCs w:val="24"/>
          <w:lang w:val="pt-BR"/>
        </w:rPr>
        <w:t>Prevenção social da violência juvenil (US$ 31,6 milhões).</w:t>
      </w:r>
      <w:r w:rsidRPr="005C51F0">
        <w:rPr>
          <w:rFonts w:ascii="Times New Roman" w:hAnsi="Times New Roman"/>
          <w:sz w:val="24"/>
          <w:szCs w:val="24"/>
          <w:lang w:val="pt-BR"/>
        </w:rPr>
        <w:t xml:space="preserve"> Este subcomponente financiará ações de prevenção social da violência que possibilitem aos jovens residentes nas áreas de influência uma vinculação com a geração de oportunidades, proteção dos direitos e redução de fatores de risco com a violência. Prevê o financiamento de: (i) construção e equipamentos de unidades escolares; unidades básicas de saúde e um centro de atenção psicossocial para jovens dependentes de álcool e drogas; (</w:t>
      </w:r>
      <w:proofErr w:type="spellStart"/>
      <w:r w:rsidRPr="005C51F0">
        <w:rPr>
          <w:rFonts w:ascii="Times New Roman" w:hAnsi="Times New Roman"/>
          <w:sz w:val="24"/>
          <w:szCs w:val="24"/>
          <w:lang w:val="pt-BR"/>
        </w:rPr>
        <w:t>ii</w:t>
      </w:r>
      <w:proofErr w:type="spellEnd"/>
      <w:r w:rsidRPr="005C51F0">
        <w:rPr>
          <w:rFonts w:ascii="Times New Roman" w:hAnsi="Times New Roman"/>
          <w:sz w:val="24"/>
          <w:szCs w:val="24"/>
          <w:lang w:val="pt-BR"/>
        </w:rPr>
        <w:t>) estruturação dos serviços de um Centro de Referência de Atenção a Mulher em Situação de Violência; (</w:t>
      </w:r>
      <w:proofErr w:type="spellStart"/>
      <w:r w:rsidRPr="005C51F0">
        <w:rPr>
          <w:rFonts w:ascii="Times New Roman" w:hAnsi="Times New Roman"/>
          <w:sz w:val="24"/>
          <w:szCs w:val="24"/>
          <w:lang w:val="pt-BR"/>
        </w:rPr>
        <w:t>iii</w:t>
      </w:r>
      <w:proofErr w:type="spellEnd"/>
      <w:r w:rsidRPr="005C51F0">
        <w:rPr>
          <w:rFonts w:ascii="Times New Roman" w:hAnsi="Times New Roman"/>
          <w:sz w:val="24"/>
          <w:szCs w:val="24"/>
          <w:lang w:val="pt-BR"/>
        </w:rPr>
        <w:t>) Reforma do Centro de Referência para a Juventude e Ampliação da Casa da Juventude para apoiar a profissionalização e a formação de valores aos jovens; (</w:t>
      </w:r>
      <w:proofErr w:type="spellStart"/>
      <w:r w:rsidRPr="005C51F0">
        <w:rPr>
          <w:rFonts w:ascii="Times New Roman" w:hAnsi="Times New Roman"/>
          <w:sz w:val="24"/>
          <w:szCs w:val="24"/>
          <w:lang w:val="pt-BR"/>
        </w:rPr>
        <w:t>iv</w:t>
      </w:r>
      <w:proofErr w:type="spellEnd"/>
      <w:r w:rsidRPr="005C51F0">
        <w:rPr>
          <w:rFonts w:ascii="Times New Roman" w:hAnsi="Times New Roman"/>
          <w:sz w:val="24"/>
          <w:szCs w:val="24"/>
          <w:lang w:val="pt-BR"/>
        </w:rPr>
        <w:t xml:space="preserve">) estruturação do Centro Especializado de Direitos Humanos; (v) construção de Centros de Referência de Assistência </w:t>
      </w:r>
      <w:r w:rsidRPr="005C51F0">
        <w:rPr>
          <w:rFonts w:ascii="Times New Roman" w:hAnsi="Times New Roman"/>
          <w:sz w:val="24"/>
          <w:szCs w:val="24"/>
          <w:lang w:val="pt-BR"/>
        </w:rPr>
        <w:lastRenderedPageBreak/>
        <w:t xml:space="preserve">Social; e (vi) ampliação da cobertura do Programa Circuito Cultural e construção de espaços desportivos. </w:t>
      </w:r>
    </w:p>
    <w:p xmlns:wp14="http://schemas.microsoft.com/office/word/2010/wordml" w:rsidRPr="005C51F0" w:rsidR="000A13F7" w:rsidP="000A13F7" w:rsidRDefault="000A13F7" w14:paraId="1D77CCCB" wp14:textId="77777777">
      <w:pPr>
        <w:spacing w:after="220"/>
        <w:jc w:val="both"/>
        <w:rPr>
          <w:rFonts w:ascii="Times New Roman" w:hAnsi="Times New Roman"/>
          <w:sz w:val="24"/>
          <w:szCs w:val="24"/>
          <w:lang w:val="pt-BR"/>
        </w:rPr>
      </w:pPr>
      <w:r w:rsidRPr="005C51F0">
        <w:rPr>
          <w:rFonts w:ascii="Times New Roman" w:hAnsi="Times New Roman"/>
          <w:b/>
          <w:sz w:val="24"/>
          <w:szCs w:val="24"/>
          <w:lang w:val="pt-BR"/>
        </w:rPr>
        <w:t>Subcomponente 2 – Eficácia da Guarda Municipal Cidadã na previsão e controle de delitos (US$ 2,5 milhões).</w:t>
      </w:r>
      <w:r w:rsidRPr="005C51F0">
        <w:rPr>
          <w:rFonts w:ascii="Times New Roman" w:hAnsi="Times New Roman"/>
          <w:sz w:val="24"/>
          <w:szCs w:val="24"/>
          <w:lang w:val="pt-BR"/>
        </w:rPr>
        <w:t xml:space="preserve"> Financiará ações de apoio a eficácia da Guarda Municipal (GM) a prevenção e controle de delitos por: (i) equipamentos e formação dos efetivos da Guarda em </w:t>
      </w:r>
      <w:proofErr w:type="spellStart"/>
      <w:r w:rsidRPr="005C51F0">
        <w:rPr>
          <w:rFonts w:ascii="Times New Roman" w:hAnsi="Times New Roman"/>
          <w:sz w:val="24"/>
          <w:szCs w:val="24"/>
          <w:lang w:val="pt-BR"/>
        </w:rPr>
        <w:t>policia</w:t>
      </w:r>
      <w:proofErr w:type="spellEnd"/>
      <w:r w:rsidRPr="005C51F0">
        <w:rPr>
          <w:rFonts w:ascii="Times New Roman" w:hAnsi="Times New Roman"/>
          <w:sz w:val="24"/>
          <w:szCs w:val="24"/>
          <w:lang w:val="pt-BR"/>
        </w:rPr>
        <w:t xml:space="preserve"> comunitária e solução de conflitos; (</w:t>
      </w:r>
      <w:proofErr w:type="spellStart"/>
      <w:r w:rsidRPr="005C51F0">
        <w:rPr>
          <w:rFonts w:ascii="Times New Roman" w:hAnsi="Times New Roman"/>
          <w:sz w:val="24"/>
          <w:szCs w:val="24"/>
          <w:lang w:val="pt-BR"/>
        </w:rPr>
        <w:t>ii</w:t>
      </w:r>
      <w:proofErr w:type="spellEnd"/>
      <w:r w:rsidRPr="005C51F0">
        <w:rPr>
          <w:rFonts w:ascii="Times New Roman" w:hAnsi="Times New Roman"/>
          <w:sz w:val="24"/>
          <w:szCs w:val="24"/>
          <w:lang w:val="pt-BR"/>
        </w:rPr>
        <w:t>) fortalecimento da Secretaria de Seguridade Cidadã e do Gabinete de Gestão Integrada Municipal; e (</w:t>
      </w:r>
      <w:proofErr w:type="spellStart"/>
      <w:r w:rsidRPr="005C51F0">
        <w:rPr>
          <w:rFonts w:ascii="Times New Roman" w:hAnsi="Times New Roman"/>
          <w:sz w:val="24"/>
          <w:szCs w:val="24"/>
          <w:lang w:val="pt-BR"/>
        </w:rPr>
        <w:t>iii</w:t>
      </w:r>
      <w:proofErr w:type="spellEnd"/>
      <w:r w:rsidRPr="005C51F0">
        <w:rPr>
          <w:rFonts w:ascii="Times New Roman" w:hAnsi="Times New Roman"/>
          <w:sz w:val="24"/>
          <w:szCs w:val="24"/>
          <w:lang w:val="pt-BR"/>
        </w:rPr>
        <w:t xml:space="preserve">) ampliação </w:t>
      </w:r>
      <w:proofErr w:type="gramStart"/>
      <w:r w:rsidRPr="005C51F0">
        <w:rPr>
          <w:rFonts w:ascii="Times New Roman" w:hAnsi="Times New Roman"/>
          <w:sz w:val="24"/>
          <w:szCs w:val="24"/>
          <w:lang w:val="pt-BR"/>
        </w:rPr>
        <w:t>das atividade</w:t>
      </w:r>
      <w:proofErr w:type="gramEnd"/>
      <w:r w:rsidRPr="005C51F0">
        <w:rPr>
          <w:rFonts w:ascii="Times New Roman" w:hAnsi="Times New Roman"/>
          <w:sz w:val="24"/>
          <w:szCs w:val="24"/>
          <w:lang w:val="pt-BR"/>
        </w:rPr>
        <w:t xml:space="preserve"> da GM nas áreas de intervenção do programa. </w:t>
      </w:r>
    </w:p>
    <w:p xmlns:wp14="http://schemas.microsoft.com/office/word/2010/wordml" w:rsidRPr="005C51F0" w:rsidR="000A13F7" w:rsidP="000A13F7" w:rsidRDefault="000A13F7" w14:paraId="44D68BD4" wp14:textId="77777777">
      <w:pPr>
        <w:spacing w:after="220"/>
        <w:jc w:val="both"/>
        <w:rPr>
          <w:rFonts w:ascii="Times New Roman" w:hAnsi="Times New Roman"/>
          <w:sz w:val="24"/>
          <w:szCs w:val="24"/>
          <w:lang w:val="pt-BR"/>
        </w:rPr>
      </w:pPr>
      <w:r w:rsidRPr="005C51F0">
        <w:rPr>
          <w:rFonts w:ascii="Times New Roman" w:hAnsi="Times New Roman"/>
          <w:b/>
          <w:sz w:val="24"/>
          <w:szCs w:val="24"/>
          <w:lang w:val="pt-BR"/>
        </w:rPr>
        <w:t>Gerenciamento e Salvaguardas Socioambientais do Programa (US$ 14,0).</w:t>
      </w:r>
      <w:r w:rsidRPr="005C51F0">
        <w:rPr>
          <w:rFonts w:ascii="Times New Roman" w:hAnsi="Times New Roman"/>
          <w:sz w:val="24"/>
          <w:szCs w:val="24"/>
          <w:lang w:val="pt-BR"/>
        </w:rPr>
        <w:t xml:space="preserve"> Financiará as seguintes atividades: (i) os funcionários municipais com dedicação exclusiva para a Unidade de Gestão do Programa (UGP); (</w:t>
      </w:r>
      <w:proofErr w:type="spellStart"/>
      <w:r w:rsidRPr="005C51F0">
        <w:rPr>
          <w:rFonts w:ascii="Times New Roman" w:hAnsi="Times New Roman"/>
          <w:sz w:val="24"/>
          <w:szCs w:val="24"/>
          <w:lang w:val="pt-BR"/>
        </w:rPr>
        <w:t>ii</w:t>
      </w:r>
      <w:proofErr w:type="spellEnd"/>
      <w:r w:rsidRPr="005C51F0">
        <w:rPr>
          <w:rFonts w:ascii="Times New Roman" w:hAnsi="Times New Roman"/>
          <w:sz w:val="24"/>
          <w:szCs w:val="24"/>
          <w:lang w:val="pt-BR"/>
        </w:rPr>
        <w:t>) a contratação de consultores individuais especializados em gestão de projetos para apoiar o gerenciamento dos distintos componentes desta operação; (</w:t>
      </w:r>
      <w:proofErr w:type="spellStart"/>
      <w:r w:rsidRPr="005C51F0">
        <w:rPr>
          <w:rFonts w:ascii="Times New Roman" w:hAnsi="Times New Roman"/>
          <w:sz w:val="24"/>
          <w:szCs w:val="24"/>
          <w:lang w:val="pt-BR"/>
        </w:rPr>
        <w:t>iii</w:t>
      </w:r>
      <w:proofErr w:type="spellEnd"/>
      <w:r w:rsidRPr="005C51F0">
        <w:rPr>
          <w:rFonts w:ascii="Times New Roman" w:hAnsi="Times New Roman"/>
          <w:sz w:val="24"/>
          <w:szCs w:val="24"/>
          <w:lang w:val="pt-BR"/>
        </w:rPr>
        <w:t xml:space="preserve">) a supervisão das obras de infraestrutura e equipamentos urbanos; e (b) monitoramento, avaliação, assim como as auditorias e a implementação do Marco de Gestão Ambiental e Social (MGAS). </w:t>
      </w:r>
    </w:p>
    <w:bookmarkEnd w:id="268"/>
    <w:bookmarkEnd w:id="269"/>
    <w:p xmlns:wp14="http://schemas.microsoft.com/office/word/2010/wordml" w:rsidRPr="005C51F0" w:rsidR="000A13F7" w:rsidP="000A13F7" w:rsidRDefault="000A13F7" w14:paraId="506A99DD" wp14:textId="77777777">
      <w:pPr>
        <w:spacing w:after="120"/>
        <w:jc w:val="both"/>
        <w:rPr>
          <w:rFonts w:ascii="Times New Roman" w:hAnsi="Times New Roman"/>
          <w:sz w:val="24"/>
          <w:szCs w:val="24"/>
          <w:lang w:val="pt-BR"/>
        </w:rPr>
      </w:pPr>
      <w:r w:rsidRPr="005C51F0">
        <w:rPr>
          <w:rFonts w:ascii="Times New Roman" w:hAnsi="Times New Roman"/>
          <w:sz w:val="24"/>
          <w:szCs w:val="24"/>
          <w:lang w:val="pt-BR"/>
        </w:rPr>
        <w:t>A estrutura de custos do Programa é apresentada a seguir.</w:t>
      </w:r>
    </w:p>
    <w:p xmlns:wp14="http://schemas.microsoft.com/office/word/2010/wordml" w:rsidRPr="005C51F0" w:rsidR="000A13F7" w:rsidP="000A13F7" w:rsidRDefault="000A13F7" w14:paraId="4EEADEFC" wp14:textId="77777777">
      <w:pPr>
        <w:pBdr>
          <w:bottom w:val="single" w:color="auto" w:sz="4" w:space="2"/>
        </w:pBdr>
        <w:autoSpaceDE w:val="0"/>
        <w:autoSpaceDN w:val="0"/>
        <w:adjustRightInd w:val="0"/>
        <w:spacing w:after="120"/>
        <w:jc w:val="both"/>
        <w:rPr>
          <w:rFonts w:ascii="Times New Roman" w:hAnsi="Times New Roman"/>
          <w:b/>
          <w:sz w:val="24"/>
          <w:szCs w:val="24"/>
        </w:rPr>
      </w:pPr>
      <w:proofErr w:type="spellStart"/>
      <w:r w:rsidRPr="005C51F0">
        <w:rPr>
          <w:rFonts w:ascii="Times New Roman" w:hAnsi="Times New Roman"/>
          <w:b/>
          <w:sz w:val="24"/>
          <w:szCs w:val="24"/>
        </w:rPr>
        <w:t>Orçamento</w:t>
      </w:r>
      <w:proofErr w:type="spellEnd"/>
      <w:r w:rsidRPr="005C51F0">
        <w:rPr>
          <w:rFonts w:ascii="Times New Roman" w:hAnsi="Times New Roman"/>
          <w:b/>
          <w:sz w:val="24"/>
          <w:szCs w:val="24"/>
        </w:rPr>
        <w:t xml:space="preserve"> do </w:t>
      </w:r>
      <w:proofErr w:type="spellStart"/>
      <w:r w:rsidRPr="005C51F0">
        <w:rPr>
          <w:rFonts w:ascii="Times New Roman" w:hAnsi="Times New Roman"/>
          <w:b/>
          <w:sz w:val="24"/>
          <w:szCs w:val="24"/>
        </w:rPr>
        <w:t>Programa</w:t>
      </w:r>
      <w:proofErr w:type="spellEnd"/>
      <w:r w:rsidRPr="005C51F0">
        <w:rPr>
          <w:rFonts w:ascii="Times New Roman" w:hAnsi="Times New Roman"/>
          <w:b/>
          <w:sz w:val="24"/>
          <w:szCs w:val="24"/>
        </w:rPr>
        <w:t xml:space="preserve"> </w:t>
      </w:r>
    </w:p>
    <w:tbl>
      <w:tblPr>
        <w:tblW w:w="0" w:type="auto"/>
        <w:tblInd w:w="60" w:type="dxa"/>
        <w:tblCellMar>
          <w:left w:w="70" w:type="dxa"/>
          <w:right w:w="70" w:type="dxa"/>
        </w:tblCellMar>
        <w:tblLook w:val="04A0" w:firstRow="1" w:lastRow="0" w:firstColumn="1" w:lastColumn="0" w:noHBand="0" w:noVBand="1"/>
      </w:tblPr>
      <w:tblGrid>
        <w:gridCol w:w="5952"/>
        <w:gridCol w:w="725"/>
        <w:gridCol w:w="635"/>
        <w:gridCol w:w="725"/>
        <w:gridCol w:w="725"/>
      </w:tblGrid>
      <w:tr xmlns:wp14="http://schemas.microsoft.com/office/word/2010/wordml" w:rsidRPr="005C51F0" w:rsidR="000A13F7" w:rsidTr="000A13F7" w14:paraId="1DFC56FD" wp14:textId="77777777">
        <w:trPr>
          <w:trHeight w:val="300"/>
        </w:trPr>
        <w:tc>
          <w:tcPr>
            <w:tcW w:w="0" w:type="auto"/>
            <w:tcBorders>
              <w:top w:val="single" w:color="auto" w:sz="8" w:space="0"/>
              <w:left w:val="single" w:color="auto" w:sz="8" w:space="0"/>
              <w:bottom w:val="single" w:color="auto" w:sz="8" w:space="0"/>
              <w:right w:val="single" w:color="auto" w:sz="8" w:space="0"/>
            </w:tcBorders>
            <w:shd w:val="clear" w:color="000000" w:fill="D9D9D9"/>
            <w:vAlign w:val="center"/>
            <w:hideMark/>
          </w:tcPr>
          <w:p w:rsidRPr="005C51F0" w:rsidR="000A13F7" w:rsidP="000A13F7" w:rsidRDefault="000A13F7" w14:paraId="300B999F" wp14:textId="77777777">
            <w:pPr>
              <w:spacing w:after="0" w:line="240" w:lineRule="auto"/>
              <w:jc w:val="center"/>
              <w:rPr>
                <w:rFonts w:ascii="Times New Roman" w:hAnsi="Times New Roman"/>
                <w:b/>
                <w:bCs/>
                <w:color w:val="000000"/>
                <w:sz w:val="18"/>
                <w:szCs w:val="18"/>
              </w:rPr>
            </w:pPr>
            <w:proofErr w:type="spellStart"/>
            <w:r w:rsidRPr="005C51F0">
              <w:rPr>
                <w:rFonts w:ascii="Times New Roman" w:hAnsi="Times New Roman"/>
                <w:b/>
                <w:bCs/>
                <w:color w:val="000000"/>
                <w:sz w:val="18"/>
                <w:szCs w:val="18"/>
              </w:rPr>
              <w:t>Componentes</w:t>
            </w:r>
            <w:proofErr w:type="spellEnd"/>
            <w:r w:rsidRPr="005C51F0">
              <w:rPr>
                <w:rFonts w:ascii="Times New Roman" w:hAnsi="Times New Roman"/>
                <w:b/>
                <w:bCs/>
                <w:color w:val="000000"/>
                <w:sz w:val="18"/>
                <w:szCs w:val="18"/>
              </w:rPr>
              <w:t>/</w:t>
            </w:r>
            <w:proofErr w:type="spellStart"/>
            <w:r w:rsidRPr="005C51F0">
              <w:rPr>
                <w:rFonts w:ascii="Times New Roman" w:hAnsi="Times New Roman"/>
                <w:b/>
                <w:bCs/>
                <w:color w:val="000000"/>
                <w:sz w:val="18"/>
                <w:szCs w:val="18"/>
              </w:rPr>
              <w:t>Subcomponentes</w:t>
            </w:r>
            <w:proofErr w:type="spellEnd"/>
          </w:p>
        </w:tc>
        <w:tc>
          <w:tcPr>
            <w:tcW w:w="0" w:type="auto"/>
            <w:tcBorders>
              <w:top w:val="single" w:color="auto" w:sz="8" w:space="0"/>
              <w:left w:val="nil"/>
              <w:bottom w:val="single" w:color="auto" w:sz="8" w:space="0"/>
              <w:right w:val="single" w:color="auto" w:sz="8" w:space="0"/>
            </w:tcBorders>
            <w:shd w:val="clear" w:color="000000" w:fill="D9D9D9"/>
            <w:vAlign w:val="center"/>
            <w:hideMark/>
          </w:tcPr>
          <w:p w:rsidRPr="005C51F0" w:rsidR="000A13F7" w:rsidP="000A13F7" w:rsidRDefault="000A13F7" w14:paraId="322D98D3" wp14:textId="77777777">
            <w:pPr>
              <w:spacing w:after="0" w:line="240" w:lineRule="auto"/>
              <w:jc w:val="center"/>
              <w:rPr>
                <w:rFonts w:ascii="Times New Roman" w:hAnsi="Times New Roman"/>
                <w:b/>
                <w:bCs/>
                <w:color w:val="000000"/>
                <w:sz w:val="18"/>
                <w:szCs w:val="18"/>
              </w:rPr>
            </w:pPr>
            <w:r w:rsidRPr="005C51F0">
              <w:rPr>
                <w:rFonts w:ascii="Times New Roman" w:hAnsi="Times New Roman"/>
                <w:b/>
                <w:bCs/>
                <w:color w:val="000000"/>
                <w:sz w:val="18"/>
                <w:szCs w:val="18"/>
              </w:rPr>
              <w:t>Banco</w:t>
            </w:r>
          </w:p>
        </w:tc>
        <w:tc>
          <w:tcPr>
            <w:tcW w:w="0" w:type="auto"/>
            <w:tcBorders>
              <w:top w:val="single" w:color="auto" w:sz="8" w:space="0"/>
              <w:left w:val="nil"/>
              <w:bottom w:val="single" w:color="auto" w:sz="8" w:space="0"/>
              <w:right w:val="single" w:color="auto" w:sz="8" w:space="0"/>
            </w:tcBorders>
            <w:shd w:val="clear" w:color="000000" w:fill="D9D9D9"/>
            <w:vAlign w:val="center"/>
            <w:hideMark/>
          </w:tcPr>
          <w:p w:rsidRPr="005C51F0" w:rsidR="000A13F7" w:rsidP="000A13F7" w:rsidRDefault="000A13F7" w14:paraId="72F49828" wp14:textId="77777777">
            <w:pPr>
              <w:spacing w:after="0" w:line="240" w:lineRule="auto"/>
              <w:jc w:val="center"/>
              <w:rPr>
                <w:rFonts w:ascii="Times New Roman" w:hAnsi="Times New Roman"/>
                <w:b/>
                <w:bCs/>
                <w:color w:val="000000"/>
                <w:sz w:val="18"/>
                <w:szCs w:val="18"/>
              </w:rPr>
            </w:pPr>
            <w:r w:rsidRPr="005C51F0">
              <w:rPr>
                <w:rFonts w:ascii="Times New Roman" w:hAnsi="Times New Roman"/>
                <w:b/>
                <w:bCs/>
                <w:color w:val="000000"/>
                <w:sz w:val="18"/>
                <w:szCs w:val="18"/>
              </w:rPr>
              <w:t>MV</w:t>
            </w:r>
          </w:p>
        </w:tc>
        <w:tc>
          <w:tcPr>
            <w:tcW w:w="0" w:type="auto"/>
            <w:tcBorders>
              <w:top w:val="single" w:color="auto" w:sz="8" w:space="0"/>
              <w:left w:val="nil"/>
              <w:bottom w:val="single" w:color="auto" w:sz="8" w:space="0"/>
              <w:right w:val="single" w:color="auto" w:sz="8" w:space="0"/>
            </w:tcBorders>
            <w:shd w:val="clear" w:color="000000" w:fill="D9D9D9"/>
            <w:vAlign w:val="center"/>
            <w:hideMark/>
          </w:tcPr>
          <w:p w:rsidRPr="005C51F0" w:rsidR="000A13F7" w:rsidP="000A13F7" w:rsidRDefault="000A13F7" w14:paraId="46FE0C09" wp14:textId="77777777">
            <w:pPr>
              <w:spacing w:after="0" w:line="240" w:lineRule="auto"/>
              <w:jc w:val="center"/>
              <w:rPr>
                <w:rFonts w:ascii="Times New Roman" w:hAnsi="Times New Roman"/>
                <w:b/>
                <w:bCs/>
                <w:color w:val="000000"/>
                <w:sz w:val="18"/>
                <w:szCs w:val="18"/>
              </w:rPr>
            </w:pPr>
            <w:r w:rsidRPr="005C51F0">
              <w:rPr>
                <w:rFonts w:ascii="Times New Roman" w:hAnsi="Times New Roman"/>
                <w:b/>
                <w:bCs/>
                <w:color w:val="000000"/>
                <w:sz w:val="18"/>
                <w:szCs w:val="18"/>
              </w:rPr>
              <w:t>Total</w:t>
            </w:r>
          </w:p>
        </w:tc>
        <w:tc>
          <w:tcPr>
            <w:tcW w:w="0" w:type="auto"/>
            <w:tcBorders>
              <w:top w:val="single" w:color="auto" w:sz="8" w:space="0"/>
              <w:left w:val="nil"/>
              <w:bottom w:val="single" w:color="auto" w:sz="8" w:space="0"/>
              <w:right w:val="single" w:color="auto" w:sz="8" w:space="0"/>
            </w:tcBorders>
            <w:shd w:val="clear" w:color="000000" w:fill="D9D9D9"/>
            <w:vAlign w:val="center"/>
            <w:hideMark/>
          </w:tcPr>
          <w:p w:rsidRPr="005C51F0" w:rsidR="000A13F7" w:rsidP="000A13F7" w:rsidRDefault="000A13F7" w14:paraId="2E92153E" wp14:textId="77777777">
            <w:pPr>
              <w:spacing w:after="0" w:line="240" w:lineRule="auto"/>
              <w:jc w:val="center"/>
              <w:rPr>
                <w:rFonts w:ascii="Times New Roman" w:hAnsi="Times New Roman"/>
                <w:b/>
                <w:bCs/>
                <w:color w:val="000000"/>
                <w:sz w:val="18"/>
                <w:szCs w:val="18"/>
              </w:rPr>
            </w:pPr>
            <w:r w:rsidRPr="005C51F0">
              <w:rPr>
                <w:rFonts w:ascii="Times New Roman" w:hAnsi="Times New Roman"/>
                <w:b/>
                <w:bCs/>
                <w:color w:val="000000"/>
                <w:sz w:val="18"/>
                <w:szCs w:val="18"/>
              </w:rPr>
              <w:t>%</w:t>
            </w:r>
          </w:p>
        </w:tc>
      </w:tr>
      <w:tr xmlns:wp14="http://schemas.microsoft.com/office/word/2010/wordml" w:rsidRPr="005C51F0" w:rsidR="000A13F7" w:rsidTr="000A13F7" w14:paraId="3FFD7EFF" wp14:textId="77777777">
        <w:trPr>
          <w:trHeight w:val="255"/>
        </w:trPr>
        <w:tc>
          <w:tcPr>
            <w:tcW w:w="0" w:type="auto"/>
            <w:tcBorders>
              <w:top w:val="nil"/>
              <w:left w:val="single" w:color="auto" w:sz="8" w:space="0"/>
              <w:bottom w:val="single" w:color="auto" w:sz="8" w:space="0"/>
              <w:right w:val="single" w:color="auto" w:sz="8" w:space="0"/>
            </w:tcBorders>
            <w:shd w:val="clear" w:color="auto" w:fill="auto"/>
            <w:vAlign w:val="center"/>
            <w:hideMark/>
          </w:tcPr>
          <w:p w:rsidRPr="005C51F0" w:rsidR="000A13F7" w:rsidP="000A13F7" w:rsidRDefault="000A13F7" w14:paraId="4CEE950F" wp14:textId="77777777">
            <w:pPr>
              <w:spacing w:after="0" w:line="240" w:lineRule="auto"/>
              <w:rPr>
                <w:rFonts w:ascii="Times New Roman" w:hAnsi="Times New Roman"/>
                <w:b/>
                <w:bCs/>
                <w:color w:val="000000"/>
                <w:sz w:val="18"/>
                <w:szCs w:val="18"/>
              </w:rPr>
            </w:pPr>
            <w:proofErr w:type="spellStart"/>
            <w:r w:rsidRPr="005C51F0">
              <w:rPr>
                <w:rFonts w:ascii="Times New Roman" w:hAnsi="Times New Roman"/>
                <w:b/>
                <w:bCs/>
                <w:color w:val="000000"/>
                <w:sz w:val="18"/>
                <w:szCs w:val="18"/>
              </w:rPr>
              <w:t>Componentes</w:t>
            </w:r>
            <w:proofErr w:type="spellEnd"/>
            <w:r w:rsidRPr="005C51F0">
              <w:rPr>
                <w:rFonts w:ascii="Times New Roman" w:hAnsi="Times New Roman"/>
                <w:b/>
                <w:bCs/>
                <w:color w:val="000000"/>
                <w:sz w:val="18"/>
                <w:szCs w:val="18"/>
              </w:rPr>
              <w:t xml:space="preserve"> de </w:t>
            </w:r>
            <w:proofErr w:type="spellStart"/>
            <w:r w:rsidRPr="005C51F0">
              <w:rPr>
                <w:rFonts w:ascii="Times New Roman" w:hAnsi="Times New Roman"/>
                <w:b/>
                <w:bCs/>
                <w:color w:val="000000"/>
                <w:sz w:val="18"/>
                <w:szCs w:val="18"/>
              </w:rPr>
              <w:t>investimento</w:t>
            </w:r>
            <w:proofErr w:type="spellEnd"/>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5734105D" wp14:textId="77777777">
            <w:pPr>
              <w:spacing w:after="0" w:line="240" w:lineRule="auto"/>
              <w:jc w:val="right"/>
              <w:rPr>
                <w:rFonts w:ascii="Times New Roman" w:hAnsi="Times New Roman"/>
                <w:b/>
                <w:bCs/>
                <w:color w:val="000000"/>
                <w:sz w:val="18"/>
                <w:szCs w:val="18"/>
              </w:rPr>
            </w:pPr>
            <w:r w:rsidRPr="005C51F0">
              <w:rPr>
                <w:rFonts w:ascii="Times New Roman" w:hAnsi="Times New Roman"/>
                <w:b/>
                <w:bCs/>
                <w:color w:val="000000"/>
                <w:sz w:val="18"/>
                <w:szCs w:val="18"/>
              </w:rPr>
              <w:t>91.970</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569C6467" wp14:textId="77777777">
            <w:pPr>
              <w:spacing w:after="0" w:line="240" w:lineRule="auto"/>
              <w:jc w:val="right"/>
              <w:rPr>
                <w:rFonts w:ascii="Times New Roman" w:hAnsi="Times New Roman"/>
                <w:b/>
                <w:bCs/>
                <w:color w:val="000000"/>
                <w:sz w:val="18"/>
                <w:szCs w:val="18"/>
              </w:rPr>
            </w:pPr>
            <w:r w:rsidRPr="005C51F0">
              <w:rPr>
                <w:rFonts w:ascii="Times New Roman" w:hAnsi="Times New Roman"/>
                <w:b/>
                <w:bCs/>
                <w:color w:val="000000"/>
                <w:sz w:val="18"/>
                <w:szCs w:val="18"/>
              </w:rPr>
              <w:t>18.939</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5861D988" wp14:textId="77777777">
            <w:pPr>
              <w:spacing w:after="0" w:line="240" w:lineRule="auto"/>
              <w:jc w:val="right"/>
              <w:rPr>
                <w:rFonts w:ascii="Times New Roman" w:hAnsi="Times New Roman"/>
                <w:b/>
                <w:bCs/>
                <w:color w:val="000000"/>
                <w:sz w:val="18"/>
                <w:szCs w:val="18"/>
              </w:rPr>
            </w:pPr>
            <w:r w:rsidRPr="005C51F0">
              <w:rPr>
                <w:rFonts w:ascii="Times New Roman" w:hAnsi="Times New Roman"/>
                <w:b/>
                <w:bCs/>
                <w:color w:val="000000"/>
                <w:sz w:val="18"/>
                <w:szCs w:val="18"/>
              </w:rPr>
              <w:t>110.909</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41E4E1DE" wp14:textId="77777777">
            <w:pPr>
              <w:spacing w:after="0" w:line="240" w:lineRule="auto"/>
              <w:jc w:val="right"/>
              <w:rPr>
                <w:rFonts w:ascii="Times New Roman" w:hAnsi="Times New Roman"/>
                <w:b/>
                <w:color w:val="000000"/>
                <w:sz w:val="18"/>
                <w:szCs w:val="18"/>
              </w:rPr>
            </w:pPr>
            <w:r w:rsidRPr="005C51F0">
              <w:rPr>
                <w:rFonts w:ascii="Times New Roman" w:hAnsi="Times New Roman"/>
                <w:b/>
                <w:color w:val="000000"/>
                <w:sz w:val="18"/>
                <w:szCs w:val="18"/>
              </w:rPr>
              <w:t>88,7%</w:t>
            </w:r>
          </w:p>
        </w:tc>
      </w:tr>
      <w:tr xmlns:wp14="http://schemas.microsoft.com/office/word/2010/wordml" w:rsidRPr="005C51F0" w:rsidR="000A13F7" w:rsidTr="000A13F7" w14:paraId="09CFEE1E" wp14:textId="77777777">
        <w:trPr>
          <w:trHeight w:val="201"/>
        </w:trPr>
        <w:tc>
          <w:tcPr>
            <w:tcW w:w="0" w:type="auto"/>
            <w:tcBorders>
              <w:top w:val="nil"/>
              <w:left w:val="single" w:color="auto" w:sz="8" w:space="0"/>
              <w:bottom w:val="single" w:color="auto" w:sz="8" w:space="0"/>
              <w:right w:val="single" w:color="auto" w:sz="8" w:space="0"/>
            </w:tcBorders>
            <w:shd w:val="clear" w:color="auto" w:fill="auto"/>
            <w:vAlign w:val="center"/>
            <w:hideMark/>
          </w:tcPr>
          <w:p w:rsidRPr="005C51F0" w:rsidR="000A13F7" w:rsidP="000A13F7" w:rsidRDefault="000A13F7" w14:paraId="66EEAA04" wp14:textId="77777777">
            <w:pPr>
              <w:spacing w:after="0" w:line="240" w:lineRule="auto"/>
              <w:rPr>
                <w:rFonts w:ascii="Times New Roman" w:hAnsi="Times New Roman"/>
                <w:b/>
                <w:bCs/>
                <w:color w:val="000000"/>
                <w:sz w:val="18"/>
                <w:szCs w:val="18"/>
                <w:lang w:val="pt-BR"/>
              </w:rPr>
            </w:pPr>
            <w:r w:rsidRPr="005C51F0">
              <w:rPr>
                <w:rFonts w:ascii="Times New Roman" w:hAnsi="Times New Roman"/>
                <w:b/>
                <w:bCs/>
                <w:color w:val="000000"/>
                <w:sz w:val="18"/>
                <w:szCs w:val="18"/>
                <w:lang w:val="pt-BR"/>
              </w:rPr>
              <w:t xml:space="preserve">Componente I - </w:t>
            </w:r>
            <w:r w:rsidRPr="005C51F0">
              <w:rPr>
                <w:rFonts w:ascii="Times New Roman" w:hAnsi="Times New Roman"/>
                <w:b/>
                <w:sz w:val="18"/>
                <w:szCs w:val="18"/>
                <w:lang w:val="pt-BR"/>
              </w:rPr>
              <w:t>Desenvolvimento Urbano e Gestão Sustentável</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5FEAF224" wp14:textId="77777777">
            <w:pPr>
              <w:spacing w:after="0" w:line="240" w:lineRule="auto"/>
              <w:jc w:val="right"/>
              <w:rPr>
                <w:rFonts w:ascii="Times New Roman" w:hAnsi="Times New Roman"/>
                <w:b/>
                <w:bCs/>
                <w:color w:val="000000"/>
                <w:sz w:val="18"/>
                <w:szCs w:val="18"/>
              </w:rPr>
            </w:pPr>
            <w:r w:rsidRPr="005C51F0">
              <w:rPr>
                <w:rFonts w:ascii="Times New Roman" w:hAnsi="Times New Roman"/>
                <w:b/>
                <w:bCs/>
                <w:color w:val="000000"/>
                <w:sz w:val="18"/>
                <w:szCs w:val="18"/>
              </w:rPr>
              <w:t>68.547</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3EDB852B" wp14:textId="77777777">
            <w:pPr>
              <w:spacing w:after="0" w:line="240" w:lineRule="auto"/>
              <w:jc w:val="right"/>
              <w:rPr>
                <w:rFonts w:ascii="Times New Roman" w:hAnsi="Times New Roman"/>
                <w:b/>
                <w:bCs/>
                <w:color w:val="000000"/>
                <w:sz w:val="18"/>
                <w:szCs w:val="18"/>
              </w:rPr>
            </w:pPr>
            <w:r w:rsidRPr="005C51F0">
              <w:rPr>
                <w:rFonts w:ascii="Times New Roman" w:hAnsi="Times New Roman"/>
                <w:b/>
                <w:bCs/>
                <w:color w:val="000000"/>
                <w:sz w:val="18"/>
                <w:szCs w:val="18"/>
              </w:rPr>
              <w:t>8.182</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3AAD0875" wp14:textId="77777777">
            <w:pPr>
              <w:spacing w:after="0" w:line="240" w:lineRule="auto"/>
              <w:jc w:val="right"/>
              <w:rPr>
                <w:rFonts w:ascii="Times New Roman" w:hAnsi="Times New Roman"/>
                <w:b/>
                <w:bCs/>
                <w:color w:val="000000"/>
                <w:sz w:val="18"/>
                <w:szCs w:val="18"/>
              </w:rPr>
            </w:pPr>
            <w:r w:rsidRPr="005C51F0">
              <w:rPr>
                <w:rFonts w:ascii="Times New Roman" w:hAnsi="Times New Roman"/>
                <w:b/>
                <w:bCs/>
                <w:color w:val="000000"/>
                <w:sz w:val="18"/>
                <w:szCs w:val="18"/>
              </w:rPr>
              <w:t>76.728</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2A87AB87" wp14:textId="77777777">
            <w:pPr>
              <w:spacing w:after="0" w:line="240" w:lineRule="auto"/>
              <w:jc w:val="right"/>
              <w:rPr>
                <w:rFonts w:ascii="Times New Roman" w:hAnsi="Times New Roman"/>
                <w:b/>
                <w:color w:val="000000"/>
                <w:sz w:val="18"/>
                <w:szCs w:val="18"/>
              </w:rPr>
            </w:pPr>
            <w:r w:rsidRPr="005C51F0">
              <w:rPr>
                <w:rFonts w:ascii="Times New Roman" w:hAnsi="Times New Roman"/>
                <w:b/>
                <w:color w:val="000000"/>
                <w:sz w:val="18"/>
                <w:szCs w:val="18"/>
              </w:rPr>
              <w:t>61,4%</w:t>
            </w:r>
          </w:p>
        </w:tc>
      </w:tr>
      <w:tr xmlns:wp14="http://schemas.microsoft.com/office/word/2010/wordml" w:rsidRPr="005C51F0" w:rsidR="000A13F7" w:rsidTr="000A13F7" w14:paraId="07827124" wp14:textId="77777777">
        <w:trPr>
          <w:trHeight w:val="237"/>
        </w:trPr>
        <w:tc>
          <w:tcPr>
            <w:tcW w:w="0" w:type="auto"/>
            <w:tcBorders>
              <w:top w:val="nil"/>
              <w:left w:val="single" w:color="auto" w:sz="8" w:space="0"/>
              <w:bottom w:val="single" w:color="auto" w:sz="8" w:space="0"/>
              <w:right w:val="single" w:color="auto" w:sz="8" w:space="0"/>
            </w:tcBorders>
            <w:shd w:val="clear" w:color="auto" w:fill="auto"/>
            <w:vAlign w:val="center"/>
            <w:hideMark/>
          </w:tcPr>
          <w:p w:rsidRPr="005C51F0" w:rsidR="000A13F7" w:rsidP="000A13F7" w:rsidRDefault="000A13F7" w14:paraId="72E3E739" wp14:textId="77777777">
            <w:pPr>
              <w:spacing w:after="0" w:line="240" w:lineRule="auto"/>
              <w:rPr>
                <w:rFonts w:ascii="Times New Roman" w:hAnsi="Times New Roman"/>
                <w:color w:val="000000"/>
                <w:sz w:val="18"/>
                <w:szCs w:val="18"/>
                <w:lang w:val="pt-BR"/>
              </w:rPr>
            </w:pPr>
            <w:r w:rsidRPr="005C51F0">
              <w:rPr>
                <w:rFonts w:ascii="Times New Roman" w:hAnsi="Times New Roman"/>
                <w:color w:val="000000"/>
                <w:sz w:val="18"/>
                <w:szCs w:val="18"/>
                <w:lang w:val="pt-BR"/>
              </w:rPr>
              <w:t xml:space="preserve">Subcomponente 1 - </w:t>
            </w:r>
            <w:r w:rsidRPr="005C51F0">
              <w:rPr>
                <w:rFonts w:ascii="Times New Roman" w:hAnsi="Times New Roman"/>
                <w:sz w:val="18"/>
                <w:szCs w:val="18"/>
                <w:lang w:val="pt-BR"/>
              </w:rPr>
              <w:t>Requalificação urbana da Orla Noroeste</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28172724"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28.667</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7C608250"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7.727</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50918CA3"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36.394</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5DC3710C"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29,1%</w:t>
            </w:r>
          </w:p>
        </w:tc>
      </w:tr>
      <w:tr xmlns:wp14="http://schemas.microsoft.com/office/word/2010/wordml" w:rsidRPr="005C51F0" w:rsidR="000A13F7" w:rsidTr="000A13F7" w14:paraId="0E1C1628" wp14:textId="77777777">
        <w:trPr>
          <w:trHeight w:val="369"/>
        </w:trPr>
        <w:tc>
          <w:tcPr>
            <w:tcW w:w="0" w:type="auto"/>
            <w:tcBorders>
              <w:top w:val="nil"/>
              <w:left w:val="single" w:color="auto" w:sz="8" w:space="0"/>
              <w:bottom w:val="single" w:color="auto" w:sz="8" w:space="0"/>
              <w:right w:val="single" w:color="auto" w:sz="8" w:space="0"/>
            </w:tcBorders>
            <w:shd w:val="clear" w:color="auto" w:fill="auto"/>
            <w:vAlign w:val="center"/>
            <w:hideMark/>
          </w:tcPr>
          <w:p w:rsidRPr="005C51F0" w:rsidR="000A13F7" w:rsidP="000A13F7" w:rsidRDefault="000A13F7" w14:paraId="7446BBE4" wp14:textId="77777777">
            <w:pPr>
              <w:spacing w:after="0" w:line="240" w:lineRule="auto"/>
              <w:rPr>
                <w:rFonts w:ascii="Times New Roman" w:hAnsi="Times New Roman"/>
                <w:color w:val="000000"/>
                <w:sz w:val="18"/>
                <w:szCs w:val="18"/>
                <w:lang w:val="pt-BR"/>
              </w:rPr>
            </w:pPr>
            <w:r w:rsidRPr="005C51F0">
              <w:rPr>
                <w:rFonts w:ascii="Times New Roman" w:hAnsi="Times New Roman"/>
                <w:color w:val="000000"/>
                <w:sz w:val="18"/>
                <w:szCs w:val="18"/>
                <w:lang w:val="pt-BR"/>
              </w:rPr>
              <w:t xml:space="preserve">Subcomponente 2 - </w:t>
            </w:r>
            <w:r w:rsidRPr="005C51F0">
              <w:rPr>
                <w:rFonts w:ascii="Times New Roman" w:hAnsi="Times New Roman"/>
                <w:sz w:val="18"/>
                <w:szCs w:val="18"/>
                <w:lang w:val="pt-BR"/>
              </w:rPr>
              <w:t>Sustentabilidade Ambiental e Urbana e redução dos riscos naturais</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07EB06E9"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9.112</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65BA75C7"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303</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03A96FC7"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9.415</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0A0FD1B6"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7,5%</w:t>
            </w:r>
          </w:p>
        </w:tc>
      </w:tr>
      <w:tr xmlns:wp14="http://schemas.microsoft.com/office/word/2010/wordml" w:rsidRPr="005C51F0" w:rsidR="000A13F7" w:rsidTr="000A13F7" w14:paraId="25AA89B8" wp14:textId="77777777">
        <w:trPr>
          <w:trHeight w:val="220"/>
        </w:trPr>
        <w:tc>
          <w:tcPr>
            <w:tcW w:w="0" w:type="auto"/>
            <w:tcBorders>
              <w:top w:val="nil"/>
              <w:left w:val="single" w:color="auto" w:sz="8" w:space="0"/>
              <w:bottom w:val="single" w:color="auto" w:sz="8" w:space="0"/>
              <w:right w:val="single" w:color="auto" w:sz="8" w:space="0"/>
            </w:tcBorders>
            <w:shd w:val="clear" w:color="auto" w:fill="auto"/>
            <w:vAlign w:val="center"/>
            <w:hideMark/>
          </w:tcPr>
          <w:p w:rsidRPr="005C51F0" w:rsidR="000A13F7" w:rsidP="000A13F7" w:rsidRDefault="000A13F7" w14:paraId="66AD8C2E" wp14:textId="77777777">
            <w:pPr>
              <w:spacing w:after="0" w:line="240" w:lineRule="auto"/>
              <w:rPr>
                <w:rFonts w:ascii="Times New Roman" w:hAnsi="Times New Roman"/>
                <w:color w:val="000000"/>
                <w:sz w:val="18"/>
                <w:szCs w:val="18"/>
                <w:lang w:val="pt-BR"/>
              </w:rPr>
            </w:pPr>
            <w:r w:rsidRPr="005C51F0">
              <w:rPr>
                <w:rFonts w:ascii="Times New Roman" w:hAnsi="Times New Roman"/>
                <w:color w:val="000000"/>
                <w:sz w:val="18"/>
                <w:szCs w:val="18"/>
                <w:lang w:val="pt-BR"/>
              </w:rPr>
              <w:t xml:space="preserve">Subcomponente 3 - </w:t>
            </w:r>
            <w:r w:rsidRPr="005C51F0">
              <w:rPr>
                <w:rFonts w:ascii="Times New Roman" w:hAnsi="Times New Roman"/>
                <w:sz w:val="18"/>
                <w:szCs w:val="18"/>
                <w:lang w:val="pt-BR"/>
              </w:rPr>
              <w:t>Modernização da Gestão Municipal</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45EBD679"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30.768</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4BD2DB98"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152</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04699FBC"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30.919</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2851E821"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24,7%</w:t>
            </w:r>
          </w:p>
        </w:tc>
      </w:tr>
      <w:tr xmlns:wp14="http://schemas.microsoft.com/office/word/2010/wordml" w:rsidRPr="005C51F0" w:rsidR="000A13F7" w:rsidTr="000A13F7" w14:paraId="09CF4DA7" wp14:textId="77777777">
        <w:trPr>
          <w:trHeight w:val="223"/>
        </w:trPr>
        <w:tc>
          <w:tcPr>
            <w:tcW w:w="0" w:type="auto"/>
            <w:tcBorders>
              <w:top w:val="nil"/>
              <w:left w:val="single" w:color="auto" w:sz="8" w:space="0"/>
              <w:bottom w:val="single" w:color="auto" w:sz="8" w:space="0"/>
              <w:right w:val="single" w:color="auto" w:sz="8" w:space="0"/>
            </w:tcBorders>
            <w:shd w:val="clear" w:color="auto" w:fill="auto"/>
            <w:vAlign w:val="center"/>
            <w:hideMark/>
          </w:tcPr>
          <w:p w:rsidRPr="005C51F0" w:rsidR="000A13F7" w:rsidP="000A13F7" w:rsidRDefault="000A13F7" w14:paraId="336DFB10" wp14:textId="77777777">
            <w:pPr>
              <w:spacing w:after="0" w:line="240" w:lineRule="auto"/>
              <w:rPr>
                <w:rFonts w:ascii="Times New Roman" w:hAnsi="Times New Roman"/>
                <w:b/>
                <w:bCs/>
                <w:color w:val="000000"/>
                <w:sz w:val="18"/>
                <w:szCs w:val="18"/>
              </w:rPr>
            </w:pPr>
            <w:proofErr w:type="spellStart"/>
            <w:r w:rsidRPr="005C51F0">
              <w:rPr>
                <w:rFonts w:ascii="Times New Roman" w:hAnsi="Times New Roman"/>
                <w:b/>
                <w:bCs/>
                <w:color w:val="000000"/>
                <w:sz w:val="18"/>
                <w:szCs w:val="18"/>
              </w:rPr>
              <w:t>Componente</w:t>
            </w:r>
            <w:proofErr w:type="spellEnd"/>
            <w:r w:rsidRPr="005C51F0">
              <w:rPr>
                <w:rFonts w:ascii="Times New Roman" w:hAnsi="Times New Roman"/>
                <w:b/>
                <w:bCs/>
                <w:color w:val="000000"/>
                <w:sz w:val="18"/>
                <w:szCs w:val="18"/>
              </w:rPr>
              <w:t xml:space="preserve"> 2 - </w:t>
            </w:r>
            <w:proofErr w:type="spellStart"/>
            <w:r w:rsidRPr="005C51F0">
              <w:rPr>
                <w:rFonts w:ascii="Times New Roman" w:hAnsi="Times New Roman"/>
                <w:b/>
                <w:sz w:val="18"/>
                <w:szCs w:val="18"/>
              </w:rPr>
              <w:t>Seguridade</w:t>
            </w:r>
            <w:proofErr w:type="spellEnd"/>
            <w:r w:rsidRPr="005C51F0">
              <w:rPr>
                <w:rFonts w:ascii="Times New Roman" w:hAnsi="Times New Roman"/>
                <w:b/>
                <w:sz w:val="18"/>
                <w:szCs w:val="18"/>
              </w:rPr>
              <w:t xml:space="preserve"> </w:t>
            </w:r>
            <w:proofErr w:type="spellStart"/>
            <w:r w:rsidRPr="005C51F0">
              <w:rPr>
                <w:rFonts w:ascii="Times New Roman" w:hAnsi="Times New Roman"/>
                <w:b/>
                <w:sz w:val="18"/>
                <w:szCs w:val="18"/>
              </w:rPr>
              <w:t>Cidadã</w:t>
            </w:r>
            <w:proofErr w:type="spellEnd"/>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5D5C1C85" wp14:textId="77777777">
            <w:pPr>
              <w:spacing w:after="0" w:line="240" w:lineRule="auto"/>
              <w:jc w:val="right"/>
              <w:rPr>
                <w:rFonts w:ascii="Times New Roman" w:hAnsi="Times New Roman"/>
                <w:b/>
                <w:bCs/>
                <w:color w:val="000000"/>
                <w:sz w:val="18"/>
                <w:szCs w:val="18"/>
              </w:rPr>
            </w:pPr>
            <w:r w:rsidRPr="005C51F0">
              <w:rPr>
                <w:rFonts w:ascii="Times New Roman" w:hAnsi="Times New Roman"/>
                <w:b/>
                <w:bCs/>
                <w:color w:val="000000"/>
                <w:sz w:val="18"/>
                <w:szCs w:val="18"/>
              </w:rPr>
              <w:t>23.423</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2783F32D" wp14:textId="77777777">
            <w:pPr>
              <w:spacing w:after="0" w:line="240" w:lineRule="auto"/>
              <w:jc w:val="right"/>
              <w:rPr>
                <w:rFonts w:ascii="Times New Roman" w:hAnsi="Times New Roman"/>
                <w:b/>
                <w:bCs/>
                <w:color w:val="000000"/>
                <w:sz w:val="18"/>
                <w:szCs w:val="18"/>
              </w:rPr>
            </w:pPr>
            <w:r w:rsidRPr="005C51F0">
              <w:rPr>
                <w:rFonts w:ascii="Times New Roman" w:hAnsi="Times New Roman"/>
                <w:b/>
                <w:bCs/>
                <w:color w:val="000000"/>
                <w:sz w:val="18"/>
                <w:szCs w:val="18"/>
              </w:rPr>
              <w:t>10.758</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49264A6D" wp14:textId="77777777">
            <w:pPr>
              <w:spacing w:after="0" w:line="240" w:lineRule="auto"/>
              <w:jc w:val="right"/>
              <w:rPr>
                <w:rFonts w:ascii="Times New Roman" w:hAnsi="Times New Roman"/>
                <w:b/>
                <w:bCs/>
                <w:color w:val="000000"/>
                <w:sz w:val="18"/>
                <w:szCs w:val="18"/>
              </w:rPr>
            </w:pPr>
            <w:r w:rsidRPr="005C51F0">
              <w:rPr>
                <w:rFonts w:ascii="Times New Roman" w:hAnsi="Times New Roman"/>
                <w:b/>
                <w:bCs/>
                <w:color w:val="000000"/>
                <w:sz w:val="18"/>
                <w:szCs w:val="18"/>
              </w:rPr>
              <w:t>34.181</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21D1D5F8" wp14:textId="77777777">
            <w:pPr>
              <w:spacing w:after="0" w:line="240" w:lineRule="auto"/>
              <w:jc w:val="right"/>
              <w:rPr>
                <w:rFonts w:ascii="Times New Roman" w:hAnsi="Times New Roman"/>
                <w:b/>
                <w:color w:val="000000"/>
                <w:sz w:val="18"/>
                <w:szCs w:val="18"/>
              </w:rPr>
            </w:pPr>
            <w:r w:rsidRPr="005C51F0">
              <w:rPr>
                <w:rFonts w:ascii="Times New Roman" w:hAnsi="Times New Roman"/>
                <w:b/>
                <w:color w:val="000000"/>
                <w:sz w:val="18"/>
                <w:szCs w:val="18"/>
              </w:rPr>
              <w:t>27,3%</w:t>
            </w:r>
          </w:p>
        </w:tc>
      </w:tr>
      <w:tr xmlns:wp14="http://schemas.microsoft.com/office/word/2010/wordml" w:rsidRPr="005C51F0" w:rsidR="000A13F7" w:rsidTr="000A13F7" w14:paraId="681F3FD9" wp14:textId="77777777">
        <w:trPr>
          <w:trHeight w:val="72"/>
        </w:trPr>
        <w:tc>
          <w:tcPr>
            <w:tcW w:w="0" w:type="auto"/>
            <w:tcBorders>
              <w:top w:val="nil"/>
              <w:left w:val="single" w:color="auto" w:sz="8" w:space="0"/>
              <w:bottom w:val="single" w:color="auto" w:sz="8" w:space="0"/>
              <w:right w:val="single" w:color="auto" w:sz="8" w:space="0"/>
            </w:tcBorders>
            <w:shd w:val="clear" w:color="auto" w:fill="auto"/>
            <w:vAlign w:val="center"/>
            <w:hideMark/>
          </w:tcPr>
          <w:p w:rsidRPr="005C51F0" w:rsidR="000A13F7" w:rsidP="000A13F7" w:rsidRDefault="000A13F7" w14:paraId="0C7F83E9" wp14:textId="77777777">
            <w:pPr>
              <w:spacing w:after="0" w:line="240" w:lineRule="auto"/>
              <w:rPr>
                <w:rFonts w:ascii="Times New Roman" w:hAnsi="Times New Roman"/>
                <w:color w:val="000000"/>
                <w:sz w:val="18"/>
                <w:szCs w:val="18"/>
                <w:lang w:val="pt-BR"/>
              </w:rPr>
            </w:pPr>
            <w:r w:rsidRPr="005C51F0">
              <w:rPr>
                <w:rFonts w:ascii="Times New Roman" w:hAnsi="Times New Roman"/>
                <w:color w:val="000000"/>
                <w:sz w:val="18"/>
                <w:szCs w:val="18"/>
                <w:lang w:val="pt-BR"/>
              </w:rPr>
              <w:t xml:space="preserve">Subcomponente 1 - </w:t>
            </w:r>
            <w:r w:rsidRPr="005C51F0">
              <w:rPr>
                <w:rFonts w:ascii="Times New Roman" w:hAnsi="Times New Roman"/>
                <w:sz w:val="18"/>
                <w:szCs w:val="18"/>
                <w:lang w:val="pt-BR"/>
              </w:rPr>
              <w:t>Prevenção social da violência juvenil</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266ED3B1"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21.341</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2223ECBA"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10.303</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2C4E2A43"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31.644</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02969524"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25,3%</w:t>
            </w:r>
          </w:p>
        </w:tc>
      </w:tr>
      <w:tr xmlns:wp14="http://schemas.microsoft.com/office/word/2010/wordml" w:rsidRPr="005C51F0" w:rsidR="000A13F7" w:rsidTr="000A13F7" w14:paraId="5D262B27" wp14:textId="77777777">
        <w:trPr>
          <w:trHeight w:val="203"/>
        </w:trPr>
        <w:tc>
          <w:tcPr>
            <w:tcW w:w="0" w:type="auto"/>
            <w:tcBorders>
              <w:top w:val="nil"/>
              <w:left w:val="single" w:color="auto" w:sz="8" w:space="0"/>
              <w:bottom w:val="single" w:color="auto" w:sz="8" w:space="0"/>
              <w:right w:val="single" w:color="auto" w:sz="8" w:space="0"/>
            </w:tcBorders>
            <w:shd w:val="clear" w:color="auto" w:fill="auto"/>
            <w:vAlign w:val="center"/>
            <w:hideMark/>
          </w:tcPr>
          <w:p w:rsidRPr="005C51F0" w:rsidR="000A13F7" w:rsidP="000A13F7" w:rsidRDefault="000A13F7" w14:paraId="5F97B144" wp14:textId="77777777">
            <w:pPr>
              <w:spacing w:after="0" w:line="240" w:lineRule="auto"/>
              <w:rPr>
                <w:rFonts w:ascii="Times New Roman" w:hAnsi="Times New Roman"/>
                <w:color w:val="000000"/>
                <w:sz w:val="18"/>
                <w:szCs w:val="18"/>
                <w:lang w:val="pt-BR"/>
              </w:rPr>
            </w:pPr>
            <w:r w:rsidRPr="005C51F0">
              <w:rPr>
                <w:rFonts w:ascii="Times New Roman" w:hAnsi="Times New Roman"/>
                <w:color w:val="000000"/>
                <w:sz w:val="18"/>
                <w:szCs w:val="18"/>
                <w:lang w:val="pt-BR"/>
              </w:rPr>
              <w:t xml:space="preserve">Subcomponente 2 - </w:t>
            </w:r>
            <w:r w:rsidRPr="005C51F0">
              <w:rPr>
                <w:rFonts w:ascii="Times New Roman" w:hAnsi="Times New Roman"/>
                <w:sz w:val="18"/>
                <w:szCs w:val="18"/>
                <w:lang w:val="pt-BR"/>
              </w:rPr>
              <w:t>Eficácia da Guarda Municipal Cidadã na previsão e controle de delitos</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20465342"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2.082</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3B700A8A"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455</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4064C2E8"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2.536</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2ABD608A"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2,0%</w:t>
            </w:r>
          </w:p>
        </w:tc>
      </w:tr>
      <w:tr xmlns:wp14="http://schemas.microsoft.com/office/word/2010/wordml" w:rsidRPr="005C51F0" w:rsidR="000A13F7" w:rsidTr="000A13F7" w14:paraId="54ADA5A4" wp14:textId="77777777">
        <w:trPr>
          <w:trHeight w:val="124"/>
        </w:trPr>
        <w:tc>
          <w:tcPr>
            <w:tcW w:w="0" w:type="auto"/>
            <w:tcBorders>
              <w:top w:val="nil"/>
              <w:left w:val="single" w:color="auto" w:sz="8" w:space="0"/>
              <w:bottom w:val="single" w:color="auto" w:sz="8" w:space="0"/>
              <w:right w:val="single" w:color="auto" w:sz="8" w:space="0"/>
            </w:tcBorders>
            <w:shd w:val="clear" w:color="auto" w:fill="auto"/>
            <w:vAlign w:val="center"/>
            <w:hideMark/>
          </w:tcPr>
          <w:p w:rsidRPr="005C51F0" w:rsidR="000A13F7" w:rsidP="000A13F7" w:rsidRDefault="000A13F7" w14:paraId="7E02CFD2" wp14:textId="77777777">
            <w:pPr>
              <w:spacing w:after="0" w:line="240" w:lineRule="auto"/>
              <w:rPr>
                <w:rFonts w:ascii="Times New Roman" w:hAnsi="Times New Roman"/>
                <w:b/>
                <w:bCs/>
                <w:color w:val="000000"/>
                <w:sz w:val="18"/>
                <w:szCs w:val="18"/>
                <w:lang w:val="pt-BR"/>
              </w:rPr>
            </w:pPr>
            <w:r w:rsidRPr="005C51F0">
              <w:rPr>
                <w:rFonts w:ascii="Times New Roman" w:hAnsi="Times New Roman"/>
                <w:b/>
                <w:sz w:val="18"/>
                <w:szCs w:val="18"/>
                <w:lang w:val="pt-BR"/>
              </w:rPr>
              <w:t>Gerenciamento e Salvaguardas Socioambientais do Programa</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2BF6BCB1" wp14:textId="77777777">
            <w:pPr>
              <w:spacing w:after="0" w:line="240" w:lineRule="auto"/>
              <w:jc w:val="right"/>
              <w:rPr>
                <w:rFonts w:ascii="Times New Roman" w:hAnsi="Times New Roman"/>
                <w:b/>
                <w:bCs/>
                <w:color w:val="000000"/>
                <w:sz w:val="18"/>
                <w:szCs w:val="18"/>
              </w:rPr>
            </w:pPr>
            <w:r w:rsidRPr="005C51F0">
              <w:rPr>
                <w:rFonts w:ascii="Times New Roman" w:hAnsi="Times New Roman"/>
                <w:b/>
                <w:bCs/>
                <w:color w:val="000000"/>
                <w:sz w:val="18"/>
                <w:szCs w:val="18"/>
              </w:rPr>
              <w:t>8.030</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79BB77D0" wp14:textId="77777777">
            <w:pPr>
              <w:spacing w:after="0" w:line="240" w:lineRule="auto"/>
              <w:jc w:val="right"/>
              <w:rPr>
                <w:rFonts w:ascii="Times New Roman" w:hAnsi="Times New Roman"/>
                <w:b/>
                <w:bCs/>
                <w:color w:val="000000"/>
                <w:sz w:val="18"/>
                <w:szCs w:val="18"/>
              </w:rPr>
            </w:pPr>
            <w:r w:rsidRPr="005C51F0">
              <w:rPr>
                <w:rFonts w:ascii="Times New Roman" w:hAnsi="Times New Roman"/>
                <w:b/>
                <w:bCs/>
                <w:color w:val="000000"/>
                <w:sz w:val="18"/>
                <w:szCs w:val="18"/>
              </w:rPr>
              <w:t>6.061</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622C3CC7" wp14:textId="77777777">
            <w:pPr>
              <w:spacing w:after="0" w:line="240" w:lineRule="auto"/>
              <w:jc w:val="right"/>
              <w:rPr>
                <w:rFonts w:ascii="Times New Roman" w:hAnsi="Times New Roman"/>
                <w:b/>
                <w:bCs/>
                <w:color w:val="000000"/>
                <w:sz w:val="18"/>
                <w:szCs w:val="18"/>
              </w:rPr>
            </w:pPr>
            <w:r w:rsidRPr="005C51F0">
              <w:rPr>
                <w:rFonts w:ascii="Times New Roman" w:hAnsi="Times New Roman"/>
                <w:b/>
                <w:bCs/>
                <w:color w:val="000000"/>
                <w:sz w:val="18"/>
                <w:szCs w:val="18"/>
              </w:rPr>
              <w:t>14.091</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68D39AF4" wp14:textId="77777777">
            <w:pPr>
              <w:spacing w:after="0" w:line="240" w:lineRule="auto"/>
              <w:jc w:val="right"/>
              <w:rPr>
                <w:rFonts w:ascii="Times New Roman" w:hAnsi="Times New Roman"/>
                <w:b/>
                <w:color w:val="000000"/>
                <w:sz w:val="18"/>
                <w:szCs w:val="18"/>
              </w:rPr>
            </w:pPr>
            <w:r w:rsidRPr="005C51F0">
              <w:rPr>
                <w:rFonts w:ascii="Times New Roman" w:hAnsi="Times New Roman"/>
                <w:b/>
                <w:color w:val="000000"/>
                <w:sz w:val="18"/>
                <w:szCs w:val="18"/>
              </w:rPr>
              <w:t>11,3%</w:t>
            </w:r>
          </w:p>
        </w:tc>
      </w:tr>
      <w:tr xmlns:wp14="http://schemas.microsoft.com/office/word/2010/wordml" w:rsidRPr="005C51F0" w:rsidR="000A13F7" w:rsidTr="000A13F7" w14:paraId="7806441F" wp14:textId="77777777">
        <w:trPr>
          <w:trHeight w:val="53"/>
        </w:trPr>
        <w:tc>
          <w:tcPr>
            <w:tcW w:w="0" w:type="auto"/>
            <w:tcBorders>
              <w:top w:val="nil"/>
              <w:left w:val="single" w:color="auto" w:sz="8" w:space="0"/>
              <w:bottom w:val="single" w:color="auto" w:sz="8" w:space="0"/>
              <w:right w:val="single" w:color="auto" w:sz="8" w:space="0"/>
            </w:tcBorders>
            <w:shd w:val="clear" w:color="auto" w:fill="auto"/>
            <w:vAlign w:val="center"/>
            <w:hideMark/>
          </w:tcPr>
          <w:p w:rsidRPr="005C51F0" w:rsidR="000A13F7" w:rsidP="000A13F7" w:rsidRDefault="000A13F7" w14:paraId="6969E980" wp14:textId="77777777">
            <w:pPr>
              <w:spacing w:after="0" w:line="240" w:lineRule="auto"/>
              <w:rPr>
                <w:rFonts w:ascii="Times New Roman" w:hAnsi="Times New Roman"/>
                <w:color w:val="000000"/>
                <w:sz w:val="18"/>
                <w:szCs w:val="18"/>
                <w:lang w:val="pt-BR"/>
              </w:rPr>
            </w:pPr>
            <w:r w:rsidRPr="005C51F0">
              <w:rPr>
                <w:rFonts w:ascii="Times New Roman" w:hAnsi="Times New Roman"/>
                <w:color w:val="000000"/>
                <w:sz w:val="18"/>
                <w:szCs w:val="18"/>
                <w:lang w:val="pt-BR"/>
              </w:rPr>
              <w:t>Gerenciamento e Supervisão de Obras</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690F1961"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3.788</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30553840"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6.061</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11E44457"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9.849</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5838F7DC"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7,9%</w:t>
            </w:r>
          </w:p>
        </w:tc>
      </w:tr>
      <w:tr xmlns:wp14="http://schemas.microsoft.com/office/word/2010/wordml" w:rsidRPr="005C51F0" w:rsidR="000A13F7" w:rsidTr="000A13F7" w14:paraId="7100D4FD" wp14:textId="77777777">
        <w:trPr>
          <w:trHeight w:val="112"/>
        </w:trPr>
        <w:tc>
          <w:tcPr>
            <w:tcW w:w="0" w:type="auto"/>
            <w:tcBorders>
              <w:top w:val="nil"/>
              <w:left w:val="single" w:color="auto" w:sz="8" w:space="0"/>
              <w:bottom w:val="single" w:color="auto" w:sz="8" w:space="0"/>
              <w:right w:val="single" w:color="auto" w:sz="8" w:space="0"/>
            </w:tcBorders>
            <w:shd w:val="clear" w:color="auto" w:fill="auto"/>
            <w:vAlign w:val="center"/>
            <w:hideMark/>
          </w:tcPr>
          <w:p w:rsidRPr="005C51F0" w:rsidR="000A13F7" w:rsidP="000A13F7" w:rsidRDefault="000A13F7" w14:paraId="66FD0C05" wp14:textId="77777777">
            <w:pPr>
              <w:spacing w:after="0" w:line="240" w:lineRule="auto"/>
              <w:rPr>
                <w:rFonts w:ascii="Times New Roman" w:hAnsi="Times New Roman"/>
                <w:color w:val="000000"/>
                <w:sz w:val="18"/>
                <w:szCs w:val="18"/>
              </w:rPr>
            </w:pPr>
            <w:proofErr w:type="spellStart"/>
            <w:r w:rsidRPr="005C51F0">
              <w:rPr>
                <w:rFonts w:ascii="Times New Roman" w:hAnsi="Times New Roman"/>
                <w:color w:val="000000"/>
                <w:sz w:val="18"/>
                <w:szCs w:val="18"/>
              </w:rPr>
              <w:t>Monitoramento</w:t>
            </w:r>
            <w:proofErr w:type="spellEnd"/>
            <w:r w:rsidRPr="005C51F0">
              <w:rPr>
                <w:rFonts w:ascii="Times New Roman" w:hAnsi="Times New Roman"/>
                <w:color w:val="000000"/>
                <w:sz w:val="18"/>
                <w:szCs w:val="18"/>
              </w:rPr>
              <w:t xml:space="preserve">, </w:t>
            </w:r>
            <w:proofErr w:type="spellStart"/>
            <w:r w:rsidRPr="005C51F0">
              <w:rPr>
                <w:rFonts w:ascii="Times New Roman" w:hAnsi="Times New Roman"/>
                <w:color w:val="000000"/>
                <w:sz w:val="18"/>
                <w:szCs w:val="18"/>
              </w:rPr>
              <w:t>avaliação</w:t>
            </w:r>
            <w:proofErr w:type="spellEnd"/>
            <w:r w:rsidRPr="005C51F0">
              <w:rPr>
                <w:rFonts w:ascii="Times New Roman" w:hAnsi="Times New Roman"/>
                <w:color w:val="000000"/>
                <w:sz w:val="18"/>
                <w:szCs w:val="18"/>
              </w:rPr>
              <w:t xml:space="preserve"> e auditoria.</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504551AD"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591</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3201B074"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 xml:space="preserve">    - </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49457D73"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591</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0CD3A5F8"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0,5%</w:t>
            </w:r>
          </w:p>
        </w:tc>
      </w:tr>
      <w:tr xmlns:wp14="http://schemas.microsoft.com/office/word/2010/wordml" w:rsidRPr="005C51F0" w:rsidR="000A13F7" w:rsidTr="000A13F7" w14:paraId="5CF2A99F" wp14:textId="77777777">
        <w:trPr>
          <w:trHeight w:val="184"/>
        </w:trPr>
        <w:tc>
          <w:tcPr>
            <w:tcW w:w="0" w:type="auto"/>
            <w:tcBorders>
              <w:top w:val="nil"/>
              <w:left w:val="single" w:color="auto" w:sz="8" w:space="0"/>
              <w:bottom w:val="single" w:color="auto" w:sz="8" w:space="0"/>
              <w:right w:val="single" w:color="auto" w:sz="8" w:space="0"/>
            </w:tcBorders>
            <w:shd w:val="clear" w:color="auto" w:fill="auto"/>
            <w:vAlign w:val="center"/>
            <w:hideMark/>
          </w:tcPr>
          <w:p w:rsidRPr="005C51F0" w:rsidR="000A13F7" w:rsidP="000A13F7" w:rsidRDefault="000A13F7" w14:paraId="2596E948" wp14:textId="77777777">
            <w:pPr>
              <w:spacing w:after="0" w:line="240" w:lineRule="auto"/>
              <w:rPr>
                <w:rFonts w:ascii="Times New Roman" w:hAnsi="Times New Roman"/>
                <w:color w:val="000000"/>
                <w:sz w:val="18"/>
                <w:szCs w:val="18"/>
                <w:lang w:val="pt-BR"/>
              </w:rPr>
            </w:pPr>
            <w:r w:rsidRPr="005C51F0">
              <w:rPr>
                <w:rFonts w:ascii="Times New Roman" w:hAnsi="Times New Roman"/>
                <w:color w:val="000000"/>
                <w:sz w:val="18"/>
                <w:szCs w:val="18"/>
                <w:lang w:val="pt-BR"/>
              </w:rPr>
              <w:t>Plano de gestão ambiental e social</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2078B926"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3.652</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2759388C"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 xml:space="preserve">     - </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3B119C3E"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3.652</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532AADBE" wp14:textId="77777777">
            <w:pPr>
              <w:spacing w:after="0" w:line="240" w:lineRule="auto"/>
              <w:jc w:val="right"/>
              <w:rPr>
                <w:rFonts w:ascii="Times New Roman" w:hAnsi="Times New Roman"/>
                <w:color w:val="000000"/>
                <w:sz w:val="18"/>
                <w:szCs w:val="18"/>
              </w:rPr>
            </w:pPr>
            <w:r w:rsidRPr="005C51F0">
              <w:rPr>
                <w:rFonts w:ascii="Times New Roman" w:hAnsi="Times New Roman"/>
                <w:color w:val="000000"/>
                <w:sz w:val="18"/>
                <w:szCs w:val="18"/>
              </w:rPr>
              <w:t>2,9%</w:t>
            </w:r>
          </w:p>
        </w:tc>
      </w:tr>
      <w:tr xmlns:wp14="http://schemas.microsoft.com/office/word/2010/wordml" w:rsidRPr="005C51F0" w:rsidR="000A13F7" w:rsidTr="000A13F7" w14:paraId="4E8282A8" wp14:textId="77777777">
        <w:trPr>
          <w:trHeight w:val="300"/>
        </w:trPr>
        <w:tc>
          <w:tcPr>
            <w:tcW w:w="0" w:type="auto"/>
            <w:tcBorders>
              <w:top w:val="nil"/>
              <w:left w:val="single" w:color="auto" w:sz="8" w:space="0"/>
              <w:bottom w:val="single" w:color="auto" w:sz="8" w:space="0"/>
              <w:right w:val="single" w:color="auto" w:sz="8" w:space="0"/>
            </w:tcBorders>
            <w:shd w:val="clear" w:color="000000" w:fill="D9D9D9"/>
            <w:vAlign w:val="center"/>
            <w:hideMark/>
          </w:tcPr>
          <w:p w:rsidRPr="005C51F0" w:rsidR="000A13F7" w:rsidP="000A13F7" w:rsidRDefault="000A13F7" w14:paraId="51E8FDB7" wp14:textId="77777777">
            <w:pPr>
              <w:spacing w:after="0" w:line="240" w:lineRule="auto"/>
              <w:rPr>
                <w:rFonts w:ascii="Times New Roman" w:hAnsi="Times New Roman"/>
                <w:b/>
                <w:bCs/>
                <w:color w:val="000000"/>
                <w:sz w:val="18"/>
                <w:szCs w:val="18"/>
              </w:rPr>
            </w:pPr>
            <w:r w:rsidRPr="005C51F0">
              <w:rPr>
                <w:rFonts w:ascii="Times New Roman" w:hAnsi="Times New Roman"/>
                <w:b/>
                <w:bCs/>
                <w:color w:val="000000"/>
                <w:sz w:val="18"/>
                <w:szCs w:val="18"/>
              </w:rPr>
              <w:t>Total</w:t>
            </w:r>
          </w:p>
        </w:tc>
        <w:tc>
          <w:tcPr>
            <w:tcW w:w="0" w:type="auto"/>
            <w:tcBorders>
              <w:top w:val="nil"/>
              <w:left w:val="nil"/>
              <w:bottom w:val="single" w:color="auto" w:sz="8" w:space="0"/>
              <w:right w:val="single" w:color="auto" w:sz="8" w:space="0"/>
            </w:tcBorders>
            <w:shd w:val="clear" w:color="000000" w:fill="D9D9D9"/>
            <w:vAlign w:val="center"/>
            <w:hideMark/>
          </w:tcPr>
          <w:p w:rsidRPr="005C51F0" w:rsidR="000A13F7" w:rsidP="000A13F7" w:rsidRDefault="000A13F7" w14:paraId="0A31EA9B" wp14:textId="77777777">
            <w:pPr>
              <w:spacing w:after="0" w:line="240" w:lineRule="auto"/>
              <w:jc w:val="right"/>
              <w:rPr>
                <w:rFonts w:ascii="Times New Roman" w:hAnsi="Times New Roman"/>
                <w:b/>
                <w:bCs/>
                <w:color w:val="000000"/>
                <w:sz w:val="18"/>
                <w:szCs w:val="18"/>
              </w:rPr>
            </w:pPr>
            <w:r w:rsidRPr="005C51F0">
              <w:rPr>
                <w:rFonts w:ascii="Times New Roman" w:hAnsi="Times New Roman"/>
                <w:b/>
                <w:bCs/>
                <w:color w:val="000000"/>
                <w:sz w:val="18"/>
                <w:szCs w:val="18"/>
              </w:rPr>
              <w:t>100.000</w:t>
            </w:r>
          </w:p>
        </w:tc>
        <w:tc>
          <w:tcPr>
            <w:tcW w:w="0" w:type="auto"/>
            <w:tcBorders>
              <w:top w:val="nil"/>
              <w:left w:val="nil"/>
              <w:bottom w:val="single" w:color="auto" w:sz="8" w:space="0"/>
              <w:right w:val="single" w:color="auto" w:sz="8" w:space="0"/>
            </w:tcBorders>
            <w:shd w:val="clear" w:color="000000" w:fill="D9D9D9"/>
            <w:vAlign w:val="center"/>
            <w:hideMark/>
          </w:tcPr>
          <w:p w:rsidRPr="005C51F0" w:rsidR="000A13F7" w:rsidP="000A13F7" w:rsidRDefault="000A13F7" w14:paraId="60403CD3" wp14:textId="77777777">
            <w:pPr>
              <w:spacing w:after="0" w:line="240" w:lineRule="auto"/>
              <w:jc w:val="right"/>
              <w:rPr>
                <w:rFonts w:ascii="Times New Roman" w:hAnsi="Times New Roman"/>
                <w:b/>
                <w:bCs/>
                <w:color w:val="000000"/>
                <w:sz w:val="18"/>
                <w:szCs w:val="18"/>
              </w:rPr>
            </w:pPr>
            <w:r w:rsidRPr="005C51F0">
              <w:rPr>
                <w:rFonts w:ascii="Times New Roman" w:hAnsi="Times New Roman"/>
                <w:b/>
                <w:bCs/>
                <w:color w:val="000000"/>
                <w:sz w:val="18"/>
                <w:szCs w:val="18"/>
              </w:rPr>
              <w:t>25.000</w:t>
            </w:r>
          </w:p>
        </w:tc>
        <w:tc>
          <w:tcPr>
            <w:tcW w:w="0" w:type="auto"/>
            <w:tcBorders>
              <w:top w:val="nil"/>
              <w:left w:val="nil"/>
              <w:bottom w:val="single" w:color="auto" w:sz="8" w:space="0"/>
              <w:right w:val="single" w:color="auto" w:sz="8" w:space="0"/>
            </w:tcBorders>
            <w:shd w:val="clear" w:color="000000" w:fill="D9D9D9"/>
            <w:vAlign w:val="center"/>
            <w:hideMark/>
          </w:tcPr>
          <w:p w:rsidRPr="005C51F0" w:rsidR="000A13F7" w:rsidP="000A13F7" w:rsidRDefault="000A13F7" w14:paraId="47F5D156" wp14:textId="77777777">
            <w:pPr>
              <w:spacing w:after="0" w:line="240" w:lineRule="auto"/>
              <w:jc w:val="right"/>
              <w:rPr>
                <w:rFonts w:ascii="Times New Roman" w:hAnsi="Times New Roman"/>
                <w:b/>
                <w:bCs/>
                <w:color w:val="000000"/>
                <w:sz w:val="18"/>
                <w:szCs w:val="18"/>
              </w:rPr>
            </w:pPr>
            <w:r w:rsidRPr="005C51F0">
              <w:rPr>
                <w:rFonts w:ascii="Times New Roman" w:hAnsi="Times New Roman"/>
                <w:b/>
                <w:bCs/>
                <w:color w:val="000000"/>
                <w:sz w:val="18"/>
                <w:szCs w:val="18"/>
              </w:rPr>
              <w:t>125.000</w:t>
            </w:r>
          </w:p>
        </w:tc>
        <w:tc>
          <w:tcPr>
            <w:tcW w:w="0" w:type="auto"/>
            <w:tcBorders>
              <w:top w:val="nil"/>
              <w:left w:val="nil"/>
              <w:bottom w:val="single" w:color="auto" w:sz="8" w:space="0"/>
              <w:right w:val="single" w:color="auto" w:sz="8" w:space="0"/>
            </w:tcBorders>
            <w:shd w:val="clear" w:color="auto" w:fill="auto"/>
            <w:vAlign w:val="center"/>
            <w:hideMark/>
          </w:tcPr>
          <w:p w:rsidRPr="005C51F0" w:rsidR="000A13F7" w:rsidP="000A13F7" w:rsidRDefault="000A13F7" w14:paraId="0596AACA" wp14:textId="77777777">
            <w:pPr>
              <w:spacing w:after="0" w:line="240" w:lineRule="auto"/>
              <w:jc w:val="right"/>
              <w:rPr>
                <w:rFonts w:ascii="Times New Roman" w:hAnsi="Times New Roman"/>
                <w:b/>
                <w:color w:val="000000"/>
                <w:sz w:val="18"/>
                <w:szCs w:val="18"/>
              </w:rPr>
            </w:pPr>
            <w:r w:rsidRPr="005C51F0">
              <w:rPr>
                <w:rFonts w:ascii="Times New Roman" w:hAnsi="Times New Roman"/>
                <w:b/>
                <w:color w:val="000000"/>
                <w:sz w:val="18"/>
                <w:szCs w:val="18"/>
              </w:rPr>
              <w:t>100,0%</w:t>
            </w:r>
          </w:p>
        </w:tc>
      </w:tr>
    </w:tbl>
    <w:p xmlns:wp14="http://schemas.microsoft.com/office/word/2010/wordml" w:rsidRPr="005C51F0" w:rsidR="000A13F7" w:rsidP="000A13F7" w:rsidRDefault="000A13F7" w14:paraId="526770CE" wp14:textId="77777777">
      <w:pPr>
        <w:spacing w:after="240" w:line="300" w:lineRule="auto"/>
        <w:ind w:left="720"/>
        <w:jc w:val="both"/>
        <w:rPr>
          <w:rFonts w:ascii="Times New Roman" w:hAnsi="Times New Roman"/>
          <w:sz w:val="24"/>
          <w:szCs w:val="24"/>
          <w:lang w:val="pt-BR"/>
        </w:rPr>
      </w:pPr>
    </w:p>
    <w:p xmlns:wp14="http://schemas.microsoft.com/office/word/2010/wordml" w:rsidRPr="005C51F0" w:rsidR="000A13F7" w:rsidP="000A13F7" w:rsidRDefault="000A13F7" w14:paraId="7CBEED82" wp14:textId="77777777">
      <w:pPr>
        <w:pStyle w:val="ListParagraph"/>
        <w:keepNext/>
        <w:numPr>
          <w:ilvl w:val="0"/>
          <w:numId w:val="31"/>
        </w:numPr>
        <w:spacing w:before="240" w:after="60"/>
        <w:outlineLvl w:val="1"/>
        <w:rPr>
          <w:rFonts w:ascii="Times New Roman" w:hAnsi="Times New Roman" w:eastAsia="Times New Roman"/>
          <w:b/>
          <w:bCs/>
          <w:i/>
          <w:iCs/>
          <w:vanish/>
          <w:sz w:val="28"/>
          <w:szCs w:val="28"/>
          <w:lang w:val="pt-BR"/>
        </w:rPr>
      </w:pPr>
      <w:bookmarkStart w:name="_Toc517326220" w:id="270"/>
      <w:bookmarkStart w:name="_Toc517339281" w:id="271"/>
      <w:bookmarkEnd w:id="270"/>
      <w:bookmarkEnd w:id="271"/>
    </w:p>
    <w:p xmlns:wp14="http://schemas.microsoft.com/office/word/2010/wordml" w:rsidRPr="005C51F0" w:rsidR="000A13F7" w:rsidP="000A13F7" w:rsidRDefault="000A13F7" w14:paraId="6E36661F" wp14:textId="77777777">
      <w:pPr>
        <w:pStyle w:val="ListParagraph"/>
        <w:keepNext/>
        <w:numPr>
          <w:ilvl w:val="0"/>
          <w:numId w:val="31"/>
        </w:numPr>
        <w:spacing w:before="240" w:after="60"/>
        <w:outlineLvl w:val="1"/>
        <w:rPr>
          <w:rFonts w:ascii="Times New Roman" w:hAnsi="Times New Roman" w:eastAsia="Times New Roman"/>
          <w:b/>
          <w:bCs/>
          <w:i/>
          <w:iCs/>
          <w:vanish/>
          <w:sz w:val="28"/>
          <w:szCs w:val="28"/>
          <w:lang w:val="pt-BR"/>
        </w:rPr>
      </w:pPr>
      <w:bookmarkStart w:name="_Toc517326221" w:id="272"/>
      <w:bookmarkStart w:name="_Toc517339282" w:id="273"/>
      <w:bookmarkEnd w:id="272"/>
      <w:bookmarkEnd w:id="273"/>
    </w:p>
    <w:p xmlns:wp14="http://schemas.microsoft.com/office/word/2010/wordml" w:rsidRPr="005C51F0" w:rsidR="000A13F7" w:rsidP="000A13F7" w:rsidRDefault="000A13F7" w14:paraId="38645DC7" wp14:textId="77777777">
      <w:pPr>
        <w:pStyle w:val="ListParagraph"/>
        <w:keepNext/>
        <w:numPr>
          <w:ilvl w:val="0"/>
          <w:numId w:val="31"/>
        </w:numPr>
        <w:spacing w:before="240" w:after="60"/>
        <w:outlineLvl w:val="1"/>
        <w:rPr>
          <w:rFonts w:ascii="Times New Roman" w:hAnsi="Times New Roman" w:eastAsia="Times New Roman"/>
          <w:b/>
          <w:bCs/>
          <w:i/>
          <w:iCs/>
          <w:vanish/>
          <w:sz w:val="28"/>
          <w:szCs w:val="28"/>
          <w:lang w:val="pt-BR"/>
        </w:rPr>
      </w:pPr>
      <w:bookmarkStart w:name="_Toc517326222" w:id="274"/>
      <w:bookmarkStart w:name="_Toc517339283" w:id="275"/>
      <w:bookmarkEnd w:id="274"/>
      <w:bookmarkEnd w:id="275"/>
    </w:p>
    <w:p xmlns:wp14="http://schemas.microsoft.com/office/word/2010/wordml" w:rsidRPr="005C51F0" w:rsidR="000A13F7" w:rsidP="000A13F7" w:rsidRDefault="000A13F7" w14:paraId="135E58C4" wp14:textId="77777777">
      <w:pPr>
        <w:pStyle w:val="ListParagraph"/>
        <w:keepNext/>
        <w:numPr>
          <w:ilvl w:val="0"/>
          <w:numId w:val="31"/>
        </w:numPr>
        <w:spacing w:before="240" w:after="60"/>
        <w:outlineLvl w:val="1"/>
        <w:rPr>
          <w:rFonts w:ascii="Times New Roman" w:hAnsi="Times New Roman" w:eastAsia="Times New Roman"/>
          <w:b/>
          <w:bCs/>
          <w:i/>
          <w:iCs/>
          <w:vanish/>
          <w:sz w:val="28"/>
          <w:szCs w:val="28"/>
          <w:lang w:val="pt-BR"/>
        </w:rPr>
      </w:pPr>
      <w:bookmarkStart w:name="_Toc517326223" w:id="276"/>
      <w:bookmarkStart w:name="_Toc517339284" w:id="277"/>
      <w:bookmarkEnd w:id="276"/>
      <w:bookmarkEnd w:id="277"/>
    </w:p>
    <w:p xmlns:wp14="http://schemas.microsoft.com/office/word/2010/wordml" w:rsidRPr="005C51F0" w:rsidR="000A13F7" w:rsidP="000A13F7" w:rsidRDefault="000A13F7" w14:paraId="62EBF9A1" wp14:textId="77777777">
      <w:pPr>
        <w:pStyle w:val="ListParagraph"/>
        <w:keepNext/>
        <w:numPr>
          <w:ilvl w:val="0"/>
          <w:numId w:val="31"/>
        </w:numPr>
        <w:spacing w:before="240" w:after="60"/>
        <w:outlineLvl w:val="1"/>
        <w:rPr>
          <w:rFonts w:ascii="Times New Roman" w:hAnsi="Times New Roman" w:eastAsia="Times New Roman"/>
          <w:b/>
          <w:bCs/>
          <w:i/>
          <w:iCs/>
          <w:vanish/>
          <w:sz w:val="28"/>
          <w:szCs w:val="28"/>
          <w:lang w:val="pt-BR"/>
        </w:rPr>
      </w:pPr>
      <w:bookmarkStart w:name="_Toc517326224" w:id="278"/>
      <w:bookmarkStart w:name="_Toc517339285" w:id="279"/>
      <w:bookmarkEnd w:id="278"/>
      <w:bookmarkEnd w:id="279"/>
    </w:p>
    <w:p xmlns:wp14="http://schemas.microsoft.com/office/word/2010/wordml" w:rsidRPr="005C51F0" w:rsidR="000A13F7" w:rsidP="000A13F7" w:rsidRDefault="000A13F7" w14:paraId="0C6C2CD5" wp14:textId="77777777">
      <w:pPr>
        <w:pStyle w:val="ListParagraph"/>
        <w:keepNext/>
        <w:numPr>
          <w:ilvl w:val="0"/>
          <w:numId w:val="31"/>
        </w:numPr>
        <w:spacing w:before="240" w:after="60"/>
        <w:outlineLvl w:val="1"/>
        <w:rPr>
          <w:rFonts w:ascii="Times New Roman" w:hAnsi="Times New Roman" w:eastAsia="Times New Roman"/>
          <w:b/>
          <w:bCs/>
          <w:i/>
          <w:iCs/>
          <w:vanish/>
          <w:sz w:val="28"/>
          <w:szCs w:val="28"/>
          <w:lang w:val="pt-BR"/>
        </w:rPr>
      </w:pPr>
      <w:bookmarkStart w:name="_Toc517326225" w:id="280"/>
      <w:bookmarkStart w:name="_Toc517339286" w:id="281"/>
      <w:bookmarkEnd w:id="280"/>
      <w:bookmarkEnd w:id="281"/>
    </w:p>
    <w:p xmlns:wp14="http://schemas.microsoft.com/office/word/2010/wordml" w:rsidRPr="005C51F0" w:rsidR="000A13F7" w:rsidP="000A13F7" w:rsidRDefault="000A13F7" w14:paraId="709E88E4" wp14:textId="77777777">
      <w:pPr>
        <w:pStyle w:val="ListParagraph"/>
        <w:keepNext/>
        <w:numPr>
          <w:ilvl w:val="1"/>
          <w:numId w:val="31"/>
        </w:numPr>
        <w:spacing w:before="240" w:after="60"/>
        <w:outlineLvl w:val="1"/>
        <w:rPr>
          <w:rFonts w:ascii="Times New Roman" w:hAnsi="Times New Roman" w:eastAsia="Times New Roman"/>
          <w:b/>
          <w:bCs/>
          <w:i/>
          <w:iCs/>
          <w:vanish/>
          <w:sz w:val="28"/>
          <w:szCs w:val="28"/>
          <w:lang w:val="pt-BR"/>
        </w:rPr>
      </w:pPr>
      <w:bookmarkStart w:name="_Toc517326226" w:id="282"/>
      <w:bookmarkStart w:name="_Toc517339287" w:id="283"/>
      <w:bookmarkEnd w:id="282"/>
      <w:bookmarkEnd w:id="283"/>
    </w:p>
    <w:p xmlns:wp14="http://schemas.microsoft.com/office/word/2010/wordml" w:rsidRPr="005C51F0" w:rsidR="000A13F7" w:rsidP="000A13F7" w:rsidRDefault="000A13F7" w14:paraId="751FF94F" wp14:textId="77777777">
      <w:pPr>
        <w:pStyle w:val="Heading2"/>
        <w:numPr>
          <w:ilvl w:val="1"/>
          <w:numId w:val="31"/>
        </w:numPr>
        <w:ind w:left="709" w:hanging="709"/>
        <w:rPr>
          <w:rFonts w:ascii="Times New Roman" w:hAnsi="Times New Roman"/>
          <w:i w:val="0"/>
          <w:lang w:val="pt-BR"/>
        </w:rPr>
      </w:pPr>
      <w:bookmarkStart w:name="_Toc517339288" w:id="284"/>
      <w:r w:rsidRPr="005C51F0">
        <w:rPr>
          <w:rFonts w:ascii="Times New Roman" w:hAnsi="Times New Roman"/>
          <w:i w:val="0"/>
          <w:lang w:val="pt-BR"/>
        </w:rPr>
        <w:t>Metodologia e pressupostos para avaliação</w:t>
      </w:r>
      <w:bookmarkEnd w:id="284"/>
    </w:p>
    <w:p xmlns:wp14="http://schemas.microsoft.com/office/word/2010/wordml" w:rsidRPr="005C51F0" w:rsidR="000A13F7" w:rsidP="000A13F7" w:rsidRDefault="000A13F7" w14:paraId="508C98E9" wp14:textId="77777777">
      <w:pPr>
        <w:pStyle w:val="ListParagraph"/>
        <w:keepNext/>
        <w:numPr>
          <w:ilvl w:val="0"/>
          <w:numId w:val="32"/>
        </w:numPr>
        <w:spacing w:before="240" w:after="60"/>
        <w:outlineLvl w:val="2"/>
        <w:rPr>
          <w:rFonts w:ascii="Times New Roman" w:hAnsi="Times New Roman" w:eastAsia="Times New Roman"/>
          <w:b/>
          <w:bCs/>
          <w:vanish/>
          <w:sz w:val="26"/>
          <w:szCs w:val="26"/>
          <w:lang w:val="pt-BR"/>
        </w:rPr>
      </w:pPr>
      <w:bookmarkStart w:name="_Toc517326228" w:id="285"/>
      <w:bookmarkStart w:name="_Toc517339289" w:id="286"/>
      <w:bookmarkEnd w:id="285"/>
      <w:bookmarkEnd w:id="286"/>
    </w:p>
    <w:p xmlns:wp14="http://schemas.microsoft.com/office/word/2010/wordml" w:rsidRPr="005C51F0" w:rsidR="000A13F7" w:rsidP="000A13F7" w:rsidRDefault="000A13F7" w14:paraId="779F8E76" wp14:textId="77777777">
      <w:pPr>
        <w:pStyle w:val="ListParagraph"/>
        <w:keepNext/>
        <w:numPr>
          <w:ilvl w:val="0"/>
          <w:numId w:val="32"/>
        </w:numPr>
        <w:spacing w:before="240" w:after="60"/>
        <w:outlineLvl w:val="2"/>
        <w:rPr>
          <w:rFonts w:ascii="Times New Roman" w:hAnsi="Times New Roman" w:eastAsia="Times New Roman"/>
          <w:b/>
          <w:bCs/>
          <w:vanish/>
          <w:sz w:val="26"/>
          <w:szCs w:val="26"/>
          <w:lang w:val="pt-BR"/>
        </w:rPr>
      </w:pPr>
      <w:bookmarkStart w:name="_Toc517326229" w:id="287"/>
      <w:bookmarkStart w:name="_Toc517339290" w:id="288"/>
      <w:bookmarkEnd w:id="287"/>
      <w:bookmarkEnd w:id="288"/>
    </w:p>
    <w:p xmlns:wp14="http://schemas.microsoft.com/office/word/2010/wordml" w:rsidRPr="005C51F0" w:rsidR="000A13F7" w:rsidP="000A13F7" w:rsidRDefault="000A13F7" w14:paraId="7818863E" wp14:textId="77777777">
      <w:pPr>
        <w:pStyle w:val="ListParagraph"/>
        <w:keepNext/>
        <w:numPr>
          <w:ilvl w:val="0"/>
          <w:numId w:val="32"/>
        </w:numPr>
        <w:spacing w:before="240" w:after="60"/>
        <w:outlineLvl w:val="2"/>
        <w:rPr>
          <w:rFonts w:ascii="Times New Roman" w:hAnsi="Times New Roman" w:eastAsia="Times New Roman"/>
          <w:b/>
          <w:bCs/>
          <w:vanish/>
          <w:sz w:val="26"/>
          <w:szCs w:val="26"/>
          <w:lang w:val="pt-BR"/>
        </w:rPr>
      </w:pPr>
      <w:bookmarkStart w:name="_Toc517326230" w:id="289"/>
      <w:bookmarkStart w:name="_Toc517339291" w:id="290"/>
      <w:bookmarkEnd w:id="289"/>
      <w:bookmarkEnd w:id="290"/>
    </w:p>
    <w:p xmlns:wp14="http://schemas.microsoft.com/office/word/2010/wordml" w:rsidRPr="005C51F0" w:rsidR="000A13F7" w:rsidP="000A13F7" w:rsidRDefault="000A13F7" w14:paraId="44F69B9A" wp14:textId="77777777">
      <w:pPr>
        <w:pStyle w:val="ListParagraph"/>
        <w:keepNext/>
        <w:numPr>
          <w:ilvl w:val="0"/>
          <w:numId w:val="32"/>
        </w:numPr>
        <w:spacing w:before="240" w:after="60"/>
        <w:outlineLvl w:val="2"/>
        <w:rPr>
          <w:rFonts w:ascii="Times New Roman" w:hAnsi="Times New Roman" w:eastAsia="Times New Roman"/>
          <w:b/>
          <w:bCs/>
          <w:vanish/>
          <w:sz w:val="26"/>
          <w:szCs w:val="26"/>
          <w:lang w:val="pt-BR"/>
        </w:rPr>
      </w:pPr>
      <w:bookmarkStart w:name="_Toc517326231" w:id="291"/>
      <w:bookmarkStart w:name="_Toc517339292" w:id="292"/>
      <w:bookmarkEnd w:id="291"/>
      <w:bookmarkEnd w:id="292"/>
    </w:p>
    <w:p xmlns:wp14="http://schemas.microsoft.com/office/word/2010/wordml" w:rsidRPr="005C51F0" w:rsidR="000A13F7" w:rsidP="000A13F7" w:rsidRDefault="000A13F7" w14:paraId="5F07D11E" wp14:textId="77777777">
      <w:pPr>
        <w:pStyle w:val="ListParagraph"/>
        <w:keepNext/>
        <w:numPr>
          <w:ilvl w:val="0"/>
          <w:numId w:val="32"/>
        </w:numPr>
        <w:spacing w:before="240" w:after="60"/>
        <w:outlineLvl w:val="2"/>
        <w:rPr>
          <w:rFonts w:ascii="Times New Roman" w:hAnsi="Times New Roman" w:eastAsia="Times New Roman"/>
          <w:b/>
          <w:bCs/>
          <w:vanish/>
          <w:sz w:val="26"/>
          <w:szCs w:val="26"/>
          <w:lang w:val="pt-BR"/>
        </w:rPr>
      </w:pPr>
      <w:bookmarkStart w:name="_Toc517326232" w:id="293"/>
      <w:bookmarkStart w:name="_Toc517339293" w:id="294"/>
      <w:bookmarkEnd w:id="293"/>
      <w:bookmarkEnd w:id="294"/>
    </w:p>
    <w:p xmlns:wp14="http://schemas.microsoft.com/office/word/2010/wordml" w:rsidRPr="005C51F0" w:rsidR="000A13F7" w:rsidP="000A13F7" w:rsidRDefault="000A13F7" w14:paraId="41508A3C" wp14:textId="77777777">
      <w:pPr>
        <w:pStyle w:val="ListParagraph"/>
        <w:keepNext/>
        <w:numPr>
          <w:ilvl w:val="0"/>
          <w:numId w:val="32"/>
        </w:numPr>
        <w:spacing w:before="240" w:after="60"/>
        <w:outlineLvl w:val="2"/>
        <w:rPr>
          <w:rFonts w:ascii="Times New Roman" w:hAnsi="Times New Roman" w:eastAsia="Times New Roman"/>
          <w:b/>
          <w:bCs/>
          <w:vanish/>
          <w:sz w:val="26"/>
          <w:szCs w:val="26"/>
          <w:lang w:val="pt-BR"/>
        </w:rPr>
      </w:pPr>
      <w:bookmarkStart w:name="_Toc517326233" w:id="295"/>
      <w:bookmarkStart w:name="_Toc517339294" w:id="296"/>
      <w:bookmarkEnd w:id="295"/>
      <w:bookmarkEnd w:id="296"/>
    </w:p>
    <w:p xmlns:wp14="http://schemas.microsoft.com/office/word/2010/wordml" w:rsidRPr="005C51F0" w:rsidR="000A13F7" w:rsidP="000A13F7" w:rsidRDefault="000A13F7" w14:paraId="43D6B1D6" wp14:textId="77777777">
      <w:pPr>
        <w:pStyle w:val="ListParagraph"/>
        <w:keepNext/>
        <w:numPr>
          <w:ilvl w:val="1"/>
          <w:numId w:val="32"/>
        </w:numPr>
        <w:spacing w:before="240" w:after="60"/>
        <w:outlineLvl w:val="2"/>
        <w:rPr>
          <w:rFonts w:ascii="Times New Roman" w:hAnsi="Times New Roman" w:eastAsia="Times New Roman"/>
          <w:b/>
          <w:bCs/>
          <w:vanish/>
          <w:sz w:val="26"/>
          <w:szCs w:val="26"/>
          <w:lang w:val="pt-BR"/>
        </w:rPr>
      </w:pPr>
      <w:bookmarkStart w:name="_Toc517326234" w:id="297"/>
      <w:bookmarkStart w:name="_Toc517339295" w:id="298"/>
      <w:bookmarkEnd w:id="297"/>
      <w:bookmarkEnd w:id="298"/>
    </w:p>
    <w:p xmlns:wp14="http://schemas.microsoft.com/office/word/2010/wordml" w:rsidRPr="005C51F0" w:rsidR="000A13F7" w:rsidP="000A13F7" w:rsidRDefault="000A13F7" w14:paraId="17DBC151" wp14:textId="77777777">
      <w:pPr>
        <w:pStyle w:val="ListParagraph"/>
        <w:keepNext/>
        <w:numPr>
          <w:ilvl w:val="1"/>
          <w:numId w:val="32"/>
        </w:numPr>
        <w:spacing w:before="240" w:after="60"/>
        <w:outlineLvl w:val="2"/>
        <w:rPr>
          <w:rFonts w:ascii="Times New Roman" w:hAnsi="Times New Roman" w:eastAsia="Times New Roman"/>
          <w:b/>
          <w:bCs/>
          <w:vanish/>
          <w:sz w:val="26"/>
          <w:szCs w:val="26"/>
          <w:lang w:val="pt-BR"/>
        </w:rPr>
      </w:pPr>
      <w:bookmarkStart w:name="_Toc517326235" w:id="299"/>
      <w:bookmarkStart w:name="_Toc517339296" w:id="300"/>
      <w:bookmarkEnd w:id="299"/>
      <w:bookmarkEnd w:id="300"/>
    </w:p>
    <w:p xmlns:wp14="http://schemas.microsoft.com/office/word/2010/wordml" w:rsidRPr="005C51F0" w:rsidR="000A13F7" w:rsidP="000A13F7" w:rsidRDefault="000A13F7" w14:paraId="5B845C9F" wp14:textId="77777777">
      <w:pPr>
        <w:pStyle w:val="Heading3"/>
        <w:numPr>
          <w:ilvl w:val="2"/>
          <w:numId w:val="32"/>
        </w:numPr>
        <w:ind w:left="504"/>
        <w:rPr>
          <w:rFonts w:ascii="Times New Roman" w:hAnsi="Times New Roman"/>
          <w:lang w:val="pt-BR"/>
        </w:rPr>
      </w:pPr>
      <w:bookmarkStart w:name="_Toc517339297" w:id="301"/>
      <w:r w:rsidRPr="005C51F0">
        <w:rPr>
          <w:rFonts w:ascii="Times New Roman" w:hAnsi="Times New Roman"/>
          <w:lang w:val="pt-BR"/>
        </w:rPr>
        <w:t>Metodologia empregada</w:t>
      </w:r>
      <w:bookmarkEnd w:id="301"/>
    </w:p>
    <w:p xmlns:wp14="http://schemas.microsoft.com/office/word/2010/wordml" w:rsidRPr="005C51F0" w:rsidR="000A13F7" w:rsidP="000A13F7" w:rsidRDefault="000A13F7" w14:paraId="4B9F3B49"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 metodologia desenvolvida por </w:t>
      </w:r>
      <w:proofErr w:type="spellStart"/>
      <w:r w:rsidRPr="005C51F0">
        <w:rPr>
          <w:rFonts w:ascii="Times New Roman" w:hAnsi="Times New Roman"/>
          <w:sz w:val="24"/>
          <w:szCs w:val="24"/>
          <w:lang w:val="pt-BR"/>
        </w:rPr>
        <w:t>Greenwood</w:t>
      </w:r>
      <w:proofErr w:type="spellEnd"/>
      <w:r w:rsidRPr="005C51F0">
        <w:rPr>
          <w:rFonts w:ascii="Times New Roman" w:hAnsi="Times New Roman"/>
          <w:sz w:val="24"/>
          <w:szCs w:val="24"/>
          <w:lang w:val="pt-BR"/>
        </w:rPr>
        <w:t xml:space="preserve">, </w:t>
      </w:r>
      <w:proofErr w:type="spellStart"/>
      <w:r w:rsidRPr="005C51F0">
        <w:rPr>
          <w:rFonts w:ascii="Times New Roman" w:hAnsi="Times New Roman"/>
          <w:sz w:val="24"/>
          <w:szCs w:val="24"/>
          <w:lang w:val="pt-BR"/>
        </w:rPr>
        <w:t>Model</w:t>
      </w:r>
      <w:proofErr w:type="spellEnd"/>
      <w:r w:rsidRPr="005C51F0">
        <w:rPr>
          <w:rFonts w:ascii="Times New Roman" w:hAnsi="Times New Roman"/>
          <w:sz w:val="24"/>
          <w:szCs w:val="24"/>
          <w:lang w:val="pt-BR"/>
        </w:rPr>
        <w:t xml:space="preserve">, </w:t>
      </w:r>
      <w:proofErr w:type="spellStart"/>
      <w:r w:rsidRPr="005C51F0">
        <w:rPr>
          <w:rFonts w:ascii="Times New Roman" w:hAnsi="Times New Roman"/>
          <w:sz w:val="24"/>
          <w:szCs w:val="24"/>
          <w:lang w:val="pt-BR"/>
        </w:rPr>
        <w:t>Rydell</w:t>
      </w:r>
      <w:proofErr w:type="spellEnd"/>
      <w:r w:rsidRPr="005C51F0">
        <w:rPr>
          <w:rFonts w:ascii="Times New Roman" w:hAnsi="Times New Roman"/>
          <w:sz w:val="24"/>
          <w:szCs w:val="24"/>
          <w:lang w:val="pt-BR"/>
        </w:rPr>
        <w:t xml:space="preserve"> e </w:t>
      </w:r>
      <w:proofErr w:type="spellStart"/>
      <w:r w:rsidRPr="005C51F0">
        <w:rPr>
          <w:rFonts w:ascii="Times New Roman" w:hAnsi="Times New Roman"/>
          <w:sz w:val="24"/>
          <w:szCs w:val="24"/>
          <w:lang w:val="pt-BR"/>
        </w:rPr>
        <w:t>Chiesa</w:t>
      </w:r>
      <w:proofErr w:type="spellEnd"/>
      <w:r w:rsidRPr="005C51F0">
        <w:rPr>
          <w:rFonts w:ascii="Times New Roman" w:hAnsi="Times New Roman"/>
          <w:sz w:val="24"/>
          <w:szCs w:val="24"/>
          <w:lang w:val="pt-BR"/>
        </w:rPr>
        <w:t xml:space="preserve"> (1998) busca avaliar programas de prevenção e controle da criminalidade através do número de crimes evitados e </w:t>
      </w:r>
      <w:r w:rsidRPr="005C51F0">
        <w:rPr>
          <w:rFonts w:ascii="Times New Roman" w:hAnsi="Times New Roman"/>
          <w:sz w:val="24"/>
          <w:szCs w:val="24"/>
          <w:lang w:val="pt-BR"/>
        </w:rPr>
        <w:lastRenderedPageBreak/>
        <w:t xml:space="preserve">do custo associado à redução da criminalidade. Para calcular o número de crimes potencialmente evitados, lembrando que se trata de uma análise </w:t>
      </w:r>
      <w:proofErr w:type="spellStart"/>
      <w:r w:rsidRPr="005C51F0">
        <w:rPr>
          <w:rFonts w:ascii="Times New Roman" w:hAnsi="Times New Roman"/>
          <w:i/>
          <w:sz w:val="24"/>
          <w:szCs w:val="24"/>
          <w:lang w:val="pt-BR"/>
        </w:rPr>
        <w:t>ex</w:t>
      </w:r>
      <w:proofErr w:type="spellEnd"/>
      <w:r w:rsidRPr="005C51F0">
        <w:rPr>
          <w:rFonts w:ascii="Times New Roman" w:hAnsi="Times New Roman"/>
          <w:i/>
          <w:sz w:val="24"/>
          <w:szCs w:val="24"/>
          <w:lang w:val="pt-BR"/>
        </w:rPr>
        <w:t xml:space="preserve"> </w:t>
      </w:r>
      <w:proofErr w:type="gramStart"/>
      <w:r w:rsidRPr="005C51F0">
        <w:rPr>
          <w:rFonts w:ascii="Times New Roman" w:hAnsi="Times New Roman"/>
          <w:i/>
          <w:sz w:val="24"/>
          <w:szCs w:val="24"/>
          <w:lang w:val="pt-BR"/>
        </w:rPr>
        <w:t>ante</w:t>
      </w:r>
      <w:r w:rsidRPr="005C51F0">
        <w:rPr>
          <w:rFonts w:ascii="Times New Roman" w:hAnsi="Times New Roman"/>
          <w:sz w:val="24"/>
          <w:szCs w:val="24"/>
          <w:lang w:val="pt-BR"/>
        </w:rPr>
        <w:t>, a</w:t>
      </w:r>
      <w:proofErr w:type="gramEnd"/>
      <w:r w:rsidRPr="005C51F0">
        <w:rPr>
          <w:rFonts w:ascii="Times New Roman" w:hAnsi="Times New Roman"/>
          <w:sz w:val="24"/>
          <w:szCs w:val="24"/>
          <w:lang w:val="pt-BR"/>
        </w:rPr>
        <w:t xml:space="preserve"> metodologia depende da determinação de alguns parâmetros, obtidos junto às literaturas de criminologia e economia do crime.</w:t>
      </w:r>
    </w:p>
    <w:p xmlns:wp14="http://schemas.microsoft.com/office/word/2010/wordml" w:rsidRPr="005C51F0" w:rsidR="000A13F7" w:rsidP="000A13F7" w:rsidRDefault="000A13F7" w14:paraId="79034A25"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 utilização dessa metodologia na avaliação de diferentes intervenções em políticas de segurança pública, apesar de amplamente utilizada em todo o mundo, é passível de críticas, por apresentar resultados agregados e por estimar o impacto sobre as taxas de criminalidade em termos médios. No entanto, por estarmos em busca de resultados sugestivos, e não definitivos, a metodologia é indubitavelmente válida: ao utilizar dados médios sobre criminalidade, fundamenta a comparação entre diversas intervenções em resultados obtidos por experiências similares. Vale lembrar, neste ponto, que o presente estudo buscou programas similares aos aqui propostos de maneira exaustiva, culminando na seleção dos trabalhos de </w:t>
      </w:r>
      <w:proofErr w:type="spellStart"/>
      <w:r w:rsidRPr="005C51F0">
        <w:rPr>
          <w:rFonts w:ascii="Times New Roman" w:hAnsi="Times New Roman"/>
          <w:sz w:val="24"/>
          <w:szCs w:val="24"/>
          <w:lang w:val="pt-BR"/>
        </w:rPr>
        <w:t>Greenwood</w:t>
      </w:r>
      <w:proofErr w:type="spellEnd"/>
      <w:r w:rsidRPr="005C51F0">
        <w:rPr>
          <w:rFonts w:ascii="Times New Roman" w:hAnsi="Times New Roman"/>
          <w:sz w:val="24"/>
          <w:szCs w:val="24"/>
          <w:lang w:val="pt-BR"/>
        </w:rPr>
        <w:t xml:space="preserve"> et al. (1998) e Andrade e Peixoto (2007), e nos estudos de meta análise de Redondo et al. (1999), </w:t>
      </w:r>
      <w:proofErr w:type="spellStart"/>
      <w:r w:rsidRPr="005C51F0">
        <w:rPr>
          <w:rFonts w:ascii="Times New Roman" w:hAnsi="Times New Roman"/>
          <w:sz w:val="24"/>
          <w:szCs w:val="24"/>
          <w:lang w:val="pt-BR"/>
        </w:rPr>
        <w:t>Lipsey</w:t>
      </w:r>
      <w:proofErr w:type="spellEnd"/>
      <w:r w:rsidRPr="005C51F0">
        <w:rPr>
          <w:rFonts w:ascii="Times New Roman" w:hAnsi="Times New Roman"/>
          <w:sz w:val="24"/>
          <w:szCs w:val="24"/>
          <w:lang w:val="pt-BR"/>
        </w:rPr>
        <w:t xml:space="preserve"> (2000), Aos et al. (2001) e Aos et al. (2004), como base para determinação das taxas de efetividade esperadas.</w:t>
      </w:r>
    </w:p>
    <w:p xmlns:wp14="http://schemas.microsoft.com/office/word/2010/wordml" w:rsidRPr="005C51F0" w:rsidR="000A13F7" w:rsidP="000A13F7" w:rsidRDefault="000A13F7" w14:paraId="7105F266"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Ao avaliarmos as alternativas, a vantagem da metodologia aqui proposta é inquestionável: alguns estudos de avaliação econômica se apropriam de resultados pontuais, obtidos em estudos específicos, que não necessariamente compartilham elementos comuns que viabilizem essa abordagem. A vantagem em utilizar estudos de meta análise para selecionar programas similares é que se torna possível efetuar as avaliações de maneira mais confiável, considerando o maior número de trabalhos avaliados.</w:t>
      </w:r>
    </w:p>
    <w:p xmlns:wp14="http://schemas.microsoft.com/office/word/2010/wordml" w:rsidRPr="005C51F0" w:rsidR="000A13F7" w:rsidP="000A13F7" w:rsidRDefault="000A13F7" w14:paraId="02555DF6" wp14:textId="77777777">
      <w:pPr>
        <w:pStyle w:val="Heading3"/>
        <w:numPr>
          <w:ilvl w:val="2"/>
          <w:numId w:val="32"/>
        </w:numPr>
        <w:spacing w:after="240" w:line="300" w:lineRule="auto"/>
        <w:ind w:left="504"/>
        <w:jc w:val="both"/>
        <w:rPr>
          <w:rFonts w:ascii="Times New Roman" w:hAnsi="Times New Roman"/>
          <w:sz w:val="24"/>
          <w:szCs w:val="24"/>
          <w:lang w:val="pt-BR"/>
        </w:rPr>
      </w:pPr>
      <w:bookmarkStart w:name="_Toc517339298" w:id="302"/>
      <w:r w:rsidRPr="005C51F0">
        <w:rPr>
          <w:rFonts w:ascii="Times New Roman" w:hAnsi="Times New Roman"/>
          <w:sz w:val="24"/>
          <w:szCs w:val="24"/>
          <w:lang w:val="pt-BR"/>
        </w:rPr>
        <w:t>Pressupostos</w:t>
      </w:r>
      <w:bookmarkEnd w:id="302"/>
    </w:p>
    <w:p xmlns:wp14="http://schemas.microsoft.com/office/word/2010/wordml" w:rsidRPr="005C51F0" w:rsidR="000A13F7" w:rsidP="000A13F7" w:rsidRDefault="000A13F7" w14:paraId="38CE83EE"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 metodologia proposta por </w:t>
      </w:r>
      <w:proofErr w:type="spellStart"/>
      <w:r w:rsidRPr="005C51F0">
        <w:rPr>
          <w:rFonts w:ascii="Times New Roman" w:hAnsi="Times New Roman"/>
          <w:sz w:val="24"/>
          <w:szCs w:val="24"/>
          <w:lang w:val="pt-BR"/>
        </w:rPr>
        <w:t>Greenwood</w:t>
      </w:r>
      <w:proofErr w:type="spellEnd"/>
      <w:r w:rsidRPr="005C51F0">
        <w:rPr>
          <w:rFonts w:ascii="Times New Roman" w:hAnsi="Times New Roman"/>
          <w:sz w:val="24"/>
          <w:szCs w:val="24"/>
          <w:lang w:val="pt-BR"/>
        </w:rPr>
        <w:t xml:space="preserve"> et al. (1998), utilizada em inúmeros trabalhos de avaliação econômica de intervenções em políticas de segurança pública, incluindo um trabalho de avaliação de investimentos em segurança pública no Brasil desenvolvido pelo Banco Mundial (World Bank, 2006), busca estimar o número de crimes evitados ao longo de uma carreira criminal, por efeito de programas de prevenção, controle e redução da taxa de reincidência. Após a estimação do número de crimes evitados, e através de estimações dos custos e benefícios associados, é possível avaliar a custo-efetividade, o custo-benefício, e a taxa interna de retorno das intervenções.</w:t>
      </w:r>
    </w:p>
    <w:p xmlns:wp14="http://schemas.microsoft.com/office/word/2010/wordml" w:rsidRPr="005C51F0" w:rsidR="000A13F7" w:rsidP="000A13F7" w:rsidRDefault="000A13F7" w14:paraId="7D4DA49D"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Para tanto, é necessária a determinação da taxa de efetividade na redução da criminalidade estimada para cada uma das intervenções em avaliação. Por estarmos tratando de uma </w:t>
      </w:r>
      <w:r w:rsidRPr="005C51F0">
        <w:rPr>
          <w:rFonts w:ascii="Times New Roman" w:hAnsi="Times New Roman"/>
          <w:sz w:val="24"/>
          <w:szCs w:val="24"/>
          <w:lang w:val="pt-BR"/>
        </w:rPr>
        <w:lastRenderedPageBreak/>
        <w:t xml:space="preserve">avaliação </w:t>
      </w:r>
      <w:proofErr w:type="spellStart"/>
      <w:r w:rsidRPr="005C51F0">
        <w:rPr>
          <w:rFonts w:ascii="Times New Roman" w:hAnsi="Times New Roman"/>
          <w:i/>
          <w:sz w:val="24"/>
          <w:szCs w:val="24"/>
          <w:lang w:val="pt-BR"/>
        </w:rPr>
        <w:t>ex</w:t>
      </w:r>
      <w:proofErr w:type="spellEnd"/>
      <w:r w:rsidRPr="005C51F0">
        <w:rPr>
          <w:rFonts w:ascii="Times New Roman" w:hAnsi="Times New Roman"/>
          <w:i/>
          <w:sz w:val="24"/>
          <w:szCs w:val="24"/>
          <w:lang w:val="pt-BR"/>
        </w:rPr>
        <w:t xml:space="preserve"> ante </w:t>
      </w:r>
      <w:r w:rsidRPr="005C51F0">
        <w:rPr>
          <w:rFonts w:ascii="Times New Roman" w:hAnsi="Times New Roman"/>
          <w:sz w:val="24"/>
          <w:szCs w:val="24"/>
          <w:lang w:val="pt-BR"/>
        </w:rPr>
        <w:t>de programas de combate à criminalidade, buscamos programas similares já implementados, com avaliação de impacto já desenvolvida.</w:t>
      </w:r>
    </w:p>
    <w:p xmlns:wp14="http://schemas.microsoft.com/office/word/2010/wordml" w:rsidRPr="005C51F0" w:rsidR="000A13F7" w:rsidP="000A13F7" w:rsidRDefault="000A13F7" w14:paraId="17CC858C"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Em seguida, determinamos a razão de focalização, ou </w:t>
      </w:r>
      <w:proofErr w:type="spellStart"/>
      <w:r w:rsidRPr="005C51F0">
        <w:rPr>
          <w:rFonts w:ascii="Times New Roman" w:hAnsi="Times New Roman"/>
          <w:i/>
          <w:sz w:val="24"/>
          <w:szCs w:val="24"/>
          <w:lang w:val="pt-BR"/>
        </w:rPr>
        <w:t>targeting</w:t>
      </w:r>
      <w:proofErr w:type="spellEnd"/>
      <w:r w:rsidRPr="005C51F0">
        <w:rPr>
          <w:rFonts w:ascii="Times New Roman" w:hAnsi="Times New Roman"/>
          <w:i/>
          <w:sz w:val="24"/>
          <w:szCs w:val="24"/>
          <w:lang w:val="pt-BR"/>
        </w:rPr>
        <w:t xml:space="preserve"> </w:t>
      </w:r>
      <w:proofErr w:type="spellStart"/>
      <w:r w:rsidRPr="005C51F0">
        <w:rPr>
          <w:rFonts w:ascii="Times New Roman" w:hAnsi="Times New Roman"/>
          <w:i/>
          <w:sz w:val="24"/>
          <w:szCs w:val="24"/>
          <w:lang w:val="pt-BR"/>
        </w:rPr>
        <w:t>ratio</w:t>
      </w:r>
      <w:proofErr w:type="spellEnd"/>
      <w:r w:rsidRPr="005C51F0">
        <w:rPr>
          <w:rFonts w:ascii="Times New Roman" w:hAnsi="Times New Roman"/>
          <w:sz w:val="24"/>
          <w:szCs w:val="24"/>
          <w:lang w:val="pt-BR"/>
        </w:rPr>
        <w:t>. Esse parâmetro visa captar a diferença de prevalência da criminalidade entre o grupo focalizado e o restante da população. Com isso, estimamos o quanto o grupo-alvo da intervenção difere da média populacional, no que tange à violência e à criminalidade.</w:t>
      </w:r>
    </w:p>
    <w:p xmlns:wp14="http://schemas.microsoft.com/office/word/2010/wordml" w:rsidRPr="005C51F0" w:rsidR="000A13F7" w:rsidP="000A13F7" w:rsidRDefault="000A13F7" w14:paraId="6E4A3E9E"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Como o objetivo é determinar o número de crimes evitados, e o custo associado a essa redução, necessitamos de uma estimativa do número de crimes cometidos ao longo de uma carreira criminal, por criminoso, na média. Dessa forma, e de posse da taxa de efetividade, do </w:t>
      </w:r>
      <w:proofErr w:type="spellStart"/>
      <w:r w:rsidRPr="005C51F0">
        <w:rPr>
          <w:rFonts w:ascii="Times New Roman" w:hAnsi="Times New Roman"/>
          <w:i/>
          <w:sz w:val="24"/>
          <w:szCs w:val="24"/>
          <w:lang w:val="pt-BR"/>
        </w:rPr>
        <w:t>targeting</w:t>
      </w:r>
      <w:proofErr w:type="spellEnd"/>
      <w:r w:rsidRPr="005C51F0">
        <w:rPr>
          <w:rFonts w:ascii="Times New Roman" w:hAnsi="Times New Roman"/>
          <w:i/>
          <w:sz w:val="24"/>
          <w:szCs w:val="24"/>
          <w:lang w:val="pt-BR"/>
        </w:rPr>
        <w:t xml:space="preserve"> </w:t>
      </w:r>
      <w:proofErr w:type="spellStart"/>
      <w:r w:rsidRPr="005C51F0">
        <w:rPr>
          <w:rFonts w:ascii="Times New Roman" w:hAnsi="Times New Roman"/>
          <w:i/>
          <w:sz w:val="24"/>
          <w:szCs w:val="24"/>
          <w:lang w:val="pt-BR"/>
        </w:rPr>
        <w:t>ratio</w:t>
      </w:r>
      <w:proofErr w:type="spellEnd"/>
      <w:r w:rsidRPr="005C51F0">
        <w:rPr>
          <w:rFonts w:ascii="Times New Roman" w:hAnsi="Times New Roman"/>
          <w:sz w:val="24"/>
          <w:szCs w:val="24"/>
          <w:lang w:val="pt-BR"/>
        </w:rPr>
        <w:t xml:space="preserve"> e da população alvo da intervenção, poderemos estimar o total de crimes potencialmente prevenidos pelos programas em avaliação.</w:t>
      </w:r>
    </w:p>
    <w:p xmlns:wp14="http://schemas.microsoft.com/office/word/2010/wordml" w:rsidRPr="005C51F0" w:rsidR="000A13F7" w:rsidP="000A13F7" w:rsidRDefault="000A13F7" w14:paraId="116BFD20"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Para estimar o número de crimes perpetrados, em média, por um criminoso ao longo de sua carreira criminal, os autores utilizam o número total de crimes sérios cometidos anualmente, o número estimado de criminosos adultos nas ruas, e o número de “carreiras criminais” iniciadas a cada ano</w:t>
      </w:r>
      <w:r w:rsidRPr="005C51F0">
        <w:rPr>
          <w:rStyle w:val="FootnoteReference"/>
          <w:rFonts w:ascii="Times New Roman" w:hAnsi="Times New Roman"/>
          <w:sz w:val="24"/>
          <w:szCs w:val="24"/>
          <w:lang w:val="pt-BR"/>
        </w:rPr>
        <w:footnoteReference w:id="11"/>
      </w:r>
      <w:r w:rsidRPr="005C51F0">
        <w:rPr>
          <w:rFonts w:ascii="Times New Roman" w:hAnsi="Times New Roman"/>
          <w:sz w:val="24"/>
          <w:szCs w:val="24"/>
          <w:lang w:val="pt-BR"/>
        </w:rPr>
        <w:t>. Dividindo o estoque de criminosos nas ruas pelo número de “entrantes” por ano, se obtém o número de anos de uma carreira criminal, na média. Em seguida, dividindo o número de delitos sérios cometidos por ano pelo número total de criminosos adultos nas ruas, se obtém o número de delitos sérios cometidos por criminoso em fase adulta em um ano. Temos, então, o número estimado de delitos sérios cometidos por um criminoso ao longo da fase adulta de sua carreira criminal</w:t>
      </w:r>
      <w:r w:rsidRPr="005C51F0">
        <w:rPr>
          <w:rStyle w:val="FootnoteReference"/>
          <w:rFonts w:ascii="Times New Roman" w:hAnsi="Times New Roman"/>
          <w:sz w:val="24"/>
          <w:szCs w:val="24"/>
          <w:lang w:val="pt-BR"/>
        </w:rPr>
        <w:footnoteReference w:id="12"/>
      </w:r>
      <w:r w:rsidRPr="005C51F0">
        <w:rPr>
          <w:rFonts w:ascii="Times New Roman" w:hAnsi="Times New Roman"/>
          <w:sz w:val="24"/>
          <w:szCs w:val="24"/>
          <w:lang w:val="pt-BR"/>
        </w:rPr>
        <w:t xml:space="preserve">. </w:t>
      </w:r>
    </w:p>
    <w:p xmlns:wp14="http://schemas.microsoft.com/office/word/2010/wordml" w:rsidRPr="005C51F0" w:rsidR="000A13F7" w:rsidP="000A13F7" w:rsidRDefault="000A13F7" w14:paraId="7CCC6B6A"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Para obtermos o número de crimes cometidos por um criminoso durante a fase jovem de sua carreira criminal, multiplicamos o número estimado de delitos sérios cometidos por um adulto criminoso pela proporção de crimes sérios cometidos por jovens dentre o total de crimes sérios cometidos</w:t>
      </w:r>
      <w:r w:rsidRPr="005C51F0">
        <w:rPr>
          <w:rStyle w:val="FootnoteReference"/>
          <w:rFonts w:ascii="Times New Roman" w:hAnsi="Times New Roman"/>
          <w:sz w:val="24"/>
          <w:szCs w:val="24"/>
          <w:lang w:val="pt-BR"/>
        </w:rPr>
        <w:footnoteReference w:id="13"/>
      </w:r>
      <w:r w:rsidRPr="005C51F0">
        <w:rPr>
          <w:rFonts w:ascii="Times New Roman" w:hAnsi="Times New Roman"/>
          <w:sz w:val="24"/>
          <w:szCs w:val="24"/>
          <w:lang w:val="pt-BR"/>
        </w:rPr>
        <w:t>.</w:t>
      </w:r>
    </w:p>
    <w:p xmlns:wp14="http://schemas.microsoft.com/office/word/2010/wordml" w:rsidRPr="005C51F0" w:rsidR="000A13F7" w:rsidP="000A13F7" w:rsidRDefault="000A13F7" w14:paraId="4A51DE6D"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Resumidamente, o modelo de </w:t>
      </w:r>
      <w:proofErr w:type="spellStart"/>
      <w:r w:rsidRPr="005C51F0">
        <w:rPr>
          <w:rFonts w:ascii="Times New Roman" w:hAnsi="Times New Roman"/>
          <w:sz w:val="24"/>
          <w:szCs w:val="24"/>
          <w:lang w:val="pt-BR"/>
        </w:rPr>
        <w:t>Greenwood</w:t>
      </w:r>
      <w:proofErr w:type="spellEnd"/>
      <w:r w:rsidRPr="005C51F0">
        <w:rPr>
          <w:rFonts w:ascii="Times New Roman" w:hAnsi="Times New Roman"/>
          <w:sz w:val="24"/>
          <w:szCs w:val="24"/>
          <w:lang w:val="pt-BR"/>
        </w:rPr>
        <w:t xml:space="preserve"> et al. (1998) considera que </w:t>
      </w:r>
      <w:proofErr w:type="gramStart"/>
      <w:r w:rsidRPr="005C51F0">
        <w:rPr>
          <w:rFonts w:ascii="Times New Roman" w:hAnsi="Times New Roman"/>
          <w:sz w:val="24"/>
          <w:szCs w:val="24"/>
          <w:lang w:val="pt-BR"/>
        </w:rPr>
        <w:t>os criminosos tem</w:t>
      </w:r>
      <w:proofErr w:type="gramEnd"/>
      <w:r w:rsidRPr="005C51F0">
        <w:rPr>
          <w:rFonts w:ascii="Times New Roman" w:hAnsi="Times New Roman"/>
          <w:sz w:val="24"/>
          <w:szCs w:val="24"/>
          <w:lang w:val="pt-BR"/>
        </w:rPr>
        <w:t xml:space="preserve"> uma carreira criminal que pode ser dividida entre uma fase jovem e uma fase adulta. Em seguida, os autores, a fim de estimar a duração média de uma carreira criminal em fase adulta, utilizam uma estimativa do número de criminosos que aderem à carreira criminal anualmente </w:t>
      </w:r>
      <w:r w:rsidRPr="005C51F0">
        <w:rPr>
          <w:rFonts w:ascii="Times New Roman" w:hAnsi="Times New Roman"/>
          <w:sz w:val="24"/>
          <w:szCs w:val="24"/>
          <w:lang w:val="pt-BR"/>
        </w:rPr>
        <w:lastRenderedPageBreak/>
        <w:t>(</w:t>
      </w:r>
      <w:proofErr w:type="spellStart"/>
      <w:r w:rsidRPr="005C51F0">
        <w:rPr>
          <w:rFonts w:ascii="Times New Roman" w:hAnsi="Times New Roman"/>
          <w:sz w:val="24"/>
          <w:szCs w:val="24"/>
          <w:lang w:val="pt-BR"/>
        </w:rPr>
        <w:t>Greenwood</w:t>
      </w:r>
      <w:proofErr w:type="spellEnd"/>
      <w:r w:rsidRPr="005C51F0">
        <w:rPr>
          <w:rFonts w:ascii="Times New Roman" w:hAnsi="Times New Roman"/>
          <w:sz w:val="24"/>
          <w:szCs w:val="24"/>
          <w:lang w:val="pt-BR"/>
        </w:rPr>
        <w:t xml:space="preserve"> et al., 1994). De posse dessa estimativa, torna-se possível calcular o número de crimes potencialmente cometidos por criminosos em fases jovem e adulta ao longo de suas carreiras criminais</w:t>
      </w:r>
      <w:r w:rsidRPr="005C51F0">
        <w:rPr>
          <w:rStyle w:val="FootnoteReference"/>
          <w:rFonts w:ascii="Times New Roman" w:hAnsi="Times New Roman"/>
          <w:sz w:val="24"/>
          <w:szCs w:val="24"/>
          <w:lang w:val="pt-BR"/>
        </w:rPr>
        <w:footnoteReference w:id="14"/>
      </w:r>
      <w:r w:rsidRPr="005C51F0">
        <w:rPr>
          <w:rFonts w:ascii="Times New Roman" w:hAnsi="Times New Roman"/>
          <w:sz w:val="24"/>
          <w:szCs w:val="24"/>
          <w:lang w:val="pt-BR"/>
        </w:rPr>
        <w:t>.</w:t>
      </w:r>
    </w:p>
    <w:p xmlns:wp14="http://schemas.microsoft.com/office/word/2010/wordml" w:rsidRPr="005C51F0" w:rsidR="000A13F7" w:rsidP="000A13F7" w:rsidRDefault="000A13F7" w14:paraId="6CA68F54"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 fim de simplificar a compreensão, apresentaremos os parâmetros calculados para o presente estudo. O quadro a seguir mostra os parâmetros definidos por </w:t>
      </w:r>
      <w:proofErr w:type="spellStart"/>
      <w:r w:rsidRPr="005C51F0">
        <w:rPr>
          <w:rFonts w:ascii="Times New Roman" w:hAnsi="Times New Roman"/>
          <w:sz w:val="24"/>
          <w:szCs w:val="24"/>
          <w:lang w:val="pt-BR"/>
        </w:rPr>
        <w:t>Greenwood</w:t>
      </w:r>
      <w:proofErr w:type="spellEnd"/>
      <w:r w:rsidRPr="005C51F0">
        <w:rPr>
          <w:rFonts w:ascii="Times New Roman" w:hAnsi="Times New Roman"/>
          <w:sz w:val="24"/>
          <w:szCs w:val="24"/>
          <w:lang w:val="pt-BR"/>
        </w:rPr>
        <w:t xml:space="preserve"> et al. (1998), que serão aqui utilizados.</w:t>
      </w:r>
    </w:p>
    <w:p xmlns:wp14="http://schemas.microsoft.com/office/word/2010/wordml" w:rsidRPr="005C51F0" w:rsidR="000A13F7" w:rsidP="000A13F7" w:rsidRDefault="000A13F7" w14:paraId="4EF2D365" wp14:textId="77777777">
      <w:pPr>
        <w:pStyle w:val="Caption"/>
        <w:spacing w:after="0" w:line="240" w:lineRule="auto"/>
        <w:rPr>
          <w:rFonts w:ascii="Times New Roman" w:hAnsi="Times New Roman"/>
          <w:sz w:val="24"/>
          <w:szCs w:val="24"/>
          <w:lang w:val="pt-BR"/>
        </w:rPr>
      </w:pPr>
      <w:bookmarkStart w:name="_Toc517339352" w:id="303"/>
      <w:r w:rsidRPr="005C51F0">
        <w:rPr>
          <w:rFonts w:ascii="Times New Roman" w:hAnsi="Times New Roman"/>
          <w:sz w:val="24"/>
          <w:szCs w:val="24"/>
          <w:lang w:val="pt-BR"/>
        </w:rPr>
        <w:t xml:space="preserve">Quadro </w:t>
      </w:r>
      <w:r w:rsidRPr="005C51F0">
        <w:rPr>
          <w:rFonts w:ascii="Times New Roman" w:hAnsi="Times New Roman"/>
          <w:sz w:val="24"/>
          <w:szCs w:val="24"/>
        </w:rPr>
        <w:fldChar w:fldCharType="begin"/>
      </w:r>
      <w:r w:rsidRPr="005C51F0">
        <w:rPr>
          <w:rFonts w:ascii="Times New Roman" w:hAnsi="Times New Roman"/>
          <w:sz w:val="24"/>
          <w:szCs w:val="24"/>
          <w:lang w:val="pt-BR"/>
        </w:rPr>
        <w:instrText xml:space="preserve"> SEQ Quadro \* ARABIC </w:instrText>
      </w:r>
      <w:r w:rsidRPr="005C51F0">
        <w:rPr>
          <w:rFonts w:ascii="Times New Roman" w:hAnsi="Times New Roman"/>
          <w:sz w:val="24"/>
          <w:szCs w:val="24"/>
        </w:rPr>
        <w:fldChar w:fldCharType="separate"/>
      </w:r>
      <w:r>
        <w:rPr>
          <w:rFonts w:ascii="Times New Roman" w:hAnsi="Times New Roman"/>
          <w:noProof/>
          <w:sz w:val="24"/>
          <w:szCs w:val="24"/>
          <w:lang w:val="pt-BR"/>
        </w:rPr>
        <w:t>4</w:t>
      </w:r>
      <w:r w:rsidRPr="005C51F0">
        <w:rPr>
          <w:rFonts w:ascii="Times New Roman" w:hAnsi="Times New Roman"/>
          <w:sz w:val="24"/>
          <w:szCs w:val="24"/>
        </w:rPr>
        <w:fldChar w:fldCharType="end"/>
      </w:r>
      <w:r w:rsidRPr="005C51F0">
        <w:rPr>
          <w:rFonts w:ascii="Times New Roman" w:hAnsi="Times New Roman"/>
          <w:sz w:val="24"/>
          <w:szCs w:val="24"/>
          <w:lang w:val="pt-BR"/>
        </w:rPr>
        <w:t xml:space="preserve"> - Características da carreira criminal</w:t>
      </w:r>
      <w:bookmarkEnd w:id="303"/>
    </w:p>
    <w:p xmlns:wp14="http://schemas.microsoft.com/office/word/2010/wordml" w:rsidRPr="005C51F0" w:rsidR="000A13F7" w:rsidP="000A13F7" w:rsidRDefault="000A13F7" w14:paraId="6F8BD81B" wp14:textId="77777777">
      <w:pPr>
        <w:spacing w:after="0" w:line="300" w:lineRule="auto"/>
        <w:jc w:val="both"/>
        <w:rPr>
          <w:rFonts w:ascii="Times New Roman" w:hAnsi="Times New Roman"/>
          <w:sz w:val="24"/>
          <w:szCs w:val="24"/>
          <w:lang w:val="pt-BR"/>
        </w:rPr>
      </w:pPr>
      <w:r w:rsidRPr="005C51F0">
        <w:rPr>
          <w:rFonts w:ascii="Times New Roman" w:hAnsi="Times New Roman"/>
          <w:noProof/>
          <w:szCs w:val="24"/>
        </w:rPr>
        <w:drawing>
          <wp:inline xmlns:wp14="http://schemas.microsoft.com/office/word/2010/wordprocessingDrawing" distT="0" distB="0" distL="0" distR="0" wp14:anchorId="5E1EB9B1" wp14:editId="5BC6A58C">
            <wp:extent cx="5615940" cy="12725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5940" cy="1272540"/>
                    </a:xfrm>
                    <a:prstGeom prst="rect">
                      <a:avLst/>
                    </a:prstGeom>
                    <a:noFill/>
                    <a:ln>
                      <a:noFill/>
                    </a:ln>
                  </pic:spPr>
                </pic:pic>
              </a:graphicData>
            </a:graphic>
          </wp:inline>
        </w:drawing>
      </w:r>
    </w:p>
    <w:p xmlns:wp14="http://schemas.microsoft.com/office/word/2010/wordml" w:rsidRPr="005C51F0" w:rsidR="000A13F7" w:rsidP="000A13F7" w:rsidRDefault="000A13F7" w14:paraId="07803173" wp14:textId="77777777">
      <w:pPr>
        <w:spacing w:after="0" w:line="240" w:lineRule="auto"/>
        <w:jc w:val="both"/>
        <w:rPr>
          <w:rFonts w:ascii="Times New Roman" w:hAnsi="Times New Roman"/>
          <w:sz w:val="20"/>
          <w:szCs w:val="20"/>
          <w:lang w:val="pt-BR"/>
        </w:rPr>
      </w:pPr>
      <w:r w:rsidRPr="005C51F0">
        <w:rPr>
          <w:rFonts w:ascii="Times New Roman" w:hAnsi="Times New Roman"/>
          <w:sz w:val="20"/>
          <w:szCs w:val="20"/>
          <w:lang w:val="pt-BR"/>
        </w:rPr>
        <w:t xml:space="preserve">Nota: a definição de crime sério utilizada pelo FBI corresponde à definição de CVLI (crimes violentos letais intencionais) utilizada neste estudo. A estimativa do número de crimes sérios cometidos por um criminoso em fase adulta, ao longo de um ano, deriva de </w:t>
      </w:r>
      <w:proofErr w:type="spellStart"/>
      <w:r w:rsidRPr="005C51F0">
        <w:rPr>
          <w:rFonts w:ascii="Times New Roman" w:hAnsi="Times New Roman"/>
          <w:sz w:val="20"/>
          <w:szCs w:val="20"/>
          <w:lang w:val="pt-BR"/>
        </w:rPr>
        <w:t>Greenwood</w:t>
      </w:r>
      <w:proofErr w:type="spellEnd"/>
      <w:r w:rsidRPr="005C51F0">
        <w:rPr>
          <w:rFonts w:ascii="Times New Roman" w:hAnsi="Times New Roman"/>
          <w:sz w:val="20"/>
          <w:szCs w:val="20"/>
          <w:lang w:val="pt-BR"/>
        </w:rPr>
        <w:t xml:space="preserve"> </w:t>
      </w:r>
      <w:proofErr w:type="spellStart"/>
      <w:r w:rsidRPr="005C51F0">
        <w:rPr>
          <w:rFonts w:ascii="Times New Roman" w:hAnsi="Times New Roman"/>
          <w:sz w:val="20"/>
          <w:szCs w:val="20"/>
          <w:lang w:val="pt-BR"/>
        </w:rPr>
        <w:t>at</w:t>
      </w:r>
      <w:proofErr w:type="spellEnd"/>
      <w:r w:rsidRPr="005C51F0">
        <w:rPr>
          <w:rFonts w:ascii="Times New Roman" w:hAnsi="Times New Roman"/>
          <w:sz w:val="20"/>
          <w:szCs w:val="20"/>
          <w:lang w:val="pt-BR"/>
        </w:rPr>
        <w:t xml:space="preserve"> al. (1994). Os autores utilizam o número de crimes sérios violentos e sérios não violentos na estimativa, totalizando os 4.13 crimes sérios (violentos e não violentos) por ano, por criminoso em fase adulta.</w:t>
      </w:r>
    </w:p>
    <w:p xmlns:wp14="http://schemas.microsoft.com/office/word/2010/wordml" w:rsidRPr="005C51F0" w:rsidR="000A13F7" w:rsidP="000A13F7" w:rsidRDefault="000A13F7" w14:paraId="2613E9C1" wp14:textId="77777777">
      <w:pPr>
        <w:spacing w:after="0" w:line="240" w:lineRule="auto"/>
        <w:jc w:val="both"/>
        <w:rPr>
          <w:rFonts w:ascii="Times New Roman" w:hAnsi="Times New Roman"/>
          <w:sz w:val="24"/>
          <w:szCs w:val="24"/>
          <w:lang w:val="pt-BR"/>
        </w:rPr>
      </w:pPr>
    </w:p>
    <w:p xmlns:wp14="http://schemas.microsoft.com/office/word/2010/wordml" w:rsidRPr="005C51F0" w:rsidR="000A13F7" w:rsidP="000A13F7" w:rsidRDefault="000A13F7" w14:paraId="5142CB58"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 efetividade dos programas de prevenção à criminalidade a serem implantados no Município de Vitória estimada com base em experiências similares, anteriormente desenvolvidas e avaliadas. A fim de tornar a avaliação rigorosa, recorremos a trabalhos acadêmicos e a estudos de meta análise de programas de combate à criminalidade: </w:t>
      </w:r>
      <w:proofErr w:type="spellStart"/>
      <w:r w:rsidRPr="005C51F0">
        <w:rPr>
          <w:rFonts w:ascii="Times New Roman" w:hAnsi="Times New Roman"/>
          <w:sz w:val="24"/>
          <w:szCs w:val="24"/>
          <w:lang w:val="pt-BR"/>
        </w:rPr>
        <w:t>Greenwood</w:t>
      </w:r>
      <w:proofErr w:type="spellEnd"/>
      <w:r w:rsidRPr="005C51F0">
        <w:rPr>
          <w:rFonts w:ascii="Times New Roman" w:hAnsi="Times New Roman"/>
          <w:sz w:val="24"/>
          <w:szCs w:val="24"/>
          <w:lang w:val="pt-BR"/>
        </w:rPr>
        <w:t xml:space="preserve"> et al. </w:t>
      </w:r>
      <w:r w:rsidRPr="00B93A6B">
        <w:rPr>
          <w:rFonts w:ascii="Times New Roman" w:hAnsi="Times New Roman"/>
          <w:sz w:val="24"/>
          <w:szCs w:val="24"/>
          <w:lang w:val="fr-FR"/>
        </w:rPr>
        <w:t xml:space="preserve">(1998), </w:t>
      </w:r>
      <w:proofErr w:type="spellStart"/>
      <w:r w:rsidRPr="00B93A6B">
        <w:rPr>
          <w:rFonts w:ascii="Times New Roman" w:hAnsi="Times New Roman"/>
          <w:sz w:val="24"/>
          <w:szCs w:val="24"/>
          <w:lang w:val="fr-FR"/>
        </w:rPr>
        <w:t>Redondo</w:t>
      </w:r>
      <w:proofErr w:type="spellEnd"/>
      <w:r w:rsidRPr="00B93A6B">
        <w:rPr>
          <w:rFonts w:ascii="Times New Roman" w:hAnsi="Times New Roman"/>
          <w:sz w:val="24"/>
          <w:szCs w:val="24"/>
          <w:lang w:val="fr-FR"/>
        </w:rPr>
        <w:t xml:space="preserve"> et al. (1999), </w:t>
      </w:r>
      <w:proofErr w:type="spellStart"/>
      <w:r w:rsidRPr="00B93A6B">
        <w:rPr>
          <w:rFonts w:ascii="Times New Roman" w:hAnsi="Times New Roman"/>
          <w:sz w:val="24"/>
          <w:szCs w:val="24"/>
          <w:lang w:val="fr-FR"/>
        </w:rPr>
        <w:t>Lipsey</w:t>
      </w:r>
      <w:proofErr w:type="spellEnd"/>
      <w:r w:rsidRPr="00B93A6B">
        <w:rPr>
          <w:rFonts w:ascii="Times New Roman" w:hAnsi="Times New Roman"/>
          <w:sz w:val="24"/>
          <w:szCs w:val="24"/>
          <w:lang w:val="fr-FR"/>
        </w:rPr>
        <w:t xml:space="preserve"> et al. (2000), Aos et al. (2001), Aos et al. </w:t>
      </w:r>
      <w:r w:rsidRPr="005C51F0">
        <w:rPr>
          <w:rFonts w:ascii="Times New Roman" w:hAnsi="Times New Roman"/>
          <w:sz w:val="24"/>
          <w:szCs w:val="24"/>
          <w:lang w:val="pt-BR"/>
        </w:rPr>
        <w:t>(2004) e Andrade e Peixoto (2007). O quadro a seguir explicita os parâmetros que serão utilizados.</w:t>
      </w:r>
    </w:p>
    <w:p xmlns:wp14="http://schemas.microsoft.com/office/word/2010/wordml" w:rsidRPr="005C51F0" w:rsidR="000A13F7" w:rsidP="000A13F7" w:rsidRDefault="000A13F7" w14:paraId="1B63333E" wp14:textId="77777777">
      <w:pPr>
        <w:pStyle w:val="Caption"/>
        <w:spacing w:after="0" w:line="240" w:lineRule="auto"/>
        <w:rPr>
          <w:rFonts w:ascii="Times New Roman" w:hAnsi="Times New Roman"/>
          <w:sz w:val="24"/>
          <w:szCs w:val="24"/>
          <w:lang w:val="pt-BR"/>
        </w:rPr>
      </w:pPr>
      <w:bookmarkStart w:name="_Toc517339353" w:id="304"/>
      <w:r w:rsidRPr="005C51F0">
        <w:rPr>
          <w:rFonts w:ascii="Times New Roman" w:hAnsi="Times New Roman"/>
          <w:sz w:val="24"/>
          <w:szCs w:val="24"/>
          <w:lang w:val="pt-BR"/>
        </w:rPr>
        <w:t xml:space="preserve">Quadro </w:t>
      </w:r>
      <w:r w:rsidRPr="005C51F0">
        <w:rPr>
          <w:rFonts w:ascii="Times New Roman" w:hAnsi="Times New Roman"/>
          <w:sz w:val="24"/>
          <w:szCs w:val="24"/>
        </w:rPr>
        <w:fldChar w:fldCharType="begin"/>
      </w:r>
      <w:r w:rsidRPr="005C51F0">
        <w:rPr>
          <w:rFonts w:ascii="Times New Roman" w:hAnsi="Times New Roman"/>
          <w:sz w:val="24"/>
          <w:szCs w:val="24"/>
          <w:lang w:val="pt-BR"/>
        </w:rPr>
        <w:instrText xml:space="preserve"> SEQ Quadro \* ARABIC </w:instrText>
      </w:r>
      <w:r w:rsidRPr="005C51F0">
        <w:rPr>
          <w:rFonts w:ascii="Times New Roman" w:hAnsi="Times New Roman"/>
          <w:sz w:val="24"/>
          <w:szCs w:val="24"/>
        </w:rPr>
        <w:fldChar w:fldCharType="separate"/>
      </w:r>
      <w:r>
        <w:rPr>
          <w:rFonts w:ascii="Times New Roman" w:hAnsi="Times New Roman"/>
          <w:noProof/>
          <w:sz w:val="24"/>
          <w:szCs w:val="24"/>
          <w:lang w:val="pt-BR"/>
        </w:rPr>
        <w:t>5</w:t>
      </w:r>
      <w:r w:rsidRPr="005C51F0">
        <w:rPr>
          <w:rFonts w:ascii="Times New Roman" w:hAnsi="Times New Roman"/>
          <w:sz w:val="24"/>
          <w:szCs w:val="24"/>
        </w:rPr>
        <w:fldChar w:fldCharType="end"/>
      </w:r>
      <w:r w:rsidRPr="005C51F0">
        <w:rPr>
          <w:rFonts w:ascii="Times New Roman" w:hAnsi="Times New Roman"/>
          <w:sz w:val="24"/>
          <w:szCs w:val="24"/>
          <w:lang w:val="pt-BR"/>
        </w:rPr>
        <w:t xml:space="preserve"> - Efetividade estimada para os componentes</w:t>
      </w:r>
      <w:bookmarkEnd w:id="304"/>
    </w:p>
    <w:p xmlns:wp14="http://schemas.microsoft.com/office/word/2010/wordml" w:rsidRPr="005C51F0" w:rsidR="000A13F7" w:rsidP="000A13F7" w:rsidRDefault="000A13F7" w14:paraId="1037B8A3" wp14:textId="77777777">
      <w:pPr>
        <w:rPr>
          <w:rFonts w:ascii="Times New Roman" w:hAnsi="Times New Roman"/>
          <w:lang w:val="pt-BR"/>
        </w:rPr>
      </w:pPr>
      <w:r w:rsidRPr="005C51F0">
        <w:rPr>
          <w:rFonts w:ascii="Times New Roman" w:hAnsi="Times New Roman"/>
          <w:noProof/>
        </w:rPr>
        <w:lastRenderedPageBreak/>
        <w:drawing>
          <wp:inline xmlns:wp14="http://schemas.microsoft.com/office/word/2010/wordprocessingDrawing" distT="0" distB="0" distL="0" distR="0" wp14:anchorId="6EC9DB6D" wp14:editId="50F3D032">
            <wp:extent cx="5326380" cy="2651760"/>
            <wp:effectExtent l="0" t="0" r="0"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6380" cy="2651760"/>
                    </a:xfrm>
                    <a:prstGeom prst="rect">
                      <a:avLst/>
                    </a:prstGeom>
                    <a:noFill/>
                    <a:ln>
                      <a:noFill/>
                    </a:ln>
                  </pic:spPr>
                </pic:pic>
              </a:graphicData>
            </a:graphic>
          </wp:inline>
        </w:drawing>
      </w:r>
    </w:p>
    <w:p xmlns:wp14="http://schemas.microsoft.com/office/word/2010/wordml" w:rsidRPr="005C51F0" w:rsidR="000A13F7" w:rsidP="000A13F7" w:rsidRDefault="000A13F7" w14:paraId="7BF2A505"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 estimativa do percentual de crimes a serem prevenidos pelo Componente II _ Segurança Cidadã é derivada </w:t>
      </w:r>
      <w:proofErr w:type="gramStart"/>
      <w:r w:rsidRPr="005C51F0">
        <w:rPr>
          <w:rFonts w:ascii="Times New Roman" w:hAnsi="Times New Roman"/>
          <w:sz w:val="24"/>
          <w:szCs w:val="24"/>
          <w:lang w:val="pt-BR"/>
        </w:rPr>
        <w:t>de Aos</w:t>
      </w:r>
      <w:proofErr w:type="gramEnd"/>
      <w:r w:rsidRPr="005C51F0">
        <w:rPr>
          <w:rFonts w:ascii="Times New Roman" w:hAnsi="Times New Roman"/>
          <w:sz w:val="24"/>
          <w:szCs w:val="24"/>
          <w:lang w:val="pt-BR"/>
        </w:rPr>
        <w:t xml:space="preserve"> et al. (2001) e de Andrade e Peixoto (2007), que avaliam programas de suporte </w:t>
      </w:r>
      <w:proofErr w:type="spellStart"/>
      <w:r w:rsidRPr="005C51F0">
        <w:rPr>
          <w:rFonts w:ascii="Times New Roman" w:hAnsi="Times New Roman"/>
          <w:sz w:val="24"/>
          <w:szCs w:val="24"/>
          <w:lang w:val="pt-BR"/>
        </w:rPr>
        <w:t>sócio-educacional</w:t>
      </w:r>
      <w:proofErr w:type="spellEnd"/>
      <w:r w:rsidRPr="005C51F0">
        <w:rPr>
          <w:rFonts w:ascii="Times New Roman" w:hAnsi="Times New Roman"/>
          <w:sz w:val="24"/>
          <w:szCs w:val="24"/>
          <w:lang w:val="pt-BR"/>
        </w:rPr>
        <w:t xml:space="preserve"> a jovens em situação de vulnerabilidade, equivalentes ao programa aqui proposto. O programa equivalente em Aos et al. (2001) é o Seattle Social </w:t>
      </w:r>
      <w:proofErr w:type="spellStart"/>
      <w:r w:rsidRPr="005C51F0">
        <w:rPr>
          <w:rFonts w:ascii="Times New Roman" w:hAnsi="Times New Roman"/>
          <w:sz w:val="24"/>
          <w:szCs w:val="24"/>
          <w:lang w:val="pt-BR"/>
        </w:rPr>
        <w:t>Development</w:t>
      </w:r>
      <w:proofErr w:type="spellEnd"/>
      <w:r w:rsidRPr="005C51F0">
        <w:rPr>
          <w:rFonts w:ascii="Times New Roman" w:hAnsi="Times New Roman"/>
          <w:sz w:val="24"/>
          <w:szCs w:val="24"/>
          <w:lang w:val="pt-BR"/>
        </w:rPr>
        <w:t xml:space="preserve"> </w:t>
      </w:r>
      <w:proofErr w:type="spellStart"/>
      <w:r w:rsidRPr="005C51F0">
        <w:rPr>
          <w:rFonts w:ascii="Times New Roman" w:hAnsi="Times New Roman"/>
          <w:sz w:val="24"/>
          <w:szCs w:val="24"/>
          <w:lang w:val="pt-BR"/>
        </w:rPr>
        <w:t>Program</w:t>
      </w:r>
      <w:proofErr w:type="spellEnd"/>
      <w:r w:rsidRPr="005C51F0">
        <w:rPr>
          <w:rFonts w:ascii="Times New Roman" w:hAnsi="Times New Roman"/>
          <w:sz w:val="24"/>
          <w:szCs w:val="24"/>
          <w:lang w:val="pt-BR"/>
        </w:rPr>
        <w:t xml:space="preserve">, enquanto o programa desenvolvido no Brasil e avaliado por Andrade e Peixoto (2007) é o </w:t>
      </w:r>
      <w:proofErr w:type="spellStart"/>
      <w:r w:rsidRPr="005C51F0">
        <w:rPr>
          <w:rFonts w:ascii="Times New Roman" w:hAnsi="Times New Roman"/>
          <w:sz w:val="24"/>
          <w:szCs w:val="24"/>
          <w:lang w:val="pt-BR"/>
        </w:rPr>
        <w:t>Uerê</w:t>
      </w:r>
      <w:proofErr w:type="spellEnd"/>
      <w:r w:rsidRPr="005C51F0">
        <w:rPr>
          <w:rFonts w:ascii="Times New Roman" w:hAnsi="Times New Roman"/>
          <w:sz w:val="24"/>
          <w:szCs w:val="24"/>
          <w:lang w:val="pt-BR"/>
        </w:rPr>
        <w:t xml:space="preserve">, implementado em 1998 no Complexo da Maré, em Bonsucesso, no Rio de Janeiro. O programa </w:t>
      </w:r>
      <w:proofErr w:type="spellStart"/>
      <w:r w:rsidRPr="005C51F0">
        <w:rPr>
          <w:rFonts w:ascii="Times New Roman" w:hAnsi="Times New Roman"/>
          <w:sz w:val="24"/>
          <w:szCs w:val="24"/>
          <w:lang w:val="pt-BR"/>
        </w:rPr>
        <w:t>Uerê</w:t>
      </w:r>
      <w:proofErr w:type="spellEnd"/>
      <w:r w:rsidRPr="005C51F0">
        <w:rPr>
          <w:rFonts w:ascii="Times New Roman" w:hAnsi="Times New Roman"/>
          <w:sz w:val="24"/>
          <w:szCs w:val="24"/>
          <w:lang w:val="pt-BR"/>
        </w:rPr>
        <w:t xml:space="preserve"> teve como principais atividades: programas de alfabetização e reforço escolar, aulas de informática, aulas de esportes e danças, incentivo à leitura, educação ambiental e cursos profissionalizantes (Andrade e Peixoto, 2007). Com base na descrição acima, parece-nos plausível assumir que os objetivos do programa </w:t>
      </w:r>
      <w:proofErr w:type="spellStart"/>
      <w:r w:rsidRPr="005C51F0">
        <w:rPr>
          <w:rFonts w:ascii="Times New Roman" w:hAnsi="Times New Roman"/>
          <w:sz w:val="24"/>
          <w:szCs w:val="24"/>
          <w:lang w:val="pt-BR"/>
        </w:rPr>
        <w:t>Uerê</w:t>
      </w:r>
      <w:proofErr w:type="spellEnd"/>
      <w:r w:rsidRPr="005C51F0">
        <w:rPr>
          <w:rFonts w:ascii="Times New Roman" w:hAnsi="Times New Roman"/>
          <w:sz w:val="24"/>
          <w:szCs w:val="24"/>
          <w:lang w:val="pt-BR"/>
        </w:rPr>
        <w:t xml:space="preserve"> e do componente 2 são extremamente similares.</w:t>
      </w:r>
    </w:p>
    <w:p xmlns:wp14="http://schemas.microsoft.com/office/word/2010/wordml" w:rsidRPr="005C51F0" w:rsidR="000A13F7" w:rsidP="000A13F7" w:rsidRDefault="000A13F7" w14:paraId="78F3B6B3"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Por se tratar de um programa extremamente focalizado nos jovens em situação de vulnerabilidade econômico-social, com atividades parcialmente desenvolvidas em Centros de Cidadania e Centros de Atenção e Inclusão Social, arbitramos uma penalidade por efeito escala da ordem de 20% (</w:t>
      </w:r>
      <w:proofErr w:type="spellStart"/>
      <w:r w:rsidRPr="005C51F0">
        <w:rPr>
          <w:rFonts w:ascii="Times New Roman" w:hAnsi="Times New Roman"/>
          <w:sz w:val="24"/>
          <w:szCs w:val="24"/>
          <w:lang w:val="pt-BR"/>
        </w:rPr>
        <w:t>Greenwood</w:t>
      </w:r>
      <w:proofErr w:type="spellEnd"/>
      <w:r w:rsidRPr="005C51F0">
        <w:rPr>
          <w:rFonts w:ascii="Times New Roman" w:hAnsi="Times New Roman"/>
          <w:sz w:val="24"/>
          <w:szCs w:val="24"/>
          <w:lang w:val="pt-BR"/>
        </w:rPr>
        <w:t xml:space="preserve"> </w:t>
      </w:r>
      <w:proofErr w:type="spellStart"/>
      <w:r w:rsidRPr="005C51F0">
        <w:rPr>
          <w:rFonts w:ascii="Times New Roman" w:hAnsi="Times New Roman"/>
          <w:sz w:val="24"/>
          <w:szCs w:val="24"/>
          <w:lang w:val="pt-BR"/>
        </w:rPr>
        <w:t>at</w:t>
      </w:r>
      <w:proofErr w:type="spellEnd"/>
      <w:r w:rsidRPr="005C51F0">
        <w:rPr>
          <w:rFonts w:ascii="Times New Roman" w:hAnsi="Times New Roman"/>
          <w:sz w:val="24"/>
          <w:szCs w:val="24"/>
          <w:lang w:val="pt-BR"/>
        </w:rPr>
        <w:t xml:space="preserve"> al., 1998). </w:t>
      </w:r>
    </w:p>
    <w:p xmlns:wp14="http://schemas.microsoft.com/office/word/2010/wordml" w:rsidRPr="005C51F0" w:rsidR="000A13F7" w:rsidP="000A13F7" w:rsidRDefault="000A13F7" w14:paraId="28CD635D"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Com as taxas de efetividade determinadas, partimos para o cálculo das razões de focalização, ou </w:t>
      </w:r>
      <w:proofErr w:type="spellStart"/>
      <w:r w:rsidRPr="005C51F0">
        <w:rPr>
          <w:rFonts w:ascii="Times New Roman" w:hAnsi="Times New Roman"/>
          <w:i/>
          <w:sz w:val="24"/>
          <w:szCs w:val="24"/>
          <w:lang w:val="pt-BR"/>
        </w:rPr>
        <w:t>targeting</w:t>
      </w:r>
      <w:proofErr w:type="spellEnd"/>
      <w:r w:rsidRPr="005C51F0">
        <w:rPr>
          <w:rFonts w:ascii="Times New Roman" w:hAnsi="Times New Roman"/>
          <w:i/>
          <w:sz w:val="24"/>
          <w:szCs w:val="24"/>
          <w:lang w:val="pt-BR"/>
        </w:rPr>
        <w:t xml:space="preserve"> </w:t>
      </w:r>
      <w:proofErr w:type="spellStart"/>
      <w:r w:rsidRPr="005C51F0">
        <w:rPr>
          <w:rFonts w:ascii="Times New Roman" w:hAnsi="Times New Roman"/>
          <w:i/>
          <w:sz w:val="24"/>
          <w:szCs w:val="24"/>
          <w:lang w:val="pt-BR"/>
        </w:rPr>
        <w:t>ratios</w:t>
      </w:r>
      <w:proofErr w:type="spellEnd"/>
      <w:r w:rsidRPr="005C51F0">
        <w:rPr>
          <w:rFonts w:ascii="Times New Roman" w:hAnsi="Times New Roman"/>
          <w:sz w:val="24"/>
          <w:szCs w:val="24"/>
          <w:lang w:val="pt-BR"/>
        </w:rPr>
        <w:t xml:space="preserve">. Para o cálculo do </w:t>
      </w:r>
      <w:proofErr w:type="spellStart"/>
      <w:r w:rsidRPr="005C51F0">
        <w:rPr>
          <w:rFonts w:ascii="Times New Roman" w:hAnsi="Times New Roman"/>
          <w:i/>
          <w:sz w:val="24"/>
          <w:szCs w:val="24"/>
          <w:lang w:val="pt-BR"/>
        </w:rPr>
        <w:t>targeting</w:t>
      </w:r>
      <w:proofErr w:type="spellEnd"/>
      <w:r w:rsidRPr="005C51F0">
        <w:rPr>
          <w:rFonts w:ascii="Times New Roman" w:hAnsi="Times New Roman"/>
          <w:i/>
          <w:sz w:val="24"/>
          <w:szCs w:val="24"/>
          <w:lang w:val="pt-BR"/>
        </w:rPr>
        <w:t xml:space="preserve"> </w:t>
      </w:r>
      <w:proofErr w:type="spellStart"/>
      <w:r w:rsidRPr="005C51F0">
        <w:rPr>
          <w:rFonts w:ascii="Times New Roman" w:hAnsi="Times New Roman"/>
          <w:i/>
          <w:sz w:val="24"/>
          <w:szCs w:val="24"/>
          <w:lang w:val="pt-BR"/>
        </w:rPr>
        <w:t>ratio</w:t>
      </w:r>
      <w:proofErr w:type="spellEnd"/>
      <w:r w:rsidRPr="005C51F0">
        <w:rPr>
          <w:rFonts w:ascii="Times New Roman" w:hAnsi="Times New Roman"/>
          <w:sz w:val="24"/>
          <w:szCs w:val="24"/>
          <w:lang w:val="pt-BR"/>
        </w:rPr>
        <w:t>, utilizamos a taxa de homicídios por cem mil habitantes no Município de Vitória</w:t>
      </w:r>
      <w:r w:rsidRPr="005C51F0">
        <w:rPr>
          <w:rStyle w:val="FootnoteReference"/>
          <w:rFonts w:ascii="Times New Roman" w:hAnsi="Times New Roman"/>
          <w:sz w:val="24"/>
          <w:szCs w:val="24"/>
          <w:lang w:val="pt-BR"/>
        </w:rPr>
        <w:footnoteReference w:id="15"/>
      </w:r>
      <w:r w:rsidRPr="005C51F0">
        <w:rPr>
          <w:rFonts w:ascii="Times New Roman" w:hAnsi="Times New Roman"/>
          <w:sz w:val="24"/>
          <w:szCs w:val="24"/>
          <w:lang w:val="pt-BR"/>
        </w:rPr>
        <w:t xml:space="preserve">, a taxa de homicídios por cem mil habitantes </w:t>
      </w:r>
      <w:r w:rsidRPr="005C51F0">
        <w:rPr>
          <w:rFonts w:ascii="Times New Roman" w:hAnsi="Times New Roman"/>
          <w:sz w:val="24"/>
          <w:szCs w:val="24"/>
          <w:lang w:val="pt-BR"/>
        </w:rPr>
        <w:lastRenderedPageBreak/>
        <w:t>de Vitória, e a taxa de homicídios por cem mil habitantes no grupo de jovens entre 15 e 247 anos. O quadro a seguir apresenta esses dados.</w:t>
      </w:r>
    </w:p>
    <w:p xmlns:wp14="http://schemas.microsoft.com/office/word/2010/wordml" w:rsidR="000A13F7" w:rsidP="000A13F7" w:rsidRDefault="000A13F7" w14:paraId="47E81994" wp14:textId="77777777">
      <w:pPr>
        <w:pStyle w:val="Caption"/>
        <w:spacing w:after="0" w:line="240" w:lineRule="auto"/>
        <w:rPr>
          <w:rFonts w:ascii="Times New Roman" w:hAnsi="Times New Roman"/>
          <w:i/>
          <w:sz w:val="24"/>
          <w:szCs w:val="24"/>
          <w:lang w:val="pt-BR"/>
        </w:rPr>
      </w:pPr>
      <w:bookmarkStart w:name="_Toc517339354" w:id="305"/>
      <w:r w:rsidRPr="005C51F0">
        <w:rPr>
          <w:rFonts w:ascii="Times New Roman" w:hAnsi="Times New Roman"/>
          <w:sz w:val="24"/>
          <w:szCs w:val="24"/>
          <w:lang w:val="pt-BR"/>
        </w:rPr>
        <w:t xml:space="preserve">Quadro </w:t>
      </w:r>
      <w:r w:rsidRPr="005C51F0">
        <w:rPr>
          <w:rFonts w:ascii="Times New Roman" w:hAnsi="Times New Roman"/>
          <w:sz w:val="24"/>
          <w:szCs w:val="24"/>
        </w:rPr>
        <w:fldChar w:fldCharType="begin"/>
      </w:r>
      <w:r w:rsidRPr="005C51F0">
        <w:rPr>
          <w:rFonts w:ascii="Times New Roman" w:hAnsi="Times New Roman"/>
          <w:sz w:val="24"/>
          <w:szCs w:val="24"/>
          <w:lang w:val="pt-BR"/>
        </w:rPr>
        <w:instrText xml:space="preserve"> SEQ Quadro \* ARABIC </w:instrText>
      </w:r>
      <w:r w:rsidRPr="005C51F0">
        <w:rPr>
          <w:rFonts w:ascii="Times New Roman" w:hAnsi="Times New Roman"/>
          <w:sz w:val="24"/>
          <w:szCs w:val="24"/>
        </w:rPr>
        <w:fldChar w:fldCharType="separate"/>
      </w:r>
      <w:r>
        <w:rPr>
          <w:rFonts w:ascii="Times New Roman" w:hAnsi="Times New Roman"/>
          <w:noProof/>
          <w:sz w:val="24"/>
          <w:szCs w:val="24"/>
          <w:lang w:val="pt-BR"/>
        </w:rPr>
        <w:t>6</w:t>
      </w:r>
      <w:r w:rsidRPr="005C51F0">
        <w:rPr>
          <w:rFonts w:ascii="Times New Roman" w:hAnsi="Times New Roman"/>
          <w:sz w:val="24"/>
          <w:szCs w:val="24"/>
        </w:rPr>
        <w:fldChar w:fldCharType="end"/>
      </w:r>
      <w:r w:rsidRPr="005C51F0">
        <w:rPr>
          <w:rFonts w:ascii="Times New Roman" w:hAnsi="Times New Roman"/>
          <w:sz w:val="24"/>
          <w:szCs w:val="24"/>
          <w:lang w:val="pt-BR"/>
        </w:rPr>
        <w:t xml:space="preserve"> - Taxas de homicídios e cálculo do </w:t>
      </w:r>
      <w:proofErr w:type="spellStart"/>
      <w:r w:rsidRPr="005C51F0">
        <w:rPr>
          <w:rFonts w:ascii="Times New Roman" w:hAnsi="Times New Roman"/>
          <w:i/>
          <w:sz w:val="24"/>
          <w:szCs w:val="24"/>
          <w:lang w:val="pt-BR"/>
        </w:rPr>
        <w:t>targeting</w:t>
      </w:r>
      <w:proofErr w:type="spellEnd"/>
      <w:r w:rsidRPr="005C51F0">
        <w:rPr>
          <w:rFonts w:ascii="Times New Roman" w:hAnsi="Times New Roman"/>
          <w:i/>
          <w:sz w:val="24"/>
          <w:szCs w:val="24"/>
          <w:lang w:val="pt-BR"/>
        </w:rPr>
        <w:t xml:space="preserve"> </w:t>
      </w:r>
      <w:proofErr w:type="spellStart"/>
      <w:r w:rsidRPr="005C51F0">
        <w:rPr>
          <w:rFonts w:ascii="Times New Roman" w:hAnsi="Times New Roman"/>
          <w:i/>
          <w:sz w:val="24"/>
          <w:szCs w:val="24"/>
          <w:lang w:val="pt-BR"/>
        </w:rPr>
        <w:t>ratio</w:t>
      </w:r>
      <w:bookmarkEnd w:id="305"/>
      <w:proofErr w:type="spellEnd"/>
    </w:p>
    <w:p xmlns:wp14="http://schemas.microsoft.com/office/word/2010/wordml" w:rsidRPr="0045163C" w:rsidR="000A13F7" w:rsidP="000A13F7" w:rsidRDefault="000A13F7" w14:paraId="687C6DE0" wp14:textId="77777777">
      <w:pPr>
        <w:rPr>
          <w:lang w:val="pt-BR"/>
        </w:rPr>
      </w:pPr>
    </w:p>
    <w:tbl>
      <w:tblPr>
        <w:tblW w:w="5260" w:type="dxa"/>
        <w:jc w:val="center"/>
        <w:tblCellMar>
          <w:left w:w="70" w:type="dxa"/>
          <w:right w:w="70" w:type="dxa"/>
        </w:tblCellMar>
        <w:tblLook w:val="04A0" w:firstRow="1" w:lastRow="0" w:firstColumn="1" w:lastColumn="0" w:noHBand="0" w:noVBand="1"/>
      </w:tblPr>
      <w:tblGrid>
        <w:gridCol w:w="2280"/>
        <w:gridCol w:w="860"/>
        <w:gridCol w:w="1270"/>
        <w:gridCol w:w="850"/>
      </w:tblGrid>
      <w:tr xmlns:wp14="http://schemas.microsoft.com/office/word/2010/wordml" w:rsidRPr="00002973" w:rsidR="000A13F7" w:rsidTr="000A13F7" w14:paraId="2B56369D" wp14:textId="77777777">
        <w:trPr>
          <w:trHeight w:val="315"/>
          <w:jc w:val="center"/>
        </w:trPr>
        <w:tc>
          <w:tcPr>
            <w:tcW w:w="2280"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002973" w:rsidR="000A13F7" w:rsidP="000A13F7" w:rsidRDefault="000A13F7" w14:paraId="1DCFE221" wp14:textId="77777777">
            <w:pPr>
              <w:spacing w:after="0" w:line="240" w:lineRule="auto"/>
              <w:jc w:val="center"/>
              <w:rPr>
                <w:rFonts w:ascii="Times New Roman" w:hAnsi="Times New Roman" w:eastAsia="Times New Roman"/>
                <w:b/>
                <w:bCs/>
                <w:color w:val="000000"/>
                <w:lang w:val="pt-BR" w:eastAsia="es-ES_tradnl"/>
              </w:rPr>
            </w:pPr>
            <w:r w:rsidRPr="00002973">
              <w:rPr>
                <w:rFonts w:ascii="Times New Roman" w:hAnsi="Times New Roman" w:eastAsia="Times New Roman"/>
                <w:b/>
                <w:bCs/>
                <w:color w:val="000000"/>
                <w:lang w:val="pt-BR" w:eastAsia="es-ES_tradnl"/>
              </w:rPr>
              <w:t>Taxa Homic</w:t>
            </w:r>
            <w:r w:rsidRPr="005C51F0">
              <w:rPr>
                <w:rFonts w:ascii="Times New Roman" w:hAnsi="Times New Roman" w:eastAsia="Times New Roman"/>
                <w:b/>
                <w:bCs/>
                <w:color w:val="000000"/>
                <w:lang w:val="pt-BR" w:eastAsia="es-ES_tradnl"/>
              </w:rPr>
              <w:t>í</w:t>
            </w:r>
            <w:r w:rsidRPr="00002973">
              <w:rPr>
                <w:rFonts w:ascii="Times New Roman" w:hAnsi="Times New Roman" w:eastAsia="Times New Roman"/>
                <w:b/>
                <w:bCs/>
                <w:color w:val="000000"/>
                <w:lang w:val="pt-BR" w:eastAsia="es-ES_tradnl"/>
              </w:rPr>
              <w:t>dios</w:t>
            </w:r>
          </w:p>
        </w:tc>
        <w:tc>
          <w:tcPr>
            <w:tcW w:w="860" w:type="dxa"/>
            <w:tcBorders>
              <w:top w:val="single" w:color="auto" w:sz="4" w:space="0"/>
              <w:left w:val="nil"/>
              <w:bottom w:val="single" w:color="auto" w:sz="4" w:space="0"/>
              <w:right w:val="single" w:color="auto" w:sz="4" w:space="0"/>
            </w:tcBorders>
            <w:shd w:val="clear" w:color="auto" w:fill="auto"/>
            <w:noWrap/>
            <w:vAlign w:val="bottom"/>
            <w:hideMark/>
          </w:tcPr>
          <w:p w:rsidRPr="00002973" w:rsidR="000A13F7" w:rsidP="000A13F7" w:rsidRDefault="000A13F7" w14:paraId="48256C82" wp14:textId="77777777">
            <w:pPr>
              <w:spacing w:after="0" w:line="240" w:lineRule="auto"/>
              <w:jc w:val="center"/>
              <w:rPr>
                <w:rFonts w:ascii="Times New Roman" w:hAnsi="Times New Roman" w:eastAsia="Times New Roman"/>
                <w:b/>
                <w:bCs/>
                <w:color w:val="000000"/>
                <w:lang w:val="pt-BR" w:eastAsia="es-ES_tradnl"/>
              </w:rPr>
            </w:pPr>
            <w:r w:rsidRPr="00002973">
              <w:rPr>
                <w:rFonts w:ascii="Times New Roman" w:hAnsi="Times New Roman" w:eastAsia="Times New Roman"/>
                <w:b/>
                <w:bCs/>
                <w:color w:val="000000"/>
                <w:lang w:val="pt-BR" w:eastAsia="es-ES_tradnl"/>
              </w:rPr>
              <w:t>2017</w:t>
            </w:r>
          </w:p>
        </w:tc>
        <w:tc>
          <w:tcPr>
            <w:tcW w:w="2120" w:type="dxa"/>
            <w:gridSpan w:val="2"/>
            <w:tcBorders>
              <w:top w:val="single" w:color="auto" w:sz="4" w:space="0"/>
              <w:left w:val="nil"/>
              <w:bottom w:val="single" w:color="auto" w:sz="4" w:space="0"/>
              <w:right w:val="single" w:color="auto" w:sz="4" w:space="0"/>
            </w:tcBorders>
            <w:shd w:val="clear" w:color="auto" w:fill="auto"/>
            <w:noWrap/>
            <w:vAlign w:val="bottom"/>
            <w:hideMark/>
          </w:tcPr>
          <w:p w:rsidRPr="00002973" w:rsidR="000A13F7" w:rsidP="000A13F7" w:rsidRDefault="000A13F7" w14:paraId="468A45BB" wp14:textId="77777777">
            <w:pPr>
              <w:spacing w:after="0" w:line="240" w:lineRule="auto"/>
              <w:jc w:val="center"/>
              <w:rPr>
                <w:rFonts w:ascii="Times New Roman" w:hAnsi="Times New Roman" w:eastAsia="Times New Roman"/>
                <w:b/>
                <w:bCs/>
                <w:color w:val="000000"/>
                <w:lang w:val="pt-BR" w:eastAsia="es-ES_tradnl"/>
              </w:rPr>
            </w:pPr>
            <w:proofErr w:type="spellStart"/>
            <w:r w:rsidRPr="00002973">
              <w:rPr>
                <w:rFonts w:ascii="Times New Roman" w:hAnsi="Times New Roman" w:eastAsia="Times New Roman"/>
                <w:b/>
                <w:bCs/>
                <w:color w:val="000000"/>
                <w:lang w:val="pt-BR" w:eastAsia="es-ES_tradnl"/>
              </w:rPr>
              <w:t>targeting</w:t>
            </w:r>
            <w:proofErr w:type="spellEnd"/>
            <w:r w:rsidRPr="00002973">
              <w:rPr>
                <w:rFonts w:ascii="Times New Roman" w:hAnsi="Times New Roman" w:eastAsia="Times New Roman"/>
                <w:b/>
                <w:bCs/>
                <w:color w:val="000000"/>
                <w:lang w:val="pt-BR" w:eastAsia="es-ES_tradnl"/>
              </w:rPr>
              <w:t xml:space="preserve"> </w:t>
            </w:r>
            <w:proofErr w:type="spellStart"/>
            <w:r w:rsidRPr="00002973">
              <w:rPr>
                <w:rFonts w:ascii="Times New Roman" w:hAnsi="Times New Roman" w:eastAsia="Times New Roman"/>
                <w:b/>
                <w:bCs/>
                <w:color w:val="000000"/>
                <w:lang w:val="pt-BR" w:eastAsia="es-ES_tradnl"/>
              </w:rPr>
              <w:t>ratio</w:t>
            </w:r>
            <w:proofErr w:type="spellEnd"/>
          </w:p>
        </w:tc>
      </w:tr>
      <w:tr xmlns:wp14="http://schemas.microsoft.com/office/word/2010/wordml" w:rsidRPr="00002973" w:rsidR="000A13F7" w:rsidTr="000A13F7" w14:paraId="6A00D966" wp14:textId="77777777">
        <w:trPr>
          <w:trHeight w:val="315"/>
          <w:jc w:val="center"/>
        </w:trPr>
        <w:tc>
          <w:tcPr>
            <w:tcW w:w="2280"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002973" w:rsidR="000A13F7" w:rsidP="000A13F7" w:rsidRDefault="000A13F7" w14:paraId="0DD73F4D" wp14:textId="77777777">
            <w:pPr>
              <w:spacing w:after="0" w:line="240" w:lineRule="auto"/>
              <w:rPr>
                <w:rFonts w:ascii="Times New Roman" w:hAnsi="Times New Roman" w:eastAsia="Times New Roman"/>
                <w:b/>
                <w:bCs/>
                <w:color w:val="000000"/>
                <w:lang w:val="pt-BR" w:eastAsia="es-ES_tradnl"/>
              </w:rPr>
            </w:pPr>
            <w:r w:rsidRPr="00002973">
              <w:rPr>
                <w:rFonts w:ascii="Times New Roman" w:hAnsi="Times New Roman" w:eastAsia="Times New Roman"/>
                <w:b/>
                <w:bCs/>
                <w:color w:val="000000"/>
                <w:lang w:val="pt-BR" w:eastAsia="es-ES_tradnl"/>
              </w:rPr>
              <w:t xml:space="preserve">Alvo Vitória - </w:t>
            </w:r>
            <w:r w:rsidRPr="005C51F0">
              <w:rPr>
                <w:rFonts w:ascii="Times New Roman" w:hAnsi="Times New Roman" w:eastAsia="Times New Roman"/>
                <w:b/>
                <w:bCs/>
                <w:color w:val="000000"/>
                <w:lang w:val="pt-BR" w:eastAsia="es-ES_tradnl"/>
              </w:rPr>
              <w:t>T</w:t>
            </w:r>
            <w:r w:rsidRPr="00002973">
              <w:rPr>
                <w:rFonts w:ascii="Times New Roman" w:hAnsi="Times New Roman" w:eastAsia="Times New Roman"/>
                <w:b/>
                <w:bCs/>
                <w:color w:val="000000"/>
                <w:lang w:val="pt-BR" w:eastAsia="es-ES_tradnl"/>
              </w:rPr>
              <w:t>otal</w:t>
            </w:r>
          </w:p>
        </w:tc>
        <w:tc>
          <w:tcPr>
            <w:tcW w:w="860" w:type="dxa"/>
            <w:tcBorders>
              <w:top w:val="nil"/>
              <w:left w:val="nil"/>
              <w:bottom w:val="single" w:color="auto" w:sz="4" w:space="0"/>
              <w:right w:val="single" w:color="auto" w:sz="4" w:space="0"/>
            </w:tcBorders>
            <w:shd w:val="clear" w:color="auto" w:fill="auto"/>
            <w:noWrap/>
            <w:vAlign w:val="bottom"/>
            <w:hideMark/>
          </w:tcPr>
          <w:p w:rsidRPr="00002973" w:rsidR="000A13F7" w:rsidP="000A13F7" w:rsidRDefault="000A13F7" w14:paraId="6ACBADD3" wp14:textId="77777777">
            <w:pPr>
              <w:spacing w:after="0" w:line="240" w:lineRule="auto"/>
              <w:jc w:val="center"/>
              <w:rPr>
                <w:rFonts w:ascii="Times New Roman" w:hAnsi="Times New Roman" w:eastAsia="Times New Roman"/>
                <w:b/>
                <w:bCs/>
                <w:color w:val="000000"/>
                <w:lang w:val="pt-BR" w:eastAsia="es-ES_tradnl"/>
              </w:rPr>
            </w:pPr>
            <w:r w:rsidRPr="00002973">
              <w:rPr>
                <w:rFonts w:ascii="Times New Roman" w:hAnsi="Times New Roman" w:eastAsia="Times New Roman"/>
                <w:b/>
                <w:bCs/>
                <w:color w:val="000000"/>
                <w:lang w:val="pt-BR" w:eastAsia="es-ES_tradnl"/>
              </w:rPr>
              <w:t>36,88</w:t>
            </w:r>
          </w:p>
        </w:tc>
        <w:tc>
          <w:tcPr>
            <w:tcW w:w="1270" w:type="dxa"/>
            <w:vMerge w:val="restart"/>
            <w:tcBorders>
              <w:top w:val="nil"/>
              <w:left w:val="single" w:color="auto" w:sz="4" w:space="0"/>
              <w:bottom w:val="single" w:color="auto" w:sz="4" w:space="0"/>
              <w:right w:val="single" w:color="auto" w:sz="4" w:space="0"/>
            </w:tcBorders>
            <w:shd w:val="clear" w:color="auto" w:fill="auto"/>
            <w:noWrap/>
            <w:vAlign w:val="center"/>
            <w:hideMark/>
          </w:tcPr>
          <w:p w:rsidRPr="00002973" w:rsidR="000A13F7" w:rsidP="000A13F7" w:rsidRDefault="000A13F7" w14:paraId="73EB4290" wp14:textId="77777777">
            <w:pPr>
              <w:spacing w:after="0" w:line="240" w:lineRule="auto"/>
              <w:jc w:val="center"/>
              <w:rPr>
                <w:rFonts w:ascii="Times New Roman" w:hAnsi="Times New Roman" w:eastAsia="Times New Roman"/>
                <w:b/>
                <w:bCs/>
                <w:color w:val="000000"/>
                <w:lang w:val="pt-BR" w:eastAsia="es-ES_tradnl"/>
              </w:rPr>
            </w:pPr>
            <w:r w:rsidRPr="00002973">
              <w:rPr>
                <w:rFonts w:ascii="Times New Roman" w:hAnsi="Times New Roman" w:eastAsia="Times New Roman"/>
                <w:b/>
                <w:bCs/>
                <w:color w:val="000000"/>
                <w:lang w:val="pt-BR" w:eastAsia="es-ES_tradnl"/>
              </w:rPr>
              <w:t>A (comp</w:t>
            </w:r>
            <w:r w:rsidRPr="005C51F0">
              <w:rPr>
                <w:rFonts w:ascii="Times New Roman" w:hAnsi="Times New Roman" w:eastAsia="Times New Roman"/>
                <w:b/>
                <w:bCs/>
                <w:color w:val="000000"/>
                <w:lang w:val="pt-BR" w:eastAsia="es-ES_tradnl"/>
              </w:rPr>
              <w:t>.</w:t>
            </w:r>
            <w:r w:rsidRPr="00002973">
              <w:rPr>
                <w:rFonts w:ascii="Times New Roman" w:hAnsi="Times New Roman" w:eastAsia="Times New Roman"/>
                <w:b/>
                <w:bCs/>
                <w:color w:val="000000"/>
                <w:lang w:val="pt-BR" w:eastAsia="es-ES_tradnl"/>
              </w:rPr>
              <w:t xml:space="preserve"> 2)</w:t>
            </w:r>
          </w:p>
        </w:tc>
        <w:tc>
          <w:tcPr>
            <w:tcW w:w="850" w:type="dxa"/>
            <w:vMerge w:val="restart"/>
            <w:tcBorders>
              <w:top w:val="nil"/>
              <w:left w:val="single" w:color="auto" w:sz="4" w:space="0"/>
              <w:bottom w:val="single" w:color="auto" w:sz="4" w:space="0"/>
              <w:right w:val="single" w:color="auto" w:sz="4" w:space="0"/>
            </w:tcBorders>
            <w:shd w:val="clear" w:color="auto" w:fill="auto"/>
            <w:vAlign w:val="center"/>
            <w:hideMark/>
          </w:tcPr>
          <w:p w:rsidRPr="00002973" w:rsidR="000A13F7" w:rsidP="000A13F7" w:rsidRDefault="000A13F7" w14:paraId="5BE3DB36" wp14:textId="77777777">
            <w:pPr>
              <w:spacing w:after="0" w:line="240" w:lineRule="auto"/>
              <w:jc w:val="center"/>
              <w:rPr>
                <w:rFonts w:ascii="Times New Roman" w:hAnsi="Times New Roman" w:eastAsia="Times New Roman"/>
                <w:b/>
                <w:bCs/>
                <w:color w:val="000000"/>
                <w:lang w:val="pt-BR" w:eastAsia="es-ES_tradnl"/>
              </w:rPr>
            </w:pPr>
            <w:r w:rsidRPr="00002973">
              <w:rPr>
                <w:rFonts w:ascii="Times New Roman" w:hAnsi="Times New Roman" w:eastAsia="Times New Roman"/>
                <w:b/>
                <w:bCs/>
                <w:color w:val="000000"/>
                <w:lang w:val="pt-BR" w:eastAsia="es-ES_tradnl"/>
              </w:rPr>
              <w:t>3,74</w:t>
            </w:r>
          </w:p>
        </w:tc>
      </w:tr>
      <w:tr xmlns:wp14="http://schemas.microsoft.com/office/word/2010/wordml" w:rsidRPr="00002973" w:rsidR="000A13F7" w:rsidTr="000A13F7" w14:paraId="78E7B747" wp14:textId="77777777">
        <w:trPr>
          <w:trHeight w:val="315"/>
          <w:jc w:val="center"/>
        </w:trPr>
        <w:tc>
          <w:tcPr>
            <w:tcW w:w="2280"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002973" w:rsidR="000A13F7" w:rsidP="000A13F7" w:rsidRDefault="000A13F7" w14:paraId="136FFC5D" wp14:textId="77777777">
            <w:pPr>
              <w:spacing w:after="0" w:line="240" w:lineRule="auto"/>
              <w:rPr>
                <w:rFonts w:ascii="Times New Roman" w:hAnsi="Times New Roman" w:eastAsia="Times New Roman"/>
                <w:b/>
                <w:bCs/>
                <w:color w:val="000000"/>
                <w:lang w:val="pt-BR" w:eastAsia="es-ES_tradnl"/>
              </w:rPr>
            </w:pPr>
            <w:r w:rsidRPr="005C51F0">
              <w:rPr>
                <w:rFonts w:ascii="Times New Roman" w:hAnsi="Times New Roman" w:eastAsia="Times New Roman"/>
                <w:b/>
                <w:bCs/>
                <w:color w:val="000000"/>
                <w:lang w:val="pt-BR" w:eastAsia="es-ES_tradnl"/>
              </w:rPr>
              <w:t>Alvo</w:t>
            </w:r>
            <w:r w:rsidRPr="00002973">
              <w:rPr>
                <w:rFonts w:ascii="Times New Roman" w:hAnsi="Times New Roman" w:eastAsia="Times New Roman"/>
                <w:b/>
                <w:bCs/>
                <w:color w:val="000000"/>
                <w:lang w:val="pt-BR" w:eastAsia="es-ES_tradnl"/>
              </w:rPr>
              <w:t xml:space="preserve"> Vitória - 15-24</w:t>
            </w:r>
          </w:p>
        </w:tc>
        <w:tc>
          <w:tcPr>
            <w:tcW w:w="860" w:type="dxa"/>
            <w:tcBorders>
              <w:top w:val="nil"/>
              <w:left w:val="nil"/>
              <w:bottom w:val="single" w:color="auto" w:sz="4" w:space="0"/>
              <w:right w:val="single" w:color="auto" w:sz="4" w:space="0"/>
            </w:tcBorders>
            <w:shd w:val="clear" w:color="auto" w:fill="auto"/>
            <w:noWrap/>
            <w:vAlign w:val="bottom"/>
            <w:hideMark/>
          </w:tcPr>
          <w:p w:rsidRPr="00002973" w:rsidR="000A13F7" w:rsidP="000A13F7" w:rsidRDefault="000A13F7" w14:paraId="5299FB9B" wp14:textId="77777777">
            <w:pPr>
              <w:spacing w:after="0" w:line="240" w:lineRule="auto"/>
              <w:jc w:val="center"/>
              <w:rPr>
                <w:rFonts w:ascii="Times New Roman" w:hAnsi="Times New Roman" w:eastAsia="Times New Roman"/>
                <w:b/>
                <w:bCs/>
                <w:color w:val="000000"/>
                <w:lang w:val="pt-BR" w:eastAsia="es-ES_tradnl"/>
              </w:rPr>
            </w:pPr>
            <w:r w:rsidRPr="00002973">
              <w:rPr>
                <w:rFonts w:ascii="Times New Roman" w:hAnsi="Times New Roman" w:eastAsia="Times New Roman"/>
                <w:b/>
                <w:bCs/>
                <w:color w:val="000000"/>
                <w:lang w:val="pt-BR" w:eastAsia="es-ES_tradnl"/>
              </w:rPr>
              <w:t>137,97</w:t>
            </w:r>
          </w:p>
        </w:tc>
        <w:tc>
          <w:tcPr>
            <w:tcW w:w="1270" w:type="dxa"/>
            <w:vMerge/>
            <w:tcBorders>
              <w:top w:val="nil"/>
              <w:left w:val="single" w:color="auto" w:sz="4" w:space="0"/>
              <w:bottom w:val="single" w:color="auto" w:sz="4" w:space="0"/>
              <w:right w:val="single" w:color="auto" w:sz="4" w:space="0"/>
            </w:tcBorders>
            <w:vAlign w:val="center"/>
            <w:hideMark/>
          </w:tcPr>
          <w:p w:rsidRPr="00002973" w:rsidR="000A13F7" w:rsidP="000A13F7" w:rsidRDefault="000A13F7" w14:paraId="5B2F9378" wp14:textId="77777777">
            <w:pPr>
              <w:spacing w:after="0" w:line="240" w:lineRule="auto"/>
              <w:rPr>
                <w:rFonts w:ascii="Times New Roman" w:hAnsi="Times New Roman" w:eastAsia="Times New Roman"/>
                <w:b/>
                <w:bCs/>
                <w:color w:val="000000"/>
                <w:lang w:val="pt-BR" w:eastAsia="es-ES_tradnl"/>
              </w:rPr>
            </w:pPr>
          </w:p>
        </w:tc>
        <w:tc>
          <w:tcPr>
            <w:tcW w:w="850" w:type="dxa"/>
            <w:vMerge/>
            <w:tcBorders>
              <w:top w:val="nil"/>
              <w:left w:val="single" w:color="auto" w:sz="4" w:space="0"/>
              <w:bottom w:val="single" w:color="auto" w:sz="4" w:space="0"/>
              <w:right w:val="single" w:color="auto" w:sz="4" w:space="0"/>
            </w:tcBorders>
            <w:vAlign w:val="center"/>
            <w:hideMark/>
          </w:tcPr>
          <w:p w:rsidRPr="00002973" w:rsidR="000A13F7" w:rsidP="000A13F7" w:rsidRDefault="000A13F7" w14:paraId="58E6DD4E" wp14:textId="77777777">
            <w:pPr>
              <w:spacing w:after="0" w:line="240" w:lineRule="auto"/>
              <w:rPr>
                <w:rFonts w:ascii="Times New Roman" w:hAnsi="Times New Roman" w:eastAsia="Times New Roman"/>
                <w:b/>
                <w:bCs/>
                <w:color w:val="000000"/>
                <w:lang w:val="pt-BR" w:eastAsia="es-ES_tradnl"/>
              </w:rPr>
            </w:pPr>
          </w:p>
        </w:tc>
      </w:tr>
      <w:tr xmlns:wp14="http://schemas.microsoft.com/office/word/2010/wordml" w:rsidRPr="00002973" w:rsidR="000A13F7" w:rsidTr="000A13F7" w14:paraId="06A907BF" wp14:textId="77777777">
        <w:trPr>
          <w:trHeight w:val="300"/>
          <w:jc w:val="center"/>
        </w:trPr>
        <w:tc>
          <w:tcPr>
            <w:tcW w:w="2280"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002973" w:rsidR="000A13F7" w:rsidP="000A13F7" w:rsidRDefault="000A13F7" w14:paraId="4BE36E71" wp14:textId="77777777">
            <w:pPr>
              <w:spacing w:after="0" w:line="240" w:lineRule="auto"/>
              <w:rPr>
                <w:rFonts w:ascii="Times New Roman" w:hAnsi="Times New Roman" w:eastAsia="Times New Roman"/>
                <w:b/>
                <w:bCs/>
                <w:color w:val="000000"/>
                <w:lang w:val="pt-BR" w:eastAsia="es-ES_tradnl"/>
              </w:rPr>
            </w:pPr>
            <w:r w:rsidRPr="00002973">
              <w:rPr>
                <w:rFonts w:ascii="Times New Roman" w:hAnsi="Times New Roman" w:eastAsia="Times New Roman"/>
                <w:b/>
                <w:bCs/>
                <w:color w:val="000000"/>
                <w:lang w:val="pt-BR" w:eastAsia="es-ES_tradnl"/>
              </w:rPr>
              <w:t>Vitória</w:t>
            </w:r>
          </w:p>
        </w:tc>
        <w:tc>
          <w:tcPr>
            <w:tcW w:w="860" w:type="dxa"/>
            <w:tcBorders>
              <w:top w:val="nil"/>
              <w:left w:val="nil"/>
              <w:bottom w:val="single" w:color="auto" w:sz="4" w:space="0"/>
              <w:right w:val="single" w:color="auto" w:sz="4" w:space="0"/>
            </w:tcBorders>
            <w:shd w:val="clear" w:color="auto" w:fill="auto"/>
            <w:noWrap/>
            <w:vAlign w:val="bottom"/>
            <w:hideMark/>
          </w:tcPr>
          <w:p w:rsidRPr="00002973" w:rsidR="000A13F7" w:rsidP="000A13F7" w:rsidRDefault="000A13F7" w14:paraId="3B4B5566" wp14:textId="77777777">
            <w:pPr>
              <w:spacing w:after="0" w:line="240" w:lineRule="auto"/>
              <w:jc w:val="center"/>
              <w:rPr>
                <w:rFonts w:ascii="Times New Roman" w:hAnsi="Times New Roman" w:eastAsia="Times New Roman"/>
                <w:b/>
                <w:bCs/>
                <w:color w:val="000000"/>
                <w:lang w:val="pt-BR" w:eastAsia="es-ES_tradnl"/>
              </w:rPr>
            </w:pPr>
            <w:r w:rsidRPr="00002973">
              <w:rPr>
                <w:rFonts w:ascii="Times New Roman" w:hAnsi="Times New Roman" w:eastAsia="Times New Roman"/>
                <w:b/>
                <w:bCs/>
                <w:color w:val="000000"/>
                <w:lang w:val="pt-BR" w:eastAsia="es-ES_tradnl"/>
              </w:rPr>
              <w:t>251,85</w:t>
            </w:r>
          </w:p>
        </w:tc>
        <w:tc>
          <w:tcPr>
            <w:tcW w:w="1270" w:type="dxa"/>
            <w:vMerge/>
            <w:tcBorders>
              <w:top w:val="nil"/>
              <w:left w:val="single" w:color="auto" w:sz="4" w:space="0"/>
              <w:bottom w:val="single" w:color="auto" w:sz="4" w:space="0"/>
              <w:right w:val="single" w:color="auto" w:sz="4" w:space="0"/>
            </w:tcBorders>
            <w:vAlign w:val="center"/>
            <w:hideMark/>
          </w:tcPr>
          <w:p w:rsidRPr="00002973" w:rsidR="000A13F7" w:rsidP="000A13F7" w:rsidRDefault="000A13F7" w14:paraId="7D3BEE8F" wp14:textId="77777777">
            <w:pPr>
              <w:spacing w:after="0" w:line="240" w:lineRule="auto"/>
              <w:rPr>
                <w:rFonts w:ascii="Times New Roman" w:hAnsi="Times New Roman" w:eastAsia="Times New Roman"/>
                <w:b/>
                <w:bCs/>
                <w:color w:val="000000"/>
                <w:lang w:val="pt-BR" w:eastAsia="es-ES_tradnl"/>
              </w:rPr>
            </w:pPr>
          </w:p>
        </w:tc>
        <w:tc>
          <w:tcPr>
            <w:tcW w:w="850" w:type="dxa"/>
            <w:vMerge/>
            <w:tcBorders>
              <w:top w:val="nil"/>
              <w:left w:val="single" w:color="auto" w:sz="4" w:space="0"/>
              <w:bottom w:val="single" w:color="auto" w:sz="4" w:space="0"/>
              <w:right w:val="single" w:color="auto" w:sz="4" w:space="0"/>
            </w:tcBorders>
            <w:vAlign w:val="center"/>
            <w:hideMark/>
          </w:tcPr>
          <w:p w:rsidRPr="00002973" w:rsidR="000A13F7" w:rsidP="000A13F7" w:rsidRDefault="000A13F7" w14:paraId="3B88899E" wp14:textId="77777777">
            <w:pPr>
              <w:spacing w:after="0" w:line="240" w:lineRule="auto"/>
              <w:rPr>
                <w:rFonts w:ascii="Times New Roman" w:hAnsi="Times New Roman" w:eastAsia="Times New Roman"/>
                <w:b/>
                <w:bCs/>
                <w:color w:val="000000"/>
                <w:lang w:val="pt-BR" w:eastAsia="es-ES_tradnl"/>
              </w:rPr>
            </w:pPr>
          </w:p>
        </w:tc>
      </w:tr>
      <w:tr xmlns:wp14="http://schemas.microsoft.com/office/word/2010/wordml" w:rsidRPr="00002973" w:rsidR="000A13F7" w:rsidTr="000A13F7" w14:paraId="0A071586" wp14:textId="77777777">
        <w:trPr>
          <w:trHeight w:val="300"/>
          <w:jc w:val="center"/>
        </w:trPr>
        <w:tc>
          <w:tcPr>
            <w:tcW w:w="2280" w:type="dxa"/>
            <w:tcBorders>
              <w:top w:val="single" w:color="auto" w:sz="4" w:space="0"/>
              <w:left w:val="single" w:color="auto" w:sz="4" w:space="0"/>
              <w:bottom w:val="single" w:color="auto" w:sz="4" w:space="0"/>
              <w:right w:val="single" w:color="000000" w:sz="4" w:space="0"/>
            </w:tcBorders>
            <w:shd w:val="clear" w:color="auto" w:fill="auto"/>
            <w:noWrap/>
            <w:vAlign w:val="bottom"/>
            <w:hideMark/>
          </w:tcPr>
          <w:p w:rsidRPr="00002973" w:rsidR="000A13F7" w:rsidP="000A13F7" w:rsidRDefault="000A13F7" w14:paraId="1A09A675" wp14:textId="77777777">
            <w:pPr>
              <w:spacing w:after="0" w:line="240" w:lineRule="auto"/>
              <w:rPr>
                <w:rFonts w:ascii="Times New Roman" w:hAnsi="Times New Roman" w:eastAsia="Times New Roman"/>
                <w:b/>
                <w:bCs/>
                <w:color w:val="000000"/>
                <w:lang w:val="pt-BR" w:eastAsia="es-ES_tradnl"/>
              </w:rPr>
            </w:pPr>
            <w:r w:rsidRPr="00002973">
              <w:rPr>
                <w:rFonts w:ascii="Times New Roman" w:hAnsi="Times New Roman" w:eastAsia="Times New Roman"/>
                <w:b/>
                <w:bCs/>
                <w:color w:val="000000"/>
                <w:lang w:val="pt-BR" w:eastAsia="es-ES_tradnl"/>
              </w:rPr>
              <w:t>V</w:t>
            </w:r>
            <w:r w:rsidRPr="005C51F0">
              <w:rPr>
                <w:rFonts w:ascii="Times New Roman" w:hAnsi="Times New Roman" w:eastAsia="Times New Roman"/>
                <w:b/>
                <w:bCs/>
                <w:color w:val="000000"/>
                <w:lang w:val="pt-BR" w:eastAsia="es-ES_tradnl"/>
              </w:rPr>
              <w:t>i</w:t>
            </w:r>
            <w:r w:rsidRPr="00002973">
              <w:rPr>
                <w:rFonts w:ascii="Times New Roman" w:hAnsi="Times New Roman" w:eastAsia="Times New Roman"/>
                <w:b/>
                <w:bCs/>
                <w:color w:val="000000"/>
                <w:lang w:val="pt-BR" w:eastAsia="es-ES_tradnl"/>
              </w:rPr>
              <w:t>tória - total</w:t>
            </w:r>
          </w:p>
        </w:tc>
        <w:tc>
          <w:tcPr>
            <w:tcW w:w="860" w:type="dxa"/>
            <w:tcBorders>
              <w:top w:val="nil"/>
              <w:left w:val="nil"/>
              <w:bottom w:val="single" w:color="auto" w:sz="4" w:space="0"/>
              <w:right w:val="single" w:color="auto" w:sz="4" w:space="0"/>
            </w:tcBorders>
            <w:shd w:val="clear" w:color="auto" w:fill="auto"/>
            <w:noWrap/>
            <w:vAlign w:val="bottom"/>
            <w:hideMark/>
          </w:tcPr>
          <w:p w:rsidRPr="00002973" w:rsidR="000A13F7" w:rsidP="000A13F7" w:rsidRDefault="000A13F7" w14:paraId="03A6885D" wp14:textId="77777777">
            <w:pPr>
              <w:spacing w:after="0" w:line="240" w:lineRule="auto"/>
              <w:jc w:val="center"/>
              <w:rPr>
                <w:rFonts w:ascii="Times New Roman" w:hAnsi="Times New Roman" w:eastAsia="Times New Roman"/>
                <w:b/>
                <w:bCs/>
                <w:color w:val="000000"/>
                <w:lang w:val="pt-BR" w:eastAsia="es-ES_tradnl"/>
              </w:rPr>
            </w:pPr>
            <w:r w:rsidRPr="00002973">
              <w:rPr>
                <w:rFonts w:ascii="Times New Roman" w:hAnsi="Times New Roman" w:eastAsia="Times New Roman"/>
                <w:b/>
                <w:bCs/>
                <w:color w:val="000000"/>
                <w:lang w:val="pt-BR" w:eastAsia="es-ES_tradnl"/>
              </w:rPr>
              <w:t>34,23</w:t>
            </w:r>
          </w:p>
        </w:tc>
        <w:tc>
          <w:tcPr>
            <w:tcW w:w="1270" w:type="dxa"/>
            <w:vMerge/>
            <w:tcBorders>
              <w:top w:val="nil"/>
              <w:left w:val="single" w:color="auto" w:sz="4" w:space="0"/>
              <w:bottom w:val="single" w:color="auto" w:sz="4" w:space="0"/>
              <w:right w:val="single" w:color="auto" w:sz="4" w:space="0"/>
            </w:tcBorders>
            <w:vAlign w:val="center"/>
            <w:hideMark/>
          </w:tcPr>
          <w:p w:rsidRPr="00002973" w:rsidR="000A13F7" w:rsidP="000A13F7" w:rsidRDefault="000A13F7" w14:paraId="69E2BB2B" wp14:textId="77777777">
            <w:pPr>
              <w:spacing w:after="0" w:line="240" w:lineRule="auto"/>
              <w:rPr>
                <w:rFonts w:ascii="Times New Roman" w:hAnsi="Times New Roman" w:eastAsia="Times New Roman"/>
                <w:b/>
                <w:bCs/>
                <w:color w:val="000000"/>
                <w:lang w:val="pt-BR" w:eastAsia="es-ES_tradnl"/>
              </w:rPr>
            </w:pPr>
          </w:p>
        </w:tc>
        <w:tc>
          <w:tcPr>
            <w:tcW w:w="850" w:type="dxa"/>
            <w:vMerge/>
            <w:tcBorders>
              <w:top w:val="nil"/>
              <w:left w:val="single" w:color="auto" w:sz="4" w:space="0"/>
              <w:bottom w:val="single" w:color="auto" w:sz="4" w:space="0"/>
              <w:right w:val="single" w:color="auto" w:sz="4" w:space="0"/>
            </w:tcBorders>
            <w:vAlign w:val="center"/>
            <w:hideMark/>
          </w:tcPr>
          <w:p w:rsidRPr="00002973" w:rsidR="000A13F7" w:rsidP="000A13F7" w:rsidRDefault="000A13F7" w14:paraId="57C0D796" wp14:textId="77777777">
            <w:pPr>
              <w:spacing w:after="0" w:line="240" w:lineRule="auto"/>
              <w:rPr>
                <w:rFonts w:ascii="Times New Roman" w:hAnsi="Times New Roman" w:eastAsia="Times New Roman"/>
                <w:b/>
                <w:bCs/>
                <w:color w:val="000000"/>
                <w:lang w:val="pt-BR" w:eastAsia="es-ES_tradnl"/>
              </w:rPr>
            </w:pPr>
          </w:p>
        </w:tc>
      </w:tr>
    </w:tbl>
    <w:p xmlns:wp14="http://schemas.microsoft.com/office/word/2010/wordml" w:rsidR="000A13F7" w:rsidP="000A13F7" w:rsidRDefault="000A13F7" w14:paraId="0D142F6F" wp14:textId="77777777">
      <w:pPr>
        <w:spacing w:after="0" w:line="240" w:lineRule="auto"/>
        <w:jc w:val="both"/>
        <w:rPr>
          <w:rFonts w:ascii="Times New Roman" w:hAnsi="Times New Roman"/>
          <w:sz w:val="20"/>
          <w:szCs w:val="20"/>
          <w:lang w:val="pt-BR"/>
        </w:rPr>
      </w:pPr>
    </w:p>
    <w:p xmlns:wp14="http://schemas.microsoft.com/office/word/2010/wordml" w:rsidRPr="005C51F0" w:rsidR="000A13F7" w:rsidP="000A13F7" w:rsidRDefault="000A13F7" w14:paraId="18DB5C4F" wp14:textId="77777777">
      <w:pPr>
        <w:spacing w:after="0" w:line="240" w:lineRule="auto"/>
        <w:jc w:val="both"/>
        <w:rPr>
          <w:rFonts w:ascii="Times New Roman" w:hAnsi="Times New Roman"/>
          <w:sz w:val="20"/>
          <w:szCs w:val="20"/>
          <w:lang w:val="pt-BR"/>
        </w:rPr>
      </w:pPr>
      <w:r w:rsidRPr="005C51F0">
        <w:rPr>
          <w:rFonts w:ascii="Times New Roman" w:hAnsi="Times New Roman"/>
          <w:sz w:val="20"/>
          <w:szCs w:val="20"/>
          <w:lang w:val="pt-BR"/>
        </w:rPr>
        <w:t xml:space="preserve">Nota: as taxas de homicídios por cem mil habitantes foram calculadas com base em dados de homicídios do SIM/Ministério da Saúde e informações populacionais do Censo 2010/IBGE. </w:t>
      </w:r>
    </w:p>
    <w:p xmlns:wp14="http://schemas.microsoft.com/office/word/2010/wordml" w:rsidRPr="005C51F0" w:rsidR="000A13F7" w:rsidP="000A13F7" w:rsidRDefault="000A13F7" w14:paraId="4475AD14" wp14:textId="77777777">
      <w:pPr>
        <w:spacing w:after="0" w:line="240" w:lineRule="auto"/>
        <w:jc w:val="both"/>
        <w:rPr>
          <w:rFonts w:ascii="Times New Roman" w:hAnsi="Times New Roman"/>
          <w:sz w:val="20"/>
          <w:szCs w:val="20"/>
          <w:lang w:val="pt-BR"/>
        </w:rPr>
      </w:pPr>
    </w:p>
    <w:p xmlns:wp14="http://schemas.microsoft.com/office/word/2010/wordml" w:rsidRPr="005C51F0" w:rsidR="000A13F7" w:rsidP="000A13F7" w:rsidRDefault="000A13F7" w14:paraId="42231FA3" wp14:textId="77777777">
      <w:pPr>
        <w:spacing w:after="240" w:line="300" w:lineRule="auto"/>
        <w:jc w:val="both"/>
        <w:rPr>
          <w:rFonts w:ascii="Times New Roman" w:hAnsi="Times New Roman"/>
          <w:sz w:val="20"/>
          <w:szCs w:val="20"/>
          <w:lang w:val="pt-BR"/>
        </w:rPr>
      </w:pPr>
      <w:r w:rsidRPr="005C51F0">
        <w:rPr>
          <w:rFonts w:ascii="Times New Roman" w:hAnsi="Times New Roman"/>
          <w:sz w:val="24"/>
          <w:szCs w:val="24"/>
          <w:lang w:val="pt-BR"/>
        </w:rPr>
        <w:t xml:space="preserve">Após o cálculo do </w:t>
      </w:r>
      <w:proofErr w:type="spellStart"/>
      <w:r w:rsidRPr="005C51F0">
        <w:rPr>
          <w:rFonts w:ascii="Times New Roman" w:hAnsi="Times New Roman"/>
          <w:i/>
          <w:sz w:val="24"/>
          <w:szCs w:val="24"/>
          <w:lang w:val="pt-BR"/>
        </w:rPr>
        <w:t>targeting</w:t>
      </w:r>
      <w:proofErr w:type="spellEnd"/>
      <w:r w:rsidRPr="005C51F0">
        <w:rPr>
          <w:rFonts w:ascii="Times New Roman" w:hAnsi="Times New Roman"/>
          <w:i/>
          <w:sz w:val="24"/>
          <w:szCs w:val="24"/>
          <w:lang w:val="pt-BR"/>
        </w:rPr>
        <w:t xml:space="preserve"> </w:t>
      </w:r>
      <w:proofErr w:type="spellStart"/>
      <w:r w:rsidRPr="005C51F0">
        <w:rPr>
          <w:rFonts w:ascii="Times New Roman" w:hAnsi="Times New Roman"/>
          <w:i/>
          <w:sz w:val="24"/>
          <w:szCs w:val="24"/>
          <w:lang w:val="pt-BR"/>
        </w:rPr>
        <w:t>ratio</w:t>
      </w:r>
      <w:proofErr w:type="spellEnd"/>
      <w:r w:rsidRPr="005C51F0">
        <w:rPr>
          <w:rFonts w:ascii="Times New Roman" w:hAnsi="Times New Roman"/>
          <w:sz w:val="24"/>
          <w:szCs w:val="24"/>
          <w:lang w:val="pt-BR"/>
        </w:rPr>
        <w:t xml:space="preserve">, é possível obter o percentual estimado de criminosos para a população-alvo de cada um dos componentes, em comparação ao percentual estimado de criminosos na população. Os dados básicos da população são obtidos em </w:t>
      </w:r>
      <w:proofErr w:type="spellStart"/>
      <w:r w:rsidRPr="005C51F0">
        <w:rPr>
          <w:rFonts w:ascii="Times New Roman" w:hAnsi="Times New Roman"/>
          <w:sz w:val="24"/>
          <w:szCs w:val="24"/>
          <w:lang w:val="pt-BR"/>
        </w:rPr>
        <w:t>Greenwood</w:t>
      </w:r>
      <w:proofErr w:type="spellEnd"/>
      <w:r w:rsidRPr="005C51F0">
        <w:rPr>
          <w:rFonts w:ascii="Times New Roman" w:hAnsi="Times New Roman"/>
          <w:sz w:val="24"/>
          <w:szCs w:val="24"/>
          <w:lang w:val="pt-BR"/>
        </w:rPr>
        <w:t xml:space="preserve"> et al. (1998). O quadro a seguir apresenta esses dados.</w:t>
      </w:r>
    </w:p>
    <w:p xmlns:wp14="http://schemas.microsoft.com/office/word/2010/wordml" w:rsidRPr="005C51F0" w:rsidR="000A13F7" w:rsidP="000A13F7" w:rsidRDefault="000A13F7" w14:paraId="2823B857" wp14:textId="77777777">
      <w:pPr>
        <w:pStyle w:val="Caption"/>
        <w:spacing w:after="0" w:line="240" w:lineRule="auto"/>
        <w:rPr>
          <w:rFonts w:ascii="Times New Roman" w:hAnsi="Times New Roman"/>
          <w:sz w:val="24"/>
          <w:szCs w:val="24"/>
          <w:lang w:val="pt-BR"/>
        </w:rPr>
      </w:pPr>
      <w:bookmarkStart w:name="_Toc517339355" w:id="306"/>
      <w:r w:rsidRPr="005C51F0">
        <w:rPr>
          <w:rFonts w:ascii="Times New Roman" w:hAnsi="Times New Roman"/>
          <w:sz w:val="24"/>
          <w:szCs w:val="24"/>
          <w:lang w:val="pt-BR"/>
        </w:rPr>
        <w:t xml:space="preserve">Quadro </w:t>
      </w:r>
      <w:r w:rsidRPr="005C51F0">
        <w:rPr>
          <w:rFonts w:ascii="Times New Roman" w:hAnsi="Times New Roman"/>
          <w:sz w:val="24"/>
          <w:szCs w:val="24"/>
        </w:rPr>
        <w:fldChar w:fldCharType="begin"/>
      </w:r>
      <w:r w:rsidRPr="005C51F0">
        <w:rPr>
          <w:rFonts w:ascii="Times New Roman" w:hAnsi="Times New Roman"/>
          <w:sz w:val="24"/>
          <w:szCs w:val="24"/>
          <w:lang w:val="pt-BR"/>
        </w:rPr>
        <w:instrText xml:space="preserve"> SEQ Quadro \* ARABIC </w:instrText>
      </w:r>
      <w:r w:rsidRPr="005C51F0">
        <w:rPr>
          <w:rFonts w:ascii="Times New Roman" w:hAnsi="Times New Roman"/>
          <w:sz w:val="24"/>
          <w:szCs w:val="24"/>
        </w:rPr>
        <w:fldChar w:fldCharType="separate"/>
      </w:r>
      <w:r>
        <w:rPr>
          <w:rFonts w:ascii="Times New Roman" w:hAnsi="Times New Roman"/>
          <w:noProof/>
          <w:sz w:val="24"/>
          <w:szCs w:val="24"/>
          <w:lang w:val="pt-BR"/>
        </w:rPr>
        <w:t>7</w:t>
      </w:r>
      <w:r w:rsidRPr="005C51F0">
        <w:rPr>
          <w:rFonts w:ascii="Times New Roman" w:hAnsi="Times New Roman"/>
          <w:sz w:val="24"/>
          <w:szCs w:val="24"/>
        </w:rPr>
        <w:fldChar w:fldCharType="end"/>
      </w:r>
      <w:r w:rsidRPr="005C51F0">
        <w:rPr>
          <w:rFonts w:ascii="Times New Roman" w:hAnsi="Times New Roman"/>
          <w:sz w:val="24"/>
          <w:szCs w:val="24"/>
          <w:lang w:val="pt-BR"/>
        </w:rPr>
        <w:t xml:space="preserve"> - Percentual de criminosos e crimes sérios na população-alvo.</w:t>
      </w:r>
      <w:bookmarkEnd w:id="306"/>
    </w:p>
    <w:p xmlns:wp14="http://schemas.microsoft.com/office/word/2010/wordml" w:rsidRPr="005C51F0" w:rsidR="000A13F7" w:rsidP="000A13F7" w:rsidRDefault="000A13F7" w14:paraId="120C4E94" wp14:textId="77777777">
      <w:pPr>
        <w:spacing w:after="0" w:line="240" w:lineRule="auto"/>
        <w:rPr>
          <w:rFonts w:ascii="Times New Roman" w:hAnsi="Times New Roman"/>
          <w:lang w:val="pt-BR"/>
        </w:rPr>
      </w:pPr>
      <w:r w:rsidRPr="005C51F0">
        <w:rPr>
          <w:rFonts w:ascii="Times New Roman" w:hAnsi="Times New Roman"/>
          <w:noProof/>
        </w:rPr>
        <w:drawing>
          <wp:inline xmlns:wp14="http://schemas.microsoft.com/office/word/2010/wordprocessingDrawing" distT="0" distB="0" distL="0" distR="0" wp14:anchorId="3486E1B6" wp14:editId="358DCAE6">
            <wp:extent cx="5722620" cy="3131820"/>
            <wp:effectExtent l="0" t="0" r="0" b="0"/>
            <wp:docPr id="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2620" cy="3131820"/>
                    </a:xfrm>
                    <a:prstGeom prst="rect">
                      <a:avLst/>
                    </a:prstGeom>
                    <a:noFill/>
                    <a:ln>
                      <a:noFill/>
                    </a:ln>
                  </pic:spPr>
                </pic:pic>
              </a:graphicData>
            </a:graphic>
          </wp:inline>
        </w:drawing>
      </w:r>
    </w:p>
    <w:p xmlns:wp14="http://schemas.microsoft.com/office/word/2010/wordml" w:rsidRPr="005C51F0" w:rsidR="000A13F7" w:rsidP="000A13F7" w:rsidRDefault="000A13F7" w14:paraId="07C36EBA" wp14:textId="77777777">
      <w:pPr>
        <w:spacing w:after="0" w:line="240" w:lineRule="auto"/>
        <w:jc w:val="both"/>
        <w:rPr>
          <w:rFonts w:ascii="Times New Roman" w:hAnsi="Times New Roman"/>
          <w:sz w:val="20"/>
          <w:szCs w:val="20"/>
          <w:lang w:val="pt-BR"/>
        </w:rPr>
      </w:pPr>
      <w:r w:rsidRPr="005C51F0">
        <w:rPr>
          <w:rFonts w:ascii="Times New Roman" w:hAnsi="Times New Roman"/>
          <w:sz w:val="20"/>
          <w:szCs w:val="20"/>
          <w:lang w:val="pt-BR"/>
        </w:rPr>
        <w:t xml:space="preserve">Notas: O percentual de criminosos por grupo-alvo de intervenção é igual </w:t>
      </w:r>
      <w:proofErr w:type="spellStart"/>
      <w:r w:rsidRPr="005C51F0">
        <w:rPr>
          <w:rFonts w:ascii="Times New Roman" w:hAnsi="Times New Roman"/>
          <w:sz w:val="20"/>
          <w:szCs w:val="20"/>
          <w:lang w:val="pt-BR"/>
        </w:rPr>
        <w:t>á</w:t>
      </w:r>
      <w:proofErr w:type="spellEnd"/>
      <w:r w:rsidRPr="005C51F0">
        <w:rPr>
          <w:rFonts w:ascii="Times New Roman" w:hAnsi="Times New Roman"/>
          <w:sz w:val="20"/>
          <w:szCs w:val="20"/>
          <w:lang w:val="pt-BR"/>
        </w:rPr>
        <w:t xml:space="preserve"> taxa de criminosos sérios na população multiplicada pelo </w:t>
      </w:r>
      <w:proofErr w:type="spellStart"/>
      <w:r w:rsidRPr="005C51F0">
        <w:rPr>
          <w:rFonts w:ascii="Times New Roman" w:hAnsi="Times New Roman"/>
          <w:i/>
          <w:sz w:val="20"/>
          <w:szCs w:val="20"/>
          <w:lang w:val="pt-BR"/>
        </w:rPr>
        <w:t>targeting</w:t>
      </w:r>
      <w:proofErr w:type="spellEnd"/>
      <w:r w:rsidRPr="005C51F0">
        <w:rPr>
          <w:rFonts w:ascii="Times New Roman" w:hAnsi="Times New Roman"/>
          <w:i/>
          <w:sz w:val="20"/>
          <w:szCs w:val="20"/>
          <w:lang w:val="pt-BR"/>
        </w:rPr>
        <w:t xml:space="preserve"> </w:t>
      </w:r>
      <w:proofErr w:type="spellStart"/>
      <w:r w:rsidRPr="005C51F0">
        <w:rPr>
          <w:rFonts w:ascii="Times New Roman" w:hAnsi="Times New Roman"/>
          <w:i/>
          <w:sz w:val="20"/>
          <w:szCs w:val="20"/>
          <w:lang w:val="pt-BR"/>
        </w:rPr>
        <w:t>ratio</w:t>
      </w:r>
      <w:proofErr w:type="spellEnd"/>
      <w:r w:rsidRPr="005C51F0">
        <w:rPr>
          <w:rFonts w:ascii="Times New Roman" w:hAnsi="Times New Roman"/>
          <w:sz w:val="20"/>
          <w:szCs w:val="20"/>
          <w:lang w:val="pt-BR"/>
        </w:rPr>
        <w:t xml:space="preserve"> do componente em questão. Em seguida, multiplicando a taxa de </w:t>
      </w:r>
      <w:r w:rsidRPr="005C51F0">
        <w:rPr>
          <w:rFonts w:ascii="Times New Roman" w:hAnsi="Times New Roman"/>
          <w:sz w:val="20"/>
          <w:szCs w:val="20"/>
          <w:lang w:val="pt-BR"/>
        </w:rPr>
        <w:lastRenderedPageBreak/>
        <w:t>crimes do grupo-alvo pelo número de crimes na carreira criminal, obtemos o número de crimes sérios estimado para a carreira criminal de um indivíduo do grupo.</w:t>
      </w:r>
    </w:p>
    <w:p xmlns:wp14="http://schemas.microsoft.com/office/word/2010/wordml" w:rsidRPr="005C51F0" w:rsidR="000A13F7" w:rsidP="000A13F7" w:rsidRDefault="000A13F7" w14:paraId="42AFC42D" wp14:textId="77777777">
      <w:pPr>
        <w:spacing w:after="0" w:line="240" w:lineRule="auto"/>
        <w:jc w:val="both"/>
        <w:rPr>
          <w:rFonts w:ascii="Times New Roman" w:hAnsi="Times New Roman"/>
          <w:sz w:val="20"/>
          <w:szCs w:val="20"/>
          <w:lang w:val="pt-BR"/>
        </w:rPr>
      </w:pPr>
    </w:p>
    <w:p xmlns:wp14="http://schemas.microsoft.com/office/word/2010/wordml" w:rsidRPr="005C51F0" w:rsidR="000A13F7" w:rsidP="000A13F7" w:rsidRDefault="000A13F7" w14:paraId="0408390D"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Após o cálculo da taxa de crimes da população-alvo de cada um dos componentes (obtida pela multiplicação do percentual de criminosos na população pelo respectivo </w:t>
      </w:r>
      <w:proofErr w:type="spellStart"/>
      <w:r w:rsidRPr="005C51F0">
        <w:rPr>
          <w:rFonts w:ascii="Times New Roman" w:hAnsi="Times New Roman"/>
          <w:i/>
          <w:sz w:val="24"/>
          <w:szCs w:val="24"/>
          <w:lang w:val="pt-BR"/>
        </w:rPr>
        <w:t>targeting</w:t>
      </w:r>
      <w:proofErr w:type="spellEnd"/>
      <w:r w:rsidRPr="005C51F0">
        <w:rPr>
          <w:rFonts w:ascii="Times New Roman" w:hAnsi="Times New Roman"/>
          <w:i/>
          <w:sz w:val="24"/>
          <w:szCs w:val="24"/>
          <w:lang w:val="pt-BR"/>
        </w:rPr>
        <w:t xml:space="preserve"> </w:t>
      </w:r>
      <w:proofErr w:type="spellStart"/>
      <w:r w:rsidRPr="005C51F0">
        <w:rPr>
          <w:rFonts w:ascii="Times New Roman" w:hAnsi="Times New Roman"/>
          <w:i/>
          <w:sz w:val="24"/>
          <w:szCs w:val="24"/>
          <w:lang w:val="pt-BR"/>
        </w:rPr>
        <w:t>ratio</w:t>
      </w:r>
      <w:proofErr w:type="spellEnd"/>
      <w:r w:rsidRPr="005C51F0">
        <w:rPr>
          <w:rFonts w:ascii="Times New Roman" w:hAnsi="Times New Roman"/>
          <w:sz w:val="24"/>
          <w:szCs w:val="24"/>
          <w:lang w:val="pt-BR"/>
        </w:rPr>
        <w:t>), podemos estimar o número de crimes sérios cometidos ao longo das fases jovem e adulta da carreira criminal de um indivíduo médio, integrante da população-alvo de cada um dos componentes. Multiplicando a taxa de crimes do grupo-alvo pelo número de crimes na carreira criminal expostos no quadro 5, obtemos o número de crimes sérios estimado para a carreira criminal de um indivíduo membro do grupo em questão.</w:t>
      </w:r>
    </w:p>
    <w:p xmlns:wp14="http://schemas.microsoft.com/office/word/2010/wordml" w:rsidRPr="005C51F0" w:rsidR="000A13F7" w:rsidP="000A13F7" w:rsidRDefault="000A13F7" w14:paraId="65E7B1D3" wp14:textId="77777777">
      <w:pPr>
        <w:spacing w:after="0" w:line="300" w:lineRule="auto"/>
        <w:jc w:val="both"/>
        <w:rPr>
          <w:rFonts w:ascii="Times New Roman" w:hAnsi="Times New Roman"/>
          <w:sz w:val="24"/>
          <w:szCs w:val="24"/>
          <w:lang w:val="pt-BR"/>
        </w:rPr>
      </w:pPr>
      <w:r w:rsidRPr="005C51F0">
        <w:rPr>
          <w:rFonts w:ascii="Times New Roman" w:hAnsi="Times New Roman"/>
          <w:sz w:val="24"/>
          <w:szCs w:val="24"/>
          <w:lang w:val="pt-BR"/>
        </w:rPr>
        <w:t>Ao aplicarmos as taxas de efetividade obtidas junto à literatura, e ajustadas pelos efeitos escala e tempo no quadro 6, obtemos a estimativa do número de crimes potencialmente prevenidos pela implementação dos programas ao longo da carreira criminal dos indivíduos tratados. Os resultados, juntamente com as taxas de efetividade estimadas utilizadas, são apresentados no quadro a seguir.</w:t>
      </w:r>
    </w:p>
    <w:p xmlns:wp14="http://schemas.microsoft.com/office/word/2010/wordml" w:rsidRPr="005C51F0" w:rsidR="000A13F7" w:rsidP="000A13F7" w:rsidRDefault="000A13F7" w14:paraId="271CA723" wp14:textId="77777777">
      <w:pPr>
        <w:spacing w:after="0" w:line="300" w:lineRule="auto"/>
        <w:jc w:val="both"/>
        <w:rPr>
          <w:rFonts w:ascii="Times New Roman" w:hAnsi="Times New Roman"/>
          <w:b/>
          <w:sz w:val="24"/>
          <w:szCs w:val="24"/>
          <w:lang w:val="pt-BR"/>
        </w:rPr>
      </w:pPr>
    </w:p>
    <w:p xmlns:wp14="http://schemas.microsoft.com/office/word/2010/wordml" w:rsidRPr="005C51F0" w:rsidR="000A13F7" w:rsidP="000A13F7" w:rsidRDefault="000A13F7" w14:paraId="185263D2" wp14:textId="77777777">
      <w:pPr>
        <w:pStyle w:val="Caption"/>
        <w:spacing w:after="0" w:line="240" w:lineRule="auto"/>
        <w:rPr>
          <w:rFonts w:ascii="Times New Roman" w:hAnsi="Times New Roman"/>
          <w:sz w:val="24"/>
          <w:szCs w:val="24"/>
          <w:lang w:val="pt-BR"/>
        </w:rPr>
      </w:pPr>
      <w:bookmarkStart w:name="_Toc517339356" w:id="307"/>
      <w:r w:rsidRPr="005C51F0">
        <w:rPr>
          <w:rFonts w:ascii="Times New Roman" w:hAnsi="Times New Roman"/>
          <w:sz w:val="24"/>
          <w:szCs w:val="24"/>
          <w:lang w:val="pt-BR"/>
        </w:rPr>
        <w:t xml:space="preserve">Quadro </w:t>
      </w:r>
      <w:r w:rsidRPr="005C51F0">
        <w:rPr>
          <w:rFonts w:ascii="Times New Roman" w:hAnsi="Times New Roman"/>
          <w:sz w:val="24"/>
          <w:szCs w:val="24"/>
        </w:rPr>
        <w:fldChar w:fldCharType="begin"/>
      </w:r>
      <w:r w:rsidRPr="005C51F0">
        <w:rPr>
          <w:rFonts w:ascii="Times New Roman" w:hAnsi="Times New Roman"/>
          <w:sz w:val="24"/>
          <w:szCs w:val="24"/>
          <w:lang w:val="pt-BR"/>
        </w:rPr>
        <w:instrText xml:space="preserve"> SEQ Quadro \* ARABIC </w:instrText>
      </w:r>
      <w:r w:rsidRPr="005C51F0">
        <w:rPr>
          <w:rFonts w:ascii="Times New Roman" w:hAnsi="Times New Roman"/>
          <w:sz w:val="24"/>
          <w:szCs w:val="24"/>
        </w:rPr>
        <w:fldChar w:fldCharType="separate"/>
      </w:r>
      <w:r>
        <w:rPr>
          <w:rFonts w:ascii="Times New Roman" w:hAnsi="Times New Roman"/>
          <w:noProof/>
          <w:sz w:val="24"/>
          <w:szCs w:val="24"/>
          <w:lang w:val="pt-BR"/>
        </w:rPr>
        <w:t>8</w:t>
      </w:r>
      <w:r w:rsidRPr="005C51F0">
        <w:rPr>
          <w:rFonts w:ascii="Times New Roman" w:hAnsi="Times New Roman"/>
          <w:sz w:val="24"/>
          <w:szCs w:val="24"/>
        </w:rPr>
        <w:fldChar w:fldCharType="end"/>
      </w:r>
      <w:r w:rsidRPr="005C51F0">
        <w:rPr>
          <w:rFonts w:ascii="Times New Roman" w:hAnsi="Times New Roman"/>
          <w:sz w:val="24"/>
          <w:szCs w:val="24"/>
          <w:lang w:val="pt-BR"/>
        </w:rPr>
        <w:t xml:space="preserve"> - Taxas de efetividade e estimativa de crimes sérios prevenidos</w:t>
      </w:r>
      <w:bookmarkEnd w:id="307"/>
    </w:p>
    <w:p xmlns:wp14="http://schemas.microsoft.com/office/word/2010/wordml" w:rsidRPr="005C51F0" w:rsidR="000A13F7" w:rsidP="000A13F7" w:rsidRDefault="000A13F7" w14:paraId="75FBE423" wp14:textId="77777777">
      <w:pPr>
        <w:spacing w:after="0"/>
        <w:rPr>
          <w:rFonts w:ascii="Times New Roman" w:hAnsi="Times New Roman"/>
          <w:sz w:val="24"/>
          <w:szCs w:val="24"/>
          <w:lang w:val="pt-BR"/>
        </w:rPr>
      </w:pPr>
      <w:r w:rsidRPr="005C51F0">
        <w:rPr>
          <w:rFonts w:ascii="Times New Roman" w:hAnsi="Times New Roman"/>
          <w:noProof/>
        </w:rPr>
        <w:drawing>
          <wp:inline xmlns:wp14="http://schemas.microsoft.com/office/word/2010/wordprocessingDrawing" distT="0" distB="0" distL="0" distR="0" wp14:anchorId="1BADB3D9" wp14:editId="71D93A96">
            <wp:extent cx="4640580" cy="1874520"/>
            <wp:effectExtent l="0" t="0" r="0" b="0"/>
            <wp:docPr id="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0580" cy="1874520"/>
                    </a:xfrm>
                    <a:prstGeom prst="rect">
                      <a:avLst/>
                    </a:prstGeom>
                    <a:noFill/>
                    <a:ln>
                      <a:noFill/>
                    </a:ln>
                  </pic:spPr>
                </pic:pic>
              </a:graphicData>
            </a:graphic>
          </wp:inline>
        </w:drawing>
      </w:r>
    </w:p>
    <w:p xmlns:wp14="http://schemas.microsoft.com/office/word/2010/wordml" w:rsidRPr="005C51F0" w:rsidR="000A13F7" w:rsidP="000A13F7" w:rsidRDefault="000A13F7" w14:paraId="1C15D0E2" wp14:textId="77777777">
      <w:pPr>
        <w:spacing w:after="0" w:line="240" w:lineRule="auto"/>
        <w:jc w:val="both"/>
        <w:rPr>
          <w:rFonts w:ascii="Times New Roman" w:hAnsi="Times New Roman"/>
          <w:sz w:val="20"/>
          <w:szCs w:val="20"/>
          <w:lang w:val="pt-BR"/>
        </w:rPr>
      </w:pPr>
      <w:r w:rsidRPr="005C51F0">
        <w:rPr>
          <w:rFonts w:ascii="Times New Roman" w:hAnsi="Times New Roman"/>
          <w:sz w:val="20"/>
          <w:szCs w:val="20"/>
          <w:lang w:val="pt-BR"/>
        </w:rPr>
        <w:t>Nota: o percentual de crimes evitados é igual à taxa de efetividade estimada para cada uma das intervenções, corrigida pelos efeitos escala e tempo. O número de crimes sérios evitados por indivíduo tratado é igual ao número estimado de crimes cometidos ao longo da carreira criminal multiplicado pela taxa de efetividade de cada componente.</w:t>
      </w:r>
    </w:p>
    <w:p xmlns:wp14="http://schemas.microsoft.com/office/word/2010/wordml" w:rsidRPr="005C51F0" w:rsidR="000A13F7" w:rsidP="000A13F7" w:rsidRDefault="000A13F7" w14:paraId="2D3F0BEC" wp14:textId="77777777">
      <w:pPr>
        <w:spacing w:after="0" w:line="240" w:lineRule="auto"/>
        <w:jc w:val="both"/>
        <w:rPr>
          <w:rFonts w:ascii="Times New Roman" w:hAnsi="Times New Roman"/>
          <w:sz w:val="20"/>
          <w:szCs w:val="20"/>
          <w:lang w:val="pt-BR"/>
        </w:rPr>
      </w:pPr>
    </w:p>
    <w:p xmlns:wp14="http://schemas.microsoft.com/office/word/2010/wordml" w:rsidRPr="005C51F0" w:rsidR="000A13F7" w:rsidP="000A13F7" w:rsidRDefault="000A13F7" w14:paraId="74CCA05C" wp14:textId="77777777">
      <w:pPr>
        <w:jc w:val="both"/>
        <w:rPr>
          <w:rFonts w:ascii="Times New Roman" w:hAnsi="Times New Roman"/>
          <w:sz w:val="24"/>
          <w:szCs w:val="24"/>
          <w:lang w:val="pt-BR"/>
        </w:rPr>
      </w:pPr>
      <w:r w:rsidRPr="005C51F0">
        <w:rPr>
          <w:rFonts w:ascii="Times New Roman" w:hAnsi="Times New Roman"/>
          <w:sz w:val="24"/>
          <w:szCs w:val="24"/>
          <w:lang w:val="pt-BR"/>
        </w:rPr>
        <w:t>O quadro anterior indica a estimativa do número de crimes evitados, após a implantação do Programa, para cada indivíduo tratado, na média. Entretanto, esses crimes são evitados ao longo da carreira criminal do indivíduo e, para que possamos utilizar essas estimativas na análise econômica, precisamos calcular o seu valor presente líquido, de forma a medir com rigor o valor presente dos benefícios advindos da prevenção da criminalidade.</w:t>
      </w:r>
    </w:p>
    <w:p xmlns:wp14="http://schemas.microsoft.com/office/word/2010/wordml" w:rsidRPr="005C51F0" w:rsidR="000A13F7" w:rsidP="000A13F7" w:rsidRDefault="000A13F7" w14:paraId="7DBC8978" wp14:textId="77777777">
      <w:pPr>
        <w:jc w:val="both"/>
        <w:rPr>
          <w:rFonts w:ascii="Times New Roman" w:hAnsi="Times New Roman"/>
          <w:sz w:val="24"/>
          <w:szCs w:val="24"/>
          <w:lang w:val="pt-BR"/>
        </w:rPr>
      </w:pPr>
      <w:r w:rsidRPr="005C51F0">
        <w:rPr>
          <w:rFonts w:ascii="Times New Roman" w:hAnsi="Times New Roman"/>
          <w:sz w:val="24"/>
          <w:szCs w:val="24"/>
          <w:lang w:val="pt-BR"/>
        </w:rPr>
        <w:t xml:space="preserve">Os fluxos detalhados dos crimes evitados por indivíduo e dos custos associados a esses crimes, em cada um dos componentes, encontram-se nos apêndices III, IV e V. Para calcular </w:t>
      </w:r>
      <w:r w:rsidRPr="005C51F0">
        <w:rPr>
          <w:rFonts w:ascii="Times New Roman" w:hAnsi="Times New Roman"/>
          <w:sz w:val="24"/>
          <w:szCs w:val="24"/>
          <w:lang w:val="pt-BR"/>
        </w:rPr>
        <w:lastRenderedPageBreak/>
        <w:t>o valor presente dos crimes evitados e dos custos associados, procedemos da seguinte forma (</w:t>
      </w:r>
      <w:proofErr w:type="spellStart"/>
      <w:r w:rsidRPr="005C51F0">
        <w:rPr>
          <w:rFonts w:ascii="Times New Roman" w:hAnsi="Times New Roman"/>
          <w:sz w:val="24"/>
          <w:szCs w:val="24"/>
          <w:lang w:val="pt-BR"/>
        </w:rPr>
        <w:t>Greenwood</w:t>
      </w:r>
      <w:proofErr w:type="spellEnd"/>
      <w:r w:rsidRPr="005C51F0">
        <w:rPr>
          <w:rFonts w:ascii="Times New Roman" w:hAnsi="Times New Roman"/>
          <w:sz w:val="24"/>
          <w:szCs w:val="24"/>
          <w:lang w:val="pt-BR"/>
        </w:rPr>
        <w:t xml:space="preserve"> et al.,1998):</w:t>
      </w:r>
    </w:p>
    <w:p xmlns:wp14="http://schemas.microsoft.com/office/word/2010/wordml" w:rsidRPr="005C51F0" w:rsidR="000A13F7" w:rsidP="000A13F7" w:rsidRDefault="000A13F7" w14:paraId="24A5ACC3" wp14:textId="77777777">
      <w:pPr>
        <w:numPr>
          <w:ilvl w:val="0"/>
          <w:numId w:val="4"/>
        </w:numPr>
        <w:jc w:val="both"/>
        <w:rPr>
          <w:rFonts w:ascii="Times New Roman" w:hAnsi="Times New Roman"/>
          <w:sz w:val="24"/>
          <w:szCs w:val="24"/>
          <w:lang w:val="pt-BR"/>
        </w:rPr>
      </w:pPr>
      <w:r w:rsidRPr="005C51F0">
        <w:rPr>
          <w:rFonts w:ascii="Times New Roman" w:hAnsi="Times New Roman"/>
          <w:sz w:val="24"/>
          <w:szCs w:val="24"/>
          <w:lang w:val="pt-BR"/>
        </w:rPr>
        <w:t>Os crimes cometidos durante a fase jovem da carreira criminal do indivíduo médio são divididos igualmente dos 10 aos 17 anos;</w:t>
      </w:r>
    </w:p>
    <w:p xmlns:wp14="http://schemas.microsoft.com/office/word/2010/wordml" w:rsidRPr="005C51F0" w:rsidR="000A13F7" w:rsidP="000A13F7" w:rsidRDefault="000A13F7" w14:paraId="004AA384" wp14:textId="77777777">
      <w:pPr>
        <w:numPr>
          <w:ilvl w:val="0"/>
          <w:numId w:val="4"/>
        </w:numPr>
        <w:jc w:val="both"/>
        <w:rPr>
          <w:rFonts w:ascii="Times New Roman" w:hAnsi="Times New Roman"/>
          <w:sz w:val="24"/>
          <w:szCs w:val="24"/>
          <w:lang w:val="pt-BR"/>
        </w:rPr>
      </w:pPr>
      <w:r w:rsidRPr="005C51F0">
        <w:rPr>
          <w:rFonts w:ascii="Times New Roman" w:hAnsi="Times New Roman"/>
          <w:sz w:val="24"/>
          <w:szCs w:val="24"/>
          <w:lang w:val="pt-BR"/>
        </w:rPr>
        <w:t>Os crimes cometidos durante a fase adulta da carreira criminal do indivíduo médio são divididos dos 18 anos até o ano 30 após o início da intervenção, considerando a duração média da fase adulta de uma carreira criminal média de 9,29 anos</w:t>
      </w:r>
      <w:r w:rsidRPr="005C51F0">
        <w:rPr>
          <w:rStyle w:val="FootnoteReference"/>
          <w:rFonts w:ascii="Times New Roman" w:hAnsi="Times New Roman"/>
          <w:sz w:val="24"/>
          <w:szCs w:val="24"/>
          <w:lang w:val="pt-BR"/>
        </w:rPr>
        <w:footnoteReference w:id="16"/>
      </w:r>
      <w:r w:rsidRPr="005C51F0">
        <w:rPr>
          <w:rFonts w:ascii="Times New Roman" w:hAnsi="Times New Roman"/>
          <w:sz w:val="24"/>
          <w:szCs w:val="24"/>
          <w:lang w:val="pt-BR"/>
        </w:rPr>
        <w:t xml:space="preserve">. </w:t>
      </w:r>
    </w:p>
    <w:p xmlns:wp14="http://schemas.microsoft.com/office/word/2010/wordml" w:rsidRPr="005C51F0" w:rsidR="000A13F7" w:rsidP="000A13F7" w:rsidRDefault="000A13F7" w14:paraId="30A44457" wp14:textId="77777777">
      <w:pPr>
        <w:numPr>
          <w:ilvl w:val="0"/>
          <w:numId w:val="4"/>
        </w:numPr>
        <w:jc w:val="both"/>
        <w:rPr>
          <w:rFonts w:ascii="Times New Roman" w:hAnsi="Times New Roman"/>
          <w:sz w:val="24"/>
          <w:szCs w:val="24"/>
          <w:lang w:val="pt-BR"/>
        </w:rPr>
      </w:pPr>
      <w:r w:rsidRPr="005C51F0">
        <w:rPr>
          <w:rFonts w:ascii="Times New Roman" w:hAnsi="Times New Roman"/>
          <w:sz w:val="24"/>
          <w:szCs w:val="24"/>
          <w:lang w:val="pt-BR"/>
        </w:rPr>
        <w:t xml:space="preserve">O número de crimes prevenidos em qualquer ano é 10% inferior ao número de crimes prevenidos no ano anterior. Dessa forma, consideramos </w:t>
      </w:r>
      <w:proofErr w:type="gramStart"/>
      <w:r w:rsidRPr="005C51F0">
        <w:rPr>
          <w:rFonts w:ascii="Times New Roman" w:hAnsi="Times New Roman"/>
          <w:sz w:val="24"/>
          <w:szCs w:val="24"/>
          <w:lang w:val="pt-BR"/>
        </w:rPr>
        <w:t>um taxa estimada</w:t>
      </w:r>
      <w:proofErr w:type="gramEnd"/>
      <w:r w:rsidRPr="005C51F0">
        <w:rPr>
          <w:rFonts w:ascii="Times New Roman" w:hAnsi="Times New Roman"/>
          <w:sz w:val="24"/>
          <w:szCs w:val="24"/>
          <w:lang w:val="pt-BR"/>
        </w:rPr>
        <w:t xml:space="preserve"> de desistência entre criminosos de 10% ao ano – em outras palavras, a cada ano, 10% dos criminosos ativos deixam de cometer crimes (</w:t>
      </w:r>
      <w:proofErr w:type="spellStart"/>
      <w:r w:rsidRPr="005C51F0">
        <w:rPr>
          <w:rFonts w:ascii="Times New Roman" w:hAnsi="Times New Roman"/>
          <w:sz w:val="24"/>
          <w:szCs w:val="24"/>
          <w:lang w:val="pt-BR"/>
        </w:rPr>
        <w:t>Greenwood</w:t>
      </w:r>
      <w:proofErr w:type="spellEnd"/>
      <w:r w:rsidRPr="005C51F0">
        <w:rPr>
          <w:rFonts w:ascii="Times New Roman" w:hAnsi="Times New Roman"/>
          <w:sz w:val="24"/>
          <w:szCs w:val="24"/>
          <w:lang w:val="pt-BR"/>
        </w:rPr>
        <w:t xml:space="preserve"> et al., 1994).</w:t>
      </w:r>
    </w:p>
    <w:p xmlns:wp14="http://schemas.microsoft.com/office/word/2010/wordml" w:rsidRPr="005C51F0" w:rsidR="000A13F7" w:rsidP="000A13F7" w:rsidRDefault="000A13F7" w14:paraId="6C5B7390" wp14:textId="77777777">
      <w:pPr>
        <w:numPr>
          <w:ilvl w:val="0"/>
          <w:numId w:val="4"/>
        </w:numPr>
        <w:jc w:val="both"/>
        <w:rPr>
          <w:rFonts w:ascii="Times New Roman" w:hAnsi="Times New Roman"/>
          <w:sz w:val="24"/>
          <w:szCs w:val="24"/>
          <w:lang w:val="pt-BR"/>
        </w:rPr>
      </w:pPr>
      <w:r w:rsidRPr="005C51F0">
        <w:rPr>
          <w:rFonts w:ascii="Times New Roman" w:hAnsi="Times New Roman"/>
          <w:sz w:val="24"/>
          <w:szCs w:val="24"/>
          <w:lang w:val="pt-BR"/>
        </w:rPr>
        <w:t xml:space="preserve">O componente 2, considerada a característica de seus investimentos, que incluem a construção de Centros de </w:t>
      </w:r>
      <w:proofErr w:type="spellStart"/>
      <w:r w:rsidRPr="005C51F0">
        <w:rPr>
          <w:rFonts w:ascii="Times New Roman" w:hAnsi="Times New Roman"/>
          <w:sz w:val="24"/>
          <w:szCs w:val="24"/>
          <w:lang w:val="pt-BR"/>
        </w:rPr>
        <w:t>Sócioeducação</w:t>
      </w:r>
      <w:proofErr w:type="spellEnd"/>
      <w:r w:rsidRPr="005C51F0">
        <w:rPr>
          <w:rFonts w:ascii="Times New Roman" w:hAnsi="Times New Roman"/>
          <w:sz w:val="24"/>
          <w:szCs w:val="24"/>
          <w:lang w:val="pt-BR"/>
        </w:rPr>
        <w:t>, a aquisição de equipamentos para esses centros, e a capacitação de servidores que atuam nesses e nos Centros da Juventude, apresenta resultados somente a partir do quarto ano do fluxo, ou seja, três anos após o investimento inicial.</w:t>
      </w:r>
    </w:p>
    <w:p xmlns:wp14="http://schemas.microsoft.com/office/word/2010/wordml" w:rsidRPr="005C51F0" w:rsidR="000A13F7" w:rsidP="000A13F7" w:rsidRDefault="000A13F7" w14:paraId="45B9A806" wp14:textId="77777777">
      <w:pPr>
        <w:jc w:val="both"/>
        <w:rPr>
          <w:rFonts w:ascii="Times New Roman" w:hAnsi="Times New Roman"/>
          <w:sz w:val="24"/>
          <w:szCs w:val="24"/>
          <w:lang w:val="pt-BR"/>
        </w:rPr>
      </w:pPr>
      <w:r w:rsidRPr="005C51F0">
        <w:rPr>
          <w:rFonts w:ascii="Times New Roman" w:hAnsi="Times New Roman"/>
          <w:sz w:val="24"/>
          <w:szCs w:val="24"/>
          <w:lang w:val="pt-BR"/>
        </w:rPr>
        <w:t>Utilizando esses pressupostos, o valor presente dos crimes evitados por cada um dos componentes, por indivíduo tratado, pode ser visualizado no quadro a seguir.</w:t>
      </w:r>
    </w:p>
    <w:p xmlns:wp14="http://schemas.microsoft.com/office/word/2010/wordml" w:rsidRPr="005C51F0" w:rsidR="000A13F7" w:rsidP="000A13F7" w:rsidRDefault="000A13F7" w14:paraId="46A07B14" wp14:textId="77777777">
      <w:pPr>
        <w:pStyle w:val="Caption"/>
        <w:spacing w:after="0" w:line="240" w:lineRule="auto"/>
        <w:rPr>
          <w:rFonts w:ascii="Times New Roman" w:hAnsi="Times New Roman"/>
          <w:sz w:val="23"/>
          <w:szCs w:val="23"/>
          <w:lang w:val="pt-BR"/>
        </w:rPr>
      </w:pPr>
      <w:bookmarkStart w:name="_Toc517339357" w:id="308"/>
      <w:r w:rsidRPr="005C51F0">
        <w:rPr>
          <w:rFonts w:ascii="Times New Roman" w:hAnsi="Times New Roman"/>
          <w:sz w:val="23"/>
          <w:szCs w:val="23"/>
          <w:lang w:val="pt-BR"/>
        </w:rPr>
        <w:t xml:space="preserve">Quadro </w:t>
      </w:r>
      <w:r w:rsidRPr="005C51F0">
        <w:rPr>
          <w:rFonts w:ascii="Times New Roman" w:hAnsi="Times New Roman"/>
          <w:sz w:val="23"/>
          <w:szCs w:val="23"/>
        </w:rPr>
        <w:fldChar w:fldCharType="begin"/>
      </w:r>
      <w:r w:rsidRPr="005C51F0">
        <w:rPr>
          <w:rFonts w:ascii="Times New Roman" w:hAnsi="Times New Roman"/>
          <w:sz w:val="23"/>
          <w:szCs w:val="23"/>
          <w:lang w:val="pt-BR"/>
        </w:rPr>
        <w:instrText xml:space="preserve"> SEQ Quadro \* ARABIC </w:instrText>
      </w:r>
      <w:r w:rsidRPr="005C51F0">
        <w:rPr>
          <w:rFonts w:ascii="Times New Roman" w:hAnsi="Times New Roman"/>
          <w:sz w:val="23"/>
          <w:szCs w:val="23"/>
        </w:rPr>
        <w:fldChar w:fldCharType="separate"/>
      </w:r>
      <w:r>
        <w:rPr>
          <w:rFonts w:ascii="Times New Roman" w:hAnsi="Times New Roman"/>
          <w:noProof/>
          <w:sz w:val="23"/>
          <w:szCs w:val="23"/>
          <w:lang w:val="pt-BR"/>
        </w:rPr>
        <w:t>9</w:t>
      </w:r>
      <w:r w:rsidRPr="005C51F0">
        <w:rPr>
          <w:rFonts w:ascii="Times New Roman" w:hAnsi="Times New Roman"/>
          <w:sz w:val="23"/>
          <w:szCs w:val="23"/>
        </w:rPr>
        <w:fldChar w:fldCharType="end"/>
      </w:r>
      <w:r w:rsidRPr="005C51F0">
        <w:rPr>
          <w:rFonts w:ascii="Times New Roman" w:hAnsi="Times New Roman"/>
          <w:sz w:val="23"/>
          <w:szCs w:val="23"/>
          <w:lang w:val="pt-BR"/>
        </w:rPr>
        <w:t xml:space="preserve"> - Valor presente líquido dos crimes sérios prevenidos, por indivíduo tratado.</w:t>
      </w:r>
      <w:bookmarkEnd w:id="308"/>
    </w:p>
    <w:p xmlns:wp14="http://schemas.microsoft.com/office/word/2010/wordml" w:rsidRPr="005C51F0" w:rsidR="000A13F7" w:rsidP="000A13F7" w:rsidRDefault="000A13F7" w14:paraId="75CF4315" wp14:textId="77777777">
      <w:pPr>
        <w:spacing w:after="0" w:line="240" w:lineRule="auto"/>
        <w:jc w:val="both"/>
        <w:rPr>
          <w:rFonts w:ascii="Times New Roman" w:hAnsi="Times New Roman"/>
        </w:rPr>
      </w:pPr>
      <w:r w:rsidRPr="005C51F0">
        <w:rPr>
          <w:rFonts w:ascii="Times New Roman" w:hAnsi="Times New Roman"/>
          <w:noProof/>
        </w:rPr>
        <w:drawing>
          <wp:inline xmlns:wp14="http://schemas.microsoft.com/office/word/2010/wordprocessingDrawing" distT="0" distB="0" distL="0" distR="0" wp14:anchorId="35A97385" wp14:editId="40C185DD">
            <wp:extent cx="3863340" cy="2606040"/>
            <wp:effectExtent l="0" t="0" r="0" b="0"/>
            <wp:docPr id="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63340" cy="2606040"/>
                    </a:xfrm>
                    <a:prstGeom prst="rect">
                      <a:avLst/>
                    </a:prstGeom>
                    <a:noFill/>
                    <a:ln>
                      <a:noFill/>
                    </a:ln>
                  </pic:spPr>
                </pic:pic>
              </a:graphicData>
            </a:graphic>
          </wp:inline>
        </w:drawing>
      </w:r>
    </w:p>
    <w:p xmlns:wp14="http://schemas.microsoft.com/office/word/2010/wordml" w:rsidRPr="005C51F0" w:rsidR="000A13F7" w:rsidP="000A13F7" w:rsidRDefault="000A13F7" w14:paraId="38971721" wp14:textId="77777777">
      <w:pPr>
        <w:jc w:val="both"/>
        <w:rPr>
          <w:rFonts w:ascii="Times New Roman" w:hAnsi="Times New Roman"/>
          <w:sz w:val="20"/>
          <w:szCs w:val="20"/>
          <w:lang w:val="pt-BR"/>
        </w:rPr>
      </w:pPr>
      <w:r w:rsidRPr="005C51F0">
        <w:rPr>
          <w:rFonts w:ascii="Times New Roman" w:hAnsi="Times New Roman"/>
          <w:sz w:val="20"/>
          <w:szCs w:val="20"/>
          <w:lang w:val="pt-BR"/>
        </w:rPr>
        <w:t>Nota:</w:t>
      </w:r>
      <w:r w:rsidRPr="005C51F0">
        <w:rPr>
          <w:rFonts w:ascii="Times New Roman" w:hAnsi="Times New Roman"/>
          <w:lang w:val="pt-BR"/>
        </w:rPr>
        <w:t xml:space="preserve"> </w:t>
      </w:r>
      <w:r w:rsidRPr="005C51F0">
        <w:rPr>
          <w:rFonts w:ascii="Times New Roman" w:hAnsi="Times New Roman"/>
          <w:sz w:val="20"/>
          <w:szCs w:val="20"/>
          <w:lang w:val="pt-BR"/>
        </w:rPr>
        <w:t>a taxa de desconto utilizada para cálculo dos valores presentes líquidos, ao longo do estudo, é de 12% ao ano.</w:t>
      </w:r>
    </w:p>
    <w:p xmlns:wp14="http://schemas.microsoft.com/office/word/2010/wordml" w:rsidRPr="005C51F0" w:rsidR="000A13F7" w:rsidP="000A13F7" w:rsidRDefault="000A13F7" w14:paraId="02A98600" wp14:textId="77777777">
      <w:pPr>
        <w:jc w:val="both"/>
        <w:rPr>
          <w:rFonts w:ascii="Times New Roman" w:hAnsi="Times New Roman"/>
          <w:sz w:val="24"/>
          <w:szCs w:val="24"/>
          <w:lang w:val="pt-BR"/>
        </w:rPr>
      </w:pPr>
      <w:r w:rsidRPr="005C51F0">
        <w:rPr>
          <w:rFonts w:ascii="Times New Roman" w:hAnsi="Times New Roman"/>
          <w:sz w:val="24"/>
          <w:szCs w:val="24"/>
          <w:lang w:val="pt-BR"/>
        </w:rPr>
        <w:lastRenderedPageBreak/>
        <w:t>De posse do valor presente líquido dos crimes sérios prevenidos para cada indivíduo tratado, partimos para a avaliação dos custos associados à violência e à criminalidade e, posteriormente, do potencial retorno econômico das intervenções propostas, na seção seguinte.</w:t>
      </w:r>
    </w:p>
    <w:p xmlns:wp14="http://schemas.microsoft.com/office/word/2010/wordml" w:rsidRPr="005C51F0" w:rsidR="000A13F7" w:rsidP="000A13F7" w:rsidRDefault="000A13F7" w14:paraId="3CB648E9" wp14:textId="77777777">
      <w:pPr>
        <w:pStyle w:val="ListParagraph"/>
        <w:keepNext/>
        <w:numPr>
          <w:ilvl w:val="0"/>
          <w:numId w:val="33"/>
        </w:numPr>
        <w:spacing w:before="240" w:after="60"/>
        <w:outlineLvl w:val="1"/>
        <w:rPr>
          <w:rFonts w:ascii="Times New Roman" w:hAnsi="Times New Roman" w:eastAsia="Times New Roman"/>
          <w:b/>
          <w:bCs/>
          <w:i/>
          <w:iCs/>
          <w:vanish/>
          <w:sz w:val="28"/>
          <w:szCs w:val="28"/>
          <w:lang w:val="pt-BR"/>
        </w:rPr>
      </w:pPr>
      <w:bookmarkStart w:name="_Toc517326238" w:id="309"/>
      <w:bookmarkStart w:name="_Toc517339299" w:id="310"/>
      <w:bookmarkEnd w:id="309"/>
      <w:bookmarkEnd w:id="310"/>
    </w:p>
    <w:p xmlns:wp14="http://schemas.microsoft.com/office/word/2010/wordml" w:rsidRPr="005C51F0" w:rsidR="000A13F7" w:rsidP="000A13F7" w:rsidRDefault="000A13F7" w14:paraId="0C178E9E" wp14:textId="77777777">
      <w:pPr>
        <w:pStyle w:val="ListParagraph"/>
        <w:keepNext/>
        <w:numPr>
          <w:ilvl w:val="0"/>
          <w:numId w:val="33"/>
        </w:numPr>
        <w:spacing w:before="240" w:after="60"/>
        <w:outlineLvl w:val="1"/>
        <w:rPr>
          <w:rFonts w:ascii="Times New Roman" w:hAnsi="Times New Roman" w:eastAsia="Times New Roman"/>
          <w:b/>
          <w:bCs/>
          <w:i/>
          <w:iCs/>
          <w:vanish/>
          <w:sz w:val="28"/>
          <w:szCs w:val="28"/>
          <w:lang w:val="pt-BR"/>
        </w:rPr>
      </w:pPr>
      <w:bookmarkStart w:name="_Toc517326239" w:id="311"/>
      <w:bookmarkStart w:name="_Toc517339300" w:id="312"/>
      <w:bookmarkEnd w:id="311"/>
      <w:bookmarkEnd w:id="312"/>
    </w:p>
    <w:p xmlns:wp14="http://schemas.microsoft.com/office/word/2010/wordml" w:rsidRPr="005C51F0" w:rsidR="000A13F7" w:rsidP="000A13F7" w:rsidRDefault="000A13F7" w14:paraId="3C0395D3" wp14:textId="77777777">
      <w:pPr>
        <w:pStyle w:val="ListParagraph"/>
        <w:keepNext/>
        <w:numPr>
          <w:ilvl w:val="0"/>
          <w:numId w:val="33"/>
        </w:numPr>
        <w:spacing w:before="240" w:after="60"/>
        <w:outlineLvl w:val="1"/>
        <w:rPr>
          <w:rFonts w:ascii="Times New Roman" w:hAnsi="Times New Roman" w:eastAsia="Times New Roman"/>
          <w:b/>
          <w:bCs/>
          <w:i/>
          <w:iCs/>
          <w:vanish/>
          <w:sz w:val="28"/>
          <w:szCs w:val="28"/>
          <w:lang w:val="pt-BR"/>
        </w:rPr>
      </w:pPr>
      <w:bookmarkStart w:name="_Toc517326240" w:id="313"/>
      <w:bookmarkStart w:name="_Toc517339301" w:id="314"/>
      <w:bookmarkEnd w:id="313"/>
      <w:bookmarkEnd w:id="314"/>
    </w:p>
    <w:p xmlns:wp14="http://schemas.microsoft.com/office/word/2010/wordml" w:rsidRPr="005C51F0" w:rsidR="000A13F7" w:rsidP="000A13F7" w:rsidRDefault="000A13F7" w14:paraId="3254BC2F" wp14:textId="77777777">
      <w:pPr>
        <w:pStyle w:val="ListParagraph"/>
        <w:keepNext/>
        <w:numPr>
          <w:ilvl w:val="0"/>
          <w:numId w:val="33"/>
        </w:numPr>
        <w:spacing w:before="240" w:after="60"/>
        <w:outlineLvl w:val="1"/>
        <w:rPr>
          <w:rFonts w:ascii="Times New Roman" w:hAnsi="Times New Roman" w:eastAsia="Times New Roman"/>
          <w:b/>
          <w:bCs/>
          <w:i/>
          <w:iCs/>
          <w:vanish/>
          <w:sz w:val="28"/>
          <w:szCs w:val="28"/>
          <w:lang w:val="pt-BR"/>
        </w:rPr>
      </w:pPr>
      <w:bookmarkStart w:name="_Toc517326241" w:id="315"/>
      <w:bookmarkStart w:name="_Toc517339302" w:id="316"/>
      <w:bookmarkEnd w:id="315"/>
      <w:bookmarkEnd w:id="316"/>
    </w:p>
    <w:p xmlns:wp14="http://schemas.microsoft.com/office/word/2010/wordml" w:rsidRPr="005C51F0" w:rsidR="000A13F7" w:rsidP="000A13F7" w:rsidRDefault="000A13F7" w14:paraId="651E9592" wp14:textId="77777777">
      <w:pPr>
        <w:pStyle w:val="ListParagraph"/>
        <w:keepNext/>
        <w:numPr>
          <w:ilvl w:val="0"/>
          <w:numId w:val="33"/>
        </w:numPr>
        <w:spacing w:before="240" w:after="60"/>
        <w:outlineLvl w:val="1"/>
        <w:rPr>
          <w:rFonts w:ascii="Times New Roman" w:hAnsi="Times New Roman" w:eastAsia="Times New Roman"/>
          <w:b/>
          <w:bCs/>
          <w:i/>
          <w:iCs/>
          <w:vanish/>
          <w:sz w:val="28"/>
          <w:szCs w:val="28"/>
          <w:lang w:val="pt-BR"/>
        </w:rPr>
      </w:pPr>
      <w:bookmarkStart w:name="_Toc517326242" w:id="317"/>
      <w:bookmarkStart w:name="_Toc517339303" w:id="318"/>
      <w:bookmarkEnd w:id="317"/>
      <w:bookmarkEnd w:id="318"/>
    </w:p>
    <w:p xmlns:wp14="http://schemas.microsoft.com/office/word/2010/wordml" w:rsidRPr="005C51F0" w:rsidR="000A13F7" w:rsidP="000A13F7" w:rsidRDefault="000A13F7" w14:paraId="269E314A" wp14:textId="77777777">
      <w:pPr>
        <w:pStyle w:val="ListParagraph"/>
        <w:keepNext/>
        <w:numPr>
          <w:ilvl w:val="0"/>
          <w:numId w:val="33"/>
        </w:numPr>
        <w:spacing w:before="240" w:after="60"/>
        <w:outlineLvl w:val="1"/>
        <w:rPr>
          <w:rFonts w:ascii="Times New Roman" w:hAnsi="Times New Roman" w:eastAsia="Times New Roman"/>
          <w:b/>
          <w:bCs/>
          <w:i/>
          <w:iCs/>
          <w:vanish/>
          <w:sz w:val="28"/>
          <w:szCs w:val="28"/>
          <w:lang w:val="pt-BR"/>
        </w:rPr>
      </w:pPr>
      <w:bookmarkStart w:name="_Toc517326243" w:id="319"/>
      <w:bookmarkStart w:name="_Toc517339304" w:id="320"/>
      <w:bookmarkEnd w:id="319"/>
      <w:bookmarkEnd w:id="320"/>
    </w:p>
    <w:p xmlns:wp14="http://schemas.microsoft.com/office/word/2010/wordml" w:rsidRPr="005C51F0" w:rsidR="000A13F7" w:rsidP="000A13F7" w:rsidRDefault="000A13F7" w14:paraId="47341341" wp14:textId="77777777">
      <w:pPr>
        <w:pStyle w:val="ListParagraph"/>
        <w:keepNext/>
        <w:numPr>
          <w:ilvl w:val="1"/>
          <w:numId w:val="33"/>
        </w:numPr>
        <w:spacing w:before="240" w:after="60"/>
        <w:outlineLvl w:val="1"/>
        <w:rPr>
          <w:rFonts w:ascii="Times New Roman" w:hAnsi="Times New Roman" w:eastAsia="Times New Roman"/>
          <w:b/>
          <w:bCs/>
          <w:i/>
          <w:iCs/>
          <w:vanish/>
          <w:sz w:val="28"/>
          <w:szCs w:val="28"/>
          <w:lang w:val="pt-BR"/>
        </w:rPr>
      </w:pPr>
      <w:bookmarkStart w:name="_Toc517326244" w:id="321"/>
      <w:bookmarkStart w:name="_Toc517339305" w:id="322"/>
      <w:bookmarkEnd w:id="321"/>
      <w:bookmarkEnd w:id="322"/>
    </w:p>
    <w:p xmlns:wp14="http://schemas.microsoft.com/office/word/2010/wordml" w:rsidRPr="005C51F0" w:rsidR="000A13F7" w:rsidP="000A13F7" w:rsidRDefault="000A13F7" w14:paraId="42EF2083" wp14:textId="77777777">
      <w:pPr>
        <w:pStyle w:val="ListParagraph"/>
        <w:keepNext/>
        <w:numPr>
          <w:ilvl w:val="1"/>
          <w:numId w:val="33"/>
        </w:numPr>
        <w:spacing w:before="240" w:after="60"/>
        <w:outlineLvl w:val="1"/>
        <w:rPr>
          <w:rFonts w:ascii="Times New Roman" w:hAnsi="Times New Roman" w:eastAsia="Times New Roman"/>
          <w:b/>
          <w:bCs/>
          <w:i/>
          <w:iCs/>
          <w:vanish/>
          <w:sz w:val="28"/>
          <w:szCs w:val="28"/>
          <w:lang w:val="pt-BR"/>
        </w:rPr>
      </w:pPr>
      <w:bookmarkStart w:name="_Toc517326245" w:id="323"/>
      <w:bookmarkStart w:name="_Toc517339306" w:id="324"/>
      <w:bookmarkEnd w:id="323"/>
      <w:bookmarkEnd w:id="324"/>
    </w:p>
    <w:p xmlns:wp14="http://schemas.microsoft.com/office/word/2010/wordml" w:rsidRPr="005C51F0" w:rsidR="000A13F7" w:rsidP="000A13F7" w:rsidRDefault="000A13F7" w14:paraId="50A27677" wp14:textId="77777777">
      <w:pPr>
        <w:pStyle w:val="Heading2"/>
        <w:numPr>
          <w:ilvl w:val="1"/>
          <w:numId w:val="33"/>
        </w:numPr>
        <w:ind w:left="426" w:hanging="426"/>
        <w:rPr>
          <w:rFonts w:ascii="Times New Roman" w:hAnsi="Times New Roman"/>
          <w:i w:val="0"/>
          <w:lang w:val="pt-BR"/>
        </w:rPr>
      </w:pPr>
      <w:bookmarkStart w:name="_Toc517339307" w:id="325"/>
      <w:r w:rsidRPr="005C51F0">
        <w:rPr>
          <w:rFonts w:ascii="Times New Roman" w:hAnsi="Times New Roman"/>
          <w:i w:val="0"/>
          <w:lang w:val="pt-BR"/>
        </w:rPr>
        <w:t>Avaliação dos custos econômicos</w:t>
      </w:r>
      <w:bookmarkEnd w:id="325"/>
    </w:p>
    <w:p xmlns:wp14="http://schemas.microsoft.com/office/word/2010/wordml" w:rsidRPr="005C51F0" w:rsidR="000A13F7" w:rsidP="000A13F7" w:rsidRDefault="000A13F7" w14:paraId="20A028EC"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 violência ameaça a estabilidade social (</w:t>
      </w:r>
      <w:proofErr w:type="spellStart"/>
      <w:r w:rsidRPr="005C51F0">
        <w:rPr>
          <w:rFonts w:ascii="Times New Roman" w:hAnsi="Times New Roman"/>
          <w:sz w:val="24"/>
          <w:szCs w:val="24"/>
          <w:lang w:val="pt-BR"/>
        </w:rPr>
        <w:t>Fajnzylber</w:t>
      </w:r>
      <w:proofErr w:type="spellEnd"/>
      <w:r w:rsidRPr="005C51F0">
        <w:rPr>
          <w:rFonts w:ascii="Times New Roman" w:hAnsi="Times New Roman"/>
          <w:sz w:val="24"/>
          <w:szCs w:val="24"/>
          <w:lang w:val="pt-BR"/>
        </w:rPr>
        <w:t xml:space="preserve"> et al. 2002a) e impõe elevados custos, tanto em termos sociais e de saúde pública, quanto em termos estritamente econômicos. De acordo com estudos realizados em países latino-americanos, ao agregarmos os custos causados direta e indiretamente pela violência, podemos chegar a números que variam entre 3,6% e 10,9% do PIB (</w:t>
      </w:r>
      <w:proofErr w:type="spellStart"/>
      <w:r w:rsidRPr="005C51F0">
        <w:rPr>
          <w:rFonts w:ascii="Times New Roman" w:hAnsi="Times New Roman"/>
          <w:sz w:val="24"/>
          <w:szCs w:val="24"/>
          <w:lang w:val="pt-BR"/>
        </w:rPr>
        <w:t>Londoño</w:t>
      </w:r>
      <w:proofErr w:type="spellEnd"/>
      <w:r w:rsidRPr="005C51F0">
        <w:rPr>
          <w:rFonts w:ascii="Times New Roman" w:hAnsi="Times New Roman"/>
          <w:sz w:val="24"/>
          <w:szCs w:val="24"/>
          <w:lang w:val="pt-BR"/>
        </w:rPr>
        <w:t xml:space="preserve"> e Guerrero, 1999; </w:t>
      </w:r>
      <w:proofErr w:type="spellStart"/>
      <w:r w:rsidRPr="005C51F0">
        <w:rPr>
          <w:rFonts w:ascii="Times New Roman" w:hAnsi="Times New Roman"/>
          <w:sz w:val="24"/>
          <w:szCs w:val="24"/>
          <w:lang w:val="pt-BR"/>
        </w:rPr>
        <w:t>Bourguignon</w:t>
      </w:r>
      <w:proofErr w:type="spellEnd"/>
      <w:r w:rsidRPr="005C51F0">
        <w:rPr>
          <w:rFonts w:ascii="Times New Roman" w:hAnsi="Times New Roman"/>
          <w:sz w:val="24"/>
          <w:szCs w:val="24"/>
          <w:lang w:val="pt-BR"/>
        </w:rPr>
        <w:t xml:space="preserve">, 2000; Acevedo, 2008). </w:t>
      </w:r>
    </w:p>
    <w:p xmlns:wp14="http://schemas.microsoft.com/office/word/2010/wordml" w:rsidRPr="005C51F0" w:rsidR="000A13F7" w:rsidP="000A13F7" w:rsidRDefault="000A13F7" w14:paraId="7C6AC87C"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Com custos associados de tamanha relevância, as políticas públicas de segurança envolvem valores igualmente significativos, e a alocação de investimentos entre políticas de prevenção e controle é fator-chave na redução da criminalidade. </w:t>
      </w:r>
    </w:p>
    <w:p xmlns:wp14="http://schemas.microsoft.com/office/word/2010/wordml" w:rsidRPr="005C51F0" w:rsidR="000A13F7" w:rsidP="000A13F7" w:rsidRDefault="000A13F7" w14:paraId="5631AE6C"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Quando avaliamos especificamente o caso brasileiro, estudos apontam que os custos direta e indiretamente associados à criminalidade alcançam 5,09% do PIB ao ano (Cerqueira et al., 2007). Segundo esse estudo, os custos diretos incluem os bens e serviços utilizados na prevenção da violência e no tratamento de vítimas e criminosos: sistema de saúde, polícia, justiça, sistema prisional e gastos privados em segurança. Os custos indiretos são de mensuração mais complexa, pois envolvem custos não monetários, como o aumento nas taxas de mortalidade e morbidade (que resultam em sofrimento e morte, não necessariamente quantificáveis e não obrigatoriamente recorrendo ao sistema de saúde), efeitos multiplicativos econômicos (por exemplo, sobre o capital humano, a taxa de participação, o nível dos salários e da poupança e o crescimento econômico), e efeitos multiplicativos sociais (por exemplo, através da erosão do capital social, da transmissão </w:t>
      </w:r>
      <w:proofErr w:type="spellStart"/>
      <w:r w:rsidRPr="005C51F0">
        <w:rPr>
          <w:rFonts w:ascii="Times New Roman" w:hAnsi="Times New Roman"/>
          <w:sz w:val="24"/>
          <w:szCs w:val="24"/>
          <w:lang w:val="pt-BR"/>
        </w:rPr>
        <w:t>intergeneracional</w:t>
      </w:r>
      <w:proofErr w:type="spellEnd"/>
      <w:r w:rsidRPr="005C51F0">
        <w:rPr>
          <w:rFonts w:ascii="Times New Roman" w:hAnsi="Times New Roman"/>
          <w:sz w:val="24"/>
          <w:szCs w:val="24"/>
          <w:lang w:val="pt-BR"/>
        </w:rPr>
        <w:t xml:space="preserve"> da violência e da menor qualidade de vida).</w:t>
      </w:r>
    </w:p>
    <w:p xmlns:wp14="http://schemas.microsoft.com/office/word/2010/wordml" w:rsidRPr="005C51F0" w:rsidR="000A13F7" w:rsidP="000A13F7" w:rsidRDefault="000A13F7" w14:paraId="2E23F5C5" wp14:textId="77777777">
      <w:pPr>
        <w:spacing w:after="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O quadro a seguir apresenta uma tipologia resumida dos custos socioeconômicos da violência, desenvolvida por </w:t>
      </w:r>
      <w:proofErr w:type="spellStart"/>
      <w:r w:rsidRPr="005C51F0">
        <w:rPr>
          <w:rFonts w:ascii="Times New Roman" w:hAnsi="Times New Roman"/>
          <w:sz w:val="24"/>
          <w:szCs w:val="24"/>
          <w:lang w:val="pt-BR"/>
        </w:rPr>
        <w:t>Heinemann</w:t>
      </w:r>
      <w:proofErr w:type="spellEnd"/>
      <w:r w:rsidRPr="005C51F0">
        <w:rPr>
          <w:rFonts w:ascii="Times New Roman" w:hAnsi="Times New Roman"/>
          <w:sz w:val="24"/>
          <w:szCs w:val="24"/>
          <w:lang w:val="pt-BR"/>
        </w:rPr>
        <w:t xml:space="preserve"> e </w:t>
      </w:r>
      <w:proofErr w:type="spellStart"/>
      <w:r w:rsidRPr="005C51F0">
        <w:rPr>
          <w:rFonts w:ascii="Times New Roman" w:hAnsi="Times New Roman"/>
          <w:sz w:val="24"/>
          <w:szCs w:val="24"/>
          <w:lang w:val="pt-BR"/>
        </w:rPr>
        <w:t>Verner</w:t>
      </w:r>
      <w:proofErr w:type="spellEnd"/>
      <w:r w:rsidRPr="005C51F0">
        <w:rPr>
          <w:rFonts w:ascii="Times New Roman" w:hAnsi="Times New Roman"/>
          <w:sz w:val="24"/>
          <w:szCs w:val="24"/>
          <w:lang w:val="pt-BR"/>
        </w:rPr>
        <w:t xml:space="preserve"> (2006).</w:t>
      </w:r>
    </w:p>
    <w:p xmlns:wp14="http://schemas.microsoft.com/office/word/2010/wordml" w:rsidRPr="005C51F0" w:rsidR="000A13F7" w:rsidP="000A13F7" w:rsidRDefault="000A13F7" w14:paraId="15277B89" wp14:textId="77777777">
      <w:pPr>
        <w:spacing w:after="0" w:line="300" w:lineRule="auto"/>
        <w:jc w:val="both"/>
        <w:rPr>
          <w:rFonts w:ascii="Times New Roman" w:hAnsi="Times New Roman"/>
          <w:b/>
          <w:sz w:val="24"/>
          <w:szCs w:val="24"/>
          <w:lang w:val="pt-BR"/>
        </w:rPr>
      </w:pPr>
      <w:r w:rsidRPr="005C51F0">
        <w:rPr>
          <w:rFonts w:ascii="Times New Roman" w:hAnsi="Times New Roman"/>
          <w:b/>
          <w:sz w:val="24"/>
          <w:szCs w:val="24"/>
          <w:lang w:val="pt-BR"/>
        </w:rPr>
        <w:br w:type="page"/>
      </w:r>
      <w:bookmarkStart w:name="_Toc517339358" w:id="326"/>
      <w:r w:rsidRPr="005C51F0">
        <w:rPr>
          <w:rFonts w:ascii="Times New Roman" w:hAnsi="Times New Roman"/>
          <w:b/>
          <w:sz w:val="24"/>
          <w:szCs w:val="24"/>
          <w:lang w:val="pt-BR"/>
        </w:rPr>
        <w:lastRenderedPageBreak/>
        <w:t xml:space="preserve">Quadro </w:t>
      </w:r>
      <w:r w:rsidRPr="005C51F0">
        <w:rPr>
          <w:rFonts w:ascii="Times New Roman" w:hAnsi="Times New Roman"/>
          <w:b/>
          <w:sz w:val="24"/>
          <w:szCs w:val="24"/>
        </w:rPr>
        <w:fldChar w:fldCharType="begin"/>
      </w:r>
      <w:r w:rsidRPr="005C51F0">
        <w:rPr>
          <w:rFonts w:ascii="Times New Roman" w:hAnsi="Times New Roman"/>
          <w:b/>
          <w:sz w:val="24"/>
          <w:szCs w:val="24"/>
          <w:lang w:val="pt-BR"/>
        </w:rPr>
        <w:instrText xml:space="preserve"> SEQ Quadro \* ARABIC </w:instrText>
      </w:r>
      <w:r w:rsidRPr="005C51F0">
        <w:rPr>
          <w:rFonts w:ascii="Times New Roman" w:hAnsi="Times New Roman"/>
          <w:b/>
          <w:sz w:val="24"/>
          <w:szCs w:val="24"/>
        </w:rPr>
        <w:fldChar w:fldCharType="separate"/>
      </w:r>
      <w:r>
        <w:rPr>
          <w:rFonts w:ascii="Times New Roman" w:hAnsi="Times New Roman"/>
          <w:b/>
          <w:noProof/>
          <w:sz w:val="24"/>
          <w:szCs w:val="24"/>
          <w:lang w:val="pt-BR"/>
        </w:rPr>
        <w:t>10</w:t>
      </w:r>
      <w:r w:rsidRPr="005C51F0">
        <w:rPr>
          <w:rFonts w:ascii="Times New Roman" w:hAnsi="Times New Roman"/>
          <w:b/>
          <w:sz w:val="24"/>
          <w:szCs w:val="24"/>
        </w:rPr>
        <w:fldChar w:fldCharType="end"/>
      </w:r>
      <w:r w:rsidRPr="005C51F0">
        <w:rPr>
          <w:rFonts w:ascii="Times New Roman" w:hAnsi="Times New Roman"/>
          <w:b/>
          <w:sz w:val="24"/>
          <w:szCs w:val="24"/>
          <w:lang w:val="pt-BR"/>
        </w:rPr>
        <w:t xml:space="preserve"> - Custos socioeconômicos da violência</w:t>
      </w:r>
      <w:bookmarkEnd w:id="326"/>
    </w:p>
    <w:p xmlns:wp14="http://schemas.microsoft.com/office/word/2010/wordml" w:rsidRPr="005C51F0" w:rsidR="000A13F7" w:rsidP="000A13F7" w:rsidRDefault="000A13F7" w14:paraId="7B40C951" wp14:textId="77777777">
      <w:pPr>
        <w:spacing w:after="0" w:line="300" w:lineRule="auto"/>
        <w:jc w:val="both"/>
        <w:rPr>
          <w:rFonts w:ascii="Times New Roman" w:hAnsi="Times New Roman"/>
          <w:sz w:val="24"/>
          <w:szCs w:val="24"/>
          <w:lang w:val="pt-BR"/>
        </w:rPr>
      </w:pPr>
      <w:r w:rsidRPr="005C51F0">
        <w:rPr>
          <w:rFonts w:ascii="Times New Roman" w:hAnsi="Times New Roman"/>
          <w:noProof/>
          <w:szCs w:val="24"/>
        </w:rPr>
        <w:drawing>
          <wp:inline xmlns:wp14="http://schemas.microsoft.com/office/word/2010/wordprocessingDrawing" distT="0" distB="0" distL="0" distR="0" wp14:anchorId="5B39533D" wp14:editId="413B30D7">
            <wp:extent cx="5608320" cy="52806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08320" cy="5280660"/>
                    </a:xfrm>
                    <a:prstGeom prst="rect">
                      <a:avLst/>
                    </a:prstGeom>
                    <a:noFill/>
                    <a:ln>
                      <a:noFill/>
                    </a:ln>
                  </pic:spPr>
                </pic:pic>
              </a:graphicData>
            </a:graphic>
          </wp:inline>
        </w:drawing>
      </w:r>
    </w:p>
    <w:p xmlns:wp14="http://schemas.microsoft.com/office/word/2010/wordml" w:rsidRPr="005C51F0" w:rsidR="000A13F7" w:rsidP="000A13F7" w:rsidRDefault="000A13F7" w14:paraId="1E8BA3D1" wp14:textId="77777777">
      <w:pPr>
        <w:spacing w:after="240" w:line="300" w:lineRule="auto"/>
        <w:jc w:val="both"/>
        <w:rPr>
          <w:rFonts w:ascii="Times New Roman" w:hAnsi="Times New Roman"/>
          <w:sz w:val="20"/>
          <w:szCs w:val="20"/>
          <w:lang w:val="pt-BR"/>
        </w:rPr>
      </w:pPr>
      <w:r w:rsidRPr="005C51F0">
        <w:rPr>
          <w:rFonts w:ascii="Times New Roman" w:hAnsi="Times New Roman"/>
          <w:sz w:val="20"/>
          <w:szCs w:val="20"/>
          <w:lang w:val="pt-BR"/>
        </w:rPr>
        <w:t xml:space="preserve">Fonte: </w:t>
      </w:r>
      <w:proofErr w:type="spellStart"/>
      <w:r w:rsidRPr="005C51F0">
        <w:rPr>
          <w:rFonts w:ascii="Times New Roman" w:hAnsi="Times New Roman"/>
          <w:sz w:val="20"/>
          <w:szCs w:val="20"/>
          <w:lang w:val="pt-BR"/>
        </w:rPr>
        <w:t>Heinemann</w:t>
      </w:r>
      <w:proofErr w:type="spellEnd"/>
      <w:r w:rsidRPr="005C51F0">
        <w:rPr>
          <w:rFonts w:ascii="Times New Roman" w:hAnsi="Times New Roman"/>
          <w:sz w:val="20"/>
          <w:szCs w:val="20"/>
          <w:lang w:val="pt-BR"/>
        </w:rPr>
        <w:t xml:space="preserve"> e </w:t>
      </w:r>
      <w:proofErr w:type="spellStart"/>
      <w:r w:rsidRPr="005C51F0">
        <w:rPr>
          <w:rFonts w:ascii="Times New Roman" w:hAnsi="Times New Roman"/>
          <w:sz w:val="20"/>
          <w:szCs w:val="20"/>
          <w:lang w:val="pt-BR"/>
        </w:rPr>
        <w:t>Verner</w:t>
      </w:r>
      <w:proofErr w:type="spellEnd"/>
      <w:r w:rsidRPr="005C51F0">
        <w:rPr>
          <w:rFonts w:ascii="Times New Roman" w:hAnsi="Times New Roman"/>
          <w:sz w:val="20"/>
          <w:szCs w:val="20"/>
          <w:lang w:val="pt-BR"/>
        </w:rPr>
        <w:t>, 2006. Tradução livre dos autores, do original em inglês.</w:t>
      </w:r>
    </w:p>
    <w:p xmlns:wp14="http://schemas.microsoft.com/office/word/2010/wordml" w:rsidRPr="005C51F0" w:rsidR="000A13F7" w:rsidP="000A13F7" w:rsidRDefault="000A13F7" w14:paraId="28EA59EC"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 vantagem em utilizarmos os custos sociais da violência apurados por Cerqueira et </w:t>
      </w:r>
      <w:proofErr w:type="gramStart"/>
      <w:r w:rsidRPr="005C51F0">
        <w:rPr>
          <w:rFonts w:ascii="Times New Roman" w:hAnsi="Times New Roman"/>
          <w:sz w:val="24"/>
          <w:szCs w:val="24"/>
          <w:lang w:val="pt-BR"/>
        </w:rPr>
        <w:t>al.(</w:t>
      </w:r>
      <w:proofErr w:type="gramEnd"/>
      <w:r w:rsidRPr="005C51F0">
        <w:rPr>
          <w:rFonts w:ascii="Times New Roman" w:hAnsi="Times New Roman"/>
          <w:sz w:val="24"/>
          <w:szCs w:val="24"/>
          <w:lang w:val="pt-BR"/>
        </w:rPr>
        <w:t xml:space="preserve">2007), além do fato de esses serem alinhados aos custos identificados por BID (1998) e por </w:t>
      </w:r>
      <w:proofErr w:type="spellStart"/>
      <w:r w:rsidRPr="005C51F0">
        <w:rPr>
          <w:rFonts w:ascii="Times New Roman" w:hAnsi="Times New Roman"/>
          <w:sz w:val="24"/>
          <w:szCs w:val="24"/>
          <w:lang w:val="pt-BR"/>
        </w:rPr>
        <w:t>Heinemann</w:t>
      </w:r>
      <w:proofErr w:type="spellEnd"/>
      <w:r w:rsidRPr="005C51F0">
        <w:rPr>
          <w:rFonts w:ascii="Times New Roman" w:hAnsi="Times New Roman"/>
          <w:sz w:val="24"/>
          <w:szCs w:val="24"/>
          <w:lang w:val="pt-BR"/>
        </w:rPr>
        <w:t xml:space="preserve"> e </w:t>
      </w:r>
      <w:proofErr w:type="spellStart"/>
      <w:r w:rsidRPr="005C51F0">
        <w:rPr>
          <w:rFonts w:ascii="Times New Roman" w:hAnsi="Times New Roman"/>
          <w:sz w:val="24"/>
          <w:szCs w:val="24"/>
          <w:lang w:val="pt-BR"/>
        </w:rPr>
        <w:t>Verner</w:t>
      </w:r>
      <w:proofErr w:type="spellEnd"/>
      <w:r w:rsidRPr="005C51F0">
        <w:rPr>
          <w:rFonts w:ascii="Times New Roman" w:hAnsi="Times New Roman"/>
          <w:sz w:val="24"/>
          <w:szCs w:val="24"/>
          <w:lang w:val="pt-BR"/>
        </w:rPr>
        <w:t xml:space="preserve"> (2006), é que poderemos estimar, com maior precisão, o custo médio de um delito sério, em seguida. Ao explicitar os custos arcados pelos setores público e privado de maneira separada, e ao estimar os custos incorridos pelos sistemas de segurança pública, de saúde e prisional, além de quantificar a perda de capital humano decorrente da violência, o estudo possibilita um melhor retrato dos custos em consideração. </w:t>
      </w:r>
    </w:p>
    <w:p xmlns:wp14="http://schemas.microsoft.com/office/word/2010/wordml" w:rsidRPr="005C51F0" w:rsidR="000A13F7" w:rsidP="000A13F7" w:rsidRDefault="000A13F7" w14:paraId="11C6AB3A"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O quadro a seguir identifica, com base nas estimativas de Cerqueira et al. (2007), os custos associados à violência no Município de Vitória, como proporção do Produto Interno Bruto </w:t>
      </w:r>
      <w:r w:rsidRPr="005C51F0">
        <w:rPr>
          <w:rFonts w:ascii="Times New Roman" w:hAnsi="Times New Roman"/>
          <w:sz w:val="24"/>
          <w:szCs w:val="24"/>
          <w:lang w:val="pt-BR"/>
        </w:rPr>
        <w:lastRenderedPageBreak/>
        <w:t>de 2010. Indicamos, ainda, as categorias em que cada um dos custos se enquadra, a serem utilizadas na apuração do custo médio de um delito sério.</w:t>
      </w:r>
    </w:p>
    <w:p xmlns:wp14="http://schemas.microsoft.com/office/word/2010/wordml" w:rsidRPr="005C51F0" w:rsidR="000A13F7" w:rsidP="000A13F7" w:rsidRDefault="000A13F7" w14:paraId="6C20E17E" wp14:textId="77777777">
      <w:pPr>
        <w:pStyle w:val="Caption"/>
        <w:spacing w:after="0" w:line="240" w:lineRule="auto"/>
        <w:rPr>
          <w:rFonts w:ascii="Times New Roman" w:hAnsi="Times New Roman"/>
          <w:sz w:val="24"/>
          <w:szCs w:val="24"/>
          <w:lang w:val="pt-BR"/>
        </w:rPr>
      </w:pPr>
      <w:bookmarkStart w:name="_Toc517339359" w:id="327"/>
      <w:r w:rsidRPr="005C51F0">
        <w:rPr>
          <w:rFonts w:ascii="Times New Roman" w:hAnsi="Times New Roman"/>
          <w:sz w:val="24"/>
          <w:szCs w:val="24"/>
          <w:lang w:val="pt-BR"/>
        </w:rPr>
        <w:t xml:space="preserve">Quadro </w:t>
      </w:r>
      <w:r w:rsidRPr="005C51F0">
        <w:rPr>
          <w:rFonts w:ascii="Times New Roman" w:hAnsi="Times New Roman"/>
          <w:sz w:val="24"/>
          <w:szCs w:val="24"/>
        </w:rPr>
        <w:fldChar w:fldCharType="begin"/>
      </w:r>
      <w:r w:rsidRPr="005C51F0">
        <w:rPr>
          <w:rFonts w:ascii="Times New Roman" w:hAnsi="Times New Roman"/>
          <w:sz w:val="24"/>
          <w:szCs w:val="24"/>
          <w:lang w:val="pt-BR"/>
        </w:rPr>
        <w:instrText xml:space="preserve"> SEQ Quadro \* ARABIC </w:instrText>
      </w:r>
      <w:r w:rsidRPr="005C51F0">
        <w:rPr>
          <w:rFonts w:ascii="Times New Roman" w:hAnsi="Times New Roman"/>
          <w:sz w:val="24"/>
          <w:szCs w:val="24"/>
        </w:rPr>
        <w:fldChar w:fldCharType="separate"/>
      </w:r>
      <w:r>
        <w:rPr>
          <w:rFonts w:ascii="Times New Roman" w:hAnsi="Times New Roman"/>
          <w:noProof/>
          <w:sz w:val="24"/>
          <w:szCs w:val="24"/>
          <w:lang w:val="pt-BR"/>
        </w:rPr>
        <w:t>11</w:t>
      </w:r>
      <w:r w:rsidRPr="005C51F0">
        <w:rPr>
          <w:rFonts w:ascii="Times New Roman" w:hAnsi="Times New Roman"/>
          <w:sz w:val="24"/>
          <w:szCs w:val="24"/>
        </w:rPr>
        <w:fldChar w:fldCharType="end"/>
      </w:r>
      <w:r w:rsidRPr="005C51F0">
        <w:rPr>
          <w:rFonts w:ascii="Times New Roman" w:hAnsi="Times New Roman"/>
          <w:sz w:val="24"/>
          <w:szCs w:val="24"/>
          <w:lang w:val="pt-BR"/>
        </w:rPr>
        <w:t xml:space="preserve"> - Custos sociais da violência no município de Vitória/ES</w:t>
      </w:r>
      <w:bookmarkEnd w:id="327"/>
    </w:p>
    <w:p xmlns:wp14="http://schemas.microsoft.com/office/word/2010/wordml" w:rsidRPr="005C51F0" w:rsidR="000A13F7" w:rsidP="000A13F7" w:rsidRDefault="000A13F7" w14:paraId="4B4D7232" wp14:textId="77777777">
      <w:pPr>
        <w:spacing w:after="0" w:line="300" w:lineRule="auto"/>
        <w:jc w:val="both"/>
        <w:rPr>
          <w:rFonts w:ascii="Times New Roman" w:hAnsi="Times New Roman"/>
        </w:rPr>
      </w:pPr>
      <w:r w:rsidRPr="005C51F0">
        <w:rPr>
          <w:rFonts w:ascii="Times New Roman" w:hAnsi="Times New Roman"/>
          <w:noProof/>
        </w:rPr>
        <w:drawing>
          <wp:inline xmlns:wp14="http://schemas.microsoft.com/office/word/2010/wordprocessingDrawing" distT="0" distB="0" distL="0" distR="0" wp14:anchorId="16CD6E3E" wp14:editId="620AF499">
            <wp:extent cx="5608320" cy="2636520"/>
            <wp:effectExtent l="0" t="0" r="0" b="0"/>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08320" cy="2636520"/>
                    </a:xfrm>
                    <a:prstGeom prst="rect">
                      <a:avLst/>
                    </a:prstGeom>
                    <a:noFill/>
                    <a:ln>
                      <a:noFill/>
                    </a:ln>
                  </pic:spPr>
                </pic:pic>
              </a:graphicData>
            </a:graphic>
          </wp:inline>
        </w:drawing>
      </w:r>
    </w:p>
    <w:p xmlns:wp14="http://schemas.microsoft.com/office/word/2010/wordml" w:rsidRPr="005C51F0" w:rsidR="000A13F7" w:rsidP="000A13F7" w:rsidRDefault="000A13F7" w14:paraId="7133831E" wp14:textId="77777777">
      <w:pPr>
        <w:spacing w:after="0" w:line="240" w:lineRule="auto"/>
        <w:jc w:val="both"/>
        <w:rPr>
          <w:rFonts w:ascii="Times New Roman" w:hAnsi="Times New Roman"/>
          <w:sz w:val="20"/>
          <w:szCs w:val="20"/>
          <w:lang w:val="pt-BR"/>
        </w:rPr>
      </w:pPr>
      <w:r w:rsidRPr="005C51F0">
        <w:rPr>
          <w:rFonts w:ascii="Times New Roman" w:hAnsi="Times New Roman"/>
          <w:sz w:val="20"/>
          <w:szCs w:val="20"/>
          <w:lang w:val="pt-BR"/>
        </w:rPr>
        <w:t xml:space="preserve">Nota: elaboração dos autores a partir de parâmetros definidos pelo Grupo de Estudos de Violência do IPEA, 2007 apud Carvalho et </w:t>
      </w:r>
      <w:proofErr w:type="spellStart"/>
      <w:r w:rsidRPr="005C51F0">
        <w:rPr>
          <w:rFonts w:ascii="Times New Roman" w:hAnsi="Times New Roman"/>
          <w:sz w:val="20"/>
          <w:szCs w:val="20"/>
          <w:lang w:val="pt-BR"/>
        </w:rPr>
        <w:t>alli</w:t>
      </w:r>
      <w:proofErr w:type="spellEnd"/>
      <w:r w:rsidRPr="005C51F0">
        <w:rPr>
          <w:rFonts w:ascii="Times New Roman" w:hAnsi="Times New Roman"/>
          <w:sz w:val="20"/>
          <w:szCs w:val="20"/>
          <w:lang w:val="pt-BR"/>
        </w:rPr>
        <w:t>, 2007.</w:t>
      </w:r>
    </w:p>
    <w:p xmlns:wp14="http://schemas.microsoft.com/office/word/2010/wordml" w:rsidRPr="005C51F0" w:rsidR="000A13F7" w:rsidP="000A13F7" w:rsidRDefault="000A13F7" w14:paraId="2093CA67" wp14:textId="77777777">
      <w:pPr>
        <w:spacing w:after="0" w:line="240" w:lineRule="auto"/>
        <w:jc w:val="both"/>
        <w:rPr>
          <w:rFonts w:ascii="Times New Roman" w:hAnsi="Times New Roman"/>
          <w:sz w:val="20"/>
          <w:szCs w:val="20"/>
          <w:lang w:val="pt-BR"/>
        </w:rPr>
      </w:pPr>
    </w:p>
    <w:p xmlns:wp14="http://schemas.microsoft.com/office/word/2010/wordml" w:rsidRPr="005C51F0" w:rsidR="000A13F7" w:rsidP="000A13F7" w:rsidRDefault="000A13F7" w14:paraId="4F7B2151"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 fim de apurar o custo médio de um delito sério, utilizaremos a distribuição de delitos no Município de Vitória (2017), ilustrada no quadro a seguir. O nosso interesse é estimar o custo médio de um delito sério, a utilização da distribuição de delitos ocorridos em Vitória.</w:t>
      </w:r>
    </w:p>
    <w:p xmlns:wp14="http://schemas.microsoft.com/office/word/2010/wordml" w:rsidRPr="005C51F0" w:rsidR="000A13F7" w:rsidP="000A13F7" w:rsidRDefault="000A13F7" w14:paraId="756464AF"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De posse da distribuição de delitos e do custo total da violência nos municípios, e utilizando as categorias para apuração constantes no quadro acima, dividimos cada um dos custos pelo total de delitos correspondente: os custos gerais são proporcionalmente divididos entre o total de delitos, e os específicos, apenas entre os delitos correspondentes (os custos do sistema de saúde são atribuídos às tentativas de homicídio e às lesões corporais dolosas; os custos com perda de capital humano são atribuídos aos homicídios e aos latrocínios, crimes que envolvem morte da vítima; e, finalmente, os custos que envolvem transferências por roubos e furtos são atribuídos a estes crimes e aos crimes de latrocínio)</w:t>
      </w:r>
      <w:r w:rsidRPr="005C51F0">
        <w:rPr>
          <w:rStyle w:val="FootnoteReference"/>
          <w:rFonts w:ascii="Times New Roman" w:hAnsi="Times New Roman"/>
          <w:sz w:val="24"/>
          <w:szCs w:val="24"/>
          <w:lang w:val="pt-BR"/>
        </w:rPr>
        <w:footnoteReference w:id="17"/>
      </w:r>
      <w:r w:rsidRPr="005C51F0">
        <w:rPr>
          <w:rFonts w:ascii="Times New Roman" w:hAnsi="Times New Roman"/>
          <w:sz w:val="24"/>
          <w:szCs w:val="24"/>
          <w:lang w:val="pt-BR"/>
        </w:rPr>
        <w:t>.</w:t>
      </w:r>
    </w:p>
    <w:p xmlns:wp14="http://schemas.microsoft.com/office/word/2010/wordml" w:rsidRPr="005C51F0" w:rsidR="000A13F7" w:rsidP="000A13F7" w:rsidRDefault="000A13F7" w14:paraId="3DDA8F24" wp14:textId="77777777">
      <w:pPr>
        <w:pStyle w:val="Caption"/>
        <w:spacing w:after="0" w:line="240" w:lineRule="auto"/>
        <w:rPr>
          <w:rFonts w:ascii="Times New Roman" w:hAnsi="Times New Roman"/>
          <w:sz w:val="24"/>
          <w:szCs w:val="24"/>
          <w:lang w:val="pt-BR"/>
        </w:rPr>
      </w:pPr>
      <w:r w:rsidRPr="005C51F0">
        <w:rPr>
          <w:rFonts w:ascii="Times New Roman" w:hAnsi="Times New Roman"/>
          <w:lang w:val="pt-BR"/>
        </w:rPr>
        <w:br w:type="page"/>
      </w:r>
      <w:bookmarkStart w:name="_Toc517339360" w:id="328"/>
      <w:r w:rsidRPr="005C51F0">
        <w:rPr>
          <w:rFonts w:ascii="Times New Roman" w:hAnsi="Times New Roman"/>
          <w:lang w:val="pt-BR"/>
        </w:rPr>
        <w:lastRenderedPageBreak/>
        <w:t xml:space="preserve">Quadro </w:t>
      </w:r>
      <w:r w:rsidRPr="005C51F0">
        <w:rPr>
          <w:rFonts w:ascii="Times New Roman" w:hAnsi="Times New Roman"/>
        </w:rPr>
        <w:fldChar w:fldCharType="begin"/>
      </w:r>
      <w:r w:rsidRPr="005C51F0">
        <w:rPr>
          <w:rFonts w:ascii="Times New Roman" w:hAnsi="Times New Roman"/>
          <w:lang w:val="pt-BR"/>
        </w:rPr>
        <w:instrText xml:space="preserve"> SEQ Quadro \* ARABIC </w:instrText>
      </w:r>
      <w:r w:rsidRPr="005C51F0">
        <w:rPr>
          <w:rFonts w:ascii="Times New Roman" w:hAnsi="Times New Roman"/>
        </w:rPr>
        <w:fldChar w:fldCharType="separate"/>
      </w:r>
      <w:r>
        <w:rPr>
          <w:rFonts w:ascii="Times New Roman" w:hAnsi="Times New Roman"/>
          <w:noProof/>
          <w:lang w:val="pt-BR"/>
        </w:rPr>
        <w:t>12</w:t>
      </w:r>
      <w:r w:rsidRPr="005C51F0">
        <w:rPr>
          <w:rFonts w:ascii="Times New Roman" w:hAnsi="Times New Roman"/>
        </w:rPr>
        <w:fldChar w:fldCharType="end"/>
      </w:r>
      <w:r w:rsidRPr="005C51F0">
        <w:rPr>
          <w:rFonts w:ascii="Times New Roman" w:hAnsi="Times New Roman"/>
          <w:lang w:val="pt-BR"/>
        </w:rPr>
        <w:t xml:space="preserve"> - </w:t>
      </w:r>
      <w:r w:rsidRPr="005C51F0">
        <w:rPr>
          <w:rFonts w:ascii="Times New Roman" w:hAnsi="Times New Roman"/>
          <w:sz w:val="24"/>
          <w:szCs w:val="24"/>
          <w:lang w:val="pt-BR"/>
        </w:rPr>
        <w:t xml:space="preserve">Distribuição dos delitos </w:t>
      </w:r>
      <w:r>
        <w:rPr>
          <w:rFonts w:ascii="Times New Roman" w:hAnsi="Times New Roman"/>
          <w:sz w:val="24"/>
          <w:szCs w:val="24"/>
          <w:lang w:val="pt-BR"/>
        </w:rPr>
        <w:t>em Vitoria</w:t>
      </w:r>
      <w:bookmarkEnd w:id="328"/>
    </w:p>
    <w:tbl>
      <w:tblPr>
        <w:tblW w:w="7514" w:type="dxa"/>
        <w:tblInd w:w="55" w:type="dxa"/>
        <w:tblCellMar>
          <w:left w:w="70" w:type="dxa"/>
          <w:right w:w="70" w:type="dxa"/>
        </w:tblCellMar>
        <w:tblLook w:val="04A0" w:firstRow="1" w:lastRow="0" w:firstColumn="1" w:lastColumn="0" w:noHBand="0" w:noVBand="1"/>
      </w:tblPr>
      <w:tblGrid>
        <w:gridCol w:w="146"/>
        <w:gridCol w:w="3520"/>
        <w:gridCol w:w="960"/>
        <w:gridCol w:w="960"/>
        <w:gridCol w:w="1768"/>
        <w:gridCol w:w="160"/>
      </w:tblGrid>
      <w:tr xmlns:wp14="http://schemas.microsoft.com/office/word/2010/wordml" w:rsidRPr="003F55C4" w:rsidR="000A13F7" w:rsidTr="000A13F7" w14:paraId="53AA1D78" wp14:textId="77777777">
        <w:trPr>
          <w:trHeight w:val="315"/>
        </w:trPr>
        <w:tc>
          <w:tcPr>
            <w:tcW w:w="146" w:type="dxa"/>
            <w:tcBorders>
              <w:top w:val="nil"/>
              <w:left w:val="nil"/>
              <w:bottom w:val="nil"/>
              <w:right w:val="nil"/>
            </w:tcBorders>
            <w:shd w:val="clear" w:color="auto" w:fill="auto"/>
            <w:noWrap/>
            <w:vAlign w:val="bottom"/>
            <w:hideMark/>
          </w:tcPr>
          <w:p w:rsidRPr="003F55C4" w:rsidR="000A13F7" w:rsidP="000A13F7" w:rsidRDefault="000A13F7" w14:paraId="2503B197" wp14:textId="77777777">
            <w:pPr>
              <w:spacing w:after="0" w:line="240" w:lineRule="auto"/>
              <w:rPr>
                <w:rFonts w:ascii="Times New Roman" w:hAnsi="Times New Roman" w:eastAsia="Times New Roman"/>
                <w:color w:val="000000"/>
                <w:lang w:val="pt-BR" w:eastAsia="es-ES_tradnl"/>
              </w:rPr>
            </w:pPr>
          </w:p>
        </w:tc>
        <w:tc>
          <w:tcPr>
            <w:tcW w:w="3520" w:type="dxa"/>
            <w:tcBorders>
              <w:top w:val="single" w:color="auto" w:sz="8" w:space="0"/>
              <w:left w:val="single" w:color="auto" w:sz="8" w:space="0"/>
              <w:bottom w:val="single" w:color="auto" w:sz="8" w:space="0"/>
              <w:right w:val="single" w:color="auto" w:sz="4" w:space="0"/>
            </w:tcBorders>
            <w:shd w:val="clear" w:color="auto" w:fill="auto"/>
            <w:noWrap/>
            <w:vAlign w:val="center"/>
            <w:hideMark/>
          </w:tcPr>
          <w:p w:rsidRPr="003F55C4" w:rsidR="000A13F7" w:rsidP="000A13F7" w:rsidRDefault="000A13F7" w14:paraId="043D3A7B" wp14:textId="77777777">
            <w:pPr>
              <w:spacing w:after="0" w:line="240" w:lineRule="auto"/>
              <w:jc w:val="center"/>
              <w:rPr>
                <w:rFonts w:ascii="Times New Roman" w:hAnsi="Times New Roman" w:eastAsia="Times New Roman"/>
                <w:b/>
                <w:color w:val="000000"/>
                <w:lang w:val="pt-BR" w:eastAsia="es-ES_tradnl"/>
              </w:rPr>
            </w:pPr>
            <w:r w:rsidRPr="003F55C4">
              <w:rPr>
                <w:rFonts w:ascii="Times New Roman" w:hAnsi="Times New Roman" w:eastAsia="Times New Roman"/>
                <w:b/>
                <w:color w:val="000000"/>
                <w:lang w:val="pt-BR" w:eastAsia="es-ES_tradnl"/>
              </w:rPr>
              <w:t>DELITOS #</w:t>
            </w:r>
          </w:p>
        </w:tc>
        <w:tc>
          <w:tcPr>
            <w:tcW w:w="960" w:type="dxa"/>
            <w:tcBorders>
              <w:top w:val="single" w:color="auto" w:sz="4" w:space="0"/>
              <w:left w:val="single" w:color="auto" w:sz="4" w:space="0"/>
              <w:bottom w:val="single" w:color="auto" w:sz="8" w:space="0"/>
              <w:right w:val="single" w:color="auto" w:sz="4" w:space="0"/>
            </w:tcBorders>
          </w:tcPr>
          <w:p w:rsidRPr="003F55C4" w:rsidR="000A13F7" w:rsidP="000A13F7" w:rsidRDefault="000A13F7" w14:paraId="38288749" wp14:textId="77777777">
            <w:pPr>
              <w:spacing w:after="0" w:line="240" w:lineRule="auto"/>
              <w:jc w:val="center"/>
              <w:rPr>
                <w:rFonts w:ascii="Times New Roman" w:hAnsi="Times New Roman" w:eastAsia="Times New Roman"/>
                <w:b/>
                <w:color w:val="000000"/>
                <w:lang w:val="pt-BR" w:eastAsia="es-ES_tradnl"/>
              </w:rPr>
            </w:pPr>
          </w:p>
        </w:tc>
        <w:tc>
          <w:tcPr>
            <w:tcW w:w="960" w:type="dxa"/>
            <w:tcBorders>
              <w:top w:val="single" w:color="auto" w:sz="4" w:space="0"/>
              <w:left w:val="single" w:color="auto" w:sz="4" w:space="0"/>
              <w:bottom w:val="single" w:color="auto" w:sz="8" w:space="0"/>
              <w:right w:val="single" w:color="auto" w:sz="4" w:space="0"/>
            </w:tcBorders>
            <w:shd w:val="clear" w:color="auto" w:fill="auto"/>
            <w:noWrap/>
            <w:vAlign w:val="center"/>
            <w:hideMark/>
          </w:tcPr>
          <w:p w:rsidRPr="003F55C4" w:rsidR="000A13F7" w:rsidP="000A13F7" w:rsidRDefault="000A13F7" w14:paraId="5428B5ED" wp14:textId="77777777">
            <w:pPr>
              <w:spacing w:after="0" w:line="240" w:lineRule="auto"/>
              <w:jc w:val="center"/>
              <w:rPr>
                <w:rFonts w:ascii="Times New Roman" w:hAnsi="Times New Roman" w:eastAsia="Times New Roman"/>
                <w:b/>
                <w:color w:val="000000"/>
                <w:lang w:val="pt-BR" w:eastAsia="es-ES_tradnl"/>
              </w:rPr>
            </w:pPr>
            <w:r w:rsidRPr="003F55C4">
              <w:rPr>
                <w:rFonts w:ascii="Times New Roman" w:hAnsi="Times New Roman" w:eastAsia="Times New Roman"/>
                <w:b/>
                <w:color w:val="000000"/>
                <w:lang w:val="pt-BR" w:eastAsia="es-ES_tradnl"/>
              </w:rPr>
              <w:t>2017</w:t>
            </w:r>
          </w:p>
        </w:tc>
        <w:tc>
          <w:tcPr>
            <w:tcW w:w="1768" w:type="dxa"/>
            <w:tcBorders>
              <w:top w:val="single" w:color="auto" w:sz="8" w:space="0"/>
              <w:left w:val="single" w:color="auto" w:sz="4" w:space="0"/>
              <w:bottom w:val="single" w:color="auto" w:sz="8" w:space="0"/>
              <w:right w:val="single" w:color="auto" w:sz="8" w:space="0"/>
            </w:tcBorders>
            <w:shd w:val="clear" w:color="auto" w:fill="auto"/>
            <w:noWrap/>
            <w:vAlign w:val="center"/>
            <w:hideMark/>
          </w:tcPr>
          <w:p w:rsidRPr="003F55C4" w:rsidR="000A13F7" w:rsidP="000A13F7" w:rsidRDefault="000A13F7" w14:paraId="579A4B70" wp14:textId="77777777">
            <w:pPr>
              <w:spacing w:after="0" w:line="240" w:lineRule="auto"/>
              <w:jc w:val="center"/>
              <w:rPr>
                <w:rFonts w:ascii="Times New Roman" w:hAnsi="Times New Roman" w:eastAsia="Times New Roman"/>
                <w:b/>
                <w:color w:val="000000"/>
                <w:lang w:val="pt-BR" w:eastAsia="es-ES_tradnl"/>
              </w:rPr>
            </w:pPr>
            <w:r w:rsidRPr="003F55C4">
              <w:rPr>
                <w:rFonts w:ascii="Times New Roman" w:hAnsi="Times New Roman" w:eastAsia="Times New Roman"/>
                <w:b/>
                <w:color w:val="000000"/>
                <w:lang w:val="pt-BR" w:eastAsia="es-ES_tradnl"/>
              </w:rPr>
              <w:t>% do total</w:t>
            </w:r>
          </w:p>
        </w:tc>
        <w:tc>
          <w:tcPr>
            <w:tcW w:w="160" w:type="dxa"/>
            <w:tcBorders>
              <w:top w:val="nil"/>
              <w:left w:val="nil"/>
              <w:bottom w:val="nil"/>
              <w:right w:val="nil"/>
            </w:tcBorders>
            <w:shd w:val="clear" w:color="auto" w:fill="auto"/>
            <w:noWrap/>
            <w:vAlign w:val="bottom"/>
            <w:hideMark/>
          </w:tcPr>
          <w:p w:rsidRPr="003F55C4" w:rsidR="000A13F7" w:rsidP="000A13F7" w:rsidRDefault="000A13F7" w14:paraId="20BD9A1A" wp14:textId="77777777">
            <w:pPr>
              <w:spacing w:after="0" w:line="240" w:lineRule="auto"/>
              <w:jc w:val="center"/>
              <w:rPr>
                <w:rFonts w:ascii="Times New Roman" w:hAnsi="Times New Roman" w:eastAsia="Times New Roman"/>
                <w:color w:val="000000"/>
                <w:lang w:val="pt-BR" w:eastAsia="es-ES_tradnl"/>
              </w:rPr>
            </w:pPr>
          </w:p>
        </w:tc>
      </w:tr>
      <w:tr xmlns:wp14="http://schemas.microsoft.com/office/word/2010/wordml" w:rsidRPr="003F55C4" w:rsidR="000A13F7" w:rsidTr="000A13F7" w14:paraId="086C5877" wp14:textId="77777777">
        <w:trPr>
          <w:trHeight w:val="300"/>
        </w:trPr>
        <w:tc>
          <w:tcPr>
            <w:tcW w:w="146" w:type="dxa"/>
            <w:tcBorders>
              <w:top w:val="nil"/>
              <w:left w:val="nil"/>
              <w:bottom w:val="nil"/>
              <w:right w:val="nil"/>
            </w:tcBorders>
            <w:shd w:val="clear" w:color="auto" w:fill="auto"/>
            <w:noWrap/>
            <w:vAlign w:val="bottom"/>
            <w:hideMark/>
          </w:tcPr>
          <w:p w:rsidRPr="003F55C4" w:rsidR="000A13F7" w:rsidP="000A13F7" w:rsidRDefault="000A13F7" w14:paraId="0C136CF1" wp14:textId="77777777">
            <w:pPr>
              <w:spacing w:after="0" w:line="240" w:lineRule="auto"/>
              <w:rPr>
                <w:rFonts w:ascii="Times New Roman" w:hAnsi="Times New Roman" w:eastAsia="Times New Roman"/>
                <w:color w:val="000000"/>
                <w:lang w:val="pt-BR" w:eastAsia="es-ES_tradnl"/>
              </w:rPr>
            </w:pPr>
          </w:p>
        </w:tc>
        <w:tc>
          <w:tcPr>
            <w:tcW w:w="3520" w:type="dxa"/>
            <w:tcBorders>
              <w:top w:val="nil"/>
              <w:left w:val="single" w:color="auto" w:sz="8" w:space="0"/>
              <w:bottom w:val="nil"/>
              <w:right w:val="single" w:color="auto" w:sz="4" w:space="0"/>
            </w:tcBorders>
            <w:shd w:val="clear" w:color="auto" w:fill="auto"/>
            <w:noWrap/>
            <w:vAlign w:val="bottom"/>
            <w:hideMark/>
          </w:tcPr>
          <w:p w:rsidRPr="003F55C4" w:rsidR="000A13F7" w:rsidP="000A13F7" w:rsidRDefault="000A13F7" w14:paraId="41928FD3" wp14:textId="77777777">
            <w:pPr>
              <w:spacing w:after="0" w:line="240" w:lineRule="auto"/>
              <w:rPr>
                <w:rFonts w:ascii="Times New Roman" w:hAnsi="Times New Roman" w:eastAsia="Times New Roman"/>
                <w:color w:val="000000"/>
                <w:lang w:val="pt-BR" w:eastAsia="es-ES_tradnl"/>
              </w:rPr>
            </w:pPr>
            <w:r w:rsidRPr="005C51F0">
              <w:rPr>
                <w:rFonts w:ascii="Times New Roman" w:hAnsi="Times New Roman" w:eastAsia="Times New Roman"/>
                <w:color w:val="000000"/>
                <w:lang w:val="pt-BR" w:eastAsia="es-ES_tradnl"/>
              </w:rPr>
              <w:t>Homicídios</w:t>
            </w:r>
            <w:r w:rsidRPr="003F55C4">
              <w:rPr>
                <w:rFonts w:ascii="Times New Roman" w:hAnsi="Times New Roman" w:eastAsia="Times New Roman"/>
                <w:color w:val="000000"/>
                <w:lang w:val="pt-BR" w:eastAsia="es-ES_tradnl"/>
              </w:rPr>
              <w:t xml:space="preserve"> (</w:t>
            </w:r>
            <w:proofErr w:type="spellStart"/>
            <w:r w:rsidRPr="003F55C4">
              <w:rPr>
                <w:rFonts w:ascii="Times New Roman" w:hAnsi="Times New Roman" w:eastAsia="Times New Roman"/>
                <w:color w:val="000000"/>
                <w:lang w:val="pt-BR" w:eastAsia="es-ES_tradnl"/>
              </w:rPr>
              <w:t>hom</w:t>
            </w:r>
            <w:proofErr w:type="spellEnd"/>
            <w:r w:rsidRPr="003F55C4">
              <w:rPr>
                <w:rFonts w:ascii="Times New Roman" w:hAnsi="Times New Roman" w:eastAsia="Times New Roman"/>
                <w:color w:val="000000"/>
                <w:lang w:val="pt-BR" w:eastAsia="es-ES_tradnl"/>
              </w:rPr>
              <w:t>)</w:t>
            </w:r>
          </w:p>
        </w:tc>
        <w:tc>
          <w:tcPr>
            <w:tcW w:w="960" w:type="dxa"/>
            <w:tcBorders>
              <w:top w:val="nil"/>
              <w:left w:val="single" w:color="auto" w:sz="4" w:space="0"/>
              <w:bottom w:val="nil"/>
              <w:right w:val="single" w:color="auto" w:sz="4" w:space="0"/>
            </w:tcBorders>
          </w:tcPr>
          <w:p w:rsidRPr="003F55C4" w:rsidR="000A13F7" w:rsidP="000A13F7" w:rsidRDefault="000A13F7" w14:paraId="0A392C6A" wp14:textId="77777777">
            <w:pPr>
              <w:spacing w:after="0" w:line="240" w:lineRule="auto"/>
              <w:jc w:val="center"/>
              <w:rPr>
                <w:rFonts w:ascii="Times New Roman" w:hAnsi="Times New Roman" w:eastAsia="Times New Roman"/>
                <w:color w:val="000000"/>
                <w:lang w:val="pt-BR" w:eastAsia="es-ES_tradnl"/>
              </w:rPr>
            </w:pPr>
          </w:p>
        </w:tc>
        <w:tc>
          <w:tcPr>
            <w:tcW w:w="960" w:type="dxa"/>
            <w:tcBorders>
              <w:top w:val="nil"/>
              <w:left w:val="single" w:color="auto" w:sz="4" w:space="0"/>
              <w:bottom w:val="nil"/>
              <w:right w:val="single" w:color="auto" w:sz="4" w:space="0"/>
            </w:tcBorders>
            <w:shd w:val="clear" w:color="auto" w:fill="auto"/>
            <w:noWrap/>
            <w:vAlign w:val="bottom"/>
            <w:hideMark/>
          </w:tcPr>
          <w:p w:rsidRPr="003F55C4" w:rsidR="000A13F7" w:rsidP="000A13F7" w:rsidRDefault="000A13F7" w14:paraId="41912DA8"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86</w:t>
            </w:r>
          </w:p>
        </w:tc>
        <w:tc>
          <w:tcPr>
            <w:tcW w:w="1768" w:type="dxa"/>
            <w:tcBorders>
              <w:top w:val="nil"/>
              <w:left w:val="single" w:color="auto" w:sz="4" w:space="0"/>
              <w:bottom w:val="nil"/>
              <w:right w:val="single" w:color="auto" w:sz="8" w:space="0"/>
            </w:tcBorders>
            <w:shd w:val="clear" w:color="auto" w:fill="auto"/>
            <w:noWrap/>
            <w:vAlign w:val="bottom"/>
            <w:hideMark/>
          </w:tcPr>
          <w:p w:rsidRPr="003F55C4" w:rsidR="000A13F7" w:rsidP="000A13F7" w:rsidRDefault="000A13F7" w14:paraId="77B99EC7"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0,90%</w:t>
            </w:r>
          </w:p>
        </w:tc>
        <w:tc>
          <w:tcPr>
            <w:tcW w:w="160" w:type="dxa"/>
            <w:tcBorders>
              <w:top w:val="nil"/>
              <w:left w:val="nil"/>
              <w:bottom w:val="nil"/>
              <w:right w:val="nil"/>
            </w:tcBorders>
            <w:shd w:val="clear" w:color="auto" w:fill="auto"/>
            <w:noWrap/>
            <w:vAlign w:val="bottom"/>
            <w:hideMark/>
          </w:tcPr>
          <w:p w:rsidRPr="003F55C4" w:rsidR="000A13F7" w:rsidP="000A13F7" w:rsidRDefault="000A13F7" w14:paraId="290583F9" wp14:textId="77777777">
            <w:pPr>
              <w:spacing w:after="0" w:line="240" w:lineRule="auto"/>
              <w:jc w:val="center"/>
              <w:rPr>
                <w:rFonts w:ascii="Times New Roman" w:hAnsi="Times New Roman" w:eastAsia="Times New Roman"/>
                <w:color w:val="000000"/>
                <w:lang w:val="pt-BR" w:eastAsia="es-ES_tradnl"/>
              </w:rPr>
            </w:pPr>
          </w:p>
        </w:tc>
      </w:tr>
      <w:tr xmlns:wp14="http://schemas.microsoft.com/office/word/2010/wordml" w:rsidRPr="003F55C4" w:rsidR="000A13F7" w:rsidTr="000A13F7" w14:paraId="0E865927" wp14:textId="77777777">
        <w:trPr>
          <w:trHeight w:val="300"/>
        </w:trPr>
        <w:tc>
          <w:tcPr>
            <w:tcW w:w="146" w:type="dxa"/>
            <w:tcBorders>
              <w:top w:val="nil"/>
              <w:left w:val="nil"/>
              <w:bottom w:val="nil"/>
              <w:right w:val="nil"/>
            </w:tcBorders>
            <w:shd w:val="clear" w:color="auto" w:fill="auto"/>
            <w:noWrap/>
            <w:vAlign w:val="bottom"/>
            <w:hideMark/>
          </w:tcPr>
          <w:p w:rsidRPr="003F55C4" w:rsidR="000A13F7" w:rsidP="000A13F7" w:rsidRDefault="000A13F7" w14:paraId="68F21D90" wp14:textId="77777777">
            <w:pPr>
              <w:spacing w:after="0" w:line="240" w:lineRule="auto"/>
              <w:rPr>
                <w:rFonts w:ascii="Times New Roman" w:hAnsi="Times New Roman" w:eastAsia="Times New Roman"/>
                <w:color w:val="000000"/>
                <w:lang w:val="pt-BR" w:eastAsia="es-ES_tradnl"/>
              </w:rPr>
            </w:pPr>
          </w:p>
        </w:tc>
        <w:tc>
          <w:tcPr>
            <w:tcW w:w="3520" w:type="dxa"/>
            <w:tcBorders>
              <w:top w:val="nil"/>
              <w:left w:val="single" w:color="auto" w:sz="8" w:space="0"/>
              <w:bottom w:val="nil"/>
              <w:right w:val="single" w:color="auto" w:sz="4" w:space="0"/>
            </w:tcBorders>
            <w:shd w:val="clear" w:color="auto" w:fill="auto"/>
            <w:noWrap/>
            <w:vAlign w:val="bottom"/>
            <w:hideMark/>
          </w:tcPr>
          <w:p w:rsidRPr="003F55C4" w:rsidR="000A13F7" w:rsidP="000A13F7" w:rsidRDefault="000A13F7" w14:paraId="032DCD41" wp14:textId="77777777">
            <w:pPr>
              <w:spacing w:after="0" w:line="240" w:lineRule="auto"/>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Lesões corporais dolosas (</w:t>
            </w:r>
            <w:proofErr w:type="spellStart"/>
            <w:r w:rsidRPr="003F55C4">
              <w:rPr>
                <w:rFonts w:ascii="Times New Roman" w:hAnsi="Times New Roman" w:eastAsia="Times New Roman"/>
                <w:color w:val="000000"/>
                <w:lang w:val="pt-BR" w:eastAsia="es-ES_tradnl"/>
              </w:rPr>
              <w:t>lc</w:t>
            </w:r>
            <w:proofErr w:type="spellEnd"/>
            <w:r w:rsidRPr="003F55C4">
              <w:rPr>
                <w:rFonts w:ascii="Times New Roman" w:hAnsi="Times New Roman" w:eastAsia="Times New Roman"/>
                <w:color w:val="000000"/>
                <w:lang w:val="pt-BR" w:eastAsia="es-ES_tradnl"/>
              </w:rPr>
              <w:t>)</w:t>
            </w:r>
          </w:p>
        </w:tc>
        <w:tc>
          <w:tcPr>
            <w:tcW w:w="960" w:type="dxa"/>
            <w:tcBorders>
              <w:top w:val="nil"/>
              <w:left w:val="single" w:color="auto" w:sz="4" w:space="0"/>
              <w:bottom w:val="nil"/>
              <w:right w:val="single" w:color="auto" w:sz="4" w:space="0"/>
            </w:tcBorders>
          </w:tcPr>
          <w:p w:rsidRPr="003F55C4" w:rsidR="000A13F7" w:rsidP="000A13F7" w:rsidRDefault="000A13F7" w14:paraId="13C326F3" wp14:textId="77777777">
            <w:pPr>
              <w:spacing w:after="0" w:line="240" w:lineRule="auto"/>
              <w:jc w:val="center"/>
              <w:rPr>
                <w:rFonts w:ascii="Times New Roman" w:hAnsi="Times New Roman" w:eastAsia="Times New Roman"/>
                <w:color w:val="000000"/>
                <w:lang w:val="pt-BR" w:eastAsia="es-ES_tradnl"/>
              </w:rPr>
            </w:pPr>
          </w:p>
        </w:tc>
        <w:tc>
          <w:tcPr>
            <w:tcW w:w="960" w:type="dxa"/>
            <w:tcBorders>
              <w:top w:val="nil"/>
              <w:left w:val="single" w:color="auto" w:sz="4" w:space="0"/>
              <w:bottom w:val="nil"/>
              <w:right w:val="single" w:color="auto" w:sz="4" w:space="0"/>
            </w:tcBorders>
            <w:shd w:val="clear" w:color="auto" w:fill="auto"/>
            <w:noWrap/>
            <w:vAlign w:val="bottom"/>
            <w:hideMark/>
          </w:tcPr>
          <w:p w:rsidRPr="003F55C4" w:rsidR="000A13F7" w:rsidP="000A13F7" w:rsidRDefault="000A13F7" w14:paraId="2CA84270"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1317</w:t>
            </w:r>
          </w:p>
        </w:tc>
        <w:tc>
          <w:tcPr>
            <w:tcW w:w="1768" w:type="dxa"/>
            <w:tcBorders>
              <w:top w:val="nil"/>
              <w:left w:val="single" w:color="auto" w:sz="4" w:space="0"/>
              <w:bottom w:val="nil"/>
              <w:right w:val="single" w:color="auto" w:sz="8" w:space="0"/>
            </w:tcBorders>
            <w:shd w:val="clear" w:color="auto" w:fill="auto"/>
            <w:noWrap/>
            <w:vAlign w:val="bottom"/>
            <w:hideMark/>
          </w:tcPr>
          <w:p w:rsidRPr="003F55C4" w:rsidR="000A13F7" w:rsidP="000A13F7" w:rsidRDefault="000A13F7" w14:paraId="13A9A027"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13,80%</w:t>
            </w:r>
          </w:p>
        </w:tc>
        <w:tc>
          <w:tcPr>
            <w:tcW w:w="160" w:type="dxa"/>
            <w:tcBorders>
              <w:top w:val="nil"/>
              <w:left w:val="nil"/>
              <w:bottom w:val="nil"/>
              <w:right w:val="nil"/>
            </w:tcBorders>
            <w:shd w:val="clear" w:color="auto" w:fill="auto"/>
            <w:noWrap/>
            <w:vAlign w:val="bottom"/>
            <w:hideMark/>
          </w:tcPr>
          <w:p w:rsidRPr="003F55C4" w:rsidR="000A13F7" w:rsidP="000A13F7" w:rsidRDefault="000A13F7" w14:paraId="4853B841" wp14:textId="77777777">
            <w:pPr>
              <w:spacing w:after="0" w:line="240" w:lineRule="auto"/>
              <w:jc w:val="center"/>
              <w:rPr>
                <w:rFonts w:ascii="Times New Roman" w:hAnsi="Times New Roman" w:eastAsia="Times New Roman"/>
                <w:color w:val="000000"/>
                <w:lang w:val="pt-BR" w:eastAsia="es-ES_tradnl"/>
              </w:rPr>
            </w:pPr>
          </w:p>
        </w:tc>
      </w:tr>
      <w:tr xmlns:wp14="http://schemas.microsoft.com/office/word/2010/wordml" w:rsidRPr="003F55C4" w:rsidR="000A13F7" w:rsidTr="000A13F7" w14:paraId="570F631D" wp14:textId="77777777">
        <w:trPr>
          <w:trHeight w:val="300"/>
        </w:trPr>
        <w:tc>
          <w:tcPr>
            <w:tcW w:w="146" w:type="dxa"/>
            <w:tcBorders>
              <w:top w:val="nil"/>
              <w:left w:val="nil"/>
              <w:bottom w:val="nil"/>
              <w:right w:val="nil"/>
            </w:tcBorders>
            <w:shd w:val="clear" w:color="auto" w:fill="auto"/>
            <w:noWrap/>
            <w:vAlign w:val="bottom"/>
            <w:hideMark/>
          </w:tcPr>
          <w:p w:rsidRPr="003F55C4" w:rsidR="000A13F7" w:rsidP="000A13F7" w:rsidRDefault="000A13F7" w14:paraId="50125231" wp14:textId="77777777">
            <w:pPr>
              <w:spacing w:after="0" w:line="240" w:lineRule="auto"/>
              <w:rPr>
                <w:rFonts w:ascii="Times New Roman" w:hAnsi="Times New Roman" w:eastAsia="Times New Roman"/>
                <w:color w:val="000000"/>
                <w:lang w:val="pt-BR" w:eastAsia="es-ES_tradnl"/>
              </w:rPr>
            </w:pPr>
          </w:p>
        </w:tc>
        <w:tc>
          <w:tcPr>
            <w:tcW w:w="3520" w:type="dxa"/>
            <w:tcBorders>
              <w:top w:val="nil"/>
              <w:left w:val="single" w:color="auto" w:sz="8" w:space="0"/>
              <w:bottom w:val="nil"/>
              <w:right w:val="single" w:color="auto" w:sz="4" w:space="0"/>
            </w:tcBorders>
            <w:shd w:val="clear" w:color="auto" w:fill="auto"/>
            <w:noWrap/>
            <w:vAlign w:val="bottom"/>
            <w:hideMark/>
          </w:tcPr>
          <w:p w:rsidRPr="003F55C4" w:rsidR="000A13F7" w:rsidP="000A13F7" w:rsidRDefault="000A13F7" w14:paraId="3B439874" wp14:textId="77777777">
            <w:pPr>
              <w:spacing w:after="0" w:line="240" w:lineRule="auto"/>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Tentativas de homicídio* (t)</w:t>
            </w:r>
          </w:p>
        </w:tc>
        <w:tc>
          <w:tcPr>
            <w:tcW w:w="960" w:type="dxa"/>
            <w:tcBorders>
              <w:top w:val="nil"/>
              <w:left w:val="single" w:color="auto" w:sz="4" w:space="0"/>
              <w:bottom w:val="nil"/>
              <w:right w:val="single" w:color="auto" w:sz="4" w:space="0"/>
            </w:tcBorders>
          </w:tcPr>
          <w:p w:rsidRPr="003F55C4" w:rsidR="000A13F7" w:rsidP="000A13F7" w:rsidRDefault="000A13F7" w14:paraId="5A25747A" wp14:textId="77777777">
            <w:pPr>
              <w:spacing w:after="0" w:line="240" w:lineRule="auto"/>
              <w:jc w:val="center"/>
              <w:rPr>
                <w:rFonts w:ascii="Times New Roman" w:hAnsi="Times New Roman" w:eastAsia="Times New Roman"/>
                <w:color w:val="000000"/>
                <w:lang w:val="pt-BR" w:eastAsia="es-ES_tradnl"/>
              </w:rPr>
            </w:pPr>
          </w:p>
        </w:tc>
        <w:tc>
          <w:tcPr>
            <w:tcW w:w="960" w:type="dxa"/>
            <w:tcBorders>
              <w:top w:val="nil"/>
              <w:left w:val="single" w:color="auto" w:sz="4" w:space="0"/>
              <w:bottom w:val="nil"/>
              <w:right w:val="single" w:color="auto" w:sz="4" w:space="0"/>
            </w:tcBorders>
            <w:shd w:val="clear" w:color="auto" w:fill="auto"/>
            <w:noWrap/>
            <w:vAlign w:val="bottom"/>
            <w:hideMark/>
          </w:tcPr>
          <w:p w:rsidRPr="003F55C4" w:rsidR="000A13F7" w:rsidP="000A13F7" w:rsidRDefault="000A13F7" w14:paraId="4B584315"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0</w:t>
            </w:r>
          </w:p>
        </w:tc>
        <w:tc>
          <w:tcPr>
            <w:tcW w:w="1768" w:type="dxa"/>
            <w:tcBorders>
              <w:top w:val="nil"/>
              <w:left w:val="single" w:color="auto" w:sz="4" w:space="0"/>
              <w:bottom w:val="nil"/>
              <w:right w:val="single" w:color="auto" w:sz="8" w:space="0"/>
            </w:tcBorders>
            <w:shd w:val="clear" w:color="auto" w:fill="auto"/>
            <w:noWrap/>
            <w:vAlign w:val="bottom"/>
            <w:hideMark/>
          </w:tcPr>
          <w:p w:rsidRPr="003F55C4" w:rsidR="000A13F7" w:rsidP="000A13F7" w:rsidRDefault="000A13F7" w14:paraId="0785A8B5"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0,00%</w:t>
            </w:r>
          </w:p>
        </w:tc>
        <w:tc>
          <w:tcPr>
            <w:tcW w:w="160" w:type="dxa"/>
            <w:tcBorders>
              <w:top w:val="nil"/>
              <w:left w:val="nil"/>
              <w:bottom w:val="nil"/>
              <w:right w:val="nil"/>
            </w:tcBorders>
            <w:shd w:val="clear" w:color="auto" w:fill="auto"/>
            <w:noWrap/>
            <w:vAlign w:val="bottom"/>
            <w:hideMark/>
          </w:tcPr>
          <w:p w:rsidRPr="003F55C4" w:rsidR="000A13F7" w:rsidP="000A13F7" w:rsidRDefault="000A13F7" w14:paraId="09B8D95D" wp14:textId="77777777">
            <w:pPr>
              <w:spacing w:after="0" w:line="240" w:lineRule="auto"/>
              <w:jc w:val="center"/>
              <w:rPr>
                <w:rFonts w:ascii="Times New Roman" w:hAnsi="Times New Roman" w:eastAsia="Times New Roman"/>
                <w:color w:val="000000"/>
                <w:lang w:val="pt-BR" w:eastAsia="es-ES_tradnl"/>
              </w:rPr>
            </w:pPr>
          </w:p>
        </w:tc>
      </w:tr>
      <w:tr xmlns:wp14="http://schemas.microsoft.com/office/word/2010/wordml" w:rsidRPr="003F55C4" w:rsidR="000A13F7" w:rsidTr="000A13F7" w14:paraId="1A9804F4" wp14:textId="77777777">
        <w:trPr>
          <w:trHeight w:val="315"/>
        </w:trPr>
        <w:tc>
          <w:tcPr>
            <w:tcW w:w="146" w:type="dxa"/>
            <w:tcBorders>
              <w:top w:val="nil"/>
              <w:left w:val="nil"/>
              <w:bottom w:val="nil"/>
              <w:right w:val="nil"/>
            </w:tcBorders>
            <w:shd w:val="clear" w:color="auto" w:fill="auto"/>
            <w:noWrap/>
            <w:vAlign w:val="bottom"/>
            <w:hideMark/>
          </w:tcPr>
          <w:p w:rsidRPr="003F55C4" w:rsidR="000A13F7" w:rsidP="000A13F7" w:rsidRDefault="000A13F7" w14:paraId="78BEFD2A" wp14:textId="77777777">
            <w:pPr>
              <w:spacing w:after="0" w:line="240" w:lineRule="auto"/>
              <w:rPr>
                <w:rFonts w:ascii="Times New Roman" w:hAnsi="Times New Roman" w:eastAsia="Times New Roman"/>
                <w:color w:val="000000"/>
                <w:lang w:val="pt-BR" w:eastAsia="es-ES_tradnl"/>
              </w:rPr>
            </w:pPr>
          </w:p>
        </w:tc>
        <w:tc>
          <w:tcPr>
            <w:tcW w:w="3520" w:type="dxa"/>
            <w:tcBorders>
              <w:top w:val="nil"/>
              <w:left w:val="single" w:color="auto" w:sz="8" w:space="0"/>
              <w:bottom w:val="nil"/>
              <w:right w:val="single" w:color="auto" w:sz="4" w:space="0"/>
            </w:tcBorders>
            <w:shd w:val="clear" w:color="auto" w:fill="auto"/>
            <w:noWrap/>
            <w:vAlign w:val="bottom"/>
            <w:hideMark/>
          </w:tcPr>
          <w:p w:rsidRPr="003F55C4" w:rsidR="000A13F7" w:rsidP="000A13F7" w:rsidRDefault="000A13F7" w14:paraId="079772B4" wp14:textId="77777777">
            <w:pPr>
              <w:spacing w:after="0" w:line="240" w:lineRule="auto"/>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Latrocínios (</w:t>
            </w:r>
            <w:proofErr w:type="spellStart"/>
            <w:r w:rsidRPr="003F55C4">
              <w:rPr>
                <w:rFonts w:ascii="Times New Roman" w:hAnsi="Times New Roman" w:eastAsia="Times New Roman"/>
                <w:color w:val="000000"/>
                <w:lang w:val="pt-BR" w:eastAsia="es-ES_tradnl"/>
              </w:rPr>
              <w:t>lat</w:t>
            </w:r>
            <w:proofErr w:type="spellEnd"/>
            <w:r w:rsidRPr="003F55C4">
              <w:rPr>
                <w:rFonts w:ascii="Times New Roman" w:hAnsi="Times New Roman" w:eastAsia="Times New Roman"/>
                <w:color w:val="000000"/>
                <w:lang w:val="pt-BR" w:eastAsia="es-ES_tradnl"/>
              </w:rPr>
              <w:t>)</w:t>
            </w:r>
          </w:p>
        </w:tc>
        <w:tc>
          <w:tcPr>
            <w:tcW w:w="960" w:type="dxa"/>
            <w:tcBorders>
              <w:top w:val="nil"/>
              <w:left w:val="single" w:color="auto" w:sz="4" w:space="0"/>
              <w:bottom w:val="nil"/>
              <w:right w:val="single" w:color="auto" w:sz="4" w:space="0"/>
            </w:tcBorders>
          </w:tcPr>
          <w:p w:rsidRPr="003F55C4" w:rsidR="000A13F7" w:rsidP="000A13F7" w:rsidRDefault="000A13F7" w14:paraId="27A76422" wp14:textId="77777777">
            <w:pPr>
              <w:spacing w:after="0" w:line="240" w:lineRule="auto"/>
              <w:jc w:val="center"/>
              <w:rPr>
                <w:rFonts w:ascii="Times New Roman" w:hAnsi="Times New Roman" w:eastAsia="Times New Roman"/>
                <w:color w:val="000000"/>
                <w:lang w:val="pt-BR" w:eastAsia="es-ES_tradnl"/>
              </w:rPr>
            </w:pPr>
          </w:p>
        </w:tc>
        <w:tc>
          <w:tcPr>
            <w:tcW w:w="960" w:type="dxa"/>
            <w:tcBorders>
              <w:top w:val="nil"/>
              <w:left w:val="single" w:color="auto" w:sz="4" w:space="0"/>
              <w:bottom w:val="nil"/>
              <w:right w:val="single" w:color="auto" w:sz="4" w:space="0"/>
            </w:tcBorders>
            <w:shd w:val="clear" w:color="auto" w:fill="auto"/>
            <w:noWrap/>
            <w:vAlign w:val="bottom"/>
            <w:hideMark/>
          </w:tcPr>
          <w:p w:rsidRPr="003F55C4" w:rsidR="000A13F7" w:rsidP="000A13F7" w:rsidRDefault="000A13F7" w14:paraId="7842F596"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2</w:t>
            </w:r>
          </w:p>
        </w:tc>
        <w:tc>
          <w:tcPr>
            <w:tcW w:w="1768" w:type="dxa"/>
            <w:tcBorders>
              <w:top w:val="nil"/>
              <w:left w:val="single" w:color="auto" w:sz="4" w:space="0"/>
              <w:bottom w:val="nil"/>
              <w:right w:val="single" w:color="auto" w:sz="8" w:space="0"/>
            </w:tcBorders>
            <w:shd w:val="clear" w:color="auto" w:fill="auto"/>
            <w:noWrap/>
            <w:vAlign w:val="bottom"/>
            <w:hideMark/>
          </w:tcPr>
          <w:p w:rsidRPr="003F55C4" w:rsidR="000A13F7" w:rsidP="000A13F7" w:rsidRDefault="000A13F7" w14:paraId="4117D2B2"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0,02%</w:t>
            </w:r>
          </w:p>
        </w:tc>
        <w:tc>
          <w:tcPr>
            <w:tcW w:w="160" w:type="dxa"/>
            <w:tcBorders>
              <w:top w:val="nil"/>
              <w:left w:val="nil"/>
              <w:bottom w:val="nil"/>
              <w:right w:val="nil"/>
            </w:tcBorders>
            <w:shd w:val="clear" w:color="auto" w:fill="auto"/>
            <w:noWrap/>
            <w:vAlign w:val="bottom"/>
            <w:hideMark/>
          </w:tcPr>
          <w:p w:rsidRPr="003F55C4" w:rsidR="000A13F7" w:rsidP="000A13F7" w:rsidRDefault="000A13F7" w14:paraId="49206A88" wp14:textId="77777777">
            <w:pPr>
              <w:spacing w:after="0" w:line="240" w:lineRule="auto"/>
              <w:jc w:val="center"/>
              <w:rPr>
                <w:rFonts w:ascii="Times New Roman" w:hAnsi="Times New Roman" w:eastAsia="Times New Roman"/>
                <w:color w:val="000000"/>
                <w:lang w:val="pt-BR" w:eastAsia="es-ES_tradnl"/>
              </w:rPr>
            </w:pPr>
          </w:p>
        </w:tc>
      </w:tr>
      <w:tr xmlns:wp14="http://schemas.microsoft.com/office/word/2010/wordml" w:rsidRPr="003F55C4" w:rsidR="000A13F7" w:rsidTr="000A13F7" w14:paraId="272DAD91" wp14:textId="77777777">
        <w:trPr>
          <w:trHeight w:val="315"/>
        </w:trPr>
        <w:tc>
          <w:tcPr>
            <w:tcW w:w="146" w:type="dxa"/>
            <w:tcBorders>
              <w:top w:val="nil"/>
              <w:left w:val="nil"/>
              <w:bottom w:val="nil"/>
              <w:right w:val="nil"/>
            </w:tcBorders>
            <w:shd w:val="clear" w:color="auto" w:fill="auto"/>
            <w:noWrap/>
            <w:vAlign w:val="bottom"/>
            <w:hideMark/>
          </w:tcPr>
          <w:p w:rsidRPr="003F55C4" w:rsidR="000A13F7" w:rsidP="000A13F7" w:rsidRDefault="000A13F7" w14:paraId="67B7A70C" wp14:textId="77777777">
            <w:pPr>
              <w:spacing w:after="0" w:line="240" w:lineRule="auto"/>
              <w:rPr>
                <w:rFonts w:ascii="Times New Roman" w:hAnsi="Times New Roman" w:eastAsia="Times New Roman"/>
                <w:color w:val="000000"/>
                <w:lang w:val="pt-BR" w:eastAsia="es-ES_tradnl"/>
              </w:rPr>
            </w:pPr>
          </w:p>
        </w:tc>
        <w:tc>
          <w:tcPr>
            <w:tcW w:w="3520" w:type="dxa"/>
            <w:tcBorders>
              <w:top w:val="nil"/>
              <w:left w:val="single" w:color="auto" w:sz="8" w:space="0"/>
              <w:bottom w:val="nil"/>
              <w:right w:val="single" w:color="auto" w:sz="4" w:space="0"/>
            </w:tcBorders>
            <w:shd w:val="clear" w:color="auto" w:fill="auto"/>
            <w:noWrap/>
            <w:vAlign w:val="bottom"/>
            <w:hideMark/>
          </w:tcPr>
          <w:p w:rsidRPr="003F55C4" w:rsidR="000A13F7" w:rsidP="000A13F7" w:rsidRDefault="000A13F7" w14:paraId="779215F7" wp14:textId="77777777">
            <w:pPr>
              <w:spacing w:after="0" w:line="240" w:lineRule="auto"/>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Roubos [r]</w:t>
            </w:r>
          </w:p>
        </w:tc>
        <w:tc>
          <w:tcPr>
            <w:tcW w:w="960" w:type="dxa"/>
            <w:tcBorders>
              <w:top w:val="nil"/>
              <w:left w:val="single" w:color="auto" w:sz="4" w:space="0"/>
              <w:bottom w:val="nil"/>
              <w:right w:val="single" w:color="auto" w:sz="4" w:space="0"/>
            </w:tcBorders>
          </w:tcPr>
          <w:p w:rsidRPr="003F55C4" w:rsidR="000A13F7" w:rsidP="000A13F7" w:rsidRDefault="000A13F7" w14:paraId="71887C79" wp14:textId="77777777">
            <w:pPr>
              <w:spacing w:after="0" w:line="240" w:lineRule="auto"/>
              <w:jc w:val="center"/>
              <w:rPr>
                <w:rFonts w:ascii="Times New Roman" w:hAnsi="Times New Roman" w:eastAsia="Times New Roman"/>
                <w:color w:val="000000"/>
                <w:lang w:val="pt-BR" w:eastAsia="es-ES_tradnl"/>
              </w:rPr>
            </w:pPr>
          </w:p>
        </w:tc>
        <w:tc>
          <w:tcPr>
            <w:tcW w:w="960" w:type="dxa"/>
            <w:tcBorders>
              <w:top w:val="nil"/>
              <w:left w:val="single" w:color="auto" w:sz="4" w:space="0"/>
              <w:bottom w:val="nil"/>
              <w:right w:val="single" w:color="auto" w:sz="4" w:space="0"/>
            </w:tcBorders>
            <w:shd w:val="clear" w:color="auto" w:fill="auto"/>
            <w:noWrap/>
            <w:vAlign w:val="bottom"/>
            <w:hideMark/>
          </w:tcPr>
          <w:p w:rsidRPr="003F55C4" w:rsidR="000A13F7" w:rsidP="000A13F7" w:rsidRDefault="000A13F7" w14:paraId="0D5617DA"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3465</w:t>
            </w:r>
          </w:p>
        </w:tc>
        <w:tc>
          <w:tcPr>
            <w:tcW w:w="1768" w:type="dxa"/>
            <w:tcBorders>
              <w:top w:val="nil"/>
              <w:left w:val="single" w:color="auto" w:sz="4" w:space="0"/>
              <w:bottom w:val="nil"/>
              <w:right w:val="single" w:color="auto" w:sz="8" w:space="0"/>
            </w:tcBorders>
            <w:shd w:val="clear" w:color="auto" w:fill="auto"/>
            <w:noWrap/>
            <w:vAlign w:val="bottom"/>
            <w:hideMark/>
          </w:tcPr>
          <w:p w:rsidRPr="003F55C4" w:rsidR="000A13F7" w:rsidP="000A13F7" w:rsidRDefault="000A13F7" w14:paraId="0DFF3B45"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36,30%</w:t>
            </w:r>
          </w:p>
        </w:tc>
        <w:tc>
          <w:tcPr>
            <w:tcW w:w="160" w:type="dxa"/>
            <w:tcBorders>
              <w:top w:val="nil"/>
              <w:left w:val="nil"/>
              <w:bottom w:val="nil"/>
              <w:right w:val="nil"/>
            </w:tcBorders>
            <w:shd w:val="clear" w:color="auto" w:fill="auto"/>
            <w:noWrap/>
            <w:vAlign w:val="bottom"/>
            <w:hideMark/>
          </w:tcPr>
          <w:p w:rsidRPr="003F55C4" w:rsidR="000A13F7" w:rsidP="000A13F7" w:rsidRDefault="000A13F7" w14:paraId="3B7FD67C" wp14:textId="77777777">
            <w:pPr>
              <w:spacing w:after="0" w:line="240" w:lineRule="auto"/>
              <w:jc w:val="center"/>
              <w:rPr>
                <w:rFonts w:ascii="Times New Roman" w:hAnsi="Times New Roman" w:eastAsia="Times New Roman"/>
                <w:color w:val="000000"/>
                <w:lang w:val="pt-BR" w:eastAsia="es-ES_tradnl"/>
              </w:rPr>
            </w:pPr>
          </w:p>
        </w:tc>
      </w:tr>
      <w:tr xmlns:wp14="http://schemas.microsoft.com/office/word/2010/wordml" w:rsidRPr="003F55C4" w:rsidR="000A13F7" w:rsidTr="000A13F7" w14:paraId="05CCA9D4" wp14:textId="77777777">
        <w:trPr>
          <w:trHeight w:val="315"/>
        </w:trPr>
        <w:tc>
          <w:tcPr>
            <w:tcW w:w="146" w:type="dxa"/>
            <w:tcBorders>
              <w:top w:val="nil"/>
              <w:left w:val="nil"/>
              <w:bottom w:val="nil"/>
              <w:right w:val="nil"/>
            </w:tcBorders>
            <w:shd w:val="clear" w:color="auto" w:fill="auto"/>
            <w:noWrap/>
            <w:vAlign w:val="bottom"/>
            <w:hideMark/>
          </w:tcPr>
          <w:p w:rsidRPr="003F55C4" w:rsidR="000A13F7" w:rsidP="000A13F7" w:rsidRDefault="000A13F7" w14:paraId="38D6B9B6" wp14:textId="77777777">
            <w:pPr>
              <w:spacing w:after="0" w:line="240" w:lineRule="auto"/>
              <w:rPr>
                <w:rFonts w:ascii="Times New Roman" w:hAnsi="Times New Roman" w:eastAsia="Times New Roman"/>
                <w:color w:val="000000"/>
                <w:lang w:val="pt-BR" w:eastAsia="es-ES_tradnl"/>
              </w:rPr>
            </w:pPr>
          </w:p>
        </w:tc>
        <w:tc>
          <w:tcPr>
            <w:tcW w:w="3520" w:type="dxa"/>
            <w:tcBorders>
              <w:top w:val="nil"/>
              <w:left w:val="single" w:color="auto" w:sz="8" w:space="0"/>
              <w:bottom w:val="nil"/>
              <w:right w:val="single" w:color="auto" w:sz="4" w:space="0"/>
            </w:tcBorders>
            <w:shd w:val="clear" w:color="auto" w:fill="auto"/>
            <w:noWrap/>
            <w:vAlign w:val="bottom"/>
            <w:hideMark/>
          </w:tcPr>
          <w:p w:rsidRPr="003F55C4" w:rsidR="000A13F7" w:rsidP="000A13F7" w:rsidRDefault="000A13F7" w14:paraId="74A86267" wp14:textId="77777777">
            <w:pPr>
              <w:spacing w:after="0" w:line="240" w:lineRule="auto"/>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Furtos (f)</w:t>
            </w:r>
          </w:p>
        </w:tc>
        <w:tc>
          <w:tcPr>
            <w:tcW w:w="960" w:type="dxa"/>
            <w:tcBorders>
              <w:top w:val="nil"/>
              <w:left w:val="single" w:color="auto" w:sz="4" w:space="0"/>
              <w:bottom w:val="nil"/>
              <w:right w:val="single" w:color="auto" w:sz="4" w:space="0"/>
            </w:tcBorders>
          </w:tcPr>
          <w:p w:rsidRPr="003F55C4" w:rsidR="000A13F7" w:rsidP="000A13F7" w:rsidRDefault="000A13F7" w14:paraId="22F860BB" wp14:textId="77777777">
            <w:pPr>
              <w:spacing w:after="0" w:line="240" w:lineRule="auto"/>
              <w:jc w:val="center"/>
              <w:rPr>
                <w:rFonts w:ascii="Times New Roman" w:hAnsi="Times New Roman" w:eastAsia="Times New Roman"/>
                <w:color w:val="000000"/>
                <w:lang w:val="pt-BR" w:eastAsia="es-ES_tradnl"/>
              </w:rPr>
            </w:pPr>
          </w:p>
        </w:tc>
        <w:tc>
          <w:tcPr>
            <w:tcW w:w="960" w:type="dxa"/>
            <w:tcBorders>
              <w:top w:val="nil"/>
              <w:left w:val="single" w:color="auto" w:sz="4" w:space="0"/>
              <w:bottom w:val="nil"/>
              <w:right w:val="single" w:color="auto" w:sz="4" w:space="0"/>
            </w:tcBorders>
            <w:shd w:val="clear" w:color="auto" w:fill="auto"/>
            <w:noWrap/>
            <w:vAlign w:val="bottom"/>
            <w:hideMark/>
          </w:tcPr>
          <w:p w:rsidRPr="003F55C4" w:rsidR="000A13F7" w:rsidP="000A13F7" w:rsidRDefault="000A13F7" w14:paraId="42D76E76"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3531</w:t>
            </w:r>
          </w:p>
        </w:tc>
        <w:tc>
          <w:tcPr>
            <w:tcW w:w="1768" w:type="dxa"/>
            <w:tcBorders>
              <w:top w:val="nil"/>
              <w:left w:val="single" w:color="auto" w:sz="4" w:space="0"/>
              <w:bottom w:val="nil"/>
              <w:right w:val="single" w:color="auto" w:sz="8" w:space="0"/>
            </w:tcBorders>
            <w:shd w:val="clear" w:color="auto" w:fill="auto"/>
            <w:noWrap/>
            <w:vAlign w:val="bottom"/>
            <w:hideMark/>
          </w:tcPr>
          <w:p w:rsidRPr="003F55C4" w:rsidR="000A13F7" w:rsidP="000A13F7" w:rsidRDefault="000A13F7" w14:paraId="74373B71"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37,00%</w:t>
            </w:r>
          </w:p>
        </w:tc>
        <w:tc>
          <w:tcPr>
            <w:tcW w:w="160" w:type="dxa"/>
            <w:tcBorders>
              <w:top w:val="nil"/>
              <w:left w:val="nil"/>
              <w:bottom w:val="nil"/>
              <w:right w:val="nil"/>
            </w:tcBorders>
            <w:shd w:val="clear" w:color="auto" w:fill="auto"/>
            <w:noWrap/>
            <w:vAlign w:val="bottom"/>
            <w:hideMark/>
          </w:tcPr>
          <w:p w:rsidRPr="003F55C4" w:rsidR="000A13F7" w:rsidP="000A13F7" w:rsidRDefault="000A13F7" w14:paraId="698536F5" wp14:textId="77777777">
            <w:pPr>
              <w:spacing w:after="0" w:line="240" w:lineRule="auto"/>
              <w:jc w:val="center"/>
              <w:rPr>
                <w:rFonts w:ascii="Times New Roman" w:hAnsi="Times New Roman" w:eastAsia="Times New Roman"/>
                <w:color w:val="000000"/>
                <w:lang w:val="pt-BR" w:eastAsia="es-ES_tradnl"/>
              </w:rPr>
            </w:pPr>
          </w:p>
        </w:tc>
      </w:tr>
      <w:tr xmlns:wp14="http://schemas.microsoft.com/office/word/2010/wordml" w:rsidRPr="003F55C4" w:rsidR="000A13F7" w:rsidTr="000A13F7" w14:paraId="5F1DA18F" wp14:textId="77777777">
        <w:trPr>
          <w:trHeight w:val="315"/>
        </w:trPr>
        <w:tc>
          <w:tcPr>
            <w:tcW w:w="146" w:type="dxa"/>
            <w:tcBorders>
              <w:top w:val="nil"/>
              <w:left w:val="nil"/>
              <w:bottom w:val="nil"/>
              <w:right w:val="nil"/>
            </w:tcBorders>
            <w:shd w:val="clear" w:color="auto" w:fill="auto"/>
            <w:noWrap/>
            <w:vAlign w:val="bottom"/>
            <w:hideMark/>
          </w:tcPr>
          <w:p w:rsidRPr="003F55C4" w:rsidR="000A13F7" w:rsidP="000A13F7" w:rsidRDefault="000A13F7" w14:paraId="7BC1BAF2" wp14:textId="77777777">
            <w:pPr>
              <w:spacing w:after="0" w:line="240" w:lineRule="auto"/>
              <w:rPr>
                <w:rFonts w:ascii="Times New Roman" w:hAnsi="Times New Roman" w:eastAsia="Times New Roman"/>
                <w:color w:val="000000"/>
                <w:lang w:val="pt-BR" w:eastAsia="es-ES_tradnl"/>
              </w:rPr>
            </w:pPr>
          </w:p>
        </w:tc>
        <w:tc>
          <w:tcPr>
            <w:tcW w:w="3520" w:type="dxa"/>
            <w:tcBorders>
              <w:top w:val="nil"/>
              <w:left w:val="single" w:color="auto" w:sz="8" w:space="0"/>
              <w:bottom w:val="nil"/>
              <w:right w:val="single" w:color="auto" w:sz="4" w:space="0"/>
            </w:tcBorders>
            <w:shd w:val="clear" w:color="auto" w:fill="auto"/>
            <w:noWrap/>
            <w:vAlign w:val="bottom"/>
            <w:hideMark/>
          </w:tcPr>
          <w:p w:rsidRPr="003F55C4" w:rsidR="000A13F7" w:rsidP="000A13F7" w:rsidRDefault="000A13F7" w14:paraId="7C99A014" wp14:textId="77777777">
            <w:pPr>
              <w:spacing w:after="0" w:line="240" w:lineRule="auto"/>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Posse e/ou uso de entorpecentes</w:t>
            </w:r>
          </w:p>
        </w:tc>
        <w:tc>
          <w:tcPr>
            <w:tcW w:w="960" w:type="dxa"/>
            <w:tcBorders>
              <w:top w:val="nil"/>
              <w:left w:val="single" w:color="auto" w:sz="4" w:space="0"/>
              <w:bottom w:val="nil"/>
              <w:right w:val="single" w:color="auto" w:sz="4" w:space="0"/>
            </w:tcBorders>
          </w:tcPr>
          <w:p w:rsidRPr="003F55C4" w:rsidR="000A13F7" w:rsidP="000A13F7" w:rsidRDefault="000A13F7" w14:paraId="61C988F9" wp14:textId="77777777">
            <w:pPr>
              <w:spacing w:after="0" w:line="240" w:lineRule="auto"/>
              <w:jc w:val="center"/>
              <w:rPr>
                <w:rFonts w:ascii="Times New Roman" w:hAnsi="Times New Roman" w:eastAsia="Times New Roman"/>
                <w:color w:val="000000"/>
                <w:lang w:val="pt-BR" w:eastAsia="es-ES_tradnl"/>
              </w:rPr>
            </w:pPr>
          </w:p>
        </w:tc>
        <w:tc>
          <w:tcPr>
            <w:tcW w:w="960" w:type="dxa"/>
            <w:tcBorders>
              <w:top w:val="nil"/>
              <w:left w:val="single" w:color="auto" w:sz="4" w:space="0"/>
              <w:bottom w:val="nil"/>
              <w:right w:val="single" w:color="auto" w:sz="4" w:space="0"/>
            </w:tcBorders>
            <w:shd w:val="clear" w:color="auto" w:fill="auto"/>
            <w:noWrap/>
            <w:vAlign w:val="bottom"/>
            <w:hideMark/>
          </w:tcPr>
          <w:p w:rsidRPr="003F55C4" w:rsidR="000A13F7" w:rsidP="000A13F7" w:rsidRDefault="000A13F7" w14:paraId="75F86EEF"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485</w:t>
            </w:r>
          </w:p>
        </w:tc>
        <w:tc>
          <w:tcPr>
            <w:tcW w:w="1768" w:type="dxa"/>
            <w:tcBorders>
              <w:top w:val="nil"/>
              <w:left w:val="single" w:color="auto" w:sz="4" w:space="0"/>
              <w:bottom w:val="nil"/>
              <w:right w:val="single" w:color="auto" w:sz="8" w:space="0"/>
            </w:tcBorders>
            <w:shd w:val="clear" w:color="auto" w:fill="auto"/>
            <w:noWrap/>
            <w:vAlign w:val="bottom"/>
            <w:hideMark/>
          </w:tcPr>
          <w:p w:rsidRPr="003F55C4" w:rsidR="000A13F7" w:rsidP="000A13F7" w:rsidRDefault="000A13F7" w14:paraId="684037DB"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5,08%</w:t>
            </w:r>
          </w:p>
        </w:tc>
        <w:tc>
          <w:tcPr>
            <w:tcW w:w="160" w:type="dxa"/>
            <w:tcBorders>
              <w:top w:val="nil"/>
              <w:left w:val="nil"/>
              <w:bottom w:val="nil"/>
              <w:right w:val="nil"/>
            </w:tcBorders>
            <w:shd w:val="clear" w:color="auto" w:fill="auto"/>
            <w:noWrap/>
            <w:vAlign w:val="bottom"/>
            <w:hideMark/>
          </w:tcPr>
          <w:p w:rsidRPr="003F55C4" w:rsidR="000A13F7" w:rsidP="000A13F7" w:rsidRDefault="000A13F7" w14:paraId="3B22BB7D" wp14:textId="77777777">
            <w:pPr>
              <w:spacing w:after="0" w:line="240" w:lineRule="auto"/>
              <w:jc w:val="center"/>
              <w:rPr>
                <w:rFonts w:ascii="Times New Roman" w:hAnsi="Times New Roman" w:eastAsia="Times New Roman"/>
                <w:color w:val="000000"/>
                <w:lang w:val="pt-BR" w:eastAsia="es-ES_tradnl"/>
              </w:rPr>
            </w:pPr>
          </w:p>
        </w:tc>
      </w:tr>
      <w:tr xmlns:wp14="http://schemas.microsoft.com/office/word/2010/wordml" w:rsidRPr="003F55C4" w:rsidR="000A13F7" w:rsidTr="000A13F7" w14:paraId="5C2092B7" wp14:textId="77777777">
        <w:trPr>
          <w:trHeight w:val="315"/>
        </w:trPr>
        <w:tc>
          <w:tcPr>
            <w:tcW w:w="146" w:type="dxa"/>
            <w:tcBorders>
              <w:top w:val="nil"/>
              <w:left w:val="nil"/>
              <w:bottom w:val="nil"/>
              <w:right w:val="nil"/>
            </w:tcBorders>
            <w:shd w:val="clear" w:color="auto" w:fill="auto"/>
            <w:noWrap/>
            <w:vAlign w:val="bottom"/>
            <w:hideMark/>
          </w:tcPr>
          <w:p w:rsidRPr="003F55C4" w:rsidR="000A13F7" w:rsidP="000A13F7" w:rsidRDefault="000A13F7" w14:paraId="17B246DD" wp14:textId="77777777">
            <w:pPr>
              <w:spacing w:after="0" w:line="240" w:lineRule="auto"/>
              <w:rPr>
                <w:rFonts w:ascii="Times New Roman" w:hAnsi="Times New Roman" w:eastAsia="Times New Roman"/>
                <w:color w:val="000000"/>
                <w:lang w:val="pt-BR" w:eastAsia="es-ES_tradnl"/>
              </w:rPr>
            </w:pPr>
          </w:p>
        </w:tc>
        <w:tc>
          <w:tcPr>
            <w:tcW w:w="3520" w:type="dxa"/>
            <w:tcBorders>
              <w:top w:val="nil"/>
              <w:left w:val="single" w:color="auto" w:sz="8" w:space="0"/>
              <w:bottom w:val="nil"/>
              <w:right w:val="single" w:color="auto" w:sz="4" w:space="0"/>
            </w:tcBorders>
            <w:shd w:val="clear" w:color="auto" w:fill="auto"/>
            <w:noWrap/>
            <w:vAlign w:val="bottom"/>
            <w:hideMark/>
          </w:tcPr>
          <w:p w:rsidRPr="003F55C4" w:rsidR="000A13F7" w:rsidP="000A13F7" w:rsidRDefault="000A13F7" w14:paraId="1874DD12" wp14:textId="77777777">
            <w:pPr>
              <w:spacing w:after="0" w:line="240" w:lineRule="auto"/>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Tráfico de entorpecentes</w:t>
            </w:r>
          </w:p>
        </w:tc>
        <w:tc>
          <w:tcPr>
            <w:tcW w:w="960" w:type="dxa"/>
            <w:tcBorders>
              <w:top w:val="nil"/>
              <w:left w:val="single" w:color="auto" w:sz="4" w:space="0"/>
              <w:bottom w:val="nil"/>
              <w:right w:val="single" w:color="auto" w:sz="4" w:space="0"/>
            </w:tcBorders>
          </w:tcPr>
          <w:p w:rsidRPr="003F55C4" w:rsidR="000A13F7" w:rsidP="000A13F7" w:rsidRDefault="000A13F7" w14:paraId="6BF89DA3" wp14:textId="77777777">
            <w:pPr>
              <w:spacing w:after="0" w:line="240" w:lineRule="auto"/>
              <w:jc w:val="center"/>
              <w:rPr>
                <w:rFonts w:ascii="Times New Roman" w:hAnsi="Times New Roman" w:eastAsia="Times New Roman"/>
                <w:color w:val="000000"/>
                <w:lang w:val="pt-BR" w:eastAsia="es-ES_tradnl"/>
              </w:rPr>
            </w:pPr>
          </w:p>
        </w:tc>
        <w:tc>
          <w:tcPr>
            <w:tcW w:w="960" w:type="dxa"/>
            <w:tcBorders>
              <w:top w:val="nil"/>
              <w:left w:val="single" w:color="auto" w:sz="4" w:space="0"/>
              <w:bottom w:val="nil"/>
              <w:right w:val="single" w:color="auto" w:sz="4" w:space="0"/>
            </w:tcBorders>
            <w:shd w:val="clear" w:color="auto" w:fill="auto"/>
            <w:noWrap/>
            <w:vAlign w:val="bottom"/>
            <w:hideMark/>
          </w:tcPr>
          <w:p w:rsidRPr="003F55C4" w:rsidR="000A13F7" w:rsidP="000A13F7" w:rsidRDefault="000A13F7" w14:paraId="35168856"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658</w:t>
            </w:r>
          </w:p>
        </w:tc>
        <w:tc>
          <w:tcPr>
            <w:tcW w:w="1768" w:type="dxa"/>
            <w:tcBorders>
              <w:top w:val="nil"/>
              <w:left w:val="single" w:color="auto" w:sz="4" w:space="0"/>
              <w:bottom w:val="nil"/>
              <w:right w:val="single" w:color="auto" w:sz="8" w:space="0"/>
            </w:tcBorders>
            <w:shd w:val="clear" w:color="auto" w:fill="auto"/>
            <w:noWrap/>
            <w:vAlign w:val="bottom"/>
            <w:hideMark/>
          </w:tcPr>
          <w:p w:rsidRPr="003F55C4" w:rsidR="000A13F7" w:rsidP="000A13F7" w:rsidRDefault="000A13F7" w14:paraId="0DE8F565"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6,90%</w:t>
            </w:r>
          </w:p>
        </w:tc>
        <w:tc>
          <w:tcPr>
            <w:tcW w:w="160" w:type="dxa"/>
            <w:tcBorders>
              <w:top w:val="nil"/>
              <w:left w:val="nil"/>
              <w:bottom w:val="nil"/>
              <w:right w:val="nil"/>
            </w:tcBorders>
            <w:shd w:val="clear" w:color="auto" w:fill="auto"/>
            <w:noWrap/>
            <w:vAlign w:val="bottom"/>
            <w:hideMark/>
          </w:tcPr>
          <w:p w:rsidRPr="003F55C4" w:rsidR="000A13F7" w:rsidP="000A13F7" w:rsidRDefault="000A13F7" w14:paraId="5C3E0E74" wp14:textId="77777777">
            <w:pPr>
              <w:spacing w:after="0" w:line="240" w:lineRule="auto"/>
              <w:jc w:val="center"/>
              <w:rPr>
                <w:rFonts w:ascii="Times New Roman" w:hAnsi="Times New Roman" w:eastAsia="Times New Roman"/>
                <w:color w:val="000000"/>
                <w:lang w:val="pt-BR" w:eastAsia="es-ES_tradnl"/>
              </w:rPr>
            </w:pPr>
          </w:p>
        </w:tc>
      </w:tr>
      <w:tr xmlns:wp14="http://schemas.microsoft.com/office/word/2010/wordml" w:rsidRPr="003F55C4" w:rsidR="000A13F7" w:rsidTr="000A13F7" w14:paraId="3F5FDAED" wp14:textId="77777777">
        <w:trPr>
          <w:trHeight w:val="315"/>
        </w:trPr>
        <w:tc>
          <w:tcPr>
            <w:tcW w:w="146" w:type="dxa"/>
            <w:tcBorders>
              <w:top w:val="nil"/>
              <w:left w:val="nil"/>
              <w:bottom w:val="nil"/>
              <w:right w:val="nil"/>
            </w:tcBorders>
            <w:shd w:val="clear" w:color="auto" w:fill="auto"/>
            <w:noWrap/>
            <w:vAlign w:val="bottom"/>
            <w:hideMark/>
          </w:tcPr>
          <w:p w:rsidRPr="003F55C4" w:rsidR="000A13F7" w:rsidP="000A13F7" w:rsidRDefault="000A13F7" w14:paraId="66A1FAB9" wp14:textId="77777777">
            <w:pPr>
              <w:spacing w:after="0" w:line="240" w:lineRule="auto"/>
              <w:rPr>
                <w:rFonts w:ascii="Times New Roman" w:hAnsi="Times New Roman" w:eastAsia="Times New Roman"/>
                <w:color w:val="000000"/>
                <w:lang w:val="pt-BR" w:eastAsia="es-ES_tradnl"/>
              </w:rPr>
            </w:pPr>
          </w:p>
        </w:tc>
        <w:tc>
          <w:tcPr>
            <w:tcW w:w="3520" w:type="dxa"/>
            <w:tcBorders>
              <w:top w:val="single" w:color="auto" w:sz="8" w:space="0"/>
              <w:left w:val="single" w:color="auto" w:sz="8" w:space="0"/>
              <w:bottom w:val="single" w:color="auto" w:sz="8" w:space="0"/>
              <w:right w:val="single" w:color="auto" w:sz="4" w:space="0"/>
            </w:tcBorders>
            <w:shd w:val="clear" w:color="auto" w:fill="auto"/>
            <w:noWrap/>
            <w:vAlign w:val="bottom"/>
            <w:hideMark/>
          </w:tcPr>
          <w:p w:rsidRPr="003F55C4" w:rsidR="000A13F7" w:rsidP="000A13F7" w:rsidRDefault="000A13F7" w14:paraId="5CC0D19B" wp14:textId="77777777">
            <w:pPr>
              <w:spacing w:after="0" w:line="240" w:lineRule="auto"/>
              <w:rPr>
                <w:rFonts w:ascii="Times New Roman" w:hAnsi="Times New Roman" w:eastAsia="Times New Roman"/>
                <w:color w:val="FF0000"/>
                <w:lang w:val="pt-BR" w:eastAsia="es-ES_tradnl"/>
              </w:rPr>
            </w:pPr>
            <w:r w:rsidRPr="003F55C4">
              <w:rPr>
                <w:rFonts w:ascii="Times New Roman" w:hAnsi="Times New Roman" w:eastAsia="Times New Roman"/>
                <w:color w:val="FF0000"/>
                <w:lang w:val="pt-BR" w:eastAsia="es-ES_tradnl"/>
              </w:rPr>
              <w:t>Crimes sérios (CVLI)</w:t>
            </w:r>
          </w:p>
        </w:tc>
        <w:tc>
          <w:tcPr>
            <w:tcW w:w="960" w:type="dxa"/>
            <w:tcBorders>
              <w:top w:val="single" w:color="auto" w:sz="8" w:space="0"/>
              <w:left w:val="single" w:color="auto" w:sz="4" w:space="0"/>
              <w:bottom w:val="single" w:color="auto" w:sz="8" w:space="0"/>
              <w:right w:val="single" w:color="auto" w:sz="4" w:space="0"/>
            </w:tcBorders>
          </w:tcPr>
          <w:p w:rsidRPr="003F55C4" w:rsidR="000A13F7" w:rsidP="000A13F7" w:rsidRDefault="000A13F7" w14:paraId="76BB753C" wp14:textId="77777777">
            <w:pPr>
              <w:spacing w:after="0" w:line="240" w:lineRule="auto"/>
              <w:jc w:val="center"/>
              <w:rPr>
                <w:rFonts w:ascii="Times New Roman" w:hAnsi="Times New Roman" w:eastAsia="Times New Roman"/>
                <w:color w:val="FF0000"/>
                <w:lang w:val="pt-BR" w:eastAsia="es-ES_tradnl"/>
              </w:rPr>
            </w:pPr>
          </w:p>
        </w:tc>
        <w:tc>
          <w:tcPr>
            <w:tcW w:w="960" w:type="dxa"/>
            <w:tcBorders>
              <w:top w:val="single" w:color="auto" w:sz="8" w:space="0"/>
              <w:left w:val="single" w:color="auto" w:sz="4" w:space="0"/>
              <w:bottom w:val="single" w:color="auto" w:sz="8" w:space="0"/>
              <w:right w:val="single" w:color="auto" w:sz="4" w:space="0"/>
            </w:tcBorders>
            <w:shd w:val="clear" w:color="auto" w:fill="auto"/>
            <w:noWrap/>
            <w:vAlign w:val="bottom"/>
            <w:hideMark/>
          </w:tcPr>
          <w:p w:rsidRPr="003F55C4" w:rsidR="000A13F7" w:rsidP="000A13F7" w:rsidRDefault="000A13F7" w14:paraId="5AA94D1B" wp14:textId="77777777">
            <w:pPr>
              <w:spacing w:after="0" w:line="240" w:lineRule="auto"/>
              <w:jc w:val="center"/>
              <w:rPr>
                <w:rFonts w:ascii="Times New Roman" w:hAnsi="Times New Roman" w:eastAsia="Times New Roman"/>
                <w:color w:val="FF0000"/>
                <w:lang w:val="pt-BR" w:eastAsia="es-ES_tradnl"/>
              </w:rPr>
            </w:pPr>
            <w:r w:rsidRPr="003F55C4">
              <w:rPr>
                <w:rFonts w:ascii="Times New Roman" w:hAnsi="Times New Roman" w:eastAsia="Times New Roman"/>
                <w:color w:val="FF0000"/>
                <w:lang w:val="pt-BR" w:eastAsia="es-ES_tradnl"/>
              </w:rPr>
              <w:t>4869,7</w:t>
            </w:r>
          </w:p>
        </w:tc>
        <w:tc>
          <w:tcPr>
            <w:tcW w:w="1768" w:type="dxa"/>
            <w:tcBorders>
              <w:top w:val="single" w:color="auto" w:sz="8" w:space="0"/>
              <w:left w:val="single" w:color="auto" w:sz="4" w:space="0"/>
              <w:bottom w:val="single" w:color="auto" w:sz="8" w:space="0"/>
              <w:right w:val="single" w:color="auto" w:sz="8" w:space="0"/>
            </w:tcBorders>
            <w:shd w:val="clear" w:color="auto" w:fill="auto"/>
            <w:noWrap/>
            <w:vAlign w:val="bottom"/>
            <w:hideMark/>
          </w:tcPr>
          <w:p w:rsidRPr="003F55C4" w:rsidR="000A13F7" w:rsidP="000A13F7" w:rsidRDefault="000A13F7" w14:paraId="65887156" wp14:textId="77777777">
            <w:pPr>
              <w:spacing w:after="0" w:line="240" w:lineRule="auto"/>
              <w:jc w:val="center"/>
              <w:rPr>
                <w:rFonts w:ascii="Times New Roman" w:hAnsi="Times New Roman" w:eastAsia="Times New Roman"/>
                <w:color w:val="FF0000"/>
                <w:lang w:val="pt-BR" w:eastAsia="es-ES_tradnl"/>
              </w:rPr>
            </w:pPr>
            <w:r w:rsidRPr="003F55C4">
              <w:rPr>
                <w:rFonts w:ascii="Times New Roman" w:hAnsi="Times New Roman" w:eastAsia="Times New Roman"/>
                <w:color w:val="FF0000"/>
                <w:lang w:val="pt-BR" w:eastAsia="es-ES_tradnl"/>
              </w:rPr>
              <w:t>51,02%</w:t>
            </w:r>
          </w:p>
        </w:tc>
        <w:tc>
          <w:tcPr>
            <w:tcW w:w="160" w:type="dxa"/>
            <w:tcBorders>
              <w:top w:val="nil"/>
              <w:left w:val="nil"/>
              <w:bottom w:val="nil"/>
              <w:right w:val="nil"/>
            </w:tcBorders>
            <w:shd w:val="clear" w:color="auto" w:fill="auto"/>
            <w:noWrap/>
            <w:vAlign w:val="bottom"/>
            <w:hideMark/>
          </w:tcPr>
          <w:p w:rsidRPr="003F55C4" w:rsidR="000A13F7" w:rsidP="000A13F7" w:rsidRDefault="000A13F7" w14:paraId="513DA1E0" wp14:textId="77777777">
            <w:pPr>
              <w:spacing w:after="0" w:line="240" w:lineRule="auto"/>
              <w:jc w:val="center"/>
              <w:rPr>
                <w:rFonts w:ascii="Times New Roman" w:hAnsi="Times New Roman" w:eastAsia="Times New Roman"/>
                <w:color w:val="000000"/>
                <w:lang w:val="pt-BR" w:eastAsia="es-ES_tradnl"/>
              </w:rPr>
            </w:pPr>
          </w:p>
        </w:tc>
      </w:tr>
      <w:tr xmlns:wp14="http://schemas.microsoft.com/office/word/2010/wordml" w:rsidRPr="003F55C4" w:rsidR="000A13F7" w:rsidTr="000A13F7" w14:paraId="28430CCA" wp14:textId="77777777">
        <w:trPr>
          <w:trHeight w:val="315"/>
        </w:trPr>
        <w:tc>
          <w:tcPr>
            <w:tcW w:w="146" w:type="dxa"/>
            <w:tcBorders>
              <w:top w:val="nil"/>
              <w:left w:val="nil"/>
              <w:bottom w:val="nil"/>
              <w:right w:val="nil"/>
            </w:tcBorders>
            <w:shd w:val="clear" w:color="auto" w:fill="auto"/>
            <w:noWrap/>
            <w:vAlign w:val="bottom"/>
            <w:hideMark/>
          </w:tcPr>
          <w:p w:rsidRPr="003F55C4" w:rsidR="000A13F7" w:rsidP="000A13F7" w:rsidRDefault="000A13F7" w14:paraId="75CAC6F5" wp14:textId="77777777">
            <w:pPr>
              <w:spacing w:after="0" w:line="240" w:lineRule="auto"/>
              <w:rPr>
                <w:rFonts w:ascii="Times New Roman" w:hAnsi="Times New Roman" w:eastAsia="Times New Roman"/>
                <w:color w:val="000000"/>
                <w:lang w:val="pt-BR" w:eastAsia="es-ES_tradnl"/>
              </w:rPr>
            </w:pPr>
          </w:p>
        </w:tc>
        <w:tc>
          <w:tcPr>
            <w:tcW w:w="3520" w:type="dxa"/>
            <w:tcBorders>
              <w:top w:val="nil"/>
              <w:left w:val="single" w:color="auto" w:sz="8" w:space="0"/>
              <w:bottom w:val="single" w:color="auto" w:sz="8" w:space="0"/>
              <w:right w:val="single" w:color="auto" w:sz="4" w:space="0"/>
            </w:tcBorders>
            <w:shd w:val="clear" w:color="auto" w:fill="auto"/>
            <w:noWrap/>
            <w:vAlign w:val="bottom"/>
            <w:hideMark/>
          </w:tcPr>
          <w:p w:rsidRPr="003F55C4" w:rsidR="000A13F7" w:rsidP="000A13F7" w:rsidRDefault="000A13F7" w14:paraId="61272B77" wp14:textId="77777777">
            <w:pPr>
              <w:spacing w:after="0" w:line="240" w:lineRule="auto"/>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Total de delitos</w:t>
            </w:r>
          </w:p>
        </w:tc>
        <w:tc>
          <w:tcPr>
            <w:tcW w:w="960" w:type="dxa"/>
            <w:tcBorders>
              <w:top w:val="nil"/>
              <w:left w:val="single" w:color="auto" w:sz="4" w:space="0"/>
              <w:bottom w:val="single" w:color="auto" w:sz="4" w:space="0"/>
              <w:right w:val="single" w:color="auto" w:sz="4" w:space="0"/>
            </w:tcBorders>
          </w:tcPr>
          <w:p w:rsidRPr="003F55C4" w:rsidR="000A13F7" w:rsidP="000A13F7" w:rsidRDefault="000A13F7" w14:paraId="66060428" wp14:textId="77777777">
            <w:pPr>
              <w:spacing w:after="0" w:line="240" w:lineRule="auto"/>
              <w:jc w:val="center"/>
              <w:rPr>
                <w:rFonts w:ascii="Times New Roman" w:hAnsi="Times New Roman" w:eastAsia="Times New Roman"/>
                <w:color w:val="000000"/>
                <w:lang w:val="pt-BR" w:eastAsia="es-ES_tradnl"/>
              </w:rPr>
            </w:pPr>
          </w:p>
        </w:tc>
        <w:tc>
          <w:tcPr>
            <w:tcW w:w="960" w:type="dxa"/>
            <w:tcBorders>
              <w:top w:val="nil"/>
              <w:left w:val="single" w:color="auto" w:sz="4" w:space="0"/>
              <w:bottom w:val="single" w:color="auto" w:sz="4" w:space="0"/>
              <w:right w:val="single" w:color="auto" w:sz="4" w:space="0"/>
            </w:tcBorders>
            <w:shd w:val="clear" w:color="auto" w:fill="auto"/>
            <w:noWrap/>
            <w:vAlign w:val="bottom"/>
            <w:hideMark/>
          </w:tcPr>
          <w:p w:rsidRPr="003F55C4" w:rsidR="000A13F7" w:rsidP="000A13F7" w:rsidRDefault="000A13F7" w14:paraId="3EF77FCB"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9544</w:t>
            </w:r>
          </w:p>
        </w:tc>
        <w:tc>
          <w:tcPr>
            <w:tcW w:w="1768" w:type="dxa"/>
            <w:tcBorders>
              <w:top w:val="nil"/>
              <w:left w:val="single" w:color="auto" w:sz="4" w:space="0"/>
              <w:bottom w:val="single" w:color="auto" w:sz="8" w:space="0"/>
              <w:right w:val="single" w:color="auto" w:sz="8" w:space="0"/>
            </w:tcBorders>
            <w:shd w:val="clear" w:color="auto" w:fill="auto"/>
            <w:noWrap/>
            <w:vAlign w:val="bottom"/>
            <w:hideMark/>
          </w:tcPr>
          <w:p w:rsidRPr="003F55C4" w:rsidR="000A13F7" w:rsidP="000A13F7" w:rsidRDefault="000A13F7" w14:paraId="4ED4DA8F" wp14:textId="77777777">
            <w:pPr>
              <w:spacing w:after="0" w:line="240" w:lineRule="auto"/>
              <w:jc w:val="center"/>
              <w:rPr>
                <w:rFonts w:ascii="Times New Roman" w:hAnsi="Times New Roman" w:eastAsia="Times New Roman"/>
                <w:color w:val="000000"/>
                <w:lang w:val="pt-BR" w:eastAsia="es-ES_tradnl"/>
              </w:rPr>
            </w:pPr>
            <w:r w:rsidRPr="003F55C4">
              <w:rPr>
                <w:rFonts w:ascii="Times New Roman" w:hAnsi="Times New Roman" w:eastAsia="Times New Roman"/>
                <w:color w:val="000000"/>
                <w:lang w:val="pt-BR" w:eastAsia="es-ES_tradnl"/>
              </w:rPr>
              <w:t>100,00%</w:t>
            </w:r>
          </w:p>
        </w:tc>
        <w:tc>
          <w:tcPr>
            <w:tcW w:w="160" w:type="dxa"/>
            <w:tcBorders>
              <w:top w:val="nil"/>
              <w:left w:val="nil"/>
              <w:bottom w:val="nil"/>
              <w:right w:val="nil"/>
            </w:tcBorders>
            <w:shd w:val="clear" w:color="auto" w:fill="auto"/>
            <w:noWrap/>
            <w:vAlign w:val="bottom"/>
            <w:hideMark/>
          </w:tcPr>
          <w:p w:rsidRPr="003F55C4" w:rsidR="000A13F7" w:rsidP="000A13F7" w:rsidRDefault="000A13F7" w14:paraId="1D0656FE" wp14:textId="77777777">
            <w:pPr>
              <w:spacing w:after="0" w:line="240" w:lineRule="auto"/>
              <w:jc w:val="center"/>
              <w:rPr>
                <w:rFonts w:ascii="Times New Roman" w:hAnsi="Times New Roman" w:eastAsia="Times New Roman"/>
                <w:color w:val="000000"/>
                <w:lang w:val="pt-BR" w:eastAsia="es-ES_tradnl"/>
              </w:rPr>
            </w:pPr>
          </w:p>
        </w:tc>
      </w:tr>
      <w:tr xmlns:wp14="http://schemas.microsoft.com/office/word/2010/wordml" w:rsidRPr="003F55C4" w:rsidR="000A13F7" w:rsidTr="000A13F7" w14:paraId="7B37605A" wp14:textId="77777777">
        <w:trPr>
          <w:trHeight w:val="120"/>
        </w:trPr>
        <w:tc>
          <w:tcPr>
            <w:tcW w:w="146" w:type="dxa"/>
            <w:tcBorders>
              <w:top w:val="nil"/>
              <w:left w:val="nil"/>
              <w:bottom w:val="nil"/>
              <w:right w:val="nil"/>
            </w:tcBorders>
            <w:shd w:val="clear" w:color="auto" w:fill="auto"/>
            <w:noWrap/>
            <w:vAlign w:val="bottom"/>
            <w:hideMark/>
          </w:tcPr>
          <w:p w:rsidRPr="003F55C4" w:rsidR="000A13F7" w:rsidP="000A13F7" w:rsidRDefault="000A13F7" w14:paraId="394798F2" wp14:textId="77777777">
            <w:pPr>
              <w:spacing w:after="0" w:line="240" w:lineRule="auto"/>
              <w:rPr>
                <w:rFonts w:ascii="Times New Roman" w:hAnsi="Times New Roman" w:eastAsia="Times New Roman"/>
                <w:color w:val="000000"/>
                <w:lang w:val="pt-BR" w:eastAsia="es-ES_tradnl"/>
              </w:rPr>
            </w:pPr>
          </w:p>
        </w:tc>
        <w:tc>
          <w:tcPr>
            <w:tcW w:w="3520" w:type="dxa"/>
            <w:tcBorders>
              <w:top w:val="nil"/>
              <w:left w:val="nil"/>
              <w:bottom w:val="nil"/>
              <w:right w:val="nil"/>
            </w:tcBorders>
            <w:shd w:val="clear" w:color="auto" w:fill="auto"/>
            <w:noWrap/>
            <w:vAlign w:val="bottom"/>
            <w:hideMark/>
          </w:tcPr>
          <w:p w:rsidRPr="003F55C4" w:rsidR="000A13F7" w:rsidP="000A13F7" w:rsidRDefault="000A13F7" w14:paraId="3889A505" wp14:textId="77777777">
            <w:pPr>
              <w:spacing w:after="0" w:line="240" w:lineRule="auto"/>
              <w:rPr>
                <w:rFonts w:ascii="Times New Roman" w:hAnsi="Times New Roman" w:eastAsia="Times New Roman"/>
                <w:color w:val="000000"/>
                <w:lang w:val="pt-BR" w:eastAsia="es-ES_tradnl"/>
              </w:rPr>
            </w:pPr>
          </w:p>
        </w:tc>
        <w:tc>
          <w:tcPr>
            <w:tcW w:w="960" w:type="dxa"/>
            <w:tcBorders>
              <w:top w:val="single" w:color="auto" w:sz="4" w:space="0"/>
              <w:left w:val="nil"/>
              <w:bottom w:val="nil"/>
              <w:right w:val="nil"/>
            </w:tcBorders>
          </w:tcPr>
          <w:p w:rsidRPr="003F55C4" w:rsidR="000A13F7" w:rsidP="000A13F7" w:rsidRDefault="000A13F7" w14:paraId="29079D35" wp14:textId="77777777">
            <w:pPr>
              <w:spacing w:after="0" w:line="240" w:lineRule="auto"/>
              <w:jc w:val="center"/>
              <w:rPr>
                <w:rFonts w:ascii="Times New Roman" w:hAnsi="Times New Roman" w:eastAsia="Times New Roman"/>
                <w:color w:val="000000"/>
                <w:lang w:val="pt-BR" w:eastAsia="es-ES_tradnl"/>
              </w:rPr>
            </w:pPr>
          </w:p>
        </w:tc>
        <w:tc>
          <w:tcPr>
            <w:tcW w:w="960" w:type="dxa"/>
            <w:tcBorders>
              <w:top w:val="single" w:color="auto" w:sz="4" w:space="0"/>
              <w:left w:val="nil"/>
              <w:bottom w:val="nil"/>
              <w:right w:val="nil"/>
            </w:tcBorders>
            <w:shd w:val="clear" w:color="auto" w:fill="auto"/>
            <w:noWrap/>
            <w:vAlign w:val="bottom"/>
            <w:hideMark/>
          </w:tcPr>
          <w:p w:rsidRPr="003F55C4" w:rsidR="000A13F7" w:rsidP="000A13F7" w:rsidRDefault="000A13F7" w14:paraId="17686DC7" wp14:textId="77777777">
            <w:pPr>
              <w:spacing w:after="0" w:line="240" w:lineRule="auto"/>
              <w:jc w:val="center"/>
              <w:rPr>
                <w:rFonts w:ascii="Times New Roman" w:hAnsi="Times New Roman" w:eastAsia="Times New Roman"/>
                <w:color w:val="000000"/>
                <w:lang w:val="pt-BR" w:eastAsia="es-ES_tradnl"/>
              </w:rPr>
            </w:pPr>
          </w:p>
        </w:tc>
        <w:tc>
          <w:tcPr>
            <w:tcW w:w="1768" w:type="dxa"/>
            <w:tcBorders>
              <w:top w:val="nil"/>
              <w:left w:val="nil"/>
              <w:bottom w:val="nil"/>
              <w:right w:val="nil"/>
            </w:tcBorders>
            <w:shd w:val="clear" w:color="auto" w:fill="auto"/>
            <w:noWrap/>
            <w:vAlign w:val="bottom"/>
            <w:hideMark/>
          </w:tcPr>
          <w:p w:rsidRPr="003F55C4" w:rsidR="000A13F7" w:rsidP="000A13F7" w:rsidRDefault="000A13F7" w14:paraId="53BD644D" wp14:textId="77777777">
            <w:pPr>
              <w:spacing w:after="0" w:line="240" w:lineRule="auto"/>
              <w:jc w:val="center"/>
              <w:rPr>
                <w:rFonts w:ascii="Times New Roman" w:hAnsi="Times New Roman" w:eastAsia="Times New Roman"/>
                <w:color w:val="000000"/>
                <w:lang w:val="pt-BR" w:eastAsia="es-ES_tradnl"/>
              </w:rPr>
            </w:pPr>
          </w:p>
        </w:tc>
        <w:tc>
          <w:tcPr>
            <w:tcW w:w="160" w:type="dxa"/>
            <w:tcBorders>
              <w:top w:val="nil"/>
              <w:left w:val="nil"/>
              <w:bottom w:val="nil"/>
              <w:right w:val="nil"/>
            </w:tcBorders>
            <w:shd w:val="clear" w:color="auto" w:fill="auto"/>
            <w:noWrap/>
            <w:vAlign w:val="bottom"/>
            <w:hideMark/>
          </w:tcPr>
          <w:p w:rsidRPr="003F55C4" w:rsidR="000A13F7" w:rsidP="000A13F7" w:rsidRDefault="000A13F7" w14:paraId="1A3FAC43" wp14:textId="77777777">
            <w:pPr>
              <w:spacing w:after="0" w:line="240" w:lineRule="auto"/>
              <w:jc w:val="center"/>
              <w:rPr>
                <w:rFonts w:ascii="Times New Roman" w:hAnsi="Times New Roman" w:eastAsia="Times New Roman"/>
                <w:color w:val="000000"/>
                <w:lang w:val="pt-BR" w:eastAsia="es-ES_tradnl"/>
              </w:rPr>
            </w:pPr>
          </w:p>
        </w:tc>
      </w:tr>
    </w:tbl>
    <w:p xmlns:wp14="http://schemas.microsoft.com/office/word/2010/wordml" w:rsidRPr="005C51F0" w:rsidR="000A13F7" w:rsidP="000A13F7" w:rsidRDefault="000A13F7" w14:paraId="33C48B61" wp14:textId="77777777">
      <w:pPr>
        <w:spacing w:after="0" w:line="240" w:lineRule="auto"/>
        <w:jc w:val="both"/>
        <w:rPr>
          <w:rFonts w:ascii="Times New Roman" w:hAnsi="Times New Roman"/>
          <w:sz w:val="20"/>
          <w:szCs w:val="20"/>
          <w:lang w:val="pt-BR"/>
        </w:rPr>
      </w:pPr>
      <w:r w:rsidRPr="005C51F0">
        <w:rPr>
          <w:rFonts w:ascii="Times New Roman" w:hAnsi="Times New Roman"/>
          <w:sz w:val="20"/>
          <w:szCs w:val="20"/>
          <w:lang w:val="pt-BR"/>
        </w:rPr>
        <w:t xml:space="preserve">Notas: o número de homicídios é proveniente do Sistema de Informações sobre Mortalidade (SIM) do Ministério da Saúde.  A vantagem em utilizar os dados do SIM, em comparação às estatísticas de homicídios das secretarias estaduais de segurança pública, reside no fato de que os procedimentos utilizados no SIM são baseados em uma metodologia internacional, que classifica as causas de óbito segundo a Classificação Internacional de Doenças, da Organização Mundial da Saúde (Carneiro, 2000). O total dos demais delitos foi obtido junto à Secretaria de Segurança Pública do Estado do Espírito Santo. As informações referem-se aos municípios de Alvorada, Porto Alegre e Viamão, para o ano de 2009, pois as informações para o ano de 2010 são incompletas. Os crimes sérios - ou crimes violentos letais intencionais (CVLI) - são homicídios, lesões corporais dolosas, tentativas de homicídio, latrocínios e roubos. </w:t>
      </w:r>
    </w:p>
    <w:p xmlns:wp14="http://schemas.microsoft.com/office/word/2010/wordml" w:rsidRPr="005C51F0" w:rsidR="000A13F7" w:rsidP="000A13F7" w:rsidRDefault="000A13F7" w14:paraId="2BBD94B2" wp14:textId="77777777">
      <w:pPr>
        <w:spacing w:after="0" w:line="240" w:lineRule="auto"/>
        <w:jc w:val="both"/>
        <w:rPr>
          <w:rFonts w:ascii="Times New Roman" w:hAnsi="Times New Roman"/>
          <w:sz w:val="20"/>
          <w:szCs w:val="20"/>
          <w:lang w:val="pt-BR"/>
        </w:rPr>
      </w:pPr>
    </w:p>
    <w:p xmlns:wp14="http://schemas.microsoft.com/office/word/2010/wordml" w:rsidRPr="005C51F0" w:rsidR="000A13F7" w:rsidP="000A13F7" w:rsidRDefault="000A13F7" w14:paraId="3FC81595"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Os custos médios por delito são apresentados no quadro a seguir.</w:t>
      </w:r>
    </w:p>
    <w:p xmlns:wp14="http://schemas.microsoft.com/office/word/2010/wordml" w:rsidRPr="005C51F0" w:rsidR="000A13F7" w:rsidP="000A13F7" w:rsidRDefault="000A13F7" w14:paraId="2F6C6FCE" wp14:textId="77777777">
      <w:pPr>
        <w:pStyle w:val="Caption"/>
        <w:spacing w:after="0" w:line="240" w:lineRule="auto"/>
        <w:jc w:val="both"/>
        <w:rPr>
          <w:rFonts w:ascii="Times New Roman" w:hAnsi="Times New Roman"/>
          <w:sz w:val="22"/>
          <w:szCs w:val="22"/>
          <w:lang w:val="pt-BR"/>
        </w:rPr>
      </w:pPr>
      <w:bookmarkStart w:name="_Toc517339361" w:id="329"/>
      <w:r w:rsidRPr="005C51F0">
        <w:rPr>
          <w:rFonts w:ascii="Times New Roman" w:hAnsi="Times New Roman"/>
          <w:sz w:val="22"/>
          <w:szCs w:val="22"/>
          <w:lang w:val="pt-BR"/>
        </w:rPr>
        <w:t xml:space="preserve">Quadro </w:t>
      </w:r>
      <w:r w:rsidRPr="005C51F0">
        <w:rPr>
          <w:rFonts w:ascii="Times New Roman" w:hAnsi="Times New Roman"/>
          <w:sz w:val="22"/>
          <w:szCs w:val="22"/>
        </w:rPr>
        <w:fldChar w:fldCharType="begin"/>
      </w:r>
      <w:r w:rsidRPr="005C51F0">
        <w:rPr>
          <w:rFonts w:ascii="Times New Roman" w:hAnsi="Times New Roman"/>
          <w:sz w:val="22"/>
          <w:szCs w:val="22"/>
          <w:lang w:val="pt-BR"/>
        </w:rPr>
        <w:instrText xml:space="preserve"> SEQ Quadro \* ARABIC </w:instrText>
      </w:r>
      <w:r w:rsidRPr="005C51F0">
        <w:rPr>
          <w:rFonts w:ascii="Times New Roman" w:hAnsi="Times New Roman"/>
          <w:sz w:val="22"/>
          <w:szCs w:val="22"/>
        </w:rPr>
        <w:fldChar w:fldCharType="separate"/>
      </w:r>
      <w:r>
        <w:rPr>
          <w:rFonts w:ascii="Times New Roman" w:hAnsi="Times New Roman"/>
          <w:noProof/>
          <w:sz w:val="22"/>
          <w:szCs w:val="22"/>
          <w:lang w:val="pt-BR"/>
        </w:rPr>
        <w:t>13</w:t>
      </w:r>
      <w:r w:rsidRPr="005C51F0">
        <w:rPr>
          <w:rFonts w:ascii="Times New Roman" w:hAnsi="Times New Roman"/>
          <w:sz w:val="22"/>
          <w:szCs w:val="22"/>
        </w:rPr>
        <w:fldChar w:fldCharType="end"/>
      </w:r>
      <w:r w:rsidRPr="005C51F0">
        <w:rPr>
          <w:rFonts w:ascii="Times New Roman" w:hAnsi="Times New Roman"/>
          <w:sz w:val="22"/>
          <w:szCs w:val="22"/>
          <w:lang w:val="pt-BR"/>
        </w:rPr>
        <w:t xml:space="preserve"> - Apuração do custo médio de um delito sério</w:t>
      </w:r>
      <w:bookmarkEnd w:id="329"/>
    </w:p>
    <w:tbl>
      <w:tblPr>
        <w:tblW w:w="0" w:type="auto"/>
        <w:tblInd w:w="55" w:type="dxa"/>
        <w:tblCellMar>
          <w:left w:w="70" w:type="dxa"/>
          <w:right w:w="70" w:type="dxa"/>
        </w:tblCellMar>
        <w:tblLook w:val="04A0" w:firstRow="1" w:lastRow="0" w:firstColumn="1" w:lastColumn="0" w:noHBand="0" w:noVBand="1"/>
      </w:tblPr>
      <w:tblGrid>
        <w:gridCol w:w="146"/>
        <w:gridCol w:w="3043"/>
        <w:gridCol w:w="3550"/>
        <w:gridCol w:w="146"/>
      </w:tblGrid>
      <w:tr xmlns:wp14="http://schemas.microsoft.com/office/word/2010/wordml" w:rsidRPr="000A13F7" w:rsidR="000A13F7" w:rsidTr="000A13F7" w14:paraId="5854DE7F" wp14:textId="77777777">
        <w:trPr>
          <w:trHeight w:val="20"/>
        </w:trPr>
        <w:tc>
          <w:tcPr>
            <w:tcW w:w="0" w:type="auto"/>
            <w:tcBorders>
              <w:top w:val="nil"/>
              <w:left w:val="nil"/>
              <w:bottom w:val="nil"/>
              <w:right w:val="nil"/>
            </w:tcBorders>
            <w:shd w:val="clear" w:color="auto" w:fill="auto"/>
            <w:noWrap/>
            <w:vAlign w:val="bottom"/>
            <w:hideMark/>
          </w:tcPr>
          <w:p w:rsidRPr="004F0F17" w:rsidR="000A13F7" w:rsidP="000A13F7" w:rsidRDefault="000A13F7" w14:paraId="2CA7ADD4" wp14:textId="77777777">
            <w:pPr>
              <w:spacing w:after="0" w:line="240" w:lineRule="auto"/>
              <w:jc w:val="center"/>
              <w:rPr>
                <w:rFonts w:ascii="Times New Roman" w:hAnsi="Times New Roman" w:eastAsia="Times New Roman"/>
                <w:color w:val="000000"/>
                <w:lang w:val="pt-BR" w:eastAsia="es-ES_tradnl"/>
              </w:rPr>
            </w:pPr>
          </w:p>
        </w:tc>
        <w:tc>
          <w:tcPr>
            <w:tcW w:w="0" w:type="auto"/>
            <w:tcBorders>
              <w:top w:val="nil"/>
              <w:left w:val="nil"/>
              <w:bottom w:val="nil"/>
              <w:right w:val="nil"/>
            </w:tcBorders>
            <w:shd w:val="clear" w:color="auto" w:fill="auto"/>
            <w:noWrap/>
            <w:vAlign w:val="bottom"/>
            <w:hideMark/>
          </w:tcPr>
          <w:p w:rsidRPr="004F0F17" w:rsidR="000A13F7" w:rsidP="000A13F7" w:rsidRDefault="000A13F7" w14:paraId="314EE24A" wp14:textId="77777777">
            <w:pPr>
              <w:spacing w:after="0" w:line="240" w:lineRule="auto"/>
              <w:rPr>
                <w:rFonts w:ascii="Times New Roman" w:hAnsi="Times New Roman" w:eastAsia="Times New Roman"/>
                <w:color w:val="000000"/>
                <w:lang w:val="pt-BR" w:eastAsia="es-ES_tradnl"/>
              </w:rPr>
            </w:pPr>
          </w:p>
        </w:tc>
        <w:tc>
          <w:tcPr>
            <w:tcW w:w="0" w:type="auto"/>
            <w:tcBorders>
              <w:top w:val="nil"/>
              <w:left w:val="nil"/>
              <w:bottom w:val="nil"/>
              <w:right w:val="nil"/>
            </w:tcBorders>
            <w:shd w:val="clear" w:color="auto" w:fill="auto"/>
            <w:noWrap/>
            <w:vAlign w:val="bottom"/>
            <w:hideMark/>
          </w:tcPr>
          <w:p w:rsidRPr="004F0F17" w:rsidR="000A13F7" w:rsidP="000A13F7" w:rsidRDefault="000A13F7" w14:paraId="76614669" wp14:textId="77777777">
            <w:pPr>
              <w:spacing w:after="0" w:line="240" w:lineRule="auto"/>
              <w:rPr>
                <w:rFonts w:ascii="Times New Roman" w:hAnsi="Times New Roman" w:eastAsia="Times New Roman"/>
                <w:color w:val="000000"/>
                <w:lang w:val="pt-BR" w:eastAsia="es-ES_tradnl"/>
              </w:rPr>
            </w:pPr>
          </w:p>
        </w:tc>
        <w:tc>
          <w:tcPr>
            <w:tcW w:w="0" w:type="auto"/>
            <w:tcBorders>
              <w:top w:val="nil"/>
              <w:left w:val="nil"/>
              <w:bottom w:val="nil"/>
              <w:right w:val="nil"/>
            </w:tcBorders>
            <w:shd w:val="clear" w:color="auto" w:fill="auto"/>
            <w:noWrap/>
            <w:vAlign w:val="bottom"/>
            <w:hideMark/>
          </w:tcPr>
          <w:p w:rsidRPr="004F0F17" w:rsidR="000A13F7" w:rsidP="000A13F7" w:rsidRDefault="000A13F7" w14:paraId="57590049"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0A13F7" w:rsidR="000A13F7" w:rsidTr="000A13F7" w14:paraId="73725B23" wp14:textId="77777777">
        <w:trPr>
          <w:trHeight w:val="20"/>
        </w:trPr>
        <w:tc>
          <w:tcPr>
            <w:tcW w:w="0" w:type="auto"/>
            <w:tcBorders>
              <w:top w:val="nil"/>
              <w:left w:val="nil"/>
              <w:bottom w:val="nil"/>
              <w:right w:val="nil"/>
            </w:tcBorders>
            <w:shd w:val="clear" w:color="auto" w:fill="auto"/>
            <w:noWrap/>
            <w:vAlign w:val="bottom"/>
            <w:hideMark/>
          </w:tcPr>
          <w:p w:rsidRPr="004F0F17" w:rsidR="000A13F7" w:rsidP="000A13F7" w:rsidRDefault="000A13F7" w14:paraId="0C5B615A" wp14:textId="77777777">
            <w:pPr>
              <w:spacing w:after="0" w:line="240" w:lineRule="auto"/>
              <w:jc w:val="center"/>
              <w:rPr>
                <w:rFonts w:ascii="Times New Roman" w:hAnsi="Times New Roman" w:eastAsia="Times New Roman"/>
                <w:color w:val="000000"/>
                <w:lang w:val="pt-BR" w:eastAsia="es-ES_tradnl"/>
              </w:rPr>
            </w:pPr>
          </w:p>
        </w:tc>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4F0F17" w:rsidR="000A13F7" w:rsidP="000A13F7" w:rsidRDefault="000A13F7" w14:paraId="1CBC4E60" wp14:textId="77777777">
            <w:pPr>
              <w:spacing w:after="0" w:line="240" w:lineRule="auto"/>
              <w:jc w:val="center"/>
              <w:rPr>
                <w:rFonts w:ascii="Times New Roman" w:hAnsi="Times New Roman" w:eastAsia="Times New Roman"/>
                <w:b/>
                <w:bCs/>
                <w:color w:val="000000"/>
                <w:lang w:val="pt-BR" w:eastAsia="es-ES_tradnl"/>
              </w:rPr>
            </w:pPr>
            <w:r w:rsidRPr="004F0F17">
              <w:rPr>
                <w:rFonts w:ascii="Times New Roman" w:hAnsi="Times New Roman" w:eastAsia="Times New Roman"/>
                <w:b/>
                <w:bCs/>
                <w:color w:val="000000"/>
                <w:lang w:val="pt-BR" w:eastAsia="es-ES_tradnl"/>
              </w:rPr>
              <w:t>Estimativa de Custo Médio de Delito</w:t>
            </w:r>
          </w:p>
        </w:tc>
        <w:tc>
          <w:tcPr>
            <w:tcW w:w="0" w:type="auto"/>
            <w:tcBorders>
              <w:top w:val="nil"/>
              <w:left w:val="nil"/>
              <w:bottom w:val="nil"/>
              <w:right w:val="nil"/>
            </w:tcBorders>
            <w:shd w:val="clear" w:color="auto" w:fill="auto"/>
            <w:noWrap/>
            <w:vAlign w:val="bottom"/>
            <w:hideMark/>
          </w:tcPr>
          <w:p w:rsidRPr="004F0F17" w:rsidR="000A13F7" w:rsidP="000A13F7" w:rsidRDefault="000A13F7" w14:paraId="792F1AA2"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4F0F17" w:rsidR="000A13F7" w:rsidTr="000A13F7" w14:paraId="649F46F9" wp14:textId="77777777">
        <w:trPr>
          <w:trHeight w:val="20"/>
        </w:trPr>
        <w:tc>
          <w:tcPr>
            <w:tcW w:w="0" w:type="auto"/>
            <w:tcBorders>
              <w:top w:val="nil"/>
              <w:left w:val="nil"/>
              <w:bottom w:val="nil"/>
              <w:right w:val="nil"/>
            </w:tcBorders>
            <w:shd w:val="clear" w:color="auto" w:fill="auto"/>
            <w:noWrap/>
            <w:vAlign w:val="bottom"/>
            <w:hideMark/>
          </w:tcPr>
          <w:p w:rsidRPr="004F0F17" w:rsidR="000A13F7" w:rsidP="000A13F7" w:rsidRDefault="000A13F7" w14:paraId="1A499DFC" wp14:textId="77777777">
            <w:pPr>
              <w:spacing w:after="0" w:line="240" w:lineRule="auto"/>
              <w:jc w:val="center"/>
              <w:rPr>
                <w:rFonts w:ascii="Times New Roman" w:hAnsi="Times New Roman" w:eastAsia="Times New Roman"/>
                <w:color w:val="000000"/>
                <w:lang w:val="pt-BR" w:eastAsia="es-ES_tradnl"/>
              </w:rPr>
            </w:pPr>
          </w:p>
        </w:tc>
        <w:tc>
          <w:tcPr>
            <w:tcW w:w="0" w:type="auto"/>
            <w:tcBorders>
              <w:top w:val="nil"/>
              <w:left w:val="single" w:color="auto" w:sz="4" w:space="0"/>
              <w:bottom w:val="single" w:color="auto" w:sz="4" w:space="0"/>
              <w:right w:val="single" w:color="auto" w:sz="4" w:space="0"/>
            </w:tcBorders>
            <w:shd w:val="clear" w:color="auto" w:fill="auto"/>
            <w:noWrap/>
            <w:vAlign w:val="bottom"/>
            <w:hideMark/>
          </w:tcPr>
          <w:p w:rsidRPr="004F0F17" w:rsidR="000A13F7" w:rsidP="000A13F7" w:rsidRDefault="000A13F7" w14:paraId="5F820C29" wp14:textId="77777777">
            <w:pPr>
              <w:spacing w:after="0" w:line="240" w:lineRule="auto"/>
              <w:rPr>
                <w:rFonts w:ascii="Times New Roman" w:hAnsi="Times New Roman" w:eastAsia="Times New Roman"/>
                <w:bCs/>
                <w:color w:val="000000"/>
                <w:lang w:val="pt-BR" w:eastAsia="es-ES_tradnl"/>
              </w:rPr>
            </w:pPr>
            <w:r w:rsidRPr="005C51F0">
              <w:rPr>
                <w:rFonts w:ascii="Times New Roman" w:hAnsi="Times New Roman" w:eastAsia="Times New Roman"/>
                <w:bCs/>
                <w:color w:val="000000"/>
                <w:lang w:val="pt-BR" w:eastAsia="es-ES_tradnl"/>
              </w:rPr>
              <w:t>C</w:t>
            </w:r>
            <w:r w:rsidRPr="004F0F17">
              <w:rPr>
                <w:rFonts w:ascii="Times New Roman" w:hAnsi="Times New Roman" w:eastAsia="Times New Roman"/>
                <w:bCs/>
                <w:color w:val="000000"/>
                <w:lang w:val="pt-BR" w:eastAsia="es-ES_tradnl"/>
              </w:rPr>
              <w:t xml:space="preserve">usto de um </w:t>
            </w:r>
            <w:r w:rsidRPr="005C51F0">
              <w:rPr>
                <w:rFonts w:ascii="Times New Roman" w:hAnsi="Times New Roman" w:eastAsia="Times New Roman"/>
                <w:bCs/>
                <w:color w:val="000000"/>
                <w:lang w:val="pt-BR" w:eastAsia="es-ES_tradnl"/>
              </w:rPr>
              <w:t>homicídio</w:t>
            </w:r>
          </w:p>
        </w:tc>
        <w:tc>
          <w:tcPr>
            <w:tcW w:w="0" w:type="auto"/>
            <w:tcBorders>
              <w:top w:val="nil"/>
              <w:left w:val="nil"/>
              <w:bottom w:val="single" w:color="auto" w:sz="4" w:space="0"/>
              <w:right w:val="single" w:color="auto" w:sz="4" w:space="0"/>
            </w:tcBorders>
            <w:shd w:val="clear" w:color="auto" w:fill="auto"/>
            <w:noWrap/>
            <w:vAlign w:val="bottom"/>
            <w:hideMark/>
          </w:tcPr>
          <w:p w:rsidRPr="004F0F17" w:rsidR="000A13F7" w:rsidP="000A13F7" w:rsidRDefault="000A13F7" w14:paraId="51602C07" wp14:textId="77777777">
            <w:pPr>
              <w:spacing w:after="0" w:line="240" w:lineRule="auto"/>
              <w:jc w:val="center"/>
              <w:rPr>
                <w:rFonts w:ascii="Times New Roman" w:hAnsi="Times New Roman" w:eastAsia="Times New Roman"/>
                <w:bCs/>
                <w:color w:val="000000"/>
                <w:lang w:val="pt-BR" w:eastAsia="es-ES_tradnl"/>
              </w:rPr>
            </w:pPr>
            <w:r w:rsidRPr="004F0F17">
              <w:rPr>
                <w:rFonts w:ascii="Times New Roman" w:hAnsi="Times New Roman" w:eastAsia="Times New Roman"/>
                <w:bCs/>
                <w:color w:val="000000"/>
                <w:lang w:val="pt-BR" w:eastAsia="es-ES_tradnl"/>
              </w:rPr>
              <w:t xml:space="preserve">                                        1.247.544,86 </w:t>
            </w:r>
          </w:p>
        </w:tc>
        <w:tc>
          <w:tcPr>
            <w:tcW w:w="0" w:type="auto"/>
            <w:tcBorders>
              <w:top w:val="nil"/>
              <w:left w:val="nil"/>
              <w:bottom w:val="nil"/>
              <w:right w:val="nil"/>
            </w:tcBorders>
            <w:shd w:val="clear" w:color="auto" w:fill="auto"/>
            <w:noWrap/>
            <w:vAlign w:val="bottom"/>
            <w:hideMark/>
          </w:tcPr>
          <w:p w:rsidRPr="004F0F17" w:rsidR="000A13F7" w:rsidP="000A13F7" w:rsidRDefault="000A13F7" w14:paraId="5E7E3C41"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4F0F17" w:rsidR="000A13F7" w:rsidTr="000A13F7" w14:paraId="09AE761D" wp14:textId="77777777">
        <w:trPr>
          <w:trHeight w:val="20"/>
        </w:trPr>
        <w:tc>
          <w:tcPr>
            <w:tcW w:w="0" w:type="auto"/>
            <w:tcBorders>
              <w:top w:val="nil"/>
              <w:left w:val="nil"/>
              <w:bottom w:val="nil"/>
              <w:right w:val="nil"/>
            </w:tcBorders>
            <w:shd w:val="clear" w:color="auto" w:fill="auto"/>
            <w:noWrap/>
            <w:vAlign w:val="bottom"/>
            <w:hideMark/>
          </w:tcPr>
          <w:p w:rsidRPr="004F0F17" w:rsidR="000A13F7" w:rsidP="000A13F7" w:rsidRDefault="000A13F7" w14:paraId="03F828E4" wp14:textId="77777777">
            <w:pPr>
              <w:spacing w:after="0" w:line="240" w:lineRule="auto"/>
              <w:jc w:val="center"/>
              <w:rPr>
                <w:rFonts w:ascii="Times New Roman" w:hAnsi="Times New Roman" w:eastAsia="Times New Roman"/>
                <w:color w:val="000000"/>
                <w:lang w:val="pt-BR" w:eastAsia="es-ES_tradnl"/>
              </w:rPr>
            </w:pPr>
          </w:p>
        </w:tc>
        <w:tc>
          <w:tcPr>
            <w:tcW w:w="0" w:type="auto"/>
            <w:tcBorders>
              <w:top w:val="nil"/>
              <w:left w:val="single" w:color="auto" w:sz="4" w:space="0"/>
              <w:bottom w:val="single" w:color="auto" w:sz="4" w:space="0"/>
              <w:right w:val="single" w:color="auto" w:sz="4" w:space="0"/>
            </w:tcBorders>
            <w:shd w:val="clear" w:color="auto" w:fill="auto"/>
            <w:noWrap/>
            <w:vAlign w:val="bottom"/>
            <w:hideMark/>
          </w:tcPr>
          <w:p w:rsidRPr="004F0F17" w:rsidR="000A13F7" w:rsidP="000A13F7" w:rsidRDefault="000A13F7" w14:paraId="490123A1" wp14:textId="77777777">
            <w:pPr>
              <w:spacing w:after="0" w:line="240" w:lineRule="auto"/>
              <w:rPr>
                <w:rFonts w:ascii="Times New Roman" w:hAnsi="Times New Roman" w:eastAsia="Times New Roman"/>
                <w:bCs/>
                <w:color w:val="000000"/>
                <w:lang w:val="pt-BR" w:eastAsia="es-ES_tradnl"/>
              </w:rPr>
            </w:pPr>
            <w:r w:rsidRPr="005C51F0">
              <w:rPr>
                <w:rFonts w:ascii="Times New Roman" w:hAnsi="Times New Roman" w:eastAsia="Times New Roman"/>
                <w:bCs/>
                <w:color w:val="000000"/>
                <w:lang w:val="pt-BR" w:eastAsia="es-ES_tradnl"/>
              </w:rPr>
              <w:t>C</w:t>
            </w:r>
            <w:r w:rsidRPr="004F0F17">
              <w:rPr>
                <w:rFonts w:ascii="Times New Roman" w:hAnsi="Times New Roman" w:eastAsia="Times New Roman"/>
                <w:bCs/>
                <w:color w:val="000000"/>
                <w:lang w:val="pt-BR" w:eastAsia="es-ES_tradnl"/>
              </w:rPr>
              <w:t>usto de um latrocínio</w:t>
            </w:r>
          </w:p>
        </w:tc>
        <w:tc>
          <w:tcPr>
            <w:tcW w:w="0" w:type="auto"/>
            <w:tcBorders>
              <w:top w:val="nil"/>
              <w:left w:val="nil"/>
              <w:bottom w:val="single" w:color="auto" w:sz="4" w:space="0"/>
              <w:right w:val="single" w:color="auto" w:sz="4" w:space="0"/>
            </w:tcBorders>
            <w:shd w:val="clear" w:color="auto" w:fill="auto"/>
            <w:noWrap/>
            <w:vAlign w:val="bottom"/>
            <w:hideMark/>
          </w:tcPr>
          <w:p w:rsidRPr="004F0F17" w:rsidR="000A13F7" w:rsidP="000A13F7" w:rsidRDefault="000A13F7" w14:paraId="445BE836" wp14:textId="77777777">
            <w:pPr>
              <w:spacing w:after="0" w:line="240" w:lineRule="auto"/>
              <w:jc w:val="center"/>
              <w:rPr>
                <w:rFonts w:ascii="Times New Roman" w:hAnsi="Times New Roman" w:eastAsia="Times New Roman"/>
                <w:bCs/>
                <w:color w:val="000000"/>
                <w:lang w:val="pt-BR" w:eastAsia="es-ES_tradnl"/>
              </w:rPr>
            </w:pPr>
            <w:r w:rsidRPr="004F0F17">
              <w:rPr>
                <w:rFonts w:ascii="Times New Roman" w:hAnsi="Times New Roman" w:eastAsia="Times New Roman"/>
                <w:bCs/>
                <w:color w:val="000000"/>
                <w:lang w:val="pt-BR" w:eastAsia="es-ES_tradnl"/>
              </w:rPr>
              <w:t xml:space="preserve">                                        1.253.558,34 </w:t>
            </w:r>
          </w:p>
        </w:tc>
        <w:tc>
          <w:tcPr>
            <w:tcW w:w="0" w:type="auto"/>
            <w:tcBorders>
              <w:top w:val="nil"/>
              <w:left w:val="nil"/>
              <w:bottom w:val="nil"/>
              <w:right w:val="nil"/>
            </w:tcBorders>
            <w:shd w:val="clear" w:color="auto" w:fill="auto"/>
            <w:noWrap/>
            <w:vAlign w:val="bottom"/>
            <w:hideMark/>
          </w:tcPr>
          <w:p w:rsidRPr="004F0F17" w:rsidR="000A13F7" w:rsidP="000A13F7" w:rsidRDefault="000A13F7" w14:paraId="2AC57CB0"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4F0F17" w:rsidR="000A13F7" w:rsidTr="000A13F7" w14:paraId="79EAAC0A" wp14:textId="77777777">
        <w:trPr>
          <w:trHeight w:val="20"/>
        </w:trPr>
        <w:tc>
          <w:tcPr>
            <w:tcW w:w="0" w:type="auto"/>
            <w:tcBorders>
              <w:top w:val="nil"/>
              <w:left w:val="nil"/>
              <w:bottom w:val="nil"/>
              <w:right w:val="nil"/>
            </w:tcBorders>
            <w:shd w:val="clear" w:color="auto" w:fill="auto"/>
            <w:noWrap/>
            <w:vAlign w:val="bottom"/>
            <w:hideMark/>
          </w:tcPr>
          <w:p w:rsidRPr="004F0F17" w:rsidR="000A13F7" w:rsidP="000A13F7" w:rsidRDefault="000A13F7" w14:paraId="5186B13D" wp14:textId="77777777">
            <w:pPr>
              <w:spacing w:after="0" w:line="240" w:lineRule="auto"/>
              <w:jc w:val="center"/>
              <w:rPr>
                <w:rFonts w:ascii="Times New Roman" w:hAnsi="Times New Roman" w:eastAsia="Times New Roman"/>
                <w:color w:val="000000"/>
                <w:lang w:val="pt-BR" w:eastAsia="es-ES_tradnl"/>
              </w:rPr>
            </w:pPr>
          </w:p>
        </w:tc>
        <w:tc>
          <w:tcPr>
            <w:tcW w:w="0" w:type="auto"/>
            <w:tcBorders>
              <w:top w:val="nil"/>
              <w:left w:val="single" w:color="auto" w:sz="4" w:space="0"/>
              <w:bottom w:val="single" w:color="auto" w:sz="4" w:space="0"/>
              <w:right w:val="single" w:color="auto" w:sz="4" w:space="0"/>
            </w:tcBorders>
            <w:shd w:val="clear" w:color="auto" w:fill="auto"/>
            <w:noWrap/>
            <w:vAlign w:val="bottom"/>
            <w:hideMark/>
          </w:tcPr>
          <w:p w:rsidRPr="004F0F17" w:rsidR="000A13F7" w:rsidP="000A13F7" w:rsidRDefault="000A13F7" w14:paraId="089E6C14" wp14:textId="77777777">
            <w:pPr>
              <w:spacing w:after="0" w:line="240" w:lineRule="auto"/>
              <w:rPr>
                <w:rFonts w:ascii="Times New Roman" w:hAnsi="Times New Roman" w:eastAsia="Times New Roman"/>
                <w:bCs/>
                <w:color w:val="000000"/>
                <w:lang w:val="pt-BR" w:eastAsia="es-ES_tradnl"/>
              </w:rPr>
            </w:pPr>
            <w:r w:rsidRPr="005C51F0">
              <w:rPr>
                <w:rFonts w:ascii="Times New Roman" w:hAnsi="Times New Roman" w:eastAsia="Times New Roman"/>
                <w:bCs/>
                <w:color w:val="000000"/>
                <w:lang w:val="pt-BR" w:eastAsia="es-ES_tradnl"/>
              </w:rPr>
              <w:t>C</w:t>
            </w:r>
            <w:r w:rsidRPr="004F0F17">
              <w:rPr>
                <w:rFonts w:ascii="Times New Roman" w:hAnsi="Times New Roman" w:eastAsia="Times New Roman"/>
                <w:bCs/>
                <w:color w:val="000000"/>
                <w:lang w:val="pt-BR" w:eastAsia="es-ES_tradnl"/>
              </w:rPr>
              <w:t xml:space="preserve">usto </w:t>
            </w:r>
            <w:r w:rsidRPr="005C51F0">
              <w:rPr>
                <w:rFonts w:ascii="Times New Roman" w:hAnsi="Times New Roman" w:eastAsia="Times New Roman"/>
                <w:bCs/>
                <w:color w:val="000000"/>
                <w:lang w:val="pt-BR" w:eastAsia="es-ES_tradnl"/>
              </w:rPr>
              <w:t>lesão</w:t>
            </w:r>
            <w:r w:rsidRPr="004F0F17">
              <w:rPr>
                <w:rFonts w:ascii="Times New Roman" w:hAnsi="Times New Roman" w:eastAsia="Times New Roman"/>
                <w:bCs/>
                <w:color w:val="000000"/>
                <w:lang w:val="pt-BR" w:eastAsia="es-ES_tradnl"/>
              </w:rPr>
              <w:t>/tentativa</w:t>
            </w:r>
          </w:p>
        </w:tc>
        <w:tc>
          <w:tcPr>
            <w:tcW w:w="0" w:type="auto"/>
            <w:tcBorders>
              <w:top w:val="nil"/>
              <w:left w:val="nil"/>
              <w:bottom w:val="single" w:color="auto" w:sz="4" w:space="0"/>
              <w:right w:val="single" w:color="auto" w:sz="4" w:space="0"/>
            </w:tcBorders>
            <w:shd w:val="clear" w:color="auto" w:fill="auto"/>
            <w:noWrap/>
            <w:vAlign w:val="bottom"/>
            <w:hideMark/>
          </w:tcPr>
          <w:p w:rsidRPr="004F0F17" w:rsidR="000A13F7" w:rsidP="000A13F7" w:rsidRDefault="000A13F7" w14:paraId="1145AACD" wp14:textId="77777777">
            <w:pPr>
              <w:spacing w:after="0" w:line="240" w:lineRule="auto"/>
              <w:jc w:val="center"/>
              <w:rPr>
                <w:rFonts w:ascii="Times New Roman" w:hAnsi="Times New Roman" w:eastAsia="Times New Roman"/>
                <w:bCs/>
                <w:color w:val="000000"/>
                <w:lang w:val="pt-BR" w:eastAsia="es-ES_tradnl"/>
              </w:rPr>
            </w:pPr>
            <w:r w:rsidRPr="004F0F17">
              <w:rPr>
                <w:rFonts w:ascii="Times New Roman" w:hAnsi="Times New Roman" w:eastAsia="Times New Roman"/>
                <w:bCs/>
                <w:color w:val="000000"/>
                <w:lang w:val="pt-BR" w:eastAsia="es-ES_tradnl"/>
              </w:rPr>
              <w:t xml:space="preserve">                                              29.815,42 </w:t>
            </w:r>
          </w:p>
        </w:tc>
        <w:tc>
          <w:tcPr>
            <w:tcW w:w="0" w:type="auto"/>
            <w:tcBorders>
              <w:top w:val="nil"/>
              <w:left w:val="nil"/>
              <w:bottom w:val="nil"/>
              <w:right w:val="nil"/>
            </w:tcBorders>
            <w:shd w:val="clear" w:color="auto" w:fill="auto"/>
            <w:noWrap/>
            <w:vAlign w:val="bottom"/>
            <w:hideMark/>
          </w:tcPr>
          <w:p w:rsidRPr="004F0F17" w:rsidR="000A13F7" w:rsidP="000A13F7" w:rsidRDefault="000A13F7" w14:paraId="6C57C439"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4F0F17" w:rsidR="000A13F7" w:rsidTr="000A13F7" w14:paraId="10524FAF" wp14:textId="77777777">
        <w:trPr>
          <w:trHeight w:val="20"/>
        </w:trPr>
        <w:tc>
          <w:tcPr>
            <w:tcW w:w="0" w:type="auto"/>
            <w:tcBorders>
              <w:top w:val="nil"/>
              <w:left w:val="nil"/>
              <w:bottom w:val="nil"/>
              <w:right w:val="nil"/>
            </w:tcBorders>
            <w:shd w:val="clear" w:color="auto" w:fill="auto"/>
            <w:noWrap/>
            <w:vAlign w:val="bottom"/>
            <w:hideMark/>
          </w:tcPr>
          <w:p w:rsidRPr="004F0F17" w:rsidR="000A13F7" w:rsidP="000A13F7" w:rsidRDefault="000A13F7" w14:paraId="3D404BC9" wp14:textId="77777777">
            <w:pPr>
              <w:spacing w:after="0" w:line="240" w:lineRule="auto"/>
              <w:jc w:val="center"/>
              <w:rPr>
                <w:rFonts w:ascii="Times New Roman" w:hAnsi="Times New Roman" w:eastAsia="Times New Roman"/>
                <w:color w:val="000000"/>
                <w:lang w:val="pt-BR" w:eastAsia="es-ES_tradnl"/>
              </w:rPr>
            </w:pPr>
          </w:p>
        </w:tc>
        <w:tc>
          <w:tcPr>
            <w:tcW w:w="0" w:type="auto"/>
            <w:tcBorders>
              <w:top w:val="nil"/>
              <w:left w:val="single" w:color="auto" w:sz="4" w:space="0"/>
              <w:bottom w:val="single" w:color="auto" w:sz="4" w:space="0"/>
              <w:right w:val="single" w:color="auto" w:sz="4" w:space="0"/>
            </w:tcBorders>
            <w:shd w:val="clear" w:color="auto" w:fill="auto"/>
            <w:noWrap/>
            <w:vAlign w:val="bottom"/>
            <w:hideMark/>
          </w:tcPr>
          <w:p w:rsidRPr="004F0F17" w:rsidR="000A13F7" w:rsidP="000A13F7" w:rsidRDefault="000A13F7" w14:paraId="6D8C157D" wp14:textId="77777777">
            <w:pPr>
              <w:spacing w:after="0" w:line="240" w:lineRule="auto"/>
              <w:rPr>
                <w:rFonts w:ascii="Times New Roman" w:hAnsi="Times New Roman" w:eastAsia="Times New Roman"/>
                <w:bCs/>
                <w:color w:val="000000"/>
                <w:lang w:val="pt-BR" w:eastAsia="es-ES_tradnl"/>
              </w:rPr>
            </w:pPr>
            <w:r w:rsidRPr="005C51F0">
              <w:rPr>
                <w:rFonts w:ascii="Times New Roman" w:hAnsi="Times New Roman" w:eastAsia="Times New Roman"/>
                <w:bCs/>
                <w:color w:val="000000"/>
                <w:lang w:val="pt-BR" w:eastAsia="es-ES_tradnl"/>
              </w:rPr>
              <w:t>C</w:t>
            </w:r>
            <w:r w:rsidRPr="004F0F17">
              <w:rPr>
                <w:rFonts w:ascii="Times New Roman" w:hAnsi="Times New Roman" w:eastAsia="Times New Roman"/>
                <w:bCs/>
                <w:color w:val="000000"/>
                <w:lang w:val="pt-BR" w:eastAsia="es-ES_tradnl"/>
              </w:rPr>
              <w:t>usto de roubos/furtos</w:t>
            </w:r>
          </w:p>
        </w:tc>
        <w:tc>
          <w:tcPr>
            <w:tcW w:w="0" w:type="auto"/>
            <w:tcBorders>
              <w:top w:val="nil"/>
              <w:left w:val="nil"/>
              <w:bottom w:val="single" w:color="auto" w:sz="4" w:space="0"/>
              <w:right w:val="single" w:color="auto" w:sz="4" w:space="0"/>
            </w:tcBorders>
            <w:shd w:val="clear" w:color="auto" w:fill="auto"/>
            <w:noWrap/>
            <w:vAlign w:val="bottom"/>
            <w:hideMark/>
          </w:tcPr>
          <w:p w:rsidRPr="004F0F17" w:rsidR="000A13F7" w:rsidP="000A13F7" w:rsidRDefault="000A13F7" w14:paraId="3D55F57E" wp14:textId="77777777">
            <w:pPr>
              <w:spacing w:after="0" w:line="240" w:lineRule="auto"/>
              <w:jc w:val="center"/>
              <w:rPr>
                <w:rFonts w:ascii="Times New Roman" w:hAnsi="Times New Roman" w:eastAsia="Times New Roman"/>
                <w:bCs/>
                <w:color w:val="000000"/>
                <w:lang w:val="pt-BR" w:eastAsia="es-ES_tradnl"/>
              </w:rPr>
            </w:pPr>
            <w:r w:rsidRPr="004F0F17">
              <w:rPr>
                <w:rFonts w:ascii="Times New Roman" w:hAnsi="Times New Roman" w:eastAsia="Times New Roman"/>
                <w:bCs/>
                <w:color w:val="000000"/>
                <w:lang w:val="pt-BR" w:eastAsia="es-ES_tradnl"/>
              </w:rPr>
              <w:t xml:space="preserve">                                              32.211,77 </w:t>
            </w:r>
          </w:p>
        </w:tc>
        <w:tc>
          <w:tcPr>
            <w:tcW w:w="0" w:type="auto"/>
            <w:tcBorders>
              <w:top w:val="nil"/>
              <w:left w:val="nil"/>
              <w:bottom w:val="nil"/>
              <w:right w:val="nil"/>
            </w:tcBorders>
            <w:shd w:val="clear" w:color="auto" w:fill="auto"/>
            <w:noWrap/>
            <w:vAlign w:val="bottom"/>
            <w:hideMark/>
          </w:tcPr>
          <w:p w:rsidRPr="004F0F17" w:rsidR="000A13F7" w:rsidP="000A13F7" w:rsidRDefault="000A13F7" w14:paraId="61319B8A"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4F0F17" w:rsidR="000A13F7" w:rsidTr="000A13F7" w14:paraId="3169DBDF" wp14:textId="77777777">
        <w:trPr>
          <w:trHeight w:val="20"/>
        </w:trPr>
        <w:tc>
          <w:tcPr>
            <w:tcW w:w="0" w:type="auto"/>
            <w:tcBorders>
              <w:top w:val="nil"/>
              <w:left w:val="nil"/>
              <w:bottom w:val="nil"/>
              <w:right w:val="nil"/>
            </w:tcBorders>
            <w:shd w:val="clear" w:color="auto" w:fill="auto"/>
            <w:noWrap/>
            <w:vAlign w:val="bottom"/>
            <w:hideMark/>
          </w:tcPr>
          <w:p w:rsidRPr="004F0F17" w:rsidR="000A13F7" w:rsidP="000A13F7" w:rsidRDefault="000A13F7" w14:paraId="31A560F4" wp14:textId="77777777">
            <w:pPr>
              <w:spacing w:after="0" w:line="240" w:lineRule="auto"/>
              <w:jc w:val="center"/>
              <w:rPr>
                <w:rFonts w:ascii="Times New Roman" w:hAnsi="Times New Roman" w:eastAsia="Times New Roman"/>
                <w:color w:val="000000"/>
                <w:lang w:val="pt-BR" w:eastAsia="es-ES_tradnl"/>
              </w:rPr>
            </w:pPr>
          </w:p>
        </w:tc>
        <w:tc>
          <w:tcPr>
            <w:tcW w:w="0" w:type="auto"/>
            <w:tcBorders>
              <w:top w:val="nil"/>
              <w:left w:val="single" w:color="auto" w:sz="4" w:space="0"/>
              <w:bottom w:val="single" w:color="auto" w:sz="4" w:space="0"/>
              <w:right w:val="single" w:color="auto" w:sz="4" w:space="0"/>
            </w:tcBorders>
            <w:shd w:val="clear" w:color="auto" w:fill="auto"/>
            <w:noWrap/>
            <w:vAlign w:val="bottom"/>
            <w:hideMark/>
          </w:tcPr>
          <w:p w:rsidRPr="004F0F17" w:rsidR="000A13F7" w:rsidP="000A13F7" w:rsidRDefault="000A13F7" w14:paraId="4BE3871A" wp14:textId="77777777">
            <w:pPr>
              <w:spacing w:after="0" w:line="240" w:lineRule="auto"/>
              <w:rPr>
                <w:rFonts w:ascii="Times New Roman" w:hAnsi="Times New Roman" w:eastAsia="Times New Roman"/>
                <w:bCs/>
                <w:color w:val="000000"/>
                <w:lang w:val="pt-BR" w:eastAsia="es-ES_tradnl"/>
              </w:rPr>
            </w:pPr>
            <w:r w:rsidRPr="005C51F0">
              <w:rPr>
                <w:rFonts w:ascii="Times New Roman" w:hAnsi="Times New Roman" w:eastAsia="Times New Roman"/>
                <w:bCs/>
                <w:color w:val="000000"/>
                <w:lang w:val="pt-BR" w:eastAsia="es-ES_tradnl"/>
              </w:rPr>
              <w:t>C</w:t>
            </w:r>
            <w:r w:rsidRPr="004F0F17">
              <w:rPr>
                <w:rFonts w:ascii="Times New Roman" w:hAnsi="Times New Roman" w:eastAsia="Times New Roman"/>
                <w:bCs/>
                <w:color w:val="000000"/>
                <w:lang w:val="pt-BR" w:eastAsia="es-ES_tradnl"/>
              </w:rPr>
              <w:t>usto demais</w:t>
            </w:r>
          </w:p>
        </w:tc>
        <w:tc>
          <w:tcPr>
            <w:tcW w:w="0" w:type="auto"/>
            <w:tcBorders>
              <w:top w:val="nil"/>
              <w:left w:val="nil"/>
              <w:bottom w:val="single" w:color="auto" w:sz="4" w:space="0"/>
              <w:right w:val="single" w:color="auto" w:sz="4" w:space="0"/>
            </w:tcBorders>
            <w:shd w:val="clear" w:color="auto" w:fill="auto"/>
            <w:noWrap/>
            <w:vAlign w:val="bottom"/>
            <w:hideMark/>
          </w:tcPr>
          <w:p w:rsidRPr="004F0F17" w:rsidR="000A13F7" w:rsidP="000A13F7" w:rsidRDefault="000A13F7" w14:paraId="07A5B583" wp14:textId="77777777">
            <w:pPr>
              <w:spacing w:after="0" w:line="240" w:lineRule="auto"/>
              <w:jc w:val="center"/>
              <w:rPr>
                <w:rFonts w:ascii="Times New Roman" w:hAnsi="Times New Roman" w:eastAsia="Times New Roman"/>
                <w:bCs/>
                <w:color w:val="000000"/>
                <w:lang w:val="pt-BR" w:eastAsia="es-ES_tradnl"/>
              </w:rPr>
            </w:pPr>
            <w:r w:rsidRPr="004F0F17">
              <w:rPr>
                <w:rFonts w:ascii="Times New Roman" w:hAnsi="Times New Roman" w:eastAsia="Times New Roman"/>
                <w:bCs/>
                <w:color w:val="000000"/>
                <w:lang w:val="pt-BR" w:eastAsia="es-ES_tradnl"/>
              </w:rPr>
              <w:t xml:space="preserve">                                              26.198,29 </w:t>
            </w:r>
          </w:p>
        </w:tc>
        <w:tc>
          <w:tcPr>
            <w:tcW w:w="0" w:type="auto"/>
            <w:tcBorders>
              <w:top w:val="nil"/>
              <w:left w:val="nil"/>
              <w:bottom w:val="nil"/>
              <w:right w:val="nil"/>
            </w:tcBorders>
            <w:shd w:val="clear" w:color="auto" w:fill="auto"/>
            <w:noWrap/>
            <w:vAlign w:val="bottom"/>
            <w:hideMark/>
          </w:tcPr>
          <w:p w:rsidRPr="004F0F17" w:rsidR="000A13F7" w:rsidP="000A13F7" w:rsidRDefault="000A13F7" w14:paraId="70DF735C"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4F0F17" w:rsidR="000A13F7" w:rsidTr="000A13F7" w14:paraId="0B6DA072" wp14:textId="77777777">
        <w:trPr>
          <w:trHeight w:val="20"/>
        </w:trPr>
        <w:tc>
          <w:tcPr>
            <w:tcW w:w="0" w:type="auto"/>
            <w:tcBorders>
              <w:top w:val="nil"/>
              <w:left w:val="nil"/>
              <w:bottom w:val="nil"/>
              <w:right w:val="nil"/>
            </w:tcBorders>
            <w:shd w:val="clear" w:color="auto" w:fill="auto"/>
            <w:noWrap/>
            <w:vAlign w:val="bottom"/>
            <w:hideMark/>
          </w:tcPr>
          <w:p w:rsidRPr="004F0F17" w:rsidR="000A13F7" w:rsidP="000A13F7" w:rsidRDefault="000A13F7" w14:paraId="3A413BF6" wp14:textId="77777777">
            <w:pPr>
              <w:spacing w:after="0" w:line="240" w:lineRule="auto"/>
              <w:jc w:val="center"/>
              <w:rPr>
                <w:rFonts w:ascii="Times New Roman" w:hAnsi="Times New Roman" w:eastAsia="Times New Roman"/>
                <w:color w:val="000000"/>
                <w:lang w:val="pt-BR" w:eastAsia="es-ES_tradnl"/>
              </w:rPr>
            </w:pPr>
          </w:p>
        </w:tc>
        <w:tc>
          <w:tcPr>
            <w:tcW w:w="0" w:type="auto"/>
            <w:tcBorders>
              <w:top w:val="nil"/>
              <w:left w:val="single" w:color="auto" w:sz="4" w:space="0"/>
              <w:bottom w:val="single" w:color="auto" w:sz="4" w:space="0"/>
              <w:right w:val="single" w:color="auto" w:sz="4" w:space="0"/>
            </w:tcBorders>
            <w:shd w:val="clear" w:color="auto" w:fill="auto"/>
            <w:noWrap/>
            <w:vAlign w:val="bottom"/>
            <w:hideMark/>
          </w:tcPr>
          <w:p w:rsidRPr="004F0F17" w:rsidR="000A13F7" w:rsidP="000A13F7" w:rsidRDefault="000A13F7" w14:paraId="0F744C20" wp14:textId="77777777">
            <w:pPr>
              <w:spacing w:after="0" w:line="240" w:lineRule="auto"/>
              <w:rPr>
                <w:rFonts w:ascii="Times New Roman" w:hAnsi="Times New Roman" w:eastAsia="Times New Roman"/>
                <w:b/>
                <w:bCs/>
                <w:color w:val="000000"/>
                <w:lang w:val="pt-BR" w:eastAsia="es-ES_tradnl"/>
              </w:rPr>
            </w:pPr>
            <w:r w:rsidRPr="005C51F0">
              <w:rPr>
                <w:rFonts w:ascii="Times New Roman" w:hAnsi="Times New Roman" w:eastAsia="Times New Roman"/>
                <w:b/>
                <w:bCs/>
                <w:color w:val="000000"/>
                <w:lang w:val="pt-BR" w:eastAsia="es-ES_tradnl"/>
              </w:rPr>
              <w:t>C</w:t>
            </w:r>
            <w:r w:rsidRPr="004F0F17">
              <w:rPr>
                <w:rFonts w:ascii="Times New Roman" w:hAnsi="Times New Roman" w:eastAsia="Times New Roman"/>
                <w:b/>
                <w:bCs/>
                <w:color w:val="000000"/>
                <w:lang w:val="pt-BR" w:eastAsia="es-ES_tradnl"/>
              </w:rPr>
              <w:t>usto médio de um delito sério</w:t>
            </w:r>
          </w:p>
        </w:tc>
        <w:tc>
          <w:tcPr>
            <w:tcW w:w="0" w:type="auto"/>
            <w:tcBorders>
              <w:top w:val="nil"/>
              <w:left w:val="nil"/>
              <w:bottom w:val="single" w:color="auto" w:sz="4" w:space="0"/>
              <w:right w:val="single" w:color="auto" w:sz="4" w:space="0"/>
            </w:tcBorders>
            <w:shd w:val="clear" w:color="auto" w:fill="auto"/>
            <w:noWrap/>
            <w:vAlign w:val="bottom"/>
            <w:hideMark/>
          </w:tcPr>
          <w:p w:rsidRPr="004F0F17" w:rsidR="000A13F7" w:rsidP="000A13F7" w:rsidRDefault="000A13F7" w14:paraId="5B111356" wp14:textId="77777777">
            <w:pPr>
              <w:spacing w:after="0" w:line="240" w:lineRule="auto"/>
              <w:jc w:val="center"/>
              <w:rPr>
                <w:rFonts w:ascii="Times New Roman" w:hAnsi="Times New Roman" w:eastAsia="Times New Roman"/>
                <w:b/>
                <w:bCs/>
                <w:color w:val="000000"/>
                <w:lang w:val="pt-BR" w:eastAsia="es-ES_tradnl"/>
              </w:rPr>
            </w:pPr>
            <w:r w:rsidRPr="004F0F17">
              <w:rPr>
                <w:rFonts w:ascii="Times New Roman" w:hAnsi="Times New Roman" w:eastAsia="Times New Roman"/>
                <w:b/>
                <w:bCs/>
                <w:color w:val="000000"/>
                <w:lang w:val="pt-BR" w:eastAsia="es-ES_tradnl"/>
              </w:rPr>
              <w:t xml:space="preserve">                                              53.528,50 </w:t>
            </w:r>
          </w:p>
        </w:tc>
        <w:tc>
          <w:tcPr>
            <w:tcW w:w="0" w:type="auto"/>
            <w:tcBorders>
              <w:top w:val="nil"/>
              <w:left w:val="nil"/>
              <w:bottom w:val="nil"/>
              <w:right w:val="nil"/>
            </w:tcBorders>
            <w:shd w:val="clear" w:color="auto" w:fill="auto"/>
            <w:noWrap/>
            <w:vAlign w:val="bottom"/>
            <w:hideMark/>
          </w:tcPr>
          <w:p w:rsidRPr="004F0F17" w:rsidR="000A13F7" w:rsidP="000A13F7" w:rsidRDefault="000A13F7" w14:paraId="33D28B4B"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4F0F17" w:rsidR="000A13F7" w:rsidTr="000A13F7" w14:paraId="37EFA3E3" wp14:textId="77777777">
        <w:trPr>
          <w:trHeight w:val="20"/>
        </w:trPr>
        <w:tc>
          <w:tcPr>
            <w:tcW w:w="0" w:type="auto"/>
            <w:tcBorders>
              <w:top w:val="nil"/>
              <w:left w:val="nil"/>
              <w:bottom w:val="nil"/>
              <w:right w:val="nil"/>
            </w:tcBorders>
            <w:shd w:val="clear" w:color="auto" w:fill="auto"/>
            <w:noWrap/>
            <w:vAlign w:val="bottom"/>
            <w:hideMark/>
          </w:tcPr>
          <w:p w:rsidRPr="004F0F17" w:rsidR="000A13F7" w:rsidP="000A13F7" w:rsidRDefault="000A13F7" w14:paraId="41C6AC2A" wp14:textId="77777777">
            <w:pPr>
              <w:spacing w:after="0" w:line="240" w:lineRule="auto"/>
              <w:jc w:val="center"/>
              <w:rPr>
                <w:rFonts w:ascii="Times New Roman" w:hAnsi="Times New Roman" w:eastAsia="Times New Roman"/>
                <w:color w:val="000000"/>
                <w:lang w:val="pt-BR" w:eastAsia="es-ES_tradnl"/>
              </w:rPr>
            </w:pPr>
          </w:p>
        </w:tc>
        <w:tc>
          <w:tcPr>
            <w:tcW w:w="0" w:type="auto"/>
            <w:tcBorders>
              <w:top w:val="nil"/>
              <w:left w:val="nil"/>
              <w:bottom w:val="nil"/>
              <w:right w:val="nil"/>
            </w:tcBorders>
            <w:shd w:val="clear" w:color="auto" w:fill="auto"/>
            <w:noWrap/>
            <w:vAlign w:val="bottom"/>
            <w:hideMark/>
          </w:tcPr>
          <w:p w:rsidRPr="004F0F17" w:rsidR="000A13F7" w:rsidP="000A13F7" w:rsidRDefault="000A13F7" w14:paraId="2DC44586" wp14:textId="77777777">
            <w:pPr>
              <w:spacing w:after="0" w:line="240" w:lineRule="auto"/>
              <w:rPr>
                <w:rFonts w:ascii="Times New Roman" w:hAnsi="Times New Roman" w:eastAsia="Times New Roman"/>
                <w:b/>
                <w:bCs/>
                <w:color w:val="000000"/>
                <w:lang w:val="pt-BR" w:eastAsia="es-ES_tradnl"/>
              </w:rPr>
            </w:pPr>
          </w:p>
        </w:tc>
        <w:tc>
          <w:tcPr>
            <w:tcW w:w="0" w:type="auto"/>
            <w:tcBorders>
              <w:top w:val="nil"/>
              <w:left w:val="nil"/>
              <w:bottom w:val="nil"/>
              <w:right w:val="nil"/>
            </w:tcBorders>
            <w:shd w:val="clear" w:color="auto" w:fill="auto"/>
            <w:noWrap/>
            <w:vAlign w:val="bottom"/>
            <w:hideMark/>
          </w:tcPr>
          <w:p w:rsidRPr="004F0F17" w:rsidR="000A13F7" w:rsidP="000A13F7" w:rsidRDefault="000A13F7" w14:paraId="4FFCBC07" wp14:textId="77777777">
            <w:pPr>
              <w:spacing w:after="0" w:line="240" w:lineRule="auto"/>
              <w:jc w:val="center"/>
              <w:rPr>
                <w:rFonts w:ascii="Times New Roman" w:hAnsi="Times New Roman" w:eastAsia="Times New Roman"/>
                <w:b/>
                <w:bCs/>
                <w:color w:val="000000"/>
                <w:lang w:val="pt-BR" w:eastAsia="es-ES_tradnl"/>
              </w:rPr>
            </w:pPr>
          </w:p>
        </w:tc>
        <w:tc>
          <w:tcPr>
            <w:tcW w:w="0" w:type="auto"/>
            <w:tcBorders>
              <w:top w:val="nil"/>
              <w:left w:val="nil"/>
              <w:bottom w:val="nil"/>
              <w:right w:val="nil"/>
            </w:tcBorders>
            <w:shd w:val="clear" w:color="auto" w:fill="auto"/>
            <w:noWrap/>
            <w:vAlign w:val="bottom"/>
            <w:hideMark/>
          </w:tcPr>
          <w:p w:rsidRPr="004F0F17" w:rsidR="000A13F7" w:rsidP="000A13F7" w:rsidRDefault="000A13F7" w14:paraId="1728B4D0" wp14:textId="77777777">
            <w:pPr>
              <w:spacing w:after="0" w:line="240" w:lineRule="auto"/>
              <w:rPr>
                <w:rFonts w:ascii="Times New Roman" w:hAnsi="Times New Roman" w:eastAsia="Times New Roman"/>
                <w:color w:val="000000"/>
                <w:lang w:val="pt-BR" w:eastAsia="es-ES_tradnl"/>
              </w:rPr>
            </w:pPr>
          </w:p>
        </w:tc>
      </w:tr>
    </w:tbl>
    <w:p xmlns:wp14="http://schemas.microsoft.com/office/word/2010/wordml" w:rsidRPr="005C51F0" w:rsidR="000A13F7" w:rsidP="000A13F7" w:rsidRDefault="000A13F7" w14:paraId="5BC8FED5" wp14:textId="77777777">
      <w:pPr>
        <w:spacing w:after="0" w:line="240" w:lineRule="auto"/>
        <w:jc w:val="both"/>
        <w:rPr>
          <w:rFonts w:ascii="Times New Roman" w:hAnsi="Times New Roman"/>
          <w:sz w:val="20"/>
          <w:szCs w:val="20"/>
          <w:lang w:val="pt-BR"/>
        </w:rPr>
      </w:pPr>
      <w:r w:rsidRPr="005C51F0">
        <w:rPr>
          <w:rFonts w:ascii="Times New Roman" w:hAnsi="Times New Roman"/>
          <w:sz w:val="20"/>
          <w:szCs w:val="20"/>
          <w:lang w:val="pt-BR"/>
        </w:rPr>
        <w:t>Notas: para calcular os custos médios dos delitos, utilizamos o custo total da violência, as categorias para apuração dos custos médios apresentadas na tabela 6.8, e a distribuição de delitos apresentada na tabela 6.9. Através da proporção dos delitos sérios no total de delitos sérios, estimamos o custo médio de um CVLI. Para correção intertemporal dos fluxos gerados pelo programa, foi utilizada uma taxa de inflação anual estimada média de 4% ao ano, para os anos futuros, tornando possível a utilização dos custos aqui apurados nos fluxos financeiros de crimes prevenidos.</w:t>
      </w:r>
    </w:p>
    <w:p xmlns:wp14="http://schemas.microsoft.com/office/word/2010/wordml" w:rsidRPr="005C51F0" w:rsidR="000A13F7" w:rsidP="000A13F7" w:rsidRDefault="000A13F7" w14:paraId="34959D4B" wp14:textId="77777777">
      <w:pPr>
        <w:spacing w:after="0" w:line="240" w:lineRule="auto"/>
        <w:jc w:val="both"/>
        <w:rPr>
          <w:rFonts w:ascii="Times New Roman" w:hAnsi="Times New Roman"/>
          <w:sz w:val="20"/>
          <w:szCs w:val="20"/>
          <w:lang w:val="pt-BR"/>
        </w:rPr>
      </w:pPr>
    </w:p>
    <w:p xmlns:wp14="http://schemas.microsoft.com/office/word/2010/wordml" w:rsidRPr="005C51F0" w:rsidR="000A13F7" w:rsidP="000A13F7" w:rsidRDefault="000A13F7" w14:paraId="3B6F1E03"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Feitas as devidas ponderações, chegamos a uma estimativa de custo médio por delito sério de R$ 53.528,50, em Reais de 2017. Esse valor será utilizado para o cálculo das taxas de retorno e do valor presente líquido dos programas, juntamente com o fluxo do número de crimes evitados em decorrência das intervenções e o número potencial de beneficiários das intervenções.</w:t>
      </w:r>
    </w:p>
    <w:p xmlns:wp14="http://schemas.microsoft.com/office/word/2010/wordml" w:rsidRPr="005C51F0" w:rsidR="000A13F7" w:rsidP="000A13F7" w:rsidRDefault="000A13F7" w14:paraId="7BD58BA2" wp14:textId="77777777">
      <w:pPr>
        <w:pStyle w:val="ListParagraph"/>
        <w:keepNext/>
        <w:numPr>
          <w:ilvl w:val="0"/>
          <w:numId w:val="34"/>
        </w:numPr>
        <w:spacing w:before="240" w:after="60"/>
        <w:outlineLvl w:val="1"/>
        <w:rPr>
          <w:rFonts w:ascii="Times New Roman" w:hAnsi="Times New Roman" w:eastAsia="Times New Roman"/>
          <w:b/>
          <w:bCs/>
          <w:iCs/>
          <w:vanish/>
          <w:sz w:val="28"/>
          <w:szCs w:val="28"/>
          <w:lang w:val="pt-BR"/>
        </w:rPr>
      </w:pPr>
      <w:bookmarkStart w:name="_Toc517326247" w:id="330"/>
      <w:bookmarkStart w:name="_Toc517339308" w:id="331"/>
      <w:bookmarkEnd w:id="330"/>
      <w:bookmarkEnd w:id="331"/>
    </w:p>
    <w:p xmlns:wp14="http://schemas.microsoft.com/office/word/2010/wordml" w:rsidRPr="005C51F0" w:rsidR="000A13F7" w:rsidP="000A13F7" w:rsidRDefault="000A13F7" w14:paraId="4357A966" wp14:textId="77777777">
      <w:pPr>
        <w:pStyle w:val="ListParagraph"/>
        <w:keepNext/>
        <w:numPr>
          <w:ilvl w:val="0"/>
          <w:numId w:val="34"/>
        </w:numPr>
        <w:spacing w:before="240" w:after="60"/>
        <w:outlineLvl w:val="1"/>
        <w:rPr>
          <w:rFonts w:ascii="Times New Roman" w:hAnsi="Times New Roman" w:eastAsia="Times New Roman"/>
          <w:b/>
          <w:bCs/>
          <w:iCs/>
          <w:vanish/>
          <w:sz w:val="28"/>
          <w:szCs w:val="28"/>
          <w:lang w:val="pt-BR"/>
        </w:rPr>
      </w:pPr>
      <w:bookmarkStart w:name="_Toc517339309" w:id="332"/>
      <w:bookmarkEnd w:id="332"/>
    </w:p>
    <w:p xmlns:wp14="http://schemas.microsoft.com/office/word/2010/wordml" w:rsidRPr="005C51F0" w:rsidR="000A13F7" w:rsidP="000A13F7" w:rsidRDefault="000A13F7" w14:paraId="44690661" wp14:textId="77777777">
      <w:pPr>
        <w:pStyle w:val="ListParagraph"/>
        <w:keepNext/>
        <w:numPr>
          <w:ilvl w:val="0"/>
          <w:numId w:val="34"/>
        </w:numPr>
        <w:spacing w:before="240" w:after="60"/>
        <w:outlineLvl w:val="1"/>
        <w:rPr>
          <w:rFonts w:ascii="Times New Roman" w:hAnsi="Times New Roman" w:eastAsia="Times New Roman"/>
          <w:b/>
          <w:bCs/>
          <w:iCs/>
          <w:vanish/>
          <w:sz w:val="28"/>
          <w:szCs w:val="28"/>
          <w:lang w:val="pt-BR"/>
        </w:rPr>
      </w:pPr>
      <w:bookmarkStart w:name="_Toc517339310" w:id="333"/>
      <w:bookmarkEnd w:id="333"/>
    </w:p>
    <w:p xmlns:wp14="http://schemas.microsoft.com/office/word/2010/wordml" w:rsidRPr="005C51F0" w:rsidR="000A13F7" w:rsidP="000A13F7" w:rsidRDefault="000A13F7" w14:paraId="74539910" wp14:textId="77777777">
      <w:pPr>
        <w:pStyle w:val="ListParagraph"/>
        <w:keepNext/>
        <w:numPr>
          <w:ilvl w:val="0"/>
          <w:numId w:val="34"/>
        </w:numPr>
        <w:spacing w:before="240" w:after="60"/>
        <w:outlineLvl w:val="1"/>
        <w:rPr>
          <w:rFonts w:ascii="Times New Roman" w:hAnsi="Times New Roman" w:eastAsia="Times New Roman"/>
          <w:b/>
          <w:bCs/>
          <w:iCs/>
          <w:vanish/>
          <w:sz w:val="28"/>
          <w:szCs w:val="28"/>
          <w:lang w:val="pt-BR"/>
        </w:rPr>
      </w:pPr>
      <w:bookmarkStart w:name="_Toc517339311" w:id="334"/>
      <w:bookmarkEnd w:id="334"/>
    </w:p>
    <w:p xmlns:wp14="http://schemas.microsoft.com/office/word/2010/wordml" w:rsidRPr="005C51F0" w:rsidR="000A13F7" w:rsidP="000A13F7" w:rsidRDefault="000A13F7" w14:paraId="5A7E0CF2" wp14:textId="77777777">
      <w:pPr>
        <w:pStyle w:val="ListParagraph"/>
        <w:keepNext/>
        <w:numPr>
          <w:ilvl w:val="0"/>
          <w:numId w:val="34"/>
        </w:numPr>
        <w:spacing w:before="240" w:after="60"/>
        <w:outlineLvl w:val="1"/>
        <w:rPr>
          <w:rFonts w:ascii="Times New Roman" w:hAnsi="Times New Roman" w:eastAsia="Times New Roman"/>
          <w:b/>
          <w:bCs/>
          <w:iCs/>
          <w:vanish/>
          <w:sz w:val="28"/>
          <w:szCs w:val="28"/>
          <w:lang w:val="pt-BR"/>
        </w:rPr>
      </w:pPr>
      <w:bookmarkStart w:name="_Toc517339312" w:id="335"/>
      <w:bookmarkEnd w:id="335"/>
    </w:p>
    <w:p xmlns:wp14="http://schemas.microsoft.com/office/word/2010/wordml" w:rsidRPr="005C51F0" w:rsidR="000A13F7" w:rsidP="000A13F7" w:rsidRDefault="000A13F7" w14:paraId="60FA6563" wp14:textId="77777777">
      <w:pPr>
        <w:pStyle w:val="ListParagraph"/>
        <w:keepNext/>
        <w:numPr>
          <w:ilvl w:val="0"/>
          <w:numId w:val="34"/>
        </w:numPr>
        <w:spacing w:before="240" w:after="60"/>
        <w:outlineLvl w:val="1"/>
        <w:rPr>
          <w:rFonts w:ascii="Times New Roman" w:hAnsi="Times New Roman" w:eastAsia="Times New Roman"/>
          <w:b/>
          <w:bCs/>
          <w:iCs/>
          <w:vanish/>
          <w:sz w:val="28"/>
          <w:szCs w:val="28"/>
          <w:lang w:val="pt-BR"/>
        </w:rPr>
      </w:pPr>
      <w:bookmarkStart w:name="_Toc517339313" w:id="336"/>
      <w:bookmarkEnd w:id="336"/>
    </w:p>
    <w:p xmlns:wp14="http://schemas.microsoft.com/office/word/2010/wordml" w:rsidRPr="005C51F0" w:rsidR="000A13F7" w:rsidP="000A13F7" w:rsidRDefault="000A13F7" w14:paraId="1AC5CDBE" wp14:textId="77777777">
      <w:pPr>
        <w:pStyle w:val="ListParagraph"/>
        <w:keepNext/>
        <w:numPr>
          <w:ilvl w:val="1"/>
          <w:numId w:val="34"/>
        </w:numPr>
        <w:spacing w:before="240" w:after="60"/>
        <w:outlineLvl w:val="1"/>
        <w:rPr>
          <w:rFonts w:ascii="Times New Roman" w:hAnsi="Times New Roman" w:eastAsia="Times New Roman"/>
          <w:b/>
          <w:bCs/>
          <w:iCs/>
          <w:vanish/>
          <w:sz w:val="28"/>
          <w:szCs w:val="28"/>
          <w:lang w:val="pt-BR"/>
        </w:rPr>
      </w:pPr>
      <w:bookmarkStart w:name="_Toc517339314" w:id="337"/>
      <w:bookmarkEnd w:id="337"/>
    </w:p>
    <w:p xmlns:wp14="http://schemas.microsoft.com/office/word/2010/wordml" w:rsidRPr="005C51F0" w:rsidR="000A13F7" w:rsidP="000A13F7" w:rsidRDefault="000A13F7" w14:paraId="342D4C27" wp14:textId="77777777">
      <w:pPr>
        <w:pStyle w:val="ListParagraph"/>
        <w:keepNext/>
        <w:numPr>
          <w:ilvl w:val="1"/>
          <w:numId w:val="34"/>
        </w:numPr>
        <w:spacing w:before="240" w:after="60"/>
        <w:outlineLvl w:val="1"/>
        <w:rPr>
          <w:rFonts w:ascii="Times New Roman" w:hAnsi="Times New Roman" w:eastAsia="Times New Roman"/>
          <w:b/>
          <w:bCs/>
          <w:iCs/>
          <w:vanish/>
          <w:sz w:val="28"/>
          <w:szCs w:val="28"/>
          <w:lang w:val="pt-BR"/>
        </w:rPr>
      </w:pPr>
      <w:bookmarkStart w:name="_Toc517339315" w:id="338"/>
      <w:bookmarkEnd w:id="338"/>
    </w:p>
    <w:p xmlns:wp14="http://schemas.microsoft.com/office/word/2010/wordml" w:rsidRPr="005C51F0" w:rsidR="000A13F7" w:rsidP="000A13F7" w:rsidRDefault="000A13F7" w14:paraId="3572E399" wp14:textId="77777777">
      <w:pPr>
        <w:pStyle w:val="ListParagraph"/>
        <w:keepNext/>
        <w:numPr>
          <w:ilvl w:val="1"/>
          <w:numId w:val="34"/>
        </w:numPr>
        <w:spacing w:before="240" w:after="60"/>
        <w:outlineLvl w:val="1"/>
        <w:rPr>
          <w:rFonts w:ascii="Times New Roman" w:hAnsi="Times New Roman" w:eastAsia="Times New Roman"/>
          <w:b/>
          <w:bCs/>
          <w:iCs/>
          <w:vanish/>
          <w:sz w:val="28"/>
          <w:szCs w:val="28"/>
          <w:lang w:val="pt-BR"/>
        </w:rPr>
      </w:pPr>
      <w:bookmarkStart w:name="_Toc517339316" w:id="339"/>
      <w:bookmarkEnd w:id="339"/>
    </w:p>
    <w:p xmlns:wp14="http://schemas.microsoft.com/office/word/2010/wordml" w:rsidRPr="005C51F0" w:rsidR="000A13F7" w:rsidP="000A13F7" w:rsidRDefault="000A13F7" w14:paraId="2FC7D0C7" wp14:textId="77777777">
      <w:pPr>
        <w:pStyle w:val="Heading2"/>
        <w:numPr>
          <w:ilvl w:val="1"/>
          <w:numId w:val="34"/>
        </w:numPr>
        <w:ind w:left="432"/>
        <w:rPr>
          <w:rFonts w:ascii="Times New Roman" w:hAnsi="Times New Roman"/>
          <w:i w:val="0"/>
          <w:lang w:val="pt-BR"/>
        </w:rPr>
      </w:pPr>
      <w:bookmarkStart w:name="_Toc517339317" w:id="340"/>
      <w:r w:rsidRPr="005C51F0">
        <w:rPr>
          <w:rFonts w:ascii="Times New Roman" w:hAnsi="Times New Roman"/>
          <w:i w:val="0"/>
          <w:lang w:val="pt-BR"/>
        </w:rPr>
        <w:t>Avaliação dos benefícios econômicos.</w:t>
      </w:r>
      <w:bookmarkEnd w:id="340"/>
      <w:r w:rsidRPr="005C51F0">
        <w:rPr>
          <w:rFonts w:ascii="Times New Roman" w:hAnsi="Times New Roman"/>
          <w:i w:val="0"/>
          <w:lang w:val="pt-BR"/>
        </w:rPr>
        <w:t xml:space="preserve"> </w:t>
      </w:r>
    </w:p>
    <w:p xmlns:wp14="http://schemas.microsoft.com/office/word/2010/wordml" w:rsidRPr="005C51F0" w:rsidR="000A13F7" w:rsidP="000A13F7" w:rsidRDefault="000A13F7" w14:paraId="6CEB15CE" wp14:textId="77777777">
      <w:pPr>
        <w:rPr>
          <w:rFonts w:ascii="Times New Roman" w:hAnsi="Times New Roman"/>
          <w:lang w:val="pt-BR"/>
        </w:rPr>
      </w:pPr>
    </w:p>
    <w:p xmlns:wp14="http://schemas.microsoft.com/office/word/2010/wordml" w:rsidRPr="005C51F0" w:rsidR="000A13F7" w:rsidP="000A13F7" w:rsidRDefault="000A13F7" w14:paraId="13B6461C"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Um dos principais objetivos das análises de custo-benefício, mesmo que a médio e longo prazo, é estabelecer maneiras mais eficientes de alocar os recursos públicos. Ao identificar as políticas públicas que têm potencialmente mais impacto sobre as variáveis de interesse e maior retorno em termos econômicos, as análises fornecem ao gestor público informações valiosas na definição de prioridades. Nesse aspecto, pouquíssimos programas de intervenção em políticas de segurança pública foram avaliados no Brasil (World Bank, 2006).</w:t>
      </w:r>
    </w:p>
    <w:p xmlns:wp14="http://schemas.microsoft.com/office/word/2010/wordml" w:rsidRPr="005C51F0" w:rsidR="000A13F7" w:rsidP="000A13F7" w:rsidRDefault="000A13F7" w14:paraId="47D43604"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Após estimarmos o impacto previsto para o Programa, no que tange à redução da criminalidade e da violência, e avaliarmos o retorno econômico associado à prevenção de um delito sério, podemos partir para o desenvolvimento da análise econômica das intervenções propostas.</w:t>
      </w:r>
    </w:p>
    <w:p xmlns:wp14="http://schemas.microsoft.com/office/word/2010/wordml" w:rsidRPr="005C51F0" w:rsidR="000A13F7" w:rsidP="000A13F7" w:rsidRDefault="000A13F7" w14:paraId="749F1E6A"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Com o número esperado de beneficiários para cada um dos componentes, e o número estimado de crimes prevenidos por beneficiário, podemos estimar o número de crimes sérios prevenidos por cada um dos componentes do programa de segurança pública a ser implantado nos municípios-alvo. </w:t>
      </w:r>
      <w:r w:rsidRPr="005C51F0">
        <w:rPr>
          <w:rFonts w:ascii="Times New Roman" w:hAnsi="Times New Roman"/>
          <w:caps/>
          <w:sz w:val="24"/>
          <w:szCs w:val="24"/>
          <w:lang w:val="pt-BR"/>
        </w:rPr>
        <w:t xml:space="preserve">o </w:t>
      </w:r>
      <w:r w:rsidRPr="005C51F0">
        <w:rPr>
          <w:rFonts w:ascii="Times New Roman" w:hAnsi="Times New Roman"/>
          <w:sz w:val="24"/>
          <w:szCs w:val="24"/>
          <w:lang w:val="pt-BR"/>
        </w:rPr>
        <w:t>quadro a seguir destaca o número de beneficiários de cada um dos componentes.</w:t>
      </w:r>
    </w:p>
    <w:p xmlns:wp14="http://schemas.microsoft.com/office/word/2010/wordml" w:rsidRPr="005C51F0" w:rsidR="000A13F7" w:rsidP="000A13F7" w:rsidRDefault="000A13F7" w14:paraId="7943E85E" wp14:textId="77777777">
      <w:pPr>
        <w:pStyle w:val="Caption"/>
        <w:spacing w:after="0" w:line="240" w:lineRule="auto"/>
        <w:rPr>
          <w:rFonts w:ascii="Times New Roman" w:hAnsi="Times New Roman"/>
          <w:sz w:val="22"/>
          <w:szCs w:val="22"/>
          <w:lang w:val="pt-BR"/>
        </w:rPr>
      </w:pPr>
      <w:bookmarkStart w:name="_Toc517339362" w:id="341"/>
      <w:r w:rsidRPr="005C51F0">
        <w:rPr>
          <w:rFonts w:ascii="Times New Roman" w:hAnsi="Times New Roman"/>
          <w:sz w:val="22"/>
          <w:szCs w:val="22"/>
          <w:lang w:val="pt-BR"/>
        </w:rPr>
        <w:t xml:space="preserve">Quadro </w:t>
      </w:r>
      <w:r w:rsidRPr="005C51F0">
        <w:rPr>
          <w:rFonts w:ascii="Times New Roman" w:hAnsi="Times New Roman"/>
          <w:sz w:val="22"/>
          <w:szCs w:val="22"/>
        </w:rPr>
        <w:fldChar w:fldCharType="begin"/>
      </w:r>
      <w:r w:rsidRPr="005C51F0">
        <w:rPr>
          <w:rFonts w:ascii="Times New Roman" w:hAnsi="Times New Roman"/>
          <w:sz w:val="22"/>
          <w:szCs w:val="22"/>
          <w:lang w:val="pt-BR"/>
        </w:rPr>
        <w:instrText xml:space="preserve"> SEQ Quadro \* ARABIC </w:instrText>
      </w:r>
      <w:r w:rsidRPr="005C51F0">
        <w:rPr>
          <w:rFonts w:ascii="Times New Roman" w:hAnsi="Times New Roman"/>
          <w:sz w:val="22"/>
          <w:szCs w:val="22"/>
        </w:rPr>
        <w:fldChar w:fldCharType="separate"/>
      </w:r>
      <w:r>
        <w:rPr>
          <w:rFonts w:ascii="Times New Roman" w:hAnsi="Times New Roman"/>
          <w:noProof/>
          <w:sz w:val="22"/>
          <w:szCs w:val="22"/>
          <w:lang w:val="pt-BR"/>
        </w:rPr>
        <w:t>14</w:t>
      </w:r>
      <w:r w:rsidRPr="005C51F0">
        <w:rPr>
          <w:rFonts w:ascii="Times New Roman" w:hAnsi="Times New Roman"/>
          <w:sz w:val="22"/>
          <w:szCs w:val="22"/>
        </w:rPr>
        <w:fldChar w:fldCharType="end"/>
      </w:r>
      <w:r w:rsidRPr="005C51F0">
        <w:rPr>
          <w:rFonts w:ascii="Times New Roman" w:hAnsi="Times New Roman"/>
          <w:sz w:val="22"/>
          <w:szCs w:val="22"/>
          <w:lang w:val="pt-BR"/>
        </w:rPr>
        <w:t xml:space="preserve"> - Estimativas do número de beneficiários de cada um dos componentes, nas regiões de intervenção.</w:t>
      </w:r>
      <w:bookmarkEnd w:id="341"/>
    </w:p>
    <w:tbl>
      <w:tblPr>
        <w:tblW w:w="8340" w:type="dxa"/>
        <w:tblInd w:w="55" w:type="dxa"/>
        <w:tblCellMar>
          <w:left w:w="70" w:type="dxa"/>
          <w:right w:w="70" w:type="dxa"/>
        </w:tblCellMar>
        <w:tblLook w:val="04A0" w:firstRow="1" w:lastRow="0" w:firstColumn="1" w:lastColumn="0" w:noHBand="0" w:noVBand="1"/>
      </w:tblPr>
      <w:tblGrid>
        <w:gridCol w:w="160"/>
        <w:gridCol w:w="1780"/>
        <w:gridCol w:w="1780"/>
        <w:gridCol w:w="2740"/>
        <w:gridCol w:w="1720"/>
        <w:gridCol w:w="160"/>
      </w:tblGrid>
      <w:tr xmlns:wp14="http://schemas.microsoft.com/office/word/2010/wordml" w:rsidRPr="000A13F7" w:rsidR="000A13F7" w:rsidTr="000A13F7" w14:paraId="66518E39" wp14:textId="77777777">
        <w:trPr>
          <w:trHeight w:val="90"/>
        </w:trPr>
        <w:tc>
          <w:tcPr>
            <w:tcW w:w="160" w:type="dxa"/>
            <w:tcBorders>
              <w:top w:val="nil"/>
              <w:left w:val="nil"/>
              <w:bottom w:val="nil"/>
              <w:right w:val="nil"/>
            </w:tcBorders>
            <w:shd w:val="clear" w:color="auto" w:fill="auto"/>
            <w:noWrap/>
            <w:vAlign w:val="bottom"/>
            <w:hideMark/>
          </w:tcPr>
          <w:p w:rsidRPr="00E36F1B" w:rsidR="000A13F7" w:rsidP="000A13F7" w:rsidRDefault="000A13F7" w14:paraId="7E75FCD0" wp14:textId="77777777">
            <w:pPr>
              <w:spacing w:after="0" w:line="240" w:lineRule="auto"/>
              <w:rPr>
                <w:rFonts w:ascii="Times New Roman" w:hAnsi="Times New Roman" w:eastAsia="Times New Roman"/>
                <w:color w:val="000000"/>
                <w:lang w:val="pt-BR" w:eastAsia="es-ES_tradnl"/>
              </w:rPr>
            </w:pPr>
          </w:p>
        </w:tc>
        <w:tc>
          <w:tcPr>
            <w:tcW w:w="1780" w:type="dxa"/>
            <w:tcBorders>
              <w:top w:val="nil"/>
              <w:left w:val="nil"/>
              <w:bottom w:val="nil"/>
              <w:right w:val="nil"/>
            </w:tcBorders>
            <w:shd w:val="clear" w:color="auto" w:fill="auto"/>
            <w:noWrap/>
            <w:vAlign w:val="bottom"/>
            <w:hideMark/>
          </w:tcPr>
          <w:p w:rsidRPr="00E36F1B" w:rsidR="000A13F7" w:rsidP="000A13F7" w:rsidRDefault="000A13F7" w14:paraId="10FDAA0E" wp14:textId="77777777">
            <w:pPr>
              <w:spacing w:after="0" w:line="240" w:lineRule="auto"/>
              <w:rPr>
                <w:rFonts w:ascii="Times New Roman" w:hAnsi="Times New Roman" w:eastAsia="Times New Roman"/>
                <w:color w:val="000000"/>
                <w:lang w:val="pt-BR" w:eastAsia="es-ES_tradnl"/>
              </w:rPr>
            </w:pPr>
          </w:p>
        </w:tc>
        <w:tc>
          <w:tcPr>
            <w:tcW w:w="1780" w:type="dxa"/>
            <w:tcBorders>
              <w:top w:val="nil"/>
              <w:left w:val="nil"/>
              <w:bottom w:val="nil"/>
              <w:right w:val="nil"/>
            </w:tcBorders>
            <w:shd w:val="clear" w:color="auto" w:fill="auto"/>
            <w:noWrap/>
            <w:vAlign w:val="bottom"/>
            <w:hideMark/>
          </w:tcPr>
          <w:p w:rsidRPr="00E36F1B" w:rsidR="000A13F7" w:rsidP="000A13F7" w:rsidRDefault="000A13F7" w14:paraId="774AF2BF" wp14:textId="77777777">
            <w:pPr>
              <w:spacing w:after="0" w:line="240" w:lineRule="auto"/>
              <w:jc w:val="center"/>
              <w:rPr>
                <w:rFonts w:ascii="Times New Roman" w:hAnsi="Times New Roman" w:eastAsia="Times New Roman"/>
                <w:color w:val="000000"/>
                <w:lang w:val="pt-BR" w:eastAsia="es-ES_tradnl"/>
              </w:rPr>
            </w:pPr>
          </w:p>
        </w:tc>
        <w:tc>
          <w:tcPr>
            <w:tcW w:w="2740" w:type="dxa"/>
            <w:tcBorders>
              <w:top w:val="nil"/>
              <w:left w:val="nil"/>
              <w:bottom w:val="nil"/>
              <w:right w:val="nil"/>
            </w:tcBorders>
            <w:shd w:val="clear" w:color="auto" w:fill="auto"/>
            <w:noWrap/>
            <w:vAlign w:val="bottom"/>
            <w:hideMark/>
          </w:tcPr>
          <w:p w:rsidRPr="00E36F1B" w:rsidR="000A13F7" w:rsidP="000A13F7" w:rsidRDefault="000A13F7" w14:paraId="7A292896" wp14:textId="77777777">
            <w:pPr>
              <w:spacing w:after="0" w:line="240" w:lineRule="auto"/>
              <w:jc w:val="center"/>
              <w:rPr>
                <w:rFonts w:ascii="Times New Roman" w:hAnsi="Times New Roman" w:eastAsia="Times New Roman"/>
                <w:color w:val="000000"/>
                <w:lang w:val="pt-BR" w:eastAsia="es-ES_tradnl"/>
              </w:rPr>
            </w:pPr>
          </w:p>
        </w:tc>
        <w:tc>
          <w:tcPr>
            <w:tcW w:w="1720" w:type="dxa"/>
            <w:tcBorders>
              <w:top w:val="nil"/>
              <w:left w:val="nil"/>
              <w:bottom w:val="nil"/>
              <w:right w:val="nil"/>
            </w:tcBorders>
            <w:shd w:val="clear" w:color="auto" w:fill="auto"/>
            <w:noWrap/>
            <w:vAlign w:val="bottom"/>
            <w:hideMark/>
          </w:tcPr>
          <w:p w:rsidRPr="00E36F1B" w:rsidR="000A13F7" w:rsidP="000A13F7" w:rsidRDefault="000A13F7" w14:paraId="2191599E" wp14:textId="77777777">
            <w:pPr>
              <w:spacing w:after="0" w:line="240" w:lineRule="auto"/>
              <w:jc w:val="center"/>
              <w:rPr>
                <w:rFonts w:ascii="Times New Roman" w:hAnsi="Times New Roman" w:eastAsia="Times New Roman"/>
                <w:color w:val="000000"/>
                <w:lang w:val="pt-BR" w:eastAsia="es-ES_tradnl"/>
              </w:rPr>
            </w:pPr>
          </w:p>
        </w:tc>
        <w:tc>
          <w:tcPr>
            <w:tcW w:w="160" w:type="dxa"/>
            <w:tcBorders>
              <w:top w:val="nil"/>
              <w:left w:val="nil"/>
              <w:bottom w:val="nil"/>
              <w:right w:val="nil"/>
            </w:tcBorders>
            <w:shd w:val="clear" w:color="auto" w:fill="auto"/>
            <w:noWrap/>
            <w:vAlign w:val="bottom"/>
            <w:hideMark/>
          </w:tcPr>
          <w:p w:rsidRPr="00E36F1B" w:rsidR="000A13F7" w:rsidP="000A13F7" w:rsidRDefault="000A13F7" w14:paraId="7673E5AE"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E36F1B" w:rsidR="000A13F7" w:rsidTr="000A13F7" w14:paraId="5F51A897" wp14:textId="77777777">
        <w:trPr>
          <w:trHeight w:val="300"/>
        </w:trPr>
        <w:tc>
          <w:tcPr>
            <w:tcW w:w="160" w:type="dxa"/>
            <w:tcBorders>
              <w:top w:val="nil"/>
              <w:left w:val="nil"/>
              <w:bottom w:val="nil"/>
              <w:right w:val="nil"/>
            </w:tcBorders>
            <w:shd w:val="clear" w:color="auto" w:fill="auto"/>
            <w:noWrap/>
            <w:vAlign w:val="bottom"/>
            <w:hideMark/>
          </w:tcPr>
          <w:p w:rsidRPr="00E36F1B" w:rsidR="000A13F7" w:rsidP="000A13F7" w:rsidRDefault="000A13F7" w14:paraId="041D98D7" wp14:textId="77777777">
            <w:pPr>
              <w:spacing w:after="0" w:line="240" w:lineRule="auto"/>
              <w:rPr>
                <w:rFonts w:ascii="Times New Roman" w:hAnsi="Times New Roman" w:eastAsia="Times New Roman"/>
                <w:color w:val="000000"/>
                <w:lang w:val="pt-BR" w:eastAsia="es-ES_tradnl"/>
              </w:rPr>
            </w:pPr>
          </w:p>
        </w:tc>
        <w:tc>
          <w:tcPr>
            <w:tcW w:w="178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E36F1B" w:rsidR="000A13F7" w:rsidP="000A13F7" w:rsidRDefault="000A13F7" w14:paraId="2BAE9356" wp14:textId="77777777">
            <w:pPr>
              <w:spacing w:after="0" w:line="240" w:lineRule="auto"/>
              <w:jc w:val="center"/>
              <w:rPr>
                <w:rFonts w:ascii="Times New Roman" w:hAnsi="Times New Roman" w:eastAsia="Times New Roman"/>
                <w:b/>
                <w:bCs/>
                <w:color w:val="000000"/>
                <w:lang w:val="pt-BR" w:eastAsia="es-ES_tradnl"/>
              </w:rPr>
            </w:pPr>
            <w:r w:rsidRPr="00E36F1B">
              <w:rPr>
                <w:rFonts w:ascii="Times New Roman" w:hAnsi="Times New Roman" w:eastAsia="Times New Roman"/>
                <w:b/>
                <w:bCs/>
                <w:color w:val="000000"/>
                <w:lang w:val="pt-BR" w:eastAsia="es-ES_tradnl"/>
              </w:rPr>
              <w:t>Componentes</w:t>
            </w:r>
          </w:p>
        </w:tc>
        <w:tc>
          <w:tcPr>
            <w:tcW w:w="1780" w:type="dxa"/>
            <w:tcBorders>
              <w:top w:val="single" w:color="auto" w:sz="4" w:space="0"/>
              <w:left w:val="nil"/>
              <w:bottom w:val="single" w:color="auto" w:sz="4" w:space="0"/>
              <w:right w:val="single" w:color="auto" w:sz="4" w:space="0"/>
            </w:tcBorders>
            <w:shd w:val="clear" w:color="auto" w:fill="auto"/>
            <w:noWrap/>
            <w:vAlign w:val="center"/>
            <w:hideMark/>
          </w:tcPr>
          <w:p w:rsidRPr="00E36F1B" w:rsidR="000A13F7" w:rsidP="000A13F7" w:rsidRDefault="000A13F7" w14:paraId="3B31BC32" wp14:textId="77777777">
            <w:pPr>
              <w:spacing w:after="0" w:line="240" w:lineRule="auto"/>
              <w:jc w:val="center"/>
              <w:rPr>
                <w:rFonts w:ascii="Times New Roman" w:hAnsi="Times New Roman" w:eastAsia="Times New Roman"/>
                <w:b/>
                <w:bCs/>
                <w:color w:val="000000"/>
                <w:lang w:val="pt-BR" w:eastAsia="es-ES_tradnl"/>
              </w:rPr>
            </w:pPr>
            <w:r w:rsidRPr="00E36F1B">
              <w:rPr>
                <w:rFonts w:ascii="Times New Roman" w:hAnsi="Times New Roman" w:eastAsia="Times New Roman"/>
                <w:b/>
                <w:bCs/>
                <w:color w:val="000000"/>
                <w:lang w:val="pt-BR" w:eastAsia="es-ES_tradnl"/>
              </w:rPr>
              <w:t>População tratada</w:t>
            </w:r>
          </w:p>
        </w:tc>
        <w:tc>
          <w:tcPr>
            <w:tcW w:w="4460" w:type="dxa"/>
            <w:gridSpan w:val="2"/>
            <w:tcBorders>
              <w:top w:val="single" w:color="auto" w:sz="4" w:space="0"/>
              <w:left w:val="nil"/>
              <w:bottom w:val="single" w:color="auto" w:sz="4" w:space="0"/>
              <w:right w:val="single" w:color="auto" w:sz="4" w:space="0"/>
            </w:tcBorders>
            <w:shd w:val="clear" w:color="auto" w:fill="auto"/>
            <w:noWrap/>
            <w:vAlign w:val="center"/>
            <w:hideMark/>
          </w:tcPr>
          <w:p w:rsidRPr="00E36F1B" w:rsidR="000A13F7" w:rsidP="000A13F7" w:rsidRDefault="000A13F7" w14:paraId="7B272EB5" wp14:textId="77777777">
            <w:pPr>
              <w:spacing w:after="0" w:line="240" w:lineRule="auto"/>
              <w:jc w:val="center"/>
              <w:rPr>
                <w:rFonts w:ascii="Times New Roman" w:hAnsi="Times New Roman" w:eastAsia="Times New Roman"/>
                <w:b/>
                <w:bCs/>
                <w:color w:val="000000"/>
                <w:lang w:val="pt-BR" w:eastAsia="es-ES_tradnl"/>
              </w:rPr>
            </w:pPr>
            <w:r w:rsidRPr="00E36F1B">
              <w:rPr>
                <w:rFonts w:ascii="Times New Roman" w:hAnsi="Times New Roman" w:eastAsia="Times New Roman"/>
                <w:b/>
                <w:bCs/>
                <w:color w:val="000000"/>
                <w:lang w:val="pt-BR" w:eastAsia="es-ES_tradnl"/>
              </w:rPr>
              <w:t>Observação</w:t>
            </w:r>
          </w:p>
        </w:tc>
        <w:tc>
          <w:tcPr>
            <w:tcW w:w="160" w:type="dxa"/>
            <w:tcBorders>
              <w:top w:val="nil"/>
              <w:left w:val="nil"/>
              <w:bottom w:val="nil"/>
              <w:right w:val="nil"/>
            </w:tcBorders>
            <w:shd w:val="clear" w:color="auto" w:fill="auto"/>
            <w:noWrap/>
            <w:vAlign w:val="bottom"/>
            <w:hideMark/>
          </w:tcPr>
          <w:p w:rsidRPr="00E36F1B" w:rsidR="000A13F7" w:rsidP="000A13F7" w:rsidRDefault="000A13F7" w14:paraId="5AB7C0C5"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E36F1B" w:rsidR="000A13F7" w:rsidTr="000A13F7" w14:paraId="0AEB456A" wp14:textId="77777777">
        <w:trPr>
          <w:trHeight w:val="300"/>
        </w:trPr>
        <w:tc>
          <w:tcPr>
            <w:tcW w:w="160" w:type="dxa"/>
            <w:tcBorders>
              <w:top w:val="nil"/>
              <w:left w:val="nil"/>
              <w:bottom w:val="nil"/>
              <w:right w:val="nil"/>
            </w:tcBorders>
            <w:shd w:val="clear" w:color="auto" w:fill="auto"/>
            <w:noWrap/>
            <w:vAlign w:val="bottom"/>
            <w:hideMark/>
          </w:tcPr>
          <w:p w:rsidRPr="00E36F1B" w:rsidR="000A13F7" w:rsidP="000A13F7" w:rsidRDefault="000A13F7" w14:paraId="55B33694" wp14:textId="77777777">
            <w:pPr>
              <w:spacing w:after="0" w:line="240" w:lineRule="auto"/>
              <w:rPr>
                <w:rFonts w:ascii="Times New Roman" w:hAnsi="Times New Roman" w:eastAsia="Times New Roman"/>
                <w:color w:val="000000"/>
                <w:lang w:val="pt-BR" w:eastAsia="es-ES_tradnl"/>
              </w:rPr>
            </w:pPr>
          </w:p>
        </w:tc>
        <w:tc>
          <w:tcPr>
            <w:tcW w:w="1780" w:type="dxa"/>
            <w:tcBorders>
              <w:top w:val="nil"/>
              <w:left w:val="single" w:color="auto" w:sz="4" w:space="0"/>
              <w:bottom w:val="single" w:color="auto" w:sz="4" w:space="0"/>
              <w:right w:val="single" w:color="auto" w:sz="4" w:space="0"/>
            </w:tcBorders>
            <w:shd w:val="clear" w:color="auto" w:fill="auto"/>
            <w:noWrap/>
            <w:vAlign w:val="bottom"/>
            <w:hideMark/>
          </w:tcPr>
          <w:p w:rsidRPr="00E36F1B" w:rsidR="000A13F7" w:rsidP="000A13F7" w:rsidRDefault="000A13F7" w14:paraId="008EAD9E" wp14:textId="77777777">
            <w:pPr>
              <w:spacing w:after="0" w:line="240" w:lineRule="auto"/>
              <w:rPr>
                <w:rFonts w:ascii="Times New Roman" w:hAnsi="Times New Roman" w:eastAsia="Times New Roman"/>
                <w:color w:val="000000"/>
                <w:lang w:val="pt-BR" w:eastAsia="es-ES_tradnl"/>
              </w:rPr>
            </w:pPr>
            <w:r w:rsidRPr="00E36F1B">
              <w:rPr>
                <w:rFonts w:ascii="Times New Roman" w:hAnsi="Times New Roman" w:eastAsia="Times New Roman"/>
                <w:color w:val="000000"/>
                <w:lang w:val="pt-BR" w:eastAsia="es-ES_tradnl"/>
              </w:rPr>
              <w:t>Componente 1</w:t>
            </w:r>
          </w:p>
        </w:tc>
        <w:tc>
          <w:tcPr>
            <w:tcW w:w="1780" w:type="dxa"/>
            <w:tcBorders>
              <w:top w:val="nil"/>
              <w:left w:val="nil"/>
              <w:bottom w:val="single" w:color="auto" w:sz="4" w:space="0"/>
              <w:right w:val="single" w:color="auto" w:sz="4" w:space="0"/>
            </w:tcBorders>
            <w:shd w:val="clear" w:color="auto" w:fill="auto"/>
            <w:noWrap/>
            <w:vAlign w:val="bottom"/>
            <w:hideMark/>
          </w:tcPr>
          <w:p w:rsidRPr="00E36F1B" w:rsidR="000A13F7" w:rsidP="000A13F7" w:rsidRDefault="000A13F7" w14:paraId="5358C29E" wp14:textId="77777777">
            <w:pPr>
              <w:spacing w:after="0" w:line="240" w:lineRule="auto"/>
              <w:jc w:val="center"/>
              <w:rPr>
                <w:rFonts w:ascii="Times New Roman" w:hAnsi="Times New Roman" w:eastAsia="Times New Roman"/>
                <w:color w:val="000000"/>
                <w:lang w:val="pt-BR" w:eastAsia="es-ES_tradnl"/>
              </w:rPr>
            </w:pPr>
            <w:r>
              <w:rPr>
                <w:rFonts w:ascii="Times New Roman" w:hAnsi="Times New Roman" w:eastAsia="Times New Roman"/>
                <w:color w:val="000000"/>
                <w:lang w:val="pt-BR" w:eastAsia="es-ES_tradnl"/>
              </w:rPr>
              <w:t>208.778</w:t>
            </w:r>
          </w:p>
        </w:tc>
        <w:tc>
          <w:tcPr>
            <w:tcW w:w="4460" w:type="dxa"/>
            <w:gridSpan w:val="2"/>
            <w:tcBorders>
              <w:top w:val="single" w:color="auto" w:sz="4" w:space="0"/>
              <w:left w:val="nil"/>
              <w:bottom w:val="single" w:color="auto" w:sz="4" w:space="0"/>
              <w:right w:val="single" w:color="auto" w:sz="4" w:space="0"/>
            </w:tcBorders>
            <w:shd w:val="clear" w:color="auto" w:fill="auto"/>
            <w:noWrap/>
            <w:vAlign w:val="bottom"/>
            <w:hideMark/>
          </w:tcPr>
          <w:p w:rsidRPr="00E36F1B" w:rsidR="000A13F7" w:rsidP="000A13F7" w:rsidRDefault="000A13F7" w14:paraId="506F6B37" wp14:textId="77777777">
            <w:pPr>
              <w:spacing w:after="0" w:line="240" w:lineRule="auto"/>
              <w:jc w:val="center"/>
              <w:rPr>
                <w:rFonts w:ascii="Times New Roman" w:hAnsi="Times New Roman" w:eastAsia="Times New Roman"/>
                <w:color w:val="000000"/>
                <w:lang w:val="pt-BR" w:eastAsia="es-ES_tradnl"/>
              </w:rPr>
            </w:pPr>
            <w:proofErr w:type="gramStart"/>
            <w:r>
              <w:rPr>
                <w:rFonts w:ascii="Times New Roman" w:hAnsi="Times New Roman" w:eastAsia="Times New Roman"/>
                <w:color w:val="000000"/>
                <w:lang w:val="pt-BR" w:eastAsia="es-ES_tradnl"/>
              </w:rPr>
              <w:t>População Beneficiaria</w:t>
            </w:r>
            <w:proofErr w:type="gramEnd"/>
            <w:r w:rsidRPr="00E36F1B">
              <w:rPr>
                <w:rFonts w:ascii="Times New Roman" w:hAnsi="Times New Roman" w:eastAsia="Times New Roman"/>
                <w:color w:val="000000"/>
                <w:lang w:val="pt-BR" w:eastAsia="es-ES_tradnl"/>
              </w:rPr>
              <w:t xml:space="preserve"> </w:t>
            </w:r>
          </w:p>
        </w:tc>
        <w:tc>
          <w:tcPr>
            <w:tcW w:w="160" w:type="dxa"/>
            <w:tcBorders>
              <w:top w:val="nil"/>
              <w:left w:val="nil"/>
              <w:bottom w:val="nil"/>
              <w:right w:val="nil"/>
            </w:tcBorders>
            <w:shd w:val="clear" w:color="auto" w:fill="auto"/>
            <w:noWrap/>
            <w:vAlign w:val="bottom"/>
            <w:hideMark/>
          </w:tcPr>
          <w:p w:rsidRPr="00E36F1B" w:rsidR="000A13F7" w:rsidP="000A13F7" w:rsidRDefault="000A13F7" w14:paraId="4455F193"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E36F1B" w:rsidR="000A13F7" w:rsidTr="000A13F7" w14:paraId="3E0A868A" wp14:textId="77777777">
        <w:trPr>
          <w:trHeight w:val="300"/>
        </w:trPr>
        <w:tc>
          <w:tcPr>
            <w:tcW w:w="160" w:type="dxa"/>
            <w:tcBorders>
              <w:top w:val="nil"/>
              <w:left w:val="nil"/>
              <w:bottom w:val="nil"/>
              <w:right w:val="nil"/>
            </w:tcBorders>
            <w:shd w:val="clear" w:color="auto" w:fill="auto"/>
            <w:noWrap/>
            <w:vAlign w:val="bottom"/>
            <w:hideMark/>
          </w:tcPr>
          <w:p w:rsidRPr="00E36F1B" w:rsidR="000A13F7" w:rsidP="000A13F7" w:rsidRDefault="000A13F7" w14:paraId="1C2776EB" wp14:textId="77777777">
            <w:pPr>
              <w:spacing w:after="0" w:line="240" w:lineRule="auto"/>
              <w:rPr>
                <w:rFonts w:ascii="Times New Roman" w:hAnsi="Times New Roman" w:eastAsia="Times New Roman"/>
                <w:color w:val="000000"/>
                <w:lang w:val="pt-BR" w:eastAsia="es-ES_tradnl"/>
              </w:rPr>
            </w:pPr>
          </w:p>
        </w:tc>
        <w:tc>
          <w:tcPr>
            <w:tcW w:w="1780" w:type="dxa"/>
            <w:tcBorders>
              <w:top w:val="nil"/>
              <w:left w:val="single" w:color="auto" w:sz="4" w:space="0"/>
              <w:bottom w:val="single" w:color="auto" w:sz="4" w:space="0"/>
              <w:right w:val="single" w:color="auto" w:sz="4" w:space="0"/>
            </w:tcBorders>
            <w:shd w:val="clear" w:color="auto" w:fill="auto"/>
            <w:noWrap/>
            <w:vAlign w:val="bottom"/>
            <w:hideMark/>
          </w:tcPr>
          <w:p w:rsidRPr="00E36F1B" w:rsidR="000A13F7" w:rsidP="000A13F7" w:rsidRDefault="000A13F7" w14:paraId="6D6230A2" wp14:textId="77777777">
            <w:pPr>
              <w:spacing w:after="0" w:line="240" w:lineRule="auto"/>
              <w:rPr>
                <w:rFonts w:ascii="Times New Roman" w:hAnsi="Times New Roman" w:eastAsia="Times New Roman"/>
                <w:color w:val="000000"/>
                <w:lang w:val="pt-BR" w:eastAsia="es-ES_tradnl"/>
              </w:rPr>
            </w:pPr>
            <w:r w:rsidRPr="00E36F1B">
              <w:rPr>
                <w:rFonts w:ascii="Times New Roman" w:hAnsi="Times New Roman" w:eastAsia="Times New Roman"/>
                <w:color w:val="000000"/>
                <w:lang w:val="pt-BR" w:eastAsia="es-ES_tradnl"/>
              </w:rPr>
              <w:t>Componente 2</w:t>
            </w:r>
          </w:p>
        </w:tc>
        <w:tc>
          <w:tcPr>
            <w:tcW w:w="1780" w:type="dxa"/>
            <w:tcBorders>
              <w:top w:val="nil"/>
              <w:left w:val="nil"/>
              <w:bottom w:val="single" w:color="auto" w:sz="4" w:space="0"/>
              <w:right w:val="single" w:color="auto" w:sz="4" w:space="0"/>
            </w:tcBorders>
            <w:shd w:val="clear" w:color="auto" w:fill="auto"/>
            <w:noWrap/>
            <w:vAlign w:val="bottom"/>
            <w:hideMark/>
          </w:tcPr>
          <w:p w:rsidRPr="00E36F1B" w:rsidR="000A13F7" w:rsidP="000A13F7" w:rsidRDefault="000A13F7" w14:paraId="5ADF04E7" wp14:textId="77777777">
            <w:pPr>
              <w:spacing w:after="0" w:line="240" w:lineRule="auto"/>
              <w:jc w:val="center"/>
              <w:rPr>
                <w:rFonts w:ascii="Times New Roman" w:hAnsi="Times New Roman" w:eastAsia="Times New Roman"/>
                <w:color w:val="000000"/>
                <w:lang w:val="pt-BR" w:eastAsia="es-ES_tradnl"/>
              </w:rPr>
            </w:pPr>
            <w:r>
              <w:rPr>
                <w:rFonts w:ascii="Times New Roman" w:hAnsi="Times New Roman" w:eastAsia="Times New Roman"/>
                <w:color w:val="000000"/>
                <w:lang w:val="pt-BR" w:eastAsia="es-ES_tradnl"/>
              </w:rPr>
              <w:t>27500</w:t>
            </w:r>
          </w:p>
        </w:tc>
        <w:tc>
          <w:tcPr>
            <w:tcW w:w="4460" w:type="dxa"/>
            <w:gridSpan w:val="2"/>
            <w:tcBorders>
              <w:top w:val="single" w:color="auto" w:sz="4" w:space="0"/>
              <w:left w:val="nil"/>
              <w:bottom w:val="single" w:color="auto" w:sz="4" w:space="0"/>
              <w:right w:val="single" w:color="auto" w:sz="4" w:space="0"/>
            </w:tcBorders>
            <w:shd w:val="clear" w:color="auto" w:fill="auto"/>
            <w:noWrap/>
            <w:vAlign w:val="bottom"/>
            <w:hideMark/>
          </w:tcPr>
          <w:p w:rsidRPr="00E36F1B" w:rsidR="000A13F7" w:rsidP="000A13F7" w:rsidRDefault="000A13F7" w14:paraId="1D723D2A" wp14:textId="77777777">
            <w:pPr>
              <w:spacing w:after="0" w:line="240" w:lineRule="auto"/>
              <w:jc w:val="center"/>
              <w:rPr>
                <w:rFonts w:ascii="Times New Roman" w:hAnsi="Times New Roman" w:eastAsia="Times New Roman"/>
                <w:color w:val="000000"/>
                <w:lang w:val="pt-BR" w:eastAsia="es-ES_tradnl"/>
              </w:rPr>
            </w:pPr>
            <w:r>
              <w:rPr>
                <w:rFonts w:ascii="Times New Roman" w:hAnsi="Times New Roman" w:eastAsia="Times New Roman"/>
                <w:color w:val="000000"/>
                <w:lang w:val="pt-BR" w:eastAsia="es-ES_tradnl"/>
              </w:rPr>
              <w:t>P</w:t>
            </w:r>
            <w:r w:rsidRPr="00E36F1B">
              <w:rPr>
                <w:rFonts w:ascii="Times New Roman" w:hAnsi="Times New Roman" w:eastAsia="Times New Roman"/>
                <w:color w:val="000000"/>
                <w:lang w:val="pt-BR" w:eastAsia="es-ES_tradnl"/>
              </w:rPr>
              <w:t>opulação de 15-24 anos</w:t>
            </w:r>
          </w:p>
        </w:tc>
        <w:tc>
          <w:tcPr>
            <w:tcW w:w="160" w:type="dxa"/>
            <w:tcBorders>
              <w:top w:val="nil"/>
              <w:left w:val="nil"/>
              <w:bottom w:val="nil"/>
              <w:right w:val="nil"/>
            </w:tcBorders>
            <w:shd w:val="clear" w:color="auto" w:fill="auto"/>
            <w:noWrap/>
            <w:vAlign w:val="bottom"/>
            <w:hideMark/>
          </w:tcPr>
          <w:p w:rsidRPr="00E36F1B" w:rsidR="000A13F7" w:rsidP="000A13F7" w:rsidRDefault="000A13F7" w14:paraId="15342E60"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E36F1B" w:rsidR="000A13F7" w:rsidTr="000A13F7" w14:paraId="5EB89DE8" wp14:textId="77777777">
        <w:trPr>
          <w:trHeight w:val="135"/>
        </w:trPr>
        <w:tc>
          <w:tcPr>
            <w:tcW w:w="160" w:type="dxa"/>
            <w:tcBorders>
              <w:top w:val="nil"/>
              <w:left w:val="nil"/>
              <w:bottom w:val="nil"/>
              <w:right w:val="nil"/>
            </w:tcBorders>
            <w:shd w:val="clear" w:color="auto" w:fill="auto"/>
            <w:noWrap/>
            <w:vAlign w:val="bottom"/>
            <w:hideMark/>
          </w:tcPr>
          <w:p w:rsidRPr="00E36F1B" w:rsidR="000A13F7" w:rsidP="000A13F7" w:rsidRDefault="000A13F7" w14:paraId="7D62D461" wp14:textId="77777777">
            <w:pPr>
              <w:spacing w:after="0" w:line="240" w:lineRule="auto"/>
              <w:rPr>
                <w:rFonts w:ascii="Times New Roman" w:hAnsi="Times New Roman" w:eastAsia="Times New Roman"/>
                <w:color w:val="000000"/>
                <w:lang w:val="pt-BR" w:eastAsia="es-ES_tradnl"/>
              </w:rPr>
            </w:pPr>
          </w:p>
        </w:tc>
        <w:tc>
          <w:tcPr>
            <w:tcW w:w="1780" w:type="dxa"/>
            <w:tcBorders>
              <w:top w:val="nil"/>
              <w:left w:val="nil"/>
              <w:bottom w:val="nil"/>
              <w:right w:val="nil"/>
            </w:tcBorders>
            <w:shd w:val="clear" w:color="auto" w:fill="auto"/>
            <w:noWrap/>
            <w:vAlign w:val="bottom"/>
            <w:hideMark/>
          </w:tcPr>
          <w:p w:rsidRPr="00E36F1B" w:rsidR="000A13F7" w:rsidP="000A13F7" w:rsidRDefault="000A13F7" w14:paraId="078B034E" wp14:textId="77777777">
            <w:pPr>
              <w:spacing w:after="0" w:line="240" w:lineRule="auto"/>
              <w:rPr>
                <w:rFonts w:ascii="Times New Roman" w:hAnsi="Times New Roman" w:eastAsia="Times New Roman"/>
                <w:color w:val="000000"/>
                <w:lang w:val="pt-BR" w:eastAsia="es-ES_tradnl"/>
              </w:rPr>
            </w:pPr>
          </w:p>
        </w:tc>
        <w:tc>
          <w:tcPr>
            <w:tcW w:w="1780" w:type="dxa"/>
            <w:tcBorders>
              <w:top w:val="nil"/>
              <w:left w:val="nil"/>
              <w:bottom w:val="nil"/>
              <w:right w:val="nil"/>
            </w:tcBorders>
            <w:shd w:val="clear" w:color="auto" w:fill="auto"/>
            <w:noWrap/>
            <w:vAlign w:val="bottom"/>
            <w:hideMark/>
          </w:tcPr>
          <w:p w:rsidRPr="00E36F1B" w:rsidR="000A13F7" w:rsidP="000A13F7" w:rsidRDefault="000A13F7" w14:paraId="492506DD" wp14:textId="77777777">
            <w:pPr>
              <w:spacing w:after="0" w:line="240" w:lineRule="auto"/>
              <w:jc w:val="center"/>
              <w:rPr>
                <w:rFonts w:ascii="Times New Roman" w:hAnsi="Times New Roman" w:eastAsia="Times New Roman"/>
                <w:color w:val="000000"/>
                <w:lang w:val="pt-BR" w:eastAsia="es-ES_tradnl"/>
              </w:rPr>
            </w:pPr>
          </w:p>
        </w:tc>
        <w:tc>
          <w:tcPr>
            <w:tcW w:w="2740" w:type="dxa"/>
            <w:tcBorders>
              <w:top w:val="nil"/>
              <w:left w:val="nil"/>
              <w:bottom w:val="nil"/>
              <w:right w:val="nil"/>
            </w:tcBorders>
            <w:shd w:val="clear" w:color="auto" w:fill="auto"/>
            <w:noWrap/>
            <w:vAlign w:val="bottom"/>
            <w:hideMark/>
          </w:tcPr>
          <w:p w:rsidRPr="00E36F1B" w:rsidR="000A13F7" w:rsidP="000A13F7" w:rsidRDefault="000A13F7" w14:paraId="31CD0C16" wp14:textId="77777777">
            <w:pPr>
              <w:spacing w:after="0" w:line="240" w:lineRule="auto"/>
              <w:jc w:val="center"/>
              <w:rPr>
                <w:rFonts w:ascii="Times New Roman" w:hAnsi="Times New Roman" w:eastAsia="Times New Roman"/>
                <w:color w:val="000000"/>
                <w:lang w:val="pt-BR" w:eastAsia="es-ES_tradnl"/>
              </w:rPr>
            </w:pPr>
          </w:p>
        </w:tc>
        <w:tc>
          <w:tcPr>
            <w:tcW w:w="1720" w:type="dxa"/>
            <w:tcBorders>
              <w:top w:val="nil"/>
              <w:left w:val="nil"/>
              <w:bottom w:val="nil"/>
              <w:right w:val="nil"/>
            </w:tcBorders>
            <w:shd w:val="clear" w:color="auto" w:fill="auto"/>
            <w:noWrap/>
            <w:vAlign w:val="bottom"/>
            <w:hideMark/>
          </w:tcPr>
          <w:p w:rsidRPr="00E36F1B" w:rsidR="000A13F7" w:rsidP="000A13F7" w:rsidRDefault="000A13F7" w14:paraId="7FD8715F" wp14:textId="77777777">
            <w:pPr>
              <w:spacing w:after="0" w:line="240" w:lineRule="auto"/>
              <w:jc w:val="center"/>
              <w:rPr>
                <w:rFonts w:ascii="Times New Roman" w:hAnsi="Times New Roman" w:eastAsia="Times New Roman"/>
                <w:color w:val="000000"/>
                <w:lang w:val="pt-BR" w:eastAsia="es-ES_tradnl"/>
              </w:rPr>
            </w:pPr>
          </w:p>
        </w:tc>
        <w:tc>
          <w:tcPr>
            <w:tcW w:w="160" w:type="dxa"/>
            <w:tcBorders>
              <w:top w:val="nil"/>
              <w:left w:val="nil"/>
              <w:bottom w:val="nil"/>
              <w:right w:val="nil"/>
            </w:tcBorders>
            <w:shd w:val="clear" w:color="auto" w:fill="auto"/>
            <w:noWrap/>
            <w:vAlign w:val="bottom"/>
            <w:hideMark/>
          </w:tcPr>
          <w:p w:rsidRPr="00E36F1B" w:rsidR="000A13F7" w:rsidP="000A13F7" w:rsidRDefault="000A13F7" w14:paraId="6BDFDFC2" wp14:textId="77777777">
            <w:pPr>
              <w:spacing w:after="0" w:line="240" w:lineRule="auto"/>
              <w:rPr>
                <w:rFonts w:ascii="Times New Roman" w:hAnsi="Times New Roman" w:eastAsia="Times New Roman"/>
                <w:color w:val="000000"/>
                <w:lang w:val="pt-BR" w:eastAsia="es-ES_tradnl"/>
              </w:rPr>
            </w:pPr>
          </w:p>
        </w:tc>
      </w:tr>
    </w:tbl>
    <w:p xmlns:wp14="http://schemas.microsoft.com/office/word/2010/wordml" w:rsidRPr="005C51F0" w:rsidR="000A13F7" w:rsidP="000A13F7" w:rsidRDefault="000A13F7" w14:paraId="41F9AE5E" wp14:textId="77777777">
      <w:pPr>
        <w:spacing w:after="0" w:line="300" w:lineRule="auto"/>
        <w:jc w:val="both"/>
        <w:rPr>
          <w:rFonts w:ascii="Times New Roman" w:hAnsi="Times New Roman"/>
          <w:b/>
          <w:sz w:val="24"/>
          <w:szCs w:val="24"/>
          <w:lang w:val="pt-BR"/>
        </w:rPr>
      </w:pPr>
    </w:p>
    <w:p xmlns:wp14="http://schemas.microsoft.com/office/word/2010/wordml" w:rsidRPr="005C51F0" w:rsidR="000A13F7" w:rsidP="000A13F7" w:rsidRDefault="000A13F7" w14:paraId="41F1EBFC"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De posse das estimativas do número de beneficiários, podemos calcular o número de crimes evitados, apresentado no quadro a seguir. Para fins de cálculo, destacamos, novamente, que as estimativas do número de crimes sérios prevenidos utilizam a distribuição de delitos atual, ilustrada no quadro 13.</w:t>
      </w:r>
    </w:p>
    <w:p xmlns:wp14="http://schemas.microsoft.com/office/word/2010/wordml" w:rsidRPr="005C51F0" w:rsidR="000A13F7" w:rsidP="000A13F7" w:rsidRDefault="000A13F7" w14:paraId="00F03A6D" wp14:textId="77777777">
      <w:pPr>
        <w:spacing w:after="240" w:line="300" w:lineRule="auto"/>
        <w:jc w:val="both"/>
        <w:rPr>
          <w:rFonts w:ascii="Times New Roman" w:hAnsi="Times New Roman"/>
          <w:sz w:val="24"/>
          <w:szCs w:val="24"/>
          <w:lang w:val="pt-BR"/>
        </w:rPr>
      </w:pPr>
    </w:p>
    <w:p xmlns:wp14="http://schemas.microsoft.com/office/word/2010/wordml" w:rsidRPr="005C51F0" w:rsidR="000A13F7" w:rsidP="000A13F7" w:rsidRDefault="000A13F7" w14:paraId="6930E822" wp14:textId="77777777">
      <w:pPr>
        <w:spacing w:after="240" w:line="300" w:lineRule="auto"/>
        <w:jc w:val="both"/>
        <w:rPr>
          <w:rFonts w:ascii="Times New Roman" w:hAnsi="Times New Roman"/>
          <w:sz w:val="24"/>
          <w:szCs w:val="24"/>
          <w:lang w:val="pt-BR"/>
        </w:rPr>
      </w:pPr>
    </w:p>
    <w:p xmlns:wp14="http://schemas.microsoft.com/office/word/2010/wordml" w:rsidRPr="005C51F0" w:rsidR="000A13F7" w:rsidP="000A13F7" w:rsidRDefault="000A13F7" w14:paraId="20E36DAB" wp14:textId="77777777">
      <w:pPr>
        <w:spacing w:after="240" w:line="300" w:lineRule="auto"/>
        <w:jc w:val="both"/>
        <w:rPr>
          <w:rFonts w:ascii="Times New Roman" w:hAnsi="Times New Roman"/>
          <w:sz w:val="24"/>
          <w:szCs w:val="24"/>
          <w:lang w:val="pt-BR"/>
        </w:rPr>
      </w:pPr>
    </w:p>
    <w:p xmlns:wp14="http://schemas.microsoft.com/office/word/2010/wordml" w:rsidRPr="005C51F0" w:rsidR="000A13F7" w:rsidP="000A13F7" w:rsidRDefault="000A13F7" w14:paraId="13DF8756" wp14:textId="77777777">
      <w:pPr>
        <w:pStyle w:val="Caption"/>
        <w:spacing w:after="0"/>
        <w:rPr>
          <w:rFonts w:ascii="Times New Roman" w:hAnsi="Times New Roman"/>
          <w:sz w:val="24"/>
          <w:szCs w:val="24"/>
          <w:lang w:val="pt-BR"/>
        </w:rPr>
      </w:pPr>
      <w:bookmarkStart w:name="_Toc517339363" w:id="342"/>
      <w:r w:rsidRPr="005C51F0">
        <w:rPr>
          <w:rFonts w:ascii="Times New Roman" w:hAnsi="Times New Roman"/>
          <w:sz w:val="24"/>
          <w:szCs w:val="24"/>
          <w:lang w:val="pt-BR"/>
        </w:rPr>
        <w:lastRenderedPageBreak/>
        <w:t xml:space="preserve">Quadro </w:t>
      </w:r>
      <w:r w:rsidRPr="005C51F0">
        <w:rPr>
          <w:rFonts w:ascii="Times New Roman" w:hAnsi="Times New Roman"/>
          <w:sz w:val="24"/>
          <w:szCs w:val="24"/>
        </w:rPr>
        <w:fldChar w:fldCharType="begin"/>
      </w:r>
      <w:r w:rsidRPr="005C51F0">
        <w:rPr>
          <w:rFonts w:ascii="Times New Roman" w:hAnsi="Times New Roman"/>
          <w:sz w:val="24"/>
          <w:szCs w:val="24"/>
          <w:lang w:val="pt-BR"/>
        </w:rPr>
        <w:instrText xml:space="preserve"> SEQ Quadro \* ARABIC </w:instrText>
      </w:r>
      <w:r w:rsidRPr="005C51F0">
        <w:rPr>
          <w:rFonts w:ascii="Times New Roman" w:hAnsi="Times New Roman"/>
          <w:sz w:val="24"/>
          <w:szCs w:val="24"/>
        </w:rPr>
        <w:fldChar w:fldCharType="separate"/>
      </w:r>
      <w:r>
        <w:rPr>
          <w:rFonts w:ascii="Times New Roman" w:hAnsi="Times New Roman"/>
          <w:noProof/>
          <w:sz w:val="24"/>
          <w:szCs w:val="24"/>
          <w:lang w:val="pt-BR"/>
        </w:rPr>
        <w:t>15</w:t>
      </w:r>
      <w:r w:rsidRPr="005C51F0">
        <w:rPr>
          <w:rFonts w:ascii="Times New Roman" w:hAnsi="Times New Roman"/>
          <w:sz w:val="24"/>
          <w:szCs w:val="24"/>
        </w:rPr>
        <w:fldChar w:fldCharType="end"/>
      </w:r>
      <w:r w:rsidRPr="005C51F0">
        <w:rPr>
          <w:rFonts w:ascii="Times New Roman" w:hAnsi="Times New Roman"/>
          <w:sz w:val="24"/>
          <w:szCs w:val="24"/>
          <w:lang w:val="pt-BR"/>
        </w:rPr>
        <w:t xml:space="preserve"> - Estimativas do número de crimes prevenidos</w:t>
      </w:r>
      <w:bookmarkEnd w:id="342"/>
    </w:p>
    <w:tbl>
      <w:tblPr>
        <w:tblW w:w="8950" w:type="dxa"/>
        <w:tblInd w:w="55" w:type="dxa"/>
        <w:tblCellMar>
          <w:left w:w="70" w:type="dxa"/>
          <w:right w:w="70" w:type="dxa"/>
        </w:tblCellMar>
        <w:tblLook w:val="04A0" w:firstRow="1" w:lastRow="0" w:firstColumn="1" w:lastColumn="0" w:noHBand="0" w:noVBand="1"/>
      </w:tblPr>
      <w:tblGrid>
        <w:gridCol w:w="146"/>
        <w:gridCol w:w="4689"/>
        <w:gridCol w:w="2268"/>
        <w:gridCol w:w="1701"/>
        <w:gridCol w:w="146"/>
      </w:tblGrid>
      <w:tr xmlns:wp14="http://schemas.microsoft.com/office/word/2010/wordml" w:rsidRPr="000A13F7" w:rsidR="000A13F7" w:rsidTr="000A13F7" w14:paraId="32D85219" wp14:textId="77777777">
        <w:trPr>
          <w:trHeight w:val="20"/>
        </w:trPr>
        <w:tc>
          <w:tcPr>
            <w:tcW w:w="0" w:type="auto"/>
            <w:tcBorders>
              <w:top w:val="single" w:color="auto" w:sz="4" w:space="0"/>
              <w:left w:val="single" w:color="auto" w:sz="4" w:space="0"/>
              <w:bottom w:val="nil"/>
              <w:right w:val="nil"/>
            </w:tcBorders>
            <w:shd w:val="clear" w:color="auto" w:fill="auto"/>
            <w:noWrap/>
            <w:vAlign w:val="bottom"/>
            <w:hideMark/>
          </w:tcPr>
          <w:p w:rsidRPr="005C1798" w:rsidR="000A13F7" w:rsidP="000A13F7" w:rsidRDefault="000A13F7" w14:paraId="0CE19BC3"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single" w:color="auto" w:sz="4" w:space="0"/>
              <w:left w:val="nil"/>
              <w:bottom w:val="nil"/>
              <w:right w:val="nil"/>
            </w:tcBorders>
            <w:shd w:val="clear" w:color="auto" w:fill="auto"/>
            <w:noWrap/>
            <w:vAlign w:val="bottom"/>
            <w:hideMark/>
          </w:tcPr>
          <w:p w:rsidRPr="005C1798" w:rsidR="000A13F7" w:rsidP="000A13F7" w:rsidRDefault="000A13F7" w14:paraId="63966B72" wp14:textId="77777777">
            <w:pPr>
              <w:spacing w:after="0" w:line="240" w:lineRule="auto"/>
              <w:rPr>
                <w:rFonts w:ascii="Times New Roman" w:hAnsi="Times New Roman" w:eastAsia="Times New Roman"/>
                <w:color w:val="000000"/>
                <w:sz w:val="20"/>
                <w:szCs w:val="20"/>
                <w:lang w:val="pt-BR" w:eastAsia="es-ES_tradnl"/>
              </w:rPr>
            </w:pPr>
          </w:p>
        </w:tc>
        <w:tc>
          <w:tcPr>
            <w:tcW w:w="2268" w:type="dxa"/>
            <w:tcBorders>
              <w:top w:val="single" w:color="auto" w:sz="4" w:space="0"/>
              <w:left w:val="nil"/>
              <w:bottom w:val="nil"/>
              <w:right w:val="nil"/>
            </w:tcBorders>
            <w:shd w:val="clear" w:color="auto" w:fill="auto"/>
            <w:noWrap/>
            <w:vAlign w:val="bottom"/>
            <w:hideMark/>
          </w:tcPr>
          <w:p w:rsidRPr="005C1798" w:rsidR="000A13F7" w:rsidP="000A13F7" w:rsidRDefault="000A13F7" w14:paraId="23536548" wp14:textId="77777777">
            <w:pPr>
              <w:spacing w:after="0" w:line="240" w:lineRule="auto"/>
              <w:jc w:val="center"/>
              <w:rPr>
                <w:rFonts w:ascii="Times New Roman" w:hAnsi="Times New Roman" w:eastAsia="Times New Roman"/>
                <w:color w:val="000000"/>
                <w:sz w:val="20"/>
                <w:szCs w:val="20"/>
                <w:lang w:val="pt-BR" w:eastAsia="es-ES_tradnl"/>
              </w:rPr>
            </w:pPr>
          </w:p>
        </w:tc>
        <w:tc>
          <w:tcPr>
            <w:tcW w:w="1701" w:type="dxa"/>
            <w:tcBorders>
              <w:top w:val="single" w:color="auto" w:sz="4" w:space="0"/>
              <w:left w:val="nil"/>
              <w:bottom w:val="nil"/>
              <w:right w:val="nil"/>
            </w:tcBorders>
            <w:shd w:val="clear" w:color="auto" w:fill="auto"/>
            <w:noWrap/>
            <w:vAlign w:val="bottom"/>
            <w:hideMark/>
          </w:tcPr>
          <w:p w:rsidRPr="005C1798" w:rsidR="000A13F7" w:rsidP="000A13F7" w:rsidRDefault="000A13F7" w14:paraId="271AE1F2" wp14:textId="77777777">
            <w:pPr>
              <w:spacing w:after="0" w:line="240" w:lineRule="auto"/>
              <w:jc w:val="center"/>
              <w:rPr>
                <w:rFonts w:ascii="Times New Roman" w:hAnsi="Times New Roman" w:eastAsia="Times New Roman"/>
                <w:color w:val="000000"/>
                <w:sz w:val="20"/>
                <w:szCs w:val="20"/>
                <w:lang w:val="pt-BR" w:eastAsia="es-ES_tradnl"/>
              </w:rPr>
            </w:pPr>
          </w:p>
        </w:tc>
        <w:tc>
          <w:tcPr>
            <w:tcW w:w="0" w:type="auto"/>
            <w:tcBorders>
              <w:top w:val="single" w:color="auto" w:sz="4" w:space="0"/>
              <w:left w:val="nil"/>
              <w:bottom w:val="nil"/>
              <w:right w:val="single" w:color="auto" w:sz="4" w:space="0"/>
            </w:tcBorders>
            <w:shd w:val="clear" w:color="auto" w:fill="auto"/>
            <w:noWrap/>
            <w:vAlign w:val="bottom"/>
            <w:hideMark/>
          </w:tcPr>
          <w:p w:rsidRPr="005C1798" w:rsidR="000A13F7" w:rsidP="000A13F7" w:rsidRDefault="000A13F7" w14:paraId="4AE5B7AF"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0A13F7" w:rsidR="000A13F7" w:rsidTr="000A13F7" w14:paraId="150B0B99"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3955E093"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single" w:color="auto" w:sz="8" w:space="0"/>
              <w:left w:val="nil"/>
              <w:bottom w:val="nil"/>
              <w:right w:val="nil"/>
            </w:tcBorders>
            <w:shd w:val="clear" w:color="auto" w:fill="auto"/>
            <w:noWrap/>
            <w:vAlign w:val="bottom"/>
            <w:hideMark/>
          </w:tcPr>
          <w:p w:rsidRPr="005C1798" w:rsidR="000A13F7" w:rsidP="000A13F7" w:rsidRDefault="000A13F7" w14:paraId="6E7BEAA2" wp14:textId="77777777">
            <w:pPr>
              <w:spacing w:after="0" w:line="240" w:lineRule="auto"/>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 </w:t>
            </w:r>
          </w:p>
        </w:tc>
        <w:tc>
          <w:tcPr>
            <w:tcW w:w="3969" w:type="dxa"/>
            <w:gridSpan w:val="2"/>
            <w:tcBorders>
              <w:top w:val="single" w:color="auto" w:sz="8" w:space="0"/>
              <w:left w:val="nil"/>
              <w:bottom w:val="single" w:color="auto" w:sz="4" w:space="0"/>
              <w:right w:val="nil"/>
            </w:tcBorders>
            <w:shd w:val="clear" w:color="auto" w:fill="auto"/>
            <w:noWrap/>
            <w:vAlign w:val="bottom"/>
            <w:hideMark/>
          </w:tcPr>
          <w:p w:rsidRPr="005C1798" w:rsidR="000A13F7" w:rsidP="000A13F7" w:rsidRDefault="000A13F7" w14:paraId="4B23713F"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CRIMES SÉRIOS PREVENIDOS POR INDIVÍDUO TRATADO (NA MÉDIA)</w:t>
            </w: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12C42424"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0C8C5156"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379CA55B"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nil"/>
              <w:left w:val="nil"/>
              <w:bottom w:val="nil"/>
              <w:right w:val="nil"/>
            </w:tcBorders>
            <w:shd w:val="clear" w:color="auto" w:fill="auto"/>
            <w:noWrap/>
            <w:vAlign w:val="bottom"/>
            <w:hideMark/>
          </w:tcPr>
          <w:p w:rsidRPr="005C1798" w:rsidR="000A13F7" w:rsidP="000A13F7" w:rsidRDefault="000A13F7" w14:paraId="5ABF93C4" wp14:textId="77777777">
            <w:pPr>
              <w:spacing w:after="0" w:line="240" w:lineRule="auto"/>
              <w:rPr>
                <w:rFonts w:ascii="Times New Roman" w:hAnsi="Times New Roman" w:eastAsia="Times New Roman"/>
                <w:color w:val="000000"/>
                <w:sz w:val="20"/>
                <w:szCs w:val="20"/>
                <w:lang w:val="pt-BR" w:eastAsia="es-ES_tradnl"/>
              </w:rPr>
            </w:pPr>
          </w:p>
        </w:tc>
        <w:tc>
          <w:tcPr>
            <w:tcW w:w="2268" w:type="dxa"/>
            <w:tcBorders>
              <w:top w:val="nil"/>
              <w:left w:val="nil"/>
              <w:bottom w:val="nil"/>
              <w:right w:val="nil"/>
            </w:tcBorders>
            <w:shd w:val="clear" w:color="auto" w:fill="auto"/>
            <w:noWrap/>
            <w:vAlign w:val="bottom"/>
            <w:hideMark/>
          </w:tcPr>
          <w:p w:rsidRPr="005C1798" w:rsidR="000A13F7" w:rsidP="000A13F7" w:rsidRDefault="000A13F7" w14:paraId="15B805FF"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Componente 1</w:t>
            </w:r>
          </w:p>
        </w:tc>
        <w:tc>
          <w:tcPr>
            <w:tcW w:w="1701" w:type="dxa"/>
            <w:tcBorders>
              <w:top w:val="nil"/>
              <w:left w:val="nil"/>
              <w:bottom w:val="nil"/>
              <w:right w:val="nil"/>
            </w:tcBorders>
            <w:shd w:val="clear" w:color="auto" w:fill="auto"/>
            <w:noWrap/>
            <w:vAlign w:val="bottom"/>
            <w:hideMark/>
          </w:tcPr>
          <w:p w:rsidRPr="005C1798" w:rsidR="000A13F7" w:rsidP="000A13F7" w:rsidRDefault="000A13F7" w14:paraId="721BC183"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Componente 2</w:t>
            </w: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71DCB018"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6B8799B2"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4B644A8D"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single" w:color="auto" w:sz="4" w:space="0"/>
              <w:left w:val="nil"/>
              <w:bottom w:val="nil"/>
              <w:right w:val="nil"/>
            </w:tcBorders>
            <w:shd w:val="clear" w:color="auto" w:fill="auto"/>
            <w:noWrap/>
            <w:vAlign w:val="bottom"/>
            <w:hideMark/>
          </w:tcPr>
          <w:p w:rsidRPr="005C1798" w:rsidR="000A13F7" w:rsidP="000A13F7" w:rsidRDefault="000A13F7" w14:paraId="1012E6AD" wp14:textId="77777777">
            <w:pPr>
              <w:spacing w:after="0" w:line="240" w:lineRule="auto"/>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Jovem (de 10 a 17 anos)</w:t>
            </w:r>
          </w:p>
        </w:tc>
        <w:tc>
          <w:tcPr>
            <w:tcW w:w="2268" w:type="dxa"/>
            <w:tcBorders>
              <w:top w:val="single" w:color="auto" w:sz="4" w:space="0"/>
              <w:left w:val="nil"/>
              <w:bottom w:val="nil"/>
              <w:right w:val="nil"/>
            </w:tcBorders>
            <w:shd w:val="clear" w:color="auto" w:fill="auto"/>
            <w:noWrap/>
            <w:vAlign w:val="bottom"/>
            <w:hideMark/>
          </w:tcPr>
          <w:p w:rsidRPr="005C1798" w:rsidR="000A13F7" w:rsidP="000A13F7" w:rsidRDefault="000A13F7" w14:paraId="5A1B0B45"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0,013815774</w:t>
            </w:r>
          </w:p>
        </w:tc>
        <w:tc>
          <w:tcPr>
            <w:tcW w:w="1701" w:type="dxa"/>
            <w:tcBorders>
              <w:top w:val="single" w:color="auto" w:sz="4" w:space="0"/>
              <w:left w:val="nil"/>
              <w:bottom w:val="nil"/>
              <w:right w:val="nil"/>
            </w:tcBorders>
            <w:shd w:val="clear" w:color="auto" w:fill="auto"/>
            <w:noWrap/>
            <w:vAlign w:val="bottom"/>
            <w:hideMark/>
          </w:tcPr>
          <w:p w:rsidRPr="005C1798" w:rsidR="000A13F7" w:rsidP="000A13F7" w:rsidRDefault="000A13F7" w14:paraId="7A927A4D"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0,146186166</w:t>
            </w: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082C48EB"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0BBAD738"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2677290C"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nil"/>
              <w:left w:val="nil"/>
              <w:bottom w:val="nil"/>
              <w:right w:val="nil"/>
            </w:tcBorders>
            <w:shd w:val="clear" w:color="auto" w:fill="auto"/>
            <w:noWrap/>
            <w:vAlign w:val="bottom"/>
            <w:hideMark/>
          </w:tcPr>
          <w:p w:rsidRPr="005C1798" w:rsidR="000A13F7" w:rsidP="000A13F7" w:rsidRDefault="000A13F7" w14:paraId="11A5D594" wp14:textId="77777777">
            <w:pPr>
              <w:spacing w:after="0" w:line="240" w:lineRule="auto"/>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Adulto</w:t>
            </w:r>
          </w:p>
        </w:tc>
        <w:tc>
          <w:tcPr>
            <w:tcW w:w="2268" w:type="dxa"/>
            <w:tcBorders>
              <w:top w:val="nil"/>
              <w:left w:val="nil"/>
              <w:bottom w:val="nil"/>
              <w:right w:val="nil"/>
            </w:tcBorders>
            <w:shd w:val="clear" w:color="auto" w:fill="auto"/>
            <w:noWrap/>
            <w:vAlign w:val="bottom"/>
            <w:hideMark/>
          </w:tcPr>
          <w:p w:rsidRPr="005C1798" w:rsidR="000A13F7" w:rsidP="000A13F7" w:rsidRDefault="000A13F7" w14:paraId="165D1B8D"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0,006272181</w:t>
            </w:r>
          </w:p>
        </w:tc>
        <w:tc>
          <w:tcPr>
            <w:tcW w:w="1701" w:type="dxa"/>
            <w:tcBorders>
              <w:top w:val="nil"/>
              <w:left w:val="nil"/>
              <w:bottom w:val="nil"/>
              <w:right w:val="nil"/>
            </w:tcBorders>
            <w:shd w:val="clear" w:color="auto" w:fill="auto"/>
            <w:noWrap/>
            <w:vAlign w:val="bottom"/>
            <w:hideMark/>
          </w:tcPr>
          <w:p w:rsidRPr="005C1798" w:rsidR="000A13F7" w:rsidP="000A13F7" w:rsidRDefault="000A13F7" w14:paraId="1B2A123D"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0,139994811</w:t>
            </w: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249BF8C6"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54F87832"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0EF46479"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nil"/>
              <w:left w:val="nil"/>
              <w:bottom w:val="single" w:color="auto" w:sz="4" w:space="0"/>
              <w:right w:val="nil"/>
            </w:tcBorders>
            <w:shd w:val="clear" w:color="auto" w:fill="auto"/>
            <w:noWrap/>
            <w:vAlign w:val="bottom"/>
            <w:hideMark/>
          </w:tcPr>
          <w:p w:rsidRPr="005C1798" w:rsidR="000A13F7" w:rsidP="000A13F7" w:rsidRDefault="000A13F7" w14:paraId="4BF53985" wp14:textId="77777777">
            <w:pPr>
              <w:spacing w:after="0" w:line="240" w:lineRule="auto"/>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TOTAL</w:t>
            </w:r>
          </w:p>
        </w:tc>
        <w:tc>
          <w:tcPr>
            <w:tcW w:w="2268" w:type="dxa"/>
            <w:tcBorders>
              <w:top w:val="nil"/>
              <w:left w:val="nil"/>
              <w:bottom w:val="single" w:color="auto" w:sz="4" w:space="0"/>
              <w:right w:val="nil"/>
            </w:tcBorders>
            <w:shd w:val="clear" w:color="auto" w:fill="auto"/>
            <w:noWrap/>
            <w:vAlign w:val="bottom"/>
            <w:hideMark/>
          </w:tcPr>
          <w:p w:rsidRPr="005C1798" w:rsidR="000A13F7" w:rsidP="000A13F7" w:rsidRDefault="000A13F7" w14:paraId="0B14A8F5"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0,020087955</w:t>
            </w:r>
          </w:p>
        </w:tc>
        <w:tc>
          <w:tcPr>
            <w:tcW w:w="1701" w:type="dxa"/>
            <w:tcBorders>
              <w:top w:val="nil"/>
              <w:left w:val="nil"/>
              <w:bottom w:val="single" w:color="auto" w:sz="4" w:space="0"/>
              <w:right w:val="nil"/>
            </w:tcBorders>
            <w:shd w:val="clear" w:color="auto" w:fill="auto"/>
            <w:noWrap/>
            <w:vAlign w:val="bottom"/>
            <w:hideMark/>
          </w:tcPr>
          <w:p w:rsidRPr="005C1798" w:rsidR="000A13F7" w:rsidP="000A13F7" w:rsidRDefault="000A13F7" w14:paraId="3C11855F"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0,286180977</w:t>
            </w: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3AB58C42"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4EA9BA15"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7332107B"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nil"/>
              <w:left w:val="nil"/>
              <w:bottom w:val="nil"/>
              <w:right w:val="nil"/>
            </w:tcBorders>
            <w:shd w:val="clear" w:color="auto" w:fill="auto"/>
            <w:noWrap/>
            <w:vAlign w:val="bottom"/>
            <w:hideMark/>
          </w:tcPr>
          <w:p w:rsidRPr="005C1798" w:rsidR="000A13F7" w:rsidP="000A13F7" w:rsidRDefault="000A13F7" w14:paraId="5D98A3F1" wp14:textId="77777777">
            <w:pPr>
              <w:spacing w:after="0" w:line="240" w:lineRule="auto"/>
              <w:rPr>
                <w:rFonts w:ascii="Times New Roman" w:hAnsi="Times New Roman" w:eastAsia="Times New Roman"/>
                <w:color w:val="000000"/>
                <w:sz w:val="20"/>
                <w:szCs w:val="20"/>
                <w:lang w:val="pt-BR" w:eastAsia="es-ES_tradnl"/>
              </w:rPr>
            </w:pPr>
          </w:p>
        </w:tc>
        <w:tc>
          <w:tcPr>
            <w:tcW w:w="2268" w:type="dxa"/>
            <w:tcBorders>
              <w:top w:val="nil"/>
              <w:left w:val="nil"/>
              <w:bottom w:val="nil"/>
              <w:right w:val="nil"/>
            </w:tcBorders>
            <w:shd w:val="clear" w:color="auto" w:fill="auto"/>
            <w:noWrap/>
            <w:vAlign w:val="bottom"/>
            <w:hideMark/>
          </w:tcPr>
          <w:p w:rsidRPr="005C1798" w:rsidR="000A13F7" w:rsidP="000A13F7" w:rsidRDefault="000A13F7" w14:paraId="50C86B8C" wp14:textId="77777777">
            <w:pPr>
              <w:spacing w:after="0" w:line="240" w:lineRule="auto"/>
              <w:jc w:val="center"/>
              <w:rPr>
                <w:rFonts w:ascii="Times New Roman" w:hAnsi="Times New Roman" w:eastAsia="Times New Roman"/>
                <w:color w:val="000000"/>
                <w:sz w:val="20"/>
                <w:szCs w:val="20"/>
                <w:lang w:val="pt-BR" w:eastAsia="es-ES_tradnl"/>
              </w:rPr>
            </w:pPr>
          </w:p>
        </w:tc>
        <w:tc>
          <w:tcPr>
            <w:tcW w:w="1701" w:type="dxa"/>
            <w:tcBorders>
              <w:top w:val="nil"/>
              <w:left w:val="nil"/>
              <w:bottom w:val="nil"/>
              <w:right w:val="nil"/>
            </w:tcBorders>
            <w:shd w:val="clear" w:color="auto" w:fill="auto"/>
            <w:noWrap/>
            <w:vAlign w:val="bottom"/>
            <w:hideMark/>
          </w:tcPr>
          <w:p w:rsidRPr="005C1798" w:rsidR="000A13F7" w:rsidP="000A13F7" w:rsidRDefault="000A13F7" w14:paraId="60EDCC55" wp14:textId="77777777">
            <w:pPr>
              <w:spacing w:after="0" w:line="240" w:lineRule="auto"/>
              <w:jc w:val="center"/>
              <w:rPr>
                <w:rFonts w:ascii="Times New Roman" w:hAnsi="Times New Roman" w:eastAsia="Times New Roman"/>
                <w:color w:val="000000"/>
                <w:sz w:val="20"/>
                <w:szCs w:val="20"/>
                <w:lang w:val="pt-BR" w:eastAsia="es-ES_tradnl"/>
              </w:rPr>
            </w:pP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3BBB8815"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565F7523"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55B91B0D"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single" w:color="auto" w:sz="4" w:space="0"/>
              <w:left w:val="nil"/>
              <w:bottom w:val="single" w:color="auto" w:sz="4" w:space="0"/>
              <w:right w:val="nil"/>
            </w:tcBorders>
            <w:shd w:val="clear" w:color="auto" w:fill="auto"/>
            <w:noWrap/>
            <w:vAlign w:val="bottom"/>
            <w:hideMark/>
          </w:tcPr>
          <w:p w:rsidRPr="005C1798" w:rsidR="000A13F7" w:rsidP="000A13F7" w:rsidRDefault="000A13F7" w14:paraId="5EC72AAC" wp14:textId="77777777">
            <w:pPr>
              <w:spacing w:after="0" w:line="240" w:lineRule="auto"/>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Beneficiários</w:t>
            </w:r>
          </w:p>
        </w:tc>
        <w:tc>
          <w:tcPr>
            <w:tcW w:w="2268" w:type="dxa"/>
            <w:tcBorders>
              <w:top w:val="single" w:color="auto" w:sz="4" w:space="0"/>
              <w:left w:val="nil"/>
              <w:bottom w:val="single" w:color="auto" w:sz="4" w:space="0"/>
              <w:right w:val="nil"/>
            </w:tcBorders>
            <w:shd w:val="clear" w:color="auto" w:fill="auto"/>
            <w:noWrap/>
            <w:vAlign w:val="bottom"/>
            <w:hideMark/>
          </w:tcPr>
          <w:p w:rsidRPr="005C1798" w:rsidR="000A13F7" w:rsidP="000A13F7" w:rsidRDefault="000A13F7" w14:paraId="0DB274EC" wp14:textId="77777777">
            <w:pPr>
              <w:spacing w:after="0" w:line="240" w:lineRule="auto"/>
              <w:jc w:val="center"/>
              <w:rPr>
                <w:rFonts w:ascii="Times New Roman" w:hAnsi="Times New Roman" w:eastAsia="Times New Roman"/>
                <w:color w:val="000000"/>
                <w:sz w:val="20"/>
                <w:szCs w:val="20"/>
                <w:lang w:val="pt-BR" w:eastAsia="es-ES_tradnl"/>
              </w:rPr>
            </w:pPr>
            <w:r>
              <w:rPr>
                <w:rFonts w:ascii="Times New Roman" w:hAnsi="Times New Roman" w:eastAsia="Times New Roman"/>
                <w:color w:val="000000"/>
                <w:sz w:val="20"/>
                <w:szCs w:val="20"/>
                <w:lang w:val="pt-BR" w:eastAsia="es-ES_tradnl"/>
              </w:rPr>
              <w:t>41.756</w:t>
            </w:r>
          </w:p>
        </w:tc>
        <w:tc>
          <w:tcPr>
            <w:tcW w:w="1701" w:type="dxa"/>
            <w:tcBorders>
              <w:top w:val="single" w:color="auto" w:sz="4" w:space="0"/>
              <w:left w:val="nil"/>
              <w:bottom w:val="single" w:color="auto" w:sz="4" w:space="0"/>
              <w:right w:val="nil"/>
            </w:tcBorders>
            <w:shd w:val="clear" w:color="auto" w:fill="auto"/>
            <w:noWrap/>
            <w:vAlign w:val="bottom"/>
            <w:hideMark/>
          </w:tcPr>
          <w:p w:rsidRPr="005C1798" w:rsidR="000A13F7" w:rsidP="000A13F7" w:rsidRDefault="000A13F7" w14:paraId="520454E6"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27</w:t>
            </w:r>
            <w:r>
              <w:rPr>
                <w:rFonts w:ascii="Times New Roman" w:hAnsi="Times New Roman" w:eastAsia="Times New Roman"/>
                <w:color w:val="000000"/>
                <w:sz w:val="20"/>
                <w:szCs w:val="20"/>
                <w:lang w:val="pt-BR" w:eastAsia="es-ES_tradnl"/>
              </w:rPr>
              <w:t>.</w:t>
            </w:r>
            <w:r w:rsidRPr="005C1798">
              <w:rPr>
                <w:rFonts w:ascii="Times New Roman" w:hAnsi="Times New Roman" w:eastAsia="Times New Roman"/>
                <w:color w:val="000000"/>
                <w:sz w:val="20"/>
                <w:szCs w:val="20"/>
                <w:lang w:val="pt-BR" w:eastAsia="es-ES_tradnl"/>
              </w:rPr>
              <w:t>500</w:t>
            </w: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6810F0D1"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74E797DC"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25AF7EAE"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nil"/>
              <w:left w:val="nil"/>
              <w:bottom w:val="nil"/>
              <w:right w:val="nil"/>
            </w:tcBorders>
            <w:shd w:val="clear" w:color="auto" w:fill="auto"/>
            <w:noWrap/>
            <w:vAlign w:val="bottom"/>
            <w:hideMark/>
          </w:tcPr>
          <w:p w:rsidRPr="005C1798" w:rsidR="000A13F7" w:rsidP="000A13F7" w:rsidRDefault="000A13F7" w14:paraId="2633CEB9" wp14:textId="77777777">
            <w:pPr>
              <w:spacing w:after="0" w:line="240" w:lineRule="auto"/>
              <w:rPr>
                <w:rFonts w:ascii="Times New Roman" w:hAnsi="Times New Roman" w:eastAsia="Times New Roman"/>
                <w:color w:val="000000"/>
                <w:sz w:val="20"/>
                <w:szCs w:val="20"/>
                <w:lang w:val="pt-BR" w:eastAsia="es-ES_tradnl"/>
              </w:rPr>
            </w:pPr>
          </w:p>
        </w:tc>
        <w:tc>
          <w:tcPr>
            <w:tcW w:w="2268" w:type="dxa"/>
            <w:tcBorders>
              <w:top w:val="nil"/>
              <w:left w:val="nil"/>
              <w:bottom w:val="nil"/>
              <w:right w:val="nil"/>
            </w:tcBorders>
            <w:shd w:val="clear" w:color="auto" w:fill="auto"/>
            <w:noWrap/>
            <w:vAlign w:val="bottom"/>
            <w:hideMark/>
          </w:tcPr>
          <w:p w:rsidRPr="005C1798" w:rsidR="000A13F7" w:rsidP="000A13F7" w:rsidRDefault="000A13F7" w14:paraId="4B1D477B" wp14:textId="77777777">
            <w:pPr>
              <w:spacing w:after="0" w:line="240" w:lineRule="auto"/>
              <w:jc w:val="center"/>
              <w:rPr>
                <w:rFonts w:ascii="Times New Roman" w:hAnsi="Times New Roman" w:eastAsia="Times New Roman"/>
                <w:color w:val="000000"/>
                <w:sz w:val="20"/>
                <w:szCs w:val="20"/>
                <w:lang w:val="pt-BR" w:eastAsia="es-ES_tradnl"/>
              </w:rPr>
            </w:pPr>
          </w:p>
        </w:tc>
        <w:tc>
          <w:tcPr>
            <w:tcW w:w="1701" w:type="dxa"/>
            <w:tcBorders>
              <w:top w:val="nil"/>
              <w:left w:val="nil"/>
              <w:bottom w:val="nil"/>
              <w:right w:val="nil"/>
            </w:tcBorders>
            <w:shd w:val="clear" w:color="auto" w:fill="auto"/>
            <w:noWrap/>
            <w:vAlign w:val="bottom"/>
            <w:hideMark/>
          </w:tcPr>
          <w:p w:rsidRPr="005C1798" w:rsidR="000A13F7" w:rsidP="000A13F7" w:rsidRDefault="000A13F7" w14:paraId="65BE1F1D" wp14:textId="77777777">
            <w:pPr>
              <w:spacing w:after="0" w:line="240" w:lineRule="auto"/>
              <w:jc w:val="center"/>
              <w:rPr>
                <w:rFonts w:ascii="Times New Roman" w:hAnsi="Times New Roman" w:eastAsia="Times New Roman"/>
                <w:color w:val="000000"/>
                <w:sz w:val="20"/>
                <w:szCs w:val="20"/>
                <w:lang w:val="pt-BR" w:eastAsia="es-ES_tradnl"/>
              </w:rPr>
            </w:pP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6AFAB436"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00FAB045"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042C5D41"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single" w:color="auto" w:sz="4" w:space="0"/>
              <w:left w:val="nil"/>
              <w:bottom w:val="nil"/>
              <w:right w:val="nil"/>
            </w:tcBorders>
            <w:shd w:val="clear" w:color="auto" w:fill="auto"/>
            <w:noWrap/>
            <w:vAlign w:val="bottom"/>
            <w:hideMark/>
          </w:tcPr>
          <w:p w:rsidRPr="005C1798" w:rsidR="000A13F7" w:rsidP="000A13F7" w:rsidRDefault="000A13F7" w14:paraId="1B57E9F3" wp14:textId="77777777">
            <w:pPr>
              <w:spacing w:after="0" w:line="240" w:lineRule="auto"/>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Custo por beneficiário (Valor presente líquido - R$)</w:t>
            </w:r>
          </w:p>
        </w:tc>
        <w:tc>
          <w:tcPr>
            <w:tcW w:w="2268" w:type="dxa"/>
            <w:tcBorders>
              <w:top w:val="single" w:color="auto" w:sz="4" w:space="0"/>
              <w:left w:val="nil"/>
              <w:bottom w:val="nil"/>
              <w:right w:val="nil"/>
            </w:tcBorders>
            <w:shd w:val="clear" w:color="auto" w:fill="auto"/>
            <w:noWrap/>
            <w:vAlign w:val="bottom"/>
            <w:hideMark/>
          </w:tcPr>
          <w:p w:rsidRPr="005C1798" w:rsidR="000A13F7" w:rsidP="000A13F7" w:rsidRDefault="000A13F7" w14:paraId="53113610" wp14:textId="77777777">
            <w:pPr>
              <w:spacing w:after="0" w:line="240" w:lineRule="auto"/>
              <w:jc w:val="center"/>
              <w:rPr>
                <w:rFonts w:ascii="Times New Roman" w:hAnsi="Times New Roman" w:eastAsia="Times New Roman"/>
                <w:color w:val="000000"/>
                <w:sz w:val="20"/>
                <w:szCs w:val="20"/>
                <w:lang w:val="pt-BR" w:eastAsia="es-ES_tradnl"/>
              </w:rPr>
            </w:pPr>
            <w:r>
              <w:rPr>
                <w:rFonts w:ascii="Times New Roman" w:hAnsi="Times New Roman" w:eastAsia="Times New Roman"/>
                <w:color w:val="000000"/>
                <w:sz w:val="20"/>
                <w:szCs w:val="20"/>
                <w:lang w:val="pt-BR" w:eastAsia="es-ES_tradnl"/>
              </w:rPr>
              <w:t>157.69</w:t>
            </w:r>
          </w:p>
        </w:tc>
        <w:tc>
          <w:tcPr>
            <w:tcW w:w="1701" w:type="dxa"/>
            <w:tcBorders>
              <w:top w:val="single" w:color="auto" w:sz="4" w:space="0"/>
              <w:left w:val="nil"/>
              <w:bottom w:val="nil"/>
              <w:right w:val="nil"/>
            </w:tcBorders>
            <w:shd w:val="clear" w:color="auto" w:fill="auto"/>
            <w:noWrap/>
            <w:vAlign w:val="bottom"/>
            <w:hideMark/>
          </w:tcPr>
          <w:p w:rsidRPr="005C1798" w:rsidR="000A13F7" w:rsidP="000A13F7" w:rsidRDefault="000A13F7" w14:paraId="3A2C2831"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2986,55</w:t>
            </w: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4D2E12B8"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75D937EF"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308F224F"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nil"/>
              <w:left w:val="nil"/>
              <w:bottom w:val="single" w:color="auto" w:sz="4" w:space="0"/>
              <w:right w:val="nil"/>
            </w:tcBorders>
            <w:shd w:val="clear" w:color="auto" w:fill="auto"/>
            <w:noWrap/>
            <w:vAlign w:val="bottom"/>
            <w:hideMark/>
          </w:tcPr>
          <w:p w:rsidRPr="005C1798" w:rsidR="000A13F7" w:rsidP="000A13F7" w:rsidRDefault="000A13F7" w14:paraId="31105BA2" wp14:textId="77777777">
            <w:pPr>
              <w:spacing w:after="0" w:line="240" w:lineRule="auto"/>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Custo por beneficiário (Valor presente líquido - US$)</w:t>
            </w:r>
          </w:p>
        </w:tc>
        <w:tc>
          <w:tcPr>
            <w:tcW w:w="2268" w:type="dxa"/>
            <w:tcBorders>
              <w:top w:val="nil"/>
              <w:left w:val="nil"/>
              <w:bottom w:val="single" w:color="auto" w:sz="4" w:space="0"/>
              <w:right w:val="nil"/>
            </w:tcBorders>
            <w:shd w:val="clear" w:color="auto" w:fill="auto"/>
            <w:noWrap/>
            <w:vAlign w:val="bottom"/>
            <w:hideMark/>
          </w:tcPr>
          <w:p w:rsidRPr="005C1798" w:rsidR="000A13F7" w:rsidP="000A13F7" w:rsidRDefault="000A13F7" w14:paraId="63C6C656" wp14:textId="77777777">
            <w:pPr>
              <w:spacing w:after="0" w:line="240" w:lineRule="auto"/>
              <w:jc w:val="center"/>
              <w:rPr>
                <w:rFonts w:ascii="Times New Roman" w:hAnsi="Times New Roman" w:eastAsia="Times New Roman"/>
                <w:color w:val="000000"/>
                <w:sz w:val="20"/>
                <w:szCs w:val="20"/>
                <w:lang w:val="pt-BR" w:eastAsia="es-ES_tradnl"/>
              </w:rPr>
            </w:pPr>
            <w:r>
              <w:rPr>
                <w:rFonts w:ascii="Times New Roman" w:hAnsi="Times New Roman" w:eastAsia="Times New Roman"/>
                <w:color w:val="000000"/>
                <w:sz w:val="20"/>
                <w:szCs w:val="20"/>
                <w:lang w:val="pt-BR" w:eastAsia="es-ES_tradnl"/>
              </w:rPr>
              <w:t>43.80</w:t>
            </w:r>
          </w:p>
        </w:tc>
        <w:tc>
          <w:tcPr>
            <w:tcW w:w="1701" w:type="dxa"/>
            <w:tcBorders>
              <w:top w:val="nil"/>
              <w:left w:val="nil"/>
              <w:bottom w:val="single" w:color="auto" w:sz="4" w:space="0"/>
              <w:right w:val="nil"/>
            </w:tcBorders>
            <w:shd w:val="clear" w:color="auto" w:fill="auto"/>
            <w:noWrap/>
            <w:vAlign w:val="bottom"/>
            <w:hideMark/>
          </w:tcPr>
          <w:p w:rsidRPr="005C1798" w:rsidR="000A13F7" w:rsidP="000A13F7" w:rsidRDefault="000A13F7" w14:paraId="29F6B39D"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829,60</w:t>
            </w: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5E6D6F63"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7B969857"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0FE634FD"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nil"/>
              <w:left w:val="nil"/>
              <w:bottom w:val="nil"/>
              <w:right w:val="nil"/>
            </w:tcBorders>
            <w:shd w:val="clear" w:color="auto" w:fill="auto"/>
            <w:noWrap/>
            <w:vAlign w:val="bottom"/>
            <w:hideMark/>
          </w:tcPr>
          <w:p w:rsidRPr="005C1798" w:rsidR="000A13F7" w:rsidP="000A13F7" w:rsidRDefault="000A13F7" w14:paraId="62A1F980" wp14:textId="77777777">
            <w:pPr>
              <w:spacing w:after="0" w:line="240" w:lineRule="auto"/>
              <w:rPr>
                <w:rFonts w:ascii="Times New Roman" w:hAnsi="Times New Roman" w:eastAsia="Times New Roman"/>
                <w:color w:val="000000"/>
                <w:sz w:val="20"/>
                <w:szCs w:val="20"/>
                <w:lang w:val="pt-BR" w:eastAsia="es-ES_tradnl"/>
              </w:rPr>
            </w:pPr>
          </w:p>
        </w:tc>
        <w:tc>
          <w:tcPr>
            <w:tcW w:w="2268" w:type="dxa"/>
            <w:tcBorders>
              <w:top w:val="nil"/>
              <w:left w:val="nil"/>
              <w:bottom w:val="nil"/>
              <w:right w:val="nil"/>
            </w:tcBorders>
            <w:shd w:val="clear" w:color="auto" w:fill="auto"/>
            <w:noWrap/>
            <w:vAlign w:val="bottom"/>
            <w:hideMark/>
          </w:tcPr>
          <w:p w:rsidRPr="005C1798" w:rsidR="000A13F7" w:rsidP="000A13F7" w:rsidRDefault="000A13F7" w14:paraId="300079F4" wp14:textId="77777777">
            <w:pPr>
              <w:spacing w:after="0" w:line="240" w:lineRule="auto"/>
              <w:jc w:val="center"/>
              <w:rPr>
                <w:rFonts w:ascii="Times New Roman" w:hAnsi="Times New Roman" w:eastAsia="Times New Roman"/>
                <w:color w:val="000000"/>
                <w:sz w:val="20"/>
                <w:szCs w:val="20"/>
                <w:lang w:val="pt-BR" w:eastAsia="es-ES_tradnl"/>
              </w:rPr>
            </w:pPr>
          </w:p>
        </w:tc>
        <w:tc>
          <w:tcPr>
            <w:tcW w:w="1701" w:type="dxa"/>
            <w:tcBorders>
              <w:top w:val="nil"/>
              <w:left w:val="nil"/>
              <w:bottom w:val="nil"/>
              <w:right w:val="nil"/>
            </w:tcBorders>
            <w:shd w:val="clear" w:color="auto" w:fill="auto"/>
            <w:noWrap/>
            <w:vAlign w:val="bottom"/>
            <w:hideMark/>
          </w:tcPr>
          <w:p w:rsidRPr="005C1798" w:rsidR="000A13F7" w:rsidP="000A13F7" w:rsidRDefault="000A13F7" w14:paraId="299D8616" wp14:textId="77777777">
            <w:pPr>
              <w:spacing w:after="0" w:line="240" w:lineRule="auto"/>
              <w:jc w:val="center"/>
              <w:rPr>
                <w:rFonts w:ascii="Times New Roman" w:hAnsi="Times New Roman" w:eastAsia="Times New Roman"/>
                <w:color w:val="000000"/>
                <w:sz w:val="20"/>
                <w:szCs w:val="20"/>
                <w:lang w:val="pt-BR" w:eastAsia="es-ES_tradnl"/>
              </w:rPr>
            </w:pP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491D2769"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75EC6752"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6F5CD9ED"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single" w:color="auto" w:sz="4" w:space="0"/>
              <w:left w:val="nil"/>
              <w:bottom w:val="nil"/>
              <w:right w:val="nil"/>
            </w:tcBorders>
            <w:shd w:val="clear" w:color="auto" w:fill="auto"/>
            <w:noWrap/>
            <w:vAlign w:val="bottom"/>
            <w:hideMark/>
          </w:tcPr>
          <w:p w:rsidRPr="005C1798" w:rsidR="000A13F7" w:rsidP="000A13F7" w:rsidRDefault="000A13F7" w14:paraId="2D80D0CE" wp14:textId="77777777">
            <w:pPr>
              <w:spacing w:after="0" w:line="240" w:lineRule="auto"/>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Custo por crime sério prevenido - R$</w:t>
            </w:r>
          </w:p>
        </w:tc>
        <w:tc>
          <w:tcPr>
            <w:tcW w:w="2268" w:type="dxa"/>
            <w:tcBorders>
              <w:top w:val="single" w:color="auto" w:sz="4" w:space="0"/>
              <w:left w:val="nil"/>
              <w:bottom w:val="nil"/>
              <w:right w:val="nil"/>
            </w:tcBorders>
            <w:shd w:val="clear" w:color="auto" w:fill="auto"/>
            <w:noWrap/>
            <w:vAlign w:val="bottom"/>
            <w:hideMark/>
          </w:tcPr>
          <w:p w:rsidRPr="005C1798" w:rsidR="000A13F7" w:rsidP="000A13F7" w:rsidRDefault="000A13F7" w14:paraId="2EFC2530" wp14:textId="77777777">
            <w:pPr>
              <w:spacing w:after="0" w:line="240" w:lineRule="auto"/>
              <w:jc w:val="center"/>
              <w:rPr>
                <w:rFonts w:ascii="Times New Roman" w:hAnsi="Times New Roman" w:eastAsia="Times New Roman"/>
                <w:color w:val="000000"/>
                <w:sz w:val="20"/>
                <w:szCs w:val="20"/>
                <w:lang w:val="pt-BR" w:eastAsia="es-ES_tradnl"/>
              </w:rPr>
            </w:pPr>
            <w:r>
              <w:rPr>
                <w:rFonts w:ascii="Times New Roman" w:hAnsi="Times New Roman" w:eastAsia="Times New Roman"/>
                <w:color w:val="000000"/>
                <w:sz w:val="20"/>
                <w:szCs w:val="20"/>
                <w:lang w:val="pt-BR" w:eastAsia="es-ES_tradnl"/>
              </w:rPr>
              <w:t>7850.13</w:t>
            </w:r>
          </w:p>
        </w:tc>
        <w:tc>
          <w:tcPr>
            <w:tcW w:w="1701" w:type="dxa"/>
            <w:tcBorders>
              <w:top w:val="single" w:color="auto" w:sz="4" w:space="0"/>
              <w:left w:val="nil"/>
              <w:bottom w:val="nil"/>
              <w:right w:val="nil"/>
            </w:tcBorders>
            <w:shd w:val="clear" w:color="auto" w:fill="auto"/>
            <w:noWrap/>
            <w:vAlign w:val="bottom"/>
            <w:hideMark/>
          </w:tcPr>
          <w:p w:rsidRPr="005C1798" w:rsidR="000A13F7" w:rsidP="000A13F7" w:rsidRDefault="000A13F7" w14:paraId="3696EF80"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10435,87</w:t>
            </w: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4EF7FBD7"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10B4EEDB"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740C982E"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nil"/>
              <w:left w:val="nil"/>
              <w:bottom w:val="single" w:color="auto" w:sz="4" w:space="0"/>
              <w:right w:val="nil"/>
            </w:tcBorders>
            <w:shd w:val="clear" w:color="auto" w:fill="auto"/>
            <w:noWrap/>
            <w:vAlign w:val="bottom"/>
            <w:hideMark/>
          </w:tcPr>
          <w:p w:rsidRPr="005C1798" w:rsidR="000A13F7" w:rsidP="000A13F7" w:rsidRDefault="000A13F7" w14:paraId="25655BD4" wp14:textId="77777777">
            <w:pPr>
              <w:spacing w:after="0" w:line="240" w:lineRule="auto"/>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Custo por crime sério prevenido - US$</w:t>
            </w:r>
          </w:p>
        </w:tc>
        <w:tc>
          <w:tcPr>
            <w:tcW w:w="2268" w:type="dxa"/>
            <w:tcBorders>
              <w:top w:val="nil"/>
              <w:left w:val="nil"/>
              <w:bottom w:val="single" w:color="auto" w:sz="4" w:space="0"/>
              <w:right w:val="nil"/>
            </w:tcBorders>
            <w:shd w:val="clear" w:color="auto" w:fill="auto"/>
            <w:noWrap/>
            <w:vAlign w:val="bottom"/>
            <w:hideMark/>
          </w:tcPr>
          <w:p w:rsidRPr="005C1798" w:rsidR="000A13F7" w:rsidP="000A13F7" w:rsidRDefault="000A13F7" w14:paraId="50CDD13A" wp14:textId="77777777">
            <w:pPr>
              <w:spacing w:after="0" w:line="240" w:lineRule="auto"/>
              <w:jc w:val="center"/>
              <w:rPr>
                <w:rFonts w:ascii="Times New Roman" w:hAnsi="Times New Roman" w:eastAsia="Times New Roman"/>
                <w:color w:val="000000"/>
                <w:sz w:val="20"/>
                <w:szCs w:val="20"/>
                <w:lang w:val="pt-BR" w:eastAsia="es-ES_tradnl"/>
              </w:rPr>
            </w:pPr>
            <w:r>
              <w:rPr>
                <w:rFonts w:ascii="Times New Roman" w:hAnsi="Times New Roman" w:eastAsia="Times New Roman"/>
                <w:color w:val="000000"/>
                <w:sz w:val="20"/>
                <w:szCs w:val="20"/>
                <w:lang w:val="pt-BR" w:eastAsia="es-ES_tradnl"/>
              </w:rPr>
              <w:t>2180.59</w:t>
            </w:r>
          </w:p>
        </w:tc>
        <w:tc>
          <w:tcPr>
            <w:tcW w:w="1701" w:type="dxa"/>
            <w:tcBorders>
              <w:top w:val="nil"/>
              <w:left w:val="nil"/>
              <w:bottom w:val="single" w:color="auto" w:sz="4" w:space="0"/>
              <w:right w:val="nil"/>
            </w:tcBorders>
            <w:shd w:val="clear" w:color="auto" w:fill="auto"/>
            <w:noWrap/>
            <w:vAlign w:val="bottom"/>
            <w:hideMark/>
          </w:tcPr>
          <w:p w:rsidRPr="005C1798" w:rsidR="000A13F7" w:rsidP="000A13F7" w:rsidRDefault="000A13F7" w14:paraId="6A7DEF9D"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2898,85</w:t>
            </w: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15C78039"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527D639D"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5101B52C"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nil"/>
              <w:left w:val="nil"/>
              <w:bottom w:val="nil"/>
              <w:right w:val="nil"/>
            </w:tcBorders>
            <w:shd w:val="clear" w:color="auto" w:fill="auto"/>
            <w:noWrap/>
            <w:vAlign w:val="bottom"/>
            <w:hideMark/>
          </w:tcPr>
          <w:p w:rsidRPr="005C1798" w:rsidR="000A13F7" w:rsidP="000A13F7" w:rsidRDefault="000A13F7" w14:paraId="3C8EC45C" wp14:textId="77777777">
            <w:pPr>
              <w:spacing w:after="0" w:line="240" w:lineRule="auto"/>
              <w:rPr>
                <w:rFonts w:ascii="Times New Roman" w:hAnsi="Times New Roman" w:eastAsia="Times New Roman"/>
                <w:color w:val="000000"/>
                <w:sz w:val="20"/>
                <w:szCs w:val="20"/>
                <w:lang w:val="pt-BR" w:eastAsia="es-ES_tradnl"/>
              </w:rPr>
            </w:pPr>
          </w:p>
        </w:tc>
        <w:tc>
          <w:tcPr>
            <w:tcW w:w="2268" w:type="dxa"/>
            <w:tcBorders>
              <w:top w:val="nil"/>
              <w:left w:val="nil"/>
              <w:bottom w:val="nil"/>
              <w:right w:val="nil"/>
            </w:tcBorders>
            <w:shd w:val="clear" w:color="auto" w:fill="auto"/>
            <w:noWrap/>
            <w:vAlign w:val="bottom"/>
            <w:hideMark/>
          </w:tcPr>
          <w:p w:rsidRPr="005C1798" w:rsidR="000A13F7" w:rsidP="000A13F7" w:rsidRDefault="000A13F7" w14:paraId="326DC100" wp14:textId="77777777">
            <w:pPr>
              <w:spacing w:after="0" w:line="240" w:lineRule="auto"/>
              <w:jc w:val="center"/>
              <w:rPr>
                <w:rFonts w:ascii="Times New Roman" w:hAnsi="Times New Roman" w:eastAsia="Times New Roman"/>
                <w:color w:val="000000"/>
                <w:sz w:val="20"/>
                <w:szCs w:val="20"/>
                <w:lang w:val="pt-BR" w:eastAsia="es-ES_tradnl"/>
              </w:rPr>
            </w:pPr>
          </w:p>
        </w:tc>
        <w:tc>
          <w:tcPr>
            <w:tcW w:w="1701" w:type="dxa"/>
            <w:tcBorders>
              <w:top w:val="nil"/>
              <w:left w:val="nil"/>
              <w:bottom w:val="nil"/>
              <w:right w:val="nil"/>
            </w:tcBorders>
            <w:shd w:val="clear" w:color="auto" w:fill="auto"/>
            <w:noWrap/>
            <w:vAlign w:val="bottom"/>
            <w:hideMark/>
          </w:tcPr>
          <w:p w:rsidRPr="005C1798" w:rsidR="000A13F7" w:rsidP="000A13F7" w:rsidRDefault="000A13F7" w14:paraId="0A821549" wp14:textId="77777777">
            <w:pPr>
              <w:spacing w:after="0" w:line="240" w:lineRule="auto"/>
              <w:jc w:val="center"/>
              <w:rPr>
                <w:rFonts w:ascii="Times New Roman" w:hAnsi="Times New Roman" w:eastAsia="Times New Roman"/>
                <w:color w:val="000000"/>
                <w:sz w:val="20"/>
                <w:szCs w:val="20"/>
                <w:lang w:val="pt-BR" w:eastAsia="es-ES_tradnl"/>
              </w:rPr>
            </w:pP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66FDCF4E"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13AC1A07"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3BEE236D"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single" w:color="auto" w:sz="4" w:space="0"/>
              <w:left w:val="nil"/>
              <w:bottom w:val="nil"/>
              <w:right w:val="nil"/>
            </w:tcBorders>
            <w:shd w:val="clear" w:color="auto" w:fill="auto"/>
            <w:noWrap/>
            <w:vAlign w:val="bottom"/>
            <w:hideMark/>
          </w:tcPr>
          <w:p w:rsidRPr="005C1798" w:rsidR="000A13F7" w:rsidP="000A13F7" w:rsidRDefault="000A13F7" w14:paraId="2A5806E3" wp14:textId="77777777">
            <w:pPr>
              <w:spacing w:after="0" w:line="240" w:lineRule="auto"/>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Estimativa do número de crimes sérios prevenidos</w:t>
            </w:r>
          </w:p>
        </w:tc>
        <w:tc>
          <w:tcPr>
            <w:tcW w:w="2268" w:type="dxa"/>
            <w:tcBorders>
              <w:top w:val="single" w:color="auto" w:sz="4" w:space="0"/>
              <w:left w:val="nil"/>
              <w:bottom w:val="nil"/>
              <w:right w:val="nil"/>
            </w:tcBorders>
            <w:shd w:val="clear" w:color="auto" w:fill="auto"/>
            <w:noWrap/>
            <w:vAlign w:val="bottom"/>
            <w:hideMark/>
          </w:tcPr>
          <w:p w:rsidRPr="005C1798" w:rsidR="000A13F7" w:rsidP="000A13F7" w:rsidRDefault="000A13F7" w14:paraId="63B5BEB3" wp14:textId="77777777">
            <w:pPr>
              <w:spacing w:after="0" w:line="240" w:lineRule="auto"/>
              <w:jc w:val="center"/>
              <w:rPr>
                <w:rFonts w:ascii="Times New Roman" w:hAnsi="Times New Roman" w:eastAsia="Times New Roman"/>
                <w:color w:val="000000"/>
                <w:sz w:val="20"/>
                <w:szCs w:val="20"/>
                <w:lang w:val="pt-BR" w:eastAsia="es-ES_tradnl"/>
              </w:rPr>
            </w:pPr>
            <w:r>
              <w:rPr>
                <w:rFonts w:ascii="Times New Roman" w:hAnsi="Times New Roman" w:eastAsia="Times New Roman"/>
                <w:color w:val="000000"/>
                <w:sz w:val="20"/>
                <w:szCs w:val="20"/>
                <w:lang w:val="pt-BR" w:eastAsia="es-ES_tradnl"/>
              </w:rPr>
              <w:t>839</w:t>
            </w:r>
          </w:p>
        </w:tc>
        <w:tc>
          <w:tcPr>
            <w:tcW w:w="1701" w:type="dxa"/>
            <w:tcBorders>
              <w:top w:val="single" w:color="auto" w:sz="4" w:space="0"/>
              <w:left w:val="nil"/>
              <w:bottom w:val="nil"/>
              <w:right w:val="nil"/>
            </w:tcBorders>
            <w:shd w:val="clear" w:color="auto" w:fill="auto"/>
            <w:noWrap/>
            <w:vAlign w:val="bottom"/>
            <w:hideMark/>
          </w:tcPr>
          <w:p w:rsidRPr="005C1798" w:rsidR="000A13F7" w:rsidP="000A13F7" w:rsidRDefault="000A13F7" w14:paraId="4CBFF7A6"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7870</w:t>
            </w: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0CCC0888"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68595D8C"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4A990D24"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nil"/>
              <w:left w:val="nil"/>
              <w:bottom w:val="nil"/>
              <w:right w:val="nil"/>
            </w:tcBorders>
            <w:shd w:val="clear" w:color="auto" w:fill="auto"/>
            <w:noWrap/>
            <w:vAlign w:val="bottom"/>
            <w:hideMark/>
          </w:tcPr>
          <w:p w:rsidRPr="005C1798" w:rsidR="000A13F7" w:rsidP="000A13F7" w:rsidRDefault="000A13F7" w14:paraId="6D3FA14E" wp14:textId="77777777">
            <w:pPr>
              <w:spacing w:after="0" w:line="240" w:lineRule="auto"/>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Estimativa de homicídios prevenidos</w:t>
            </w:r>
          </w:p>
        </w:tc>
        <w:tc>
          <w:tcPr>
            <w:tcW w:w="2268" w:type="dxa"/>
            <w:tcBorders>
              <w:top w:val="nil"/>
              <w:left w:val="nil"/>
              <w:bottom w:val="nil"/>
              <w:right w:val="nil"/>
            </w:tcBorders>
            <w:shd w:val="clear" w:color="auto" w:fill="auto"/>
            <w:noWrap/>
            <w:vAlign w:val="bottom"/>
            <w:hideMark/>
          </w:tcPr>
          <w:p w:rsidRPr="005C1798" w:rsidR="000A13F7" w:rsidP="000A13F7" w:rsidRDefault="000A13F7" w14:paraId="33CFEC6B" wp14:textId="77777777">
            <w:pPr>
              <w:spacing w:after="0" w:line="240" w:lineRule="auto"/>
              <w:jc w:val="center"/>
              <w:rPr>
                <w:rFonts w:ascii="Times New Roman" w:hAnsi="Times New Roman" w:eastAsia="Times New Roman"/>
                <w:color w:val="000000"/>
                <w:sz w:val="20"/>
                <w:szCs w:val="20"/>
                <w:lang w:val="pt-BR" w:eastAsia="es-ES_tradnl"/>
              </w:rPr>
            </w:pPr>
            <w:r>
              <w:rPr>
                <w:rFonts w:ascii="Times New Roman" w:hAnsi="Times New Roman" w:eastAsia="Times New Roman"/>
                <w:color w:val="000000"/>
                <w:sz w:val="20"/>
                <w:szCs w:val="20"/>
                <w:lang w:val="pt-BR" w:eastAsia="es-ES_tradnl"/>
              </w:rPr>
              <w:t>15</w:t>
            </w:r>
          </w:p>
        </w:tc>
        <w:tc>
          <w:tcPr>
            <w:tcW w:w="1701" w:type="dxa"/>
            <w:tcBorders>
              <w:top w:val="nil"/>
              <w:left w:val="nil"/>
              <w:bottom w:val="nil"/>
              <w:right w:val="nil"/>
            </w:tcBorders>
            <w:shd w:val="clear" w:color="auto" w:fill="auto"/>
            <w:noWrap/>
            <w:vAlign w:val="bottom"/>
            <w:hideMark/>
          </w:tcPr>
          <w:p w:rsidRPr="005C1798" w:rsidR="000A13F7" w:rsidP="000A13F7" w:rsidRDefault="000A13F7" w14:paraId="09E31CEC"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139</w:t>
            </w: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603CC4DB"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41A265F0"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5BAD3425"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nil"/>
              <w:left w:val="nil"/>
              <w:bottom w:val="nil"/>
              <w:right w:val="nil"/>
            </w:tcBorders>
            <w:shd w:val="clear" w:color="auto" w:fill="auto"/>
            <w:noWrap/>
            <w:vAlign w:val="bottom"/>
            <w:hideMark/>
          </w:tcPr>
          <w:p w:rsidRPr="005C1798" w:rsidR="000A13F7" w:rsidP="000A13F7" w:rsidRDefault="000A13F7" w14:paraId="4FBF5E63" wp14:textId="77777777">
            <w:pPr>
              <w:spacing w:after="0" w:line="240" w:lineRule="auto"/>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Estimativa de latrocínios prevenidos</w:t>
            </w:r>
          </w:p>
        </w:tc>
        <w:tc>
          <w:tcPr>
            <w:tcW w:w="2268" w:type="dxa"/>
            <w:tcBorders>
              <w:top w:val="nil"/>
              <w:left w:val="nil"/>
              <w:bottom w:val="nil"/>
              <w:right w:val="nil"/>
            </w:tcBorders>
            <w:shd w:val="clear" w:color="auto" w:fill="auto"/>
            <w:noWrap/>
            <w:vAlign w:val="bottom"/>
            <w:hideMark/>
          </w:tcPr>
          <w:p w:rsidRPr="005C1798" w:rsidR="000A13F7" w:rsidP="000A13F7" w:rsidRDefault="000A13F7" w14:paraId="2322F001" wp14:textId="77777777">
            <w:pPr>
              <w:spacing w:after="0" w:line="240" w:lineRule="auto"/>
              <w:jc w:val="center"/>
              <w:rPr>
                <w:rFonts w:ascii="Times New Roman" w:hAnsi="Times New Roman" w:eastAsia="Times New Roman"/>
                <w:color w:val="000000"/>
                <w:sz w:val="20"/>
                <w:szCs w:val="20"/>
                <w:lang w:val="pt-BR" w:eastAsia="es-ES_tradnl"/>
              </w:rPr>
            </w:pPr>
            <w:r>
              <w:rPr>
                <w:rFonts w:ascii="Times New Roman" w:hAnsi="Times New Roman" w:eastAsia="Times New Roman"/>
                <w:color w:val="000000"/>
                <w:sz w:val="20"/>
                <w:szCs w:val="20"/>
                <w:lang w:val="pt-BR" w:eastAsia="es-ES_tradnl"/>
              </w:rPr>
              <w:t>0</w:t>
            </w:r>
          </w:p>
        </w:tc>
        <w:tc>
          <w:tcPr>
            <w:tcW w:w="1701" w:type="dxa"/>
            <w:tcBorders>
              <w:top w:val="nil"/>
              <w:left w:val="nil"/>
              <w:bottom w:val="nil"/>
              <w:right w:val="nil"/>
            </w:tcBorders>
            <w:shd w:val="clear" w:color="auto" w:fill="auto"/>
            <w:noWrap/>
            <w:vAlign w:val="bottom"/>
            <w:hideMark/>
          </w:tcPr>
          <w:p w:rsidRPr="005C1798" w:rsidR="000A13F7" w:rsidP="000A13F7" w:rsidRDefault="000A13F7" w14:paraId="68D9363B"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3</w:t>
            </w: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0C7D08AC"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02704BF4"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37A31054"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nil"/>
              <w:left w:val="nil"/>
              <w:bottom w:val="nil"/>
              <w:right w:val="nil"/>
            </w:tcBorders>
            <w:shd w:val="clear" w:color="auto" w:fill="auto"/>
            <w:noWrap/>
            <w:vAlign w:val="bottom"/>
            <w:hideMark/>
          </w:tcPr>
          <w:p w:rsidRPr="005C1798" w:rsidR="000A13F7" w:rsidP="000A13F7" w:rsidRDefault="000A13F7" w14:paraId="44F26DCC" wp14:textId="77777777">
            <w:pPr>
              <w:spacing w:after="0" w:line="240" w:lineRule="auto"/>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Estimativa de roubos prevenidos</w:t>
            </w:r>
          </w:p>
        </w:tc>
        <w:tc>
          <w:tcPr>
            <w:tcW w:w="2268" w:type="dxa"/>
            <w:tcBorders>
              <w:top w:val="nil"/>
              <w:left w:val="nil"/>
              <w:bottom w:val="nil"/>
              <w:right w:val="nil"/>
            </w:tcBorders>
            <w:shd w:val="clear" w:color="auto" w:fill="auto"/>
            <w:noWrap/>
            <w:vAlign w:val="bottom"/>
            <w:hideMark/>
          </w:tcPr>
          <w:p w:rsidRPr="005C1798" w:rsidR="000A13F7" w:rsidP="000A13F7" w:rsidRDefault="000A13F7" w14:paraId="6C5E7AC6" wp14:textId="77777777">
            <w:pPr>
              <w:spacing w:after="0" w:line="240" w:lineRule="auto"/>
              <w:jc w:val="center"/>
              <w:rPr>
                <w:rFonts w:ascii="Times New Roman" w:hAnsi="Times New Roman" w:eastAsia="Times New Roman"/>
                <w:color w:val="000000"/>
                <w:sz w:val="20"/>
                <w:szCs w:val="20"/>
                <w:lang w:val="pt-BR" w:eastAsia="es-ES_tradnl"/>
              </w:rPr>
            </w:pPr>
            <w:r>
              <w:rPr>
                <w:rFonts w:ascii="Times New Roman" w:hAnsi="Times New Roman" w:eastAsia="Times New Roman"/>
                <w:color w:val="000000"/>
                <w:sz w:val="20"/>
                <w:szCs w:val="20"/>
                <w:lang w:val="pt-BR" w:eastAsia="es-ES_tradnl"/>
              </w:rPr>
              <w:t>597</w:t>
            </w:r>
          </w:p>
        </w:tc>
        <w:tc>
          <w:tcPr>
            <w:tcW w:w="1701" w:type="dxa"/>
            <w:tcBorders>
              <w:top w:val="nil"/>
              <w:left w:val="nil"/>
              <w:bottom w:val="nil"/>
              <w:right w:val="nil"/>
            </w:tcBorders>
            <w:shd w:val="clear" w:color="auto" w:fill="auto"/>
            <w:noWrap/>
            <w:vAlign w:val="bottom"/>
            <w:hideMark/>
          </w:tcPr>
          <w:p w:rsidRPr="005C1798" w:rsidR="000A13F7" w:rsidP="000A13F7" w:rsidRDefault="000A13F7" w14:paraId="1F830126"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5600</w:t>
            </w: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7DC8C081"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522DDB12"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0477E574"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nil"/>
              <w:left w:val="nil"/>
              <w:bottom w:val="nil"/>
              <w:right w:val="nil"/>
            </w:tcBorders>
            <w:shd w:val="clear" w:color="auto" w:fill="auto"/>
            <w:noWrap/>
            <w:vAlign w:val="bottom"/>
            <w:hideMark/>
          </w:tcPr>
          <w:p w:rsidRPr="005C1798" w:rsidR="000A13F7" w:rsidP="000A13F7" w:rsidRDefault="000A13F7" w14:paraId="389ADB8D" wp14:textId="77777777">
            <w:pPr>
              <w:spacing w:after="0" w:line="240" w:lineRule="auto"/>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Estimativa de lesões corporais dolosas prevenidas</w:t>
            </w:r>
          </w:p>
        </w:tc>
        <w:tc>
          <w:tcPr>
            <w:tcW w:w="2268" w:type="dxa"/>
            <w:tcBorders>
              <w:top w:val="nil"/>
              <w:left w:val="nil"/>
              <w:bottom w:val="nil"/>
              <w:right w:val="nil"/>
            </w:tcBorders>
            <w:shd w:val="clear" w:color="auto" w:fill="auto"/>
            <w:noWrap/>
            <w:vAlign w:val="bottom"/>
            <w:hideMark/>
          </w:tcPr>
          <w:p w:rsidRPr="005C1798" w:rsidR="000A13F7" w:rsidP="000A13F7" w:rsidRDefault="000A13F7" w14:paraId="56FA849E" wp14:textId="77777777">
            <w:pPr>
              <w:spacing w:after="0" w:line="240" w:lineRule="auto"/>
              <w:jc w:val="center"/>
              <w:rPr>
                <w:rFonts w:ascii="Times New Roman" w:hAnsi="Times New Roman" w:eastAsia="Times New Roman"/>
                <w:color w:val="000000"/>
                <w:sz w:val="20"/>
                <w:szCs w:val="20"/>
                <w:lang w:val="pt-BR" w:eastAsia="es-ES_tradnl"/>
              </w:rPr>
            </w:pPr>
            <w:r>
              <w:rPr>
                <w:rFonts w:ascii="Times New Roman" w:hAnsi="Times New Roman" w:eastAsia="Times New Roman"/>
                <w:color w:val="000000"/>
                <w:sz w:val="20"/>
                <w:szCs w:val="20"/>
                <w:lang w:val="pt-BR" w:eastAsia="es-ES_tradnl"/>
              </w:rPr>
              <w:t>227</w:t>
            </w:r>
          </w:p>
        </w:tc>
        <w:tc>
          <w:tcPr>
            <w:tcW w:w="1701" w:type="dxa"/>
            <w:tcBorders>
              <w:top w:val="nil"/>
              <w:left w:val="nil"/>
              <w:bottom w:val="nil"/>
              <w:right w:val="nil"/>
            </w:tcBorders>
            <w:shd w:val="clear" w:color="auto" w:fill="auto"/>
            <w:noWrap/>
            <w:vAlign w:val="bottom"/>
            <w:hideMark/>
          </w:tcPr>
          <w:p w:rsidRPr="005C1798" w:rsidR="000A13F7" w:rsidP="000A13F7" w:rsidRDefault="000A13F7" w14:paraId="0E675ECB"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2128</w:t>
            </w: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3FD9042A"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11FD9DA5"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052D4810"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nil"/>
              <w:left w:val="nil"/>
              <w:bottom w:val="single" w:color="auto" w:sz="4" w:space="0"/>
              <w:right w:val="nil"/>
            </w:tcBorders>
            <w:shd w:val="clear" w:color="auto" w:fill="auto"/>
            <w:noWrap/>
            <w:vAlign w:val="bottom"/>
            <w:hideMark/>
          </w:tcPr>
          <w:p w:rsidRPr="005C1798" w:rsidR="000A13F7" w:rsidP="000A13F7" w:rsidRDefault="000A13F7" w14:paraId="6F97F9CC" wp14:textId="77777777">
            <w:pPr>
              <w:spacing w:after="0" w:line="240" w:lineRule="auto"/>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Estimativa de tentativas de homicídio prevenidas</w:t>
            </w:r>
          </w:p>
        </w:tc>
        <w:tc>
          <w:tcPr>
            <w:tcW w:w="2268" w:type="dxa"/>
            <w:tcBorders>
              <w:top w:val="nil"/>
              <w:left w:val="nil"/>
              <w:bottom w:val="single" w:color="auto" w:sz="4" w:space="0"/>
              <w:right w:val="nil"/>
            </w:tcBorders>
            <w:shd w:val="clear" w:color="auto" w:fill="auto"/>
            <w:noWrap/>
            <w:vAlign w:val="bottom"/>
            <w:hideMark/>
          </w:tcPr>
          <w:p w:rsidRPr="005C1798" w:rsidR="000A13F7" w:rsidP="000A13F7" w:rsidRDefault="000A13F7" w14:paraId="7B7EFE02"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0</w:t>
            </w:r>
          </w:p>
        </w:tc>
        <w:tc>
          <w:tcPr>
            <w:tcW w:w="1701" w:type="dxa"/>
            <w:tcBorders>
              <w:top w:val="nil"/>
              <w:left w:val="nil"/>
              <w:bottom w:val="single" w:color="auto" w:sz="4" w:space="0"/>
              <w:right w:val="nil"/>
            </w:tcBorders>
            <w:shd w:val="clear" w:color="auto" w:fill="auto"/>
            <w:noWrap/>
            <w:vAlign w:val="bottom"/>
            <w:hideMark/>
          </w:tcPr>
          <w:p w:rsidRPr="005C1798" w:rsidR="000A13F7" w:rsidP="000A13F7" w:rsidRDefault="000A13F7" w14:paraId="33113584"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0</w:t>
            </w: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62D3F89E"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2780AF0D"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46FC4A0D"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nil"/>
              <w:left w:val="nil"/>
              <w:bottom w:val="nil"/>
              <w:right w:val="nil"/>
            </w:tcBorders>
            <w:shd w:val="clear" w:color="auto" w:fill="auto"/>
            <w:noWrap/>
            <w:vAlign w:val="bottom"/>
            <w:hideMark/>
          </w:tcPr>
          <w:p w:rsidRPr="005C1798" w:rsidR="000A13F7" w:rsidP="000A13F7" w:rsidRDefault="000A13F7" w14:paraId="4DC2ECC6" wp14:textId="77777777">
            <w:pPr>
              <w:spacing w:after="0" w:line="240" w:lineRule="auto"/>
              <w:rPr>
                <w:rFonts w:ascii="Times New Roman" w:hAnsi="Times New Roman" w:eastAsia="Times New Roman"/>
                <w:color w:val="000000"/>
                <w:sz w:val="20"/>
                <w:szCs w:val="20"/>
                <w:lang w:val="pt-BR" w:eastAsia="es-ES_tradnl"/>
              </w:rPr>
            </w:pPr>
          </w:p>
        </w:tc>
        <w:tc>
          <w:tcPr>
            <w:tcW w:w="2268" w:type="dxa"/>
            <w:tcBorders>
              <w:top w:val="nil"/>
              <w:left w:val="nil"/>
              <w:bottom w:val="nil"/>
              <w:right w:val="nil"/>
            </w:tcBorders>
            <w:shd w:val="clear" w:color="auto" w:fill="auto"/>
            <w:noWrap/>
            <w:vAlign w:val="bottom"/>
            <w:hideMark/>
          </w:tcPr>
          <w:p w:rsidRPr="005C1798" w:rsidR="000A13F7" w:rsidP="000A13F7" w:rsidRDefault="000A13F7" w14:paraId="79796693" wp14:textId="77777777">
            <w:pPr>
              <w:spacing w:after="0" w:line="240" w:lineRule="auto"/>
              <w:jc w:val="center"/>
              <w:rPr>
                <w:rFonts w:ascii="Times New Roman" w:hAnsi="Times New Roman" w:eastAsia="Times New Roman"/>
                <w:color w:val="000000"/>
                <w:sz w:val="20"/>
                <w:szCs w:val="20"/>
                <w:lang w:val="pt-BR" w:eastAsia="es-ES_tradnl"/>
              </w:rPr>
            </w:pPr>
          </w:p>
        </w:tc>
        <w:tc>
          <w:tcPr>
            <w:tcW w:w="1701" w:type="dxa"/>
            <w:tcBorders>
              <w:top w:val="nil"/>
              <w:left w:val="nil"/>
              <w:bottom w:val="nil"/>
              <w:right w:val="nil"/>
            </w:tcBorders>
            <w:shd w:val="clear" w:color="auto" w:fill="auto"/>
            <w:noWrap/>
            <w:vAlign w:val="bottom"/>
            <w:hideMark/>
          </w:tcPr>
          <w:p w:rsidRPr="005C1798" w:rsidR="000A13F7" w:rsidP="000A13F7" w:rsidRDefault="000A13F7" w14:paraId="47297C67" wp14:textId="77777777">
            <w:pPr>
              <w:spacing w:after="0" w:line="240" w:lineRule="auto"/>
              <w:jc w:val="center"/>
              <w:rPr>
                <w:rFonts w:ascii="Times New Roman" w:hAnsi="Times New Roman" w:eastAsia="Times New Roman"/>
                <w:color w:val="000000"/>
                <w:sz w:val="20"/>
                <w:szCs w:val="20"/>
                <w:lang w:val="pt-BR" w:eastAsia="es-ES_tradnl"/>
              </w:rPr>
            </w:pP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048740F3"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77A31020" wp14:textId="77777777">
        <w:trPr>
          <w:trHeight w:val="20"/>
        </w:trPr>
        <w:tc>
          <w:tcPr>
            <w:tcW w:w="0" w:type="auto"/>
            <w:tcBorders>
              <w:top w:val="nil"/>
              <w:left w:val="single" w:color="auto" w:sz="4" w:space="0"/>
              <w:bottom w:val="nil"/>
              <w:right w:val="nil"/>
            </w:tcBorders>
            <w:shd w:val="clear" w:color="auto" w:fill="auto"/>
            <w:noWrap/>
            <w:vAlign w:val="bottom"/>
            <w:hideMark/>
          </w:tcPr>
          <w:p w:rsidRPr="005C1798" w:rsidR="000A13F7" w:rsidP="000A13F7" w:rsidRDefault="000A13F7" w14:paraId="51371A77"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single" w:color="auto" w:sz="4" w:space="0"/>
              <w:left w:val="nil"/>
              <w:bottom w:val="single" w:color="auto" w:sz="8" w:space="0"/>
              <w:right w:val="nil"/>
            </w:tcBorders>
            <w:shd w:val="clear" w:color="auto" w:fill="auto"/>
            <w:vAlign w:val="bottom"/>
            <w:hideMark/>
          </w:tcPr>
          <w:p w:rsidRPr="005C1798" w:rsidR="000A13F7" w:rsidP="000A13F7" w:rsidRDefault="000A13F7" w14:paraId="6746B7F1" wp14:textId="77777777">
            <w:pPr>
              <w:spacing w:after="0" w:line="240" w:lineRule="auto"/>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Estimativa do número de crimes sérios evitados</w:t>
            </w:r>
            <w:r w:rsidRPr="005C1798">
              <w:rPr>
                <w:rFonts w:ascii="Times New Roman" w:hAnsi="Times New Roman" w:eastAsia="Times New Roman"/>
                <w:color w:val="000000"/>
                <w:sz w:val="20"/>
                <w:szCs w:val="20"/>
                <w:lang w:val="pt-BR" w:eastAsia="es-ES_tradnl"/>
              </w:rPr>
              <w:br/>
            </w:r>
            <w:r w:rsidRPr="005C1798">
              <w:rPr>
                <w:rFonts w:ascii="Times New Roman" w:hAnsi="Times New Roman" w:eastAsia="Times New Roman"/>
                <w:color w:val="000000"/>
                <w:sz w:val="20"/>
                <w:szCs w:val="20"/>
                <w:lang w:val="pt-BR" w:eastAsia="es-ES_tradnl"/>
              </w:rPr>
              <w:t>milhão de dólares investido</w:t>
            </w:r>
          </w:p>
        </w:tc>
        <w:tc>
          <w:tcPr>
            <w:tcW w:w="2268" w:type="dxa"/>
            <w:tcBorders>
              <w:top w:val="single" w:color="auto" w:sz="4" w:space="0"/>
              <w:left w:val="nil"/>
              <w:bottom w:val="single" w:color="auto" w:sz="8" w:space="0"/>
              <w:right w:val="nil"/>
            </w:tcBorders>
            <w:shd w:val="clear" w:color="auto" w:fill="auto"/>
            <w:noWrap/>
            <w:vAlign w:val="center"/>
            <w:hideMark/>
          </w:tcPr>
          <w:p w:rsidRPr="005C1798" w:rsidR="000A13F7" w:rsidP="000A13F7" w:rsidRDefault="000A13F7" w14:paraId="5E08B424" wp14:textId="77777777">
            <w:pPr>
              <w:spacing w:after="0" w:line="240" w:lineRule="auto"/>
              <w:jc w:val="center"/>
              <w:rPr>
                <w:rFonts w:ascii="Times New Roman" w:hAnsi="Times New Roman" w:eastAsia="Times New Roman"/>
                <w:color w:val="000000"/>
                <w:sz w:val="20"/>
                <w:szCs w:val="20"/>
                <w:lang w:val="pt-BR" w:eastAsia="es-ES_tradnl"/>
              </w:rPr>
            </w:pPr>
            <w:r>
              <w:rPr>
                <w:rFonts w:ascii="Times New Roman" w:hAnsi="Times New Roman" w:eastAsia="Times New Roman"/>
                <w:color w:val="000000"/>
                <w:sz w:val="20"/>
                <w:szCs w:val="20"/>
                <w:lang w:val="pt-BR" w:eastAsia="es-ES_tradnl"/>
              </w:rPr>
              <w:t>459</w:t>
            </w:r>
          </w:p>
        </w:tc>
        <w:tc>
          <w:tcPr>
            <w:tcW w:w="1701" w:type="dxa"/>
            <w:tcBorders>
              <w:top w:val="single" w:color="auto" w:sz="4" w:space="0"/>
              <w:left w:val="nil"/>
              <w:bottom w:val="single" w:color="auto" w:sz="8" w:space="0"/>
              <w:right w:val="nil"/>
            </w:tcBorders>
            <w:shd w:val="clear" w:color="auto" w:fill="auto"/>
            <w:noWrap/>
            <w:vAlign w:val="center"/>
            <w:hideMark/>
          </w:tcPr>
          <w:p w:rsidRPr="005C1798" w:rsidR="000A13F7" w:rsidP="000A13F7" w:rsidRDefault="000A13F7" w14:paraId="21907AD3" wp14:textId="77777777">
            <w:pPr>
              <w:spacing w:after="0" w:line="240" w:lineRule="auto"/>
              <w:jc w:val="center"/>
              <w:rPr>
                <w:rFonts w:ascii="Times New Roman" w:hAnsi="Times New Roman" w:eastAsia="Times New Roman"/>
                <w:color w:val="000000"/>
                <w:sz w:val="20"/>
                <w:szCs w:val="20"/>
                <w:lang w:val="pt-BR" w:eastAsia="es-ES_tradnl"/>
              </w:rPr>
            </w:pPr>
            <w:r w:rsidRPr="005C1798">
              <w:rPr>
                <w:rFonts w:ascii="Times New Roman" w:hAnsi="Times New Roman" w:eastAsia="Times New Roman"/>
                <w:color w:val="000000"/>
                <w:sz w:val="20"/>
                <w:szCs w:val="20"/>
                <w:lang w:val="pt-BR" w:eastAsia="es-ES_tradnl"/>
              </w:rPr>
              <w:t>345</w:t>
            </w:r>
          </w:p>
        </w:tc>
        <w:tc>
          <w:tcPr>
            <w:tcW w:w="0" w:type="auto"/>
            <w:tcBorders>
              <w:top w:val="nil"/>
              <w:left w:val="nil"/>
              <w:bottom w:val="nil"/>
              <w:right w:val="single" w:color="auto" w:sz="4" w:space="0"/>
            </w:tcBorders>
            <w:shd w:val="clear" w:color="auto" w:fill="auto"/>
            <w:noWrap/>
            <w:vAlign w:val="bottom"/>
            <w:hideMark/>
          </w:tcPr>
          <w:p w:rsidRPr="005C1798" w:rsidR="000A13F7" w:rsidP="000A13F7" w:rsidRDefault="000A13F7" w14:paraId="732434A0" wp14:textId="77777777">
            <w:pPr>
              <w:spacing w:after="0" w:line="240" w:lineRule="auto"/>
              <w:rPr>
                <w:rFonts w:ascii="Times New Roman" w:hAnsi="Times New Roman" w:eastAsia="Times New Roman"/>
                <w:color w:val="000000"/>
                <w:sz w:val="20"/>
                <w:szCs w:val="20"/>
                <w:lang w:val="pt-BR" w:eastAsia="es-ES_tradnl"/>
              </w:rPr>
            </w:pPr>
          </w:p>
        </w:tc>
      </w:tr>
      <w:tr xmlns:wp14="http://schemas.microsoft.com/office/word/2010/wordml" w:rsidRPr="005C51F0" w:rsidR="000A13F7" w:rsidTr="000A13F7" w14:paraId="2328BB07" wp14:textId="77777777">
        <w:trPr>
          <w:trHeight w:val="20"/>
        </w:trPr>
        <w:tc>
          <w:tcPr>
            <w:tcW w:w="0" w:type="auto"/>
            <w:tcBorders>
              <w:top w:val="nil"/>
              <w:left w:val="single" w:color="auto" w:sz="4" w:space="0"/>
              <w:bottom w:val="single" w:color="auto" w:sz="4" w:space="0"/>
              <w:right w:val="nil"/>
            </w:tcBorders>
            <w:shd w:val="clear" w:color="auto" w:fill="auto"/>
            <w:noWrap/>
            <w:vAlign w:val="bottom"/>
            <w:hideMark/>
          </w:tcPr>
          <w:p w:rsidRPr="005C1798" w:rsidR="000A13F7" w:rsidP="000A13F7" w:rsidRDefault="000A13F7" w14:paraId="256AC6DA" wp14:textId="77777777">
            <w:pPr>
              <w:spacing w:after="0" w:line="240" w:lineRule="auto"/>
              <w:rPr>
                <w:rFonts w:ascii="Times New Roman" w:hAnsi="Times New Roman" w:eastAsia="Times New Roman"/>
                <w:color w:val="000000"/>
                <w:sz w:val="20"/>
                <w:szCs w:val="20"/>
                <w:lang w:val="pt-BR" w:eastAsia="es-ES_tradnl"/>
              </w:rPr>
            </w:pPr>
          </w:p>
        </w:tc>
        <w:tc>
          <w:tcPr>
            <w:tcW w:w="4689" w:type="dxa"/>
            <w:tcBorders>
              <w:top w:val="nil"/>
              <w:left w:val="nil"/>
              <w:bottom w:val="single" w:color="auto" w:sz="4" w:space="0"/>
              <w:right w:val="nil"/>
            </w:tcBorders>
            <w:shd w:val="clear" w:color="auto" w:fill="auto"/>
            <w:noWrap/>
            <w:vAlign w:val="bottom"/>
            <w:hideMark/>
          </w:tcPr>
          <w:p w:rsidRPr="005C1798" w:rsidR="000A13F7" w:rsidP="000A13F7" w:rsidRDefault="000A13F7" w14:paraId="38AA98D6" wp14:textId="77777777">
            <w:pPr>
              <w:spacing w:after="0" w:line="240" w:lineRule="auto"/>
              <w:rPr>
                <w:rFonts w:ascii="Times New Roman" w:hAnsi="Times New Roman" w:eastAsia="Times New Roman"/>
                <w:color w:val="000000"/>
                <w:sz w:val="20"/>
                <w:szCs w:val="20"/>
                <w:lang w:val="pt-BR" w:eastAsia="es-ES_tradnl"/>
              </w:rPr>
            </w:pPr>
          </w:p>
        </w:tc>
        <w:tc>
          <w:tcPr>
            <w:tcW w:w="2268" w:type="dxa"/>
            <w:tcBorders>
              <w:top w:val="nil"/>
              <w:left w:val="nil"/>
              <w:bottom w:val="single" w:color="auto" w:sz="4" w:space="0"/>
              <w:right w:val="nil"/>
            </w:tcBorders>
            <w:shd w:val="clear" w:color="auto" w:fill="auto"/>
            <w:noWrap/>
            <w:vAlign w:val="bottom"/>
            <w:hideMark/>
          </w:tcPr>
          <w:p w:rsidRPr="005C1798" w:rsidR="000A13F7" w:rsidP="000A13F7" w:rsidRDefault="000A13F7" w14:paraId="665A1408" wp14:textId="77777777">
            <w:pPr>
              <w:spacing w:after="0" w:line="240" w:lineRule="auto"/>
              <w:jc w:val="center"/>
              <w:rPr>
                <w:rFonts w:ascii="Times New Roman" w:hAnsi="Times New Roman" w:eastAsia="Times New Roman"/>
                <w:color w:val="000000"/>
                <w:sz w:val="20"/>
                <w:szCs w:val="20"/>
                <w:lang w:val="pt-BR" w:eastAsia="es-ES_tradnl"/>
              </w:rPr>
            </w:pPr>
          </w:p>
        </w:tc>
        <w:tc>
          <w:tcPr>
            <w:tcW w:w="1701" w:type="dxa"/>
            <w:tcBorders>
              <w:top w:val="nil"/>
              <w:left w:val="nil"/>
              <w:bottom w:val="single" w:color="auto" w:sz="4" w:space="0"/>
              <w:right w:val="nil"/>
            </w:tcBorders>
            <w:shd w:val="clear" w:color="auto" w:fill="auto"/>
            <w:noWrap/>
            <w:vAlign w:val="bottom"/>
            <w:hideMark/>
          </w:tcPr>
          <w:p w:rsidRPr="005C1798" w:rsidR="000A13F7" w:rsidP="000A13F7" w:rsidRDefault="000A13F7" w14:paraId="71049383" wp14:textId="77777777">
            <w:pPr>
              <w:spacing w:after="0" w:line="240" w:lineRule="auto"/>
              <w:jc w:val="center"/>
              <w:rPr>
                <w:rFonts w:ascii="Times New Roman" w:hAnsi="Times New Roman" w:eastAsia="Times New Roman"/>
                <w:color w:val="000000"/>
                <w:sz w:val="20"/>
                <w:szCs w:val="20"/>
                <w:lang w:val="pt-BR" w:eastAsia="es-ES_tradnl"/>
              </w:rPr>
            </w:pPr>
          </w:p>
        </w:tc>
        <w:tc>
          <w:tcPr>
            <w:tcW w:w="0" w:type="auto"/>
            <w:tcBorders>
              <w:top w:val="nil"/>
              <w:left w:val="nil"/>
              <w:bottom w:val="single" w:color="auto" w:sz="4" w:space="0"/>
              <w:right w:val="single" w:color="auto" w:sz="4" w:space="0"/>
            </w:tcBorders>
            <w:shd w:val="clear" w:color="auto" w:fill="auto"/>
            <w:noWrap/>
            <w:vAlign w:val="bottom"/>
            <w:hideMark/>
          </w:tcPr>
          <w:p w:rsidRPr="005C1798" w:rsidR="000A13F7" w:rsidP="000A13F7" w:rsidRDefault="000A13F7" w14:paraId="4D16AC41" wp14:textId="77777777">
            <w:pPr>
              <w:spacing w:after="0" w:line="240" w:lineRule="auto"/>
              <w:rPr>
                <w:rFonts w:ascii="Times New Roman" w:hAnsi="Times New Roman" w:eastAsia="Times New Roman"/>
                <w:color w:val="000000"/>
                <w:sz w:val="20"/>
                <w:szCs w:val="20"/>
                <w:lang w:val="pt-BR" w:eastAsia="es-ES_tradnl"/>
              </w:rPr>
            </w:pPr>
          </w:p>
        </w:tc>
      </w:tr>
    </w:tbl>
    <w:p xmlns:wp14="http://schemas.microsoft.com/office/word/2010/wordml" w:rsidRPr="005C51F0" w:rsidR="000A13F7" w:rsidP="000A13F7" w:rsidRDefault="000A13F7" w14:paraId="2C6D0B93" wp14:textId="77777777">
      <w:pPr>
        <w:spacing w:after="0" w:line="240" w:lineRule="auto"/>
        <w:jc w:val="both"/>
        <w:rPr>
          <w:rFonts w:ascii="Times New Roman" w:hAnsi="Times New Roman"/>
          <w:sz w:val="20"/>
          <w:szCs w:val="20"/>
          <w:lang w:val="pt-BR"/>
        </w:rPr>
      </w:pPr>
      <w:r w:rsidRPr="005C51F0">
        <w:rPr>
          <w:rFonts w:ascii="Times New Roman" w:hAnsi="Times New Roman"/>
          <w:sz w:val="20"/>
          <w:szCs w:val="20"/>
          <w:lang w:val="pt-BR"/>
        </w:rPr>
        <w:t>Nota: a distribuição de delitos sérios utilizada é a mesma constante no quadro 13, considerada constante no tempo para tornar a obtenção de estimativas viável. Custos por beneficiário e por crime sério prevenido em Reais (R$) e Dólares americanos (US$). A taxa de câmbio utilizada é de R$3,6/US$1,00.</w:t>
      </w:r>
    </w:p>
    <w:p xmlns:wp14="http://schemas.microsoft.com/office/word/2010/wordml" w:rsidRPr="005C51F0" w:rsidR="000A13F7" w:rsidP="000A13F7" w:rsidRDefault="000A13F7" w14:paraId="12A4EA11" wp14:textId="77777777">
      <w:pPr>
        <w:spacing w:after="0" w:line="240" w:lineRule="auto"/>
        <w:jc w:val="both"/>
        <w:rPr>
          <w:rFonts w:ascii="Times New Roman" w:hAnsi="Times New Roman"/>
          <w:sz w:val="20"/>
          <w:szCs w:val="20"/>
          <w:lang w:val="pt-BR"/>
        </w:rPr>
      </w:pPr>
    </w:p>
    <w:p xmlns:wp14="http://schemas.microsoft.com/office/word/2010/wordml" w:rsidRPr="005C51F0" w:rsidR="000A13F7" w:rsidP="000A13F7" w:rsidRDefault="000A13F7" w14:paraId="764AD3A7"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O custo médio por crime sério prevenido foi de R$ </w:t>
      </w:r>
      <w:r>
        <w:rPr>
          <w:rFonts w:ascii="Times New Roman" w:hAnsi="Times New Roman"/>
          <w:sz w:val="24"/>
          <w:szCs w:val="24"/>
          <w:lang w:val="pt-BR"/>
        </w:rPr>
        <w:t>7</w:t>
      </w:r>
      <w:r w:rsidRPr="005C51F0">
        <w:rPr>
          <w:rFonts w:ascii="Times New Roman" w:hAnsi="Times New Roman"/>
          <w:sz w:val="24"/>
          <w:szCs w:val="24"/>
          <w:lang w:val="pt-BR"/>
        </w:rPr>
        <w:t>.</w:t>
      </w:r>
      <w:r>
        <w:rPr>
          <w:rFonts w:ascii="Times New Roman" w:hAnsi="Times New Roman"/>
          <w:sz w:val="24"/>
          <w:szCs w:val="24"/>
          <w:lang w:val="pt-BR"/>
        </w:rPr>
        <w:t>850</w:t>
      </w:r>
      <w:r w:rsidRPr="005C51F0">
        <w:rPr>
          <w:rFonts w:ascii="Times New Roman" w:hAnsi="Times New Roman"/>
          <w:sz w:val="24"/>
          <w:szCs w:val="24"/>
          <w:lang w:val="pt-BR"/>
        </w:rPr>
        <w:t>,</w:t>
      </w:r>
      <w:r>
        <w:rPr>
          <w:rFonts w:ascii="Times New Roman" w:hAnsi="Times New Roman"/>
          <w:sz w:val="24"/>
          <w:szCs w:val="24"/>
          <w:lang w:val="pt-BR"/>
        </w:rPr>
        <w:t>13</w:t>
      </w:r>
      <w:r w:rsidRPr="005C51F0">
        <w:rPr>
          <w:rFonts w:ascii="Times New Roman" w:hAnsi="Times New Roman"/>
          <w:sz w:val="24"/>
          <w:szCs w:val="24"/>
          <w:lang w:val="pt-BR"/>
        </w:rPr>
        <w:t xml:space="preserve"> para o componente 1 e R$ 10.435,87 para o componente II</w:t>
      </w:r>
      <w:r>
        <w:rPr>
          <w:rFonts w:ascii="Times New Roman" w:hAnsi="Times New Roman"/>
          <w:sz w:val="24"/>
          <w:szCs w:val="24"/>
          <w:lang w:val="pt-BR"/>
        </w:rPr>
        <w:t>. O componente I pode prevenir, potencialmente, por milhão de dólares investido, 459 crimes sérios. O componente II, que trata especificamente de medidas de prevenção social da violência, potencialmente pode prevenir 345 crimes sérios por milhão de dólares investido.</w:t>
      </w:r>
    </w:p>
    <w:p xmlns:wp14="http://schemas.microsoft.com/office/word/2010/wordml" w:rsidRPr="005C51F0" w:rsidR="000A13F7" w:rsidP="000A13F7" w:rsidRDefault="000A13F7" w14:paraId="5A1EA135" wp14:textId="77777777">
      <w:pPr>
        <w:spacing w:after="240" w:line="300" w:lineRule="auto"/>
        <w:jc w:val="both"/>
        <w:rPr>
          <w:rFonts w:ascii="Times New Roman" w:hAnsi="Times New Roman"/>
          <w:sz w:val="20"/>
          <w:szCs w:val="20"/>
          <w:lang w:val="pt-BR"/>
        </w:rPr>
      </w:pPr>
    </w:p>
    <w:p xmlns:wp14="http://schemas.microsoft.com/office/word/2010/wordml" w:rsidRPr="005C51F0" w:rsidR="000A13F7" w:rsidP="000A13F7" w:rsidRDefault="000A13F7" w14:paraId="58717D39" wp14:textId="77777777">
      <w:pPr>
        <w:pStyle w:val="ListParagraph"/>
        <w:keepNext/>
        <w:numPr>
          <w:ilvl w:val="0"/>
          <w:numId w:val="35"/>
        </w:numPr>
        <w:spacing w:before="240" w:after="60"/>
        <w:outlineLvl w:val="1"/>
        <w:rPr>
          <w:rFonts w:ascii="Times New Roman" w:hAnsi="Times New Roman" w:eastAsia="Times New Roman"/>
          <w:b/>
          <w:bCs/>
          <w:iCs/>
          <w:vanish/>
          <w:sz w:val="28"/>
          <w:szCs w:val="28"/>
          <w:lang w:val="pt-BR"/>
        </w:rPr>
      </w:pPr>
      <w:bookmarkStart w:name="_Toc517326256" w:id="343"/>
      <w:bookmarkStart w:name="_Toc517339318" w:id="344"/>
      <w:bookmarkEnd w:id="343"/>
      <w:bookmarkEnd w:id="344"/>
    </w:p>
    <w:p xmlns:wp14="http://schemas.microsoft.com/office/word/2010/wordml" w:rsidRPr="005C51F0" w:rsidR="000A13F7" w:rsidP="000A13F7" w:rsidRDefault="000A13F7" w14:paraId="5338A720" wp14:textId="77777777">
      <w:pPr>
        <w:pStyle w:val="ListParagraph"/>
        <w:keepNext/>
        <w:numPr>
          <w:ilvl w:val="0"/>
          <w:numId w:val="35"/>
        </w:numPr>
        <w:spacing w:before="240" w:after="60"/>
        <w:outlineLvl w:val="1"/>
        <w:rPr>
          <w:rFonts w:ascii="Times New Roman" w:hAnsi="Times New Roman" w:eastAsia="Times New Roman"/>
          <w:b/>
          <w:bCs/>
          <w:iCs/>
          <w:vanish/>
          <w:sz w:val="28"/>
          <w:szCs w:val="28"/>
          <w:lang w:val="pt-BR"/>
        </w:rPr>
      </w:pPr>
      <w:bookmarkStart w:name="_Toc517339319" w:id="345"/>
      <w:bookmarkEnd w:id="345"/>
    </w:p>
    <w:p xmlns:wp14="http://schemas.microsoft.com/office/word/2010/wordml" w:rsidRPr="005C51F0" w:rsidR="000A13F7" w:rsidP="000A13F7" w:rsidRDefault="000A13F7" w14:paraId="61DAA4D5" wp14:textId="77777777">
      <w:pPr>
        <w:pStyle w:val="ListParagraph"/>
        <w:keepNext/>
        <w:numPr>
          <w:ilvl w:val="0"/>
          <w:numId w:val="35"/>
        </w:numPr>
        <w:spacing w:before="240" w:after="60"/>
        <w:outlineLvl w:val="1"/>
        <w:rPr>
          <w:rFonts w:ascii="Times New Roman" w:hAnsi="Times New Roman" w:eastAsia="Times New Roman"/>
          <w:b/>
          <w:bCs/>
          <w:iCs/>
          <w:vanish/>
          <w:sz w:val="28"/>
          <w:szCs w:val="28"/>
          <w:lang w:val="pt-BR"/>
        </w:rPr>
      </w:pPr>
      <w:bookmarkStart w:name="_Toc517339320" w:id="346"/>
      <w:bookmarkEnd w:id="346"/>
    </w:p>
    <w:p xmlns:wp14="http://schemas.microsoft.com/office/word/2010/wordml" w:rsidRPr="005C51F0" w:rsidR="000A13F7" w:rsidP="000A13F7" w:rsidRDefault="000A13F7" w14:paraId="2AEAF47F" wp14:textId="77777777">
      <w:pPr>
        <w:pStyle w:val="ListParagraph"/>
        <w:keepNext/>
        <w:numPr>
          <w:ilvl w:val="0"/>
          <w:numId w:val="35"/>
        </w:numPr>
        <w:spacing w:before="240" w:after="60"/>
        <w:outlineLvl w:val="1"/>
        <w:rPr>
          <w:rFonts w:ascii="Times New Roman" w:hAnsi="Times New Roman" w:eastAsia="Times New Roman"/>
          <w:b/>
          <w:bCs/>
          <w:iCs/>
          <w:vanish/>
          <w:sz w:val="28"/>
          <w:szCs w:val="28"/>
          <w:lang w:val="pt-BR"/>
        </w:rPr>
      </w:pPr>
      <w:bookmarkStart w:name="_Toc517339321" w:id="347"/>
      <w:bookmarkEnd w:id="347"/>
    </w:p>
    <w:p xmlns:wp14="http://schemas.microsoft.com/office/word/2010/wordml" w:rsidRPr="005C51F0" w:rsidR="000A13F7" w:rsidP="000A13F7" w:rsidRDefault="000A13F7" w14:paraId="281B37BA" wp14:textId="77777777">
      <w:pPr>
        <w:pStyle w:val="ListParagraph"/>
        <w:keepNext/>
        <w:numPr>
          <w:ilvl w:val="0"/>
          <w:numId w:val="35"/>
        </w:numPr>
        <w:spacing w:before="240" w:after="60"/>
        <w:outlineLvl w:val="1"/>
        <w:rPr>
          <w:rFonts w:ascii="Times New Roman" w:hAnsi="Times New Roman" w:eastAsia="Times New Roman"/>
          <w:b/>
          <w:bCs/>
          <w:iCs/>
          <w:vanish/>
          <w:sz w:val="28"/>
          <w:szCs w:val="28"/>
          <w:lang w:val="pt-BR"/>
        </w:rPr>
      </w:pPr>
      <w:bookmarkStart w:name="_Toc517339322" w:id="348"/>
      <w:bookmarkEnd w:id="348"/>
    </w:p>
    <w:p xmlns:wp14="http://schemas.microsoft.com/office/word/2010/wordml" w:rsidRPr="005C51F0" w:rsidR="000A13F7" w:rsidP="000A13F7" w:rsidRDefault="000A13F7" w14:paraId="2E500C74" wp14:textId="77777777">
      <w:pPr>
        <w:pStyle w:val="ListParagraph"/>
        <w:keepNext/>
        <w:numPr>
          <w:ilvl w:val="0"/>
          <w:numId w:val="35"/>
        </w:numPr>
        <w:spacing w:before="240" w:after="60"/>
        <w:outlineLvl w:val="1"/>
        <w:rPr>
          <w:rFonts w:ascii="Times New Roman" w:hAnsi="Times New Roman" w:eastAsia="Times New Roman"/>
          <w:b/>
          <w:bCs/>
          <w:iCs/>
          <w:vanish/>
          <w:sz w:val="28"/>
          <w:szCs w:val="28"/>
          <w:lang w:val="pt-BR"/>
        </w:rPr>
      </w:pPr>
      <w:bookmarkStart w:name="_Toc517339323" w:id="349"/>
      <w:bookmarkEnd w:id="349"/>
    </w:p>
    <w:p xmlns:wp14="http://schemas.microsoft.com/office/word/2010/wordml" w:rsidRPr="005C51F0" w:rsidR="000A13F7" w:rsidP="000A13F7" w:rsidRDefault="000A13F7" w14:paraId="74CD1D1F" wp14:textId="77777777">
      <w:pPr>
        <w:pStyle w:val="ListParagraph"/>
        <w:keepNext/>
        <w:numPr>
          <w:ilvl w:val="1"/>
          <w:numId w:val="35"/>
        </w:numPr>
        <w:spacing w:before="240" w:after="60"/>
        <w:outlineLvl w:val="1"/>
        <w:rPr>
          <w:rFonts w:ascii="Times New Roman" w:hAnsi="Times New Roman" w:eastAsia="Times New Roman"/>
          <w:b/>
          <w:bCs/>
          <w:iCs/>
          <w:vanish/>
          <w:sz w:val="28"/>
          <w:szCs w:val="28"/>
          <w:lang w:val="pt-BR"/>
        </w:rPr>
      </w:pPr>
      <w:bookmarkStart w:name="_Toc517339324" w:id="350"/>
      <w:bookmarkEnd w:id="350"/>
    </w:p>
    <w:p xmlns:wp14="http://schemas.microsoft.com/office/word/2010/wordml" w:rsidRPr="005C51F0" w:rsidR="000A13F7" w:rsidP="000A13F7" w:rsidRDefault="000A13F7" w14:paraId="1C5BEDD8" wp14:textId="77777777">
      <w:pPr>
        <w:pStyle w:val="ListParagraph"/>
        <w:keepNext/>
        <w:numPr>
          <w:ilvl w:val="1"/>
          <w:numId w:val="35"/>
        </w:numPr>
        <w:spacing w:before="240" w:after="60"/>
        <w:outlineLvl w:val="1"/>
        <w:rPr>
          <w:rFonts w:ascii="Times New Roman" w:hAnsi="Times New Roman" w:eastAsia="Times New Roman"/>
          <w:b/>
          <w:bCs/>
          <w:iCs/>
          <w:vanish/>
          <w:sz w:val="28"/>
          <w:szCs w:val="28"/>
          <w:lang w:val="pt-BR"/>
        </w:rPr>
      </w:pPr>
      <w:bookmarkStart w:name="_Toc517339325" w:id="351"/>
      <w:bookmarkEnd w:id="351"/>
    </w:p>
    <w:p xmlns:wp14="http://schemas.microsoft.com/office/word/2010/wordml" w:rsidRPr="005C51F0" w:rsidR="000A13F7" w:rsidP="000A13F7" w:rsidRDefault="000A13F7" w14:paraId="02915484" wp14:textId="77777777">
      <w:pPr>
        <w:pStyle w:val="ListParagraph"/>
        <w:keepNext/>
        <w:numPr>
          <w:ilvl w:val="1"/>
          <w:numId w:val="35"/>
        </w:numPr>
        <w:spacing w:before="240" w:after="60"/>
        <w:outlineLvl w:val="1"/>
        <w:rPr>
          <w:rFonts w:ascii="Times New Roman" w:hAnsi="Times New Roman" w:eastAsia="Times New Roman"/>
          <w:b/>
          <w:bCs/>
          <w:iCs/>
          <w:vanish/>
          <w:sz w:val="28"/>
          <w:szCs w:val="28"/>
          <w:lang w:val="pt-BR"/>
        </w:rPr>
      </w:pPr>
      <w:bookmarkStart w:name="_Toc517339326" w:id="352"/>
      <w:bookmarkEnd w:id="352"/>
    </w:p>
    <w:p xmlns:wp14="http://schemas.microsoft.com/office/word/2010/wordml" w:rsidRPr="005C51F0" w:rsidR="000A13F7" w:rsidP="000A13F7" w:rsidRDefault="000A13F7" w14:paraId="03B94F49" wp14:textId="77777777">
      <w:pPr>
        <w:pStyle w:val="ListParagraph"/>
        <w:keepNext/>
        <w:numPr>
          <w:ilvl w:val="1"/>
          <w:numId w:val="35"/>
        </w:numPr>
        <w:spacing w:before="240" w:after="60"/>
        <w:outlineLvl w:val="1"/>
        <w:rPr>
          <w:rFonts w:ascii="Times New Roman" w:hAnsi="Times New Roman" w:eastAsia="Times New Roman"/>
          <w:b/>
          <w:bCs/>
          <w:iCs/>
          <w:vanish/>
          <w:sz w:val="28"/>
          <w:szCs w:val="28"/>
          <w:lang w:val="pt-BR"/>
        </w:rPr>
      </w:pPr>
      <w:bookmarkStart w:name="_Toc517339327" w:id="353"/>
      <w:bookmarkEnd w:id="353"/>
    </w:p>
    <w:p xmlns:wp14="http://schemas.microsoft.com/office/word/2010/wordml" w:rsidRPr="005C51F0" w:rsidR="000A13F7" w:rsidP="000A13F7" w:rsidRDefault="000A13F7" w14:paraId="6A5806F9" wp14:textId="77777777">
      <w:pPr>
        <w:pStyle w:val="Heading2"/>
        <w:numPr>
          <w:ilvl w:val="1"/>
          <w:numId w:val="35"/>
        </w:numPr>
        <w:ind w:left="432"/>
        <w:rPr>
          <w:rFonts w:ascii="Times New Roman" w:hAnsi="Times New Roman"/>
          <w:i w:val="0"/>
          <w:lang w:val="pt-BR"/>
        </w:rPr>
      </w:pPr>
      <w:bookmarkStart w:name="_Toc517339328" w:id="354"/>
      <w:r w:rsidRPr="005C51F0">
        <w:rPr>
          <w:rFonts w:ascii="Times New Roman" w:hAnsi="Times New Roman"/>
          <w:i w:val="0"/>
          <w:lang w:val="pt-BR"/>
        </w:rPr>
        <w:t>Retorno Econômico do Programa</w:t>
      </w:r>
      <w:bookmarkEnd w:id="354"/>
      <w:r w:rsidRPr="005C51F0">
        <w:rPr>
          <w:rFonts w:ascii="Times New Roman" w:hAnsi="Times New Roman"/>
          <w:i w:val="0"/>
          <w:lang w:val="pt-BR"/>
        </w:rPr>
        <w:t xml:space="preserve"> </w:t>
      </w:r>
    </w:p>
    <w:p xmlns:wp14="http://schemas.microsoft.com/office/word/2010/wordml" w:rsidRPr="005C51F0" w:rsidR="000A13F7" w:rsidP="000A13F7" w:rsidRDefault="000A13F7" w14:paraId="74519A7C"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De posse do número de crimes evitados a cada ano, através da distribuição dos crimes evitados calculados no quadro 9 ao longo dos anos da carreira criminal dos indivíduos, e do custo médio de um delito sério, apurado no quadro 14, estimamos o fluxo anual de </w:t>
      </w:r>
      <w:proofErr w:type="spellStart"/>
      <w:r w:rsidRPr="005C51F0">
        <w:rPr>
          <w:rFonts w:ascii="Times New Roman" w:hAnsi="Times New Roman"/>
          <w:i/>
          <w:sz w:val="24"/>
          <w:szCs w:val="24"/>
          <w:lang w:val="pt-BR"/>
        </w:rPr>
        <w:t>inflows</w:t>
      </w:r>
      <w:proofErr w:type="spellEnd"/>
      <w:r w:rsidRPr="005C51F0">
        <w:rPr>
          <w:rFonts w:ascii="Times New Roman" w:hAnsi="Times New Roman"/>
          <w:sz w:val="24"/>
          <w:szCs w:val="24"/>
          <w:lang w:val="pt-BR"/>
        </w:rPr>
        <w:t xml:space="preserve"> e </w:t>
      </w:r>
      <w:proofErr w:type="spellStart"/>
      <w:r w:rsidRPr="005C51F0">
        <w:rPr>
          <w:rFonts w:ascii="Times New Roman" w:hAnsi="Times New Roman"/>
          <w:i/>
          <w:sz w:val="24"/>
          <w:szCs w:val="24"/>
          <w:lang w:val="pt-BR"/>
        </w:rPr>
        <w:t>outflows</w:t>
      </w:r>
      <w:proofErr w:type="spellEnd"/>
      <w:r w:rsidRPr="005C51F0">
        <w:rPr>
          <w:rFonts w:ascii="Times New Roman" w:hAnsi="Times New Roman"/>
          <w:sz w:val="24"/>
          <w:szCs w:val="24"/>
          <w:lang w:val="pt-BR"/>
        </w:rPr>
        <w:t xml:space="preserve"> gerados pelos componentes individualmente e pelo projeto como um todo. Os resultados relevantes são apresentados nos quadros a seguir, e os fluxos completos são apresentados nos apêndices IV e V.</w:t>
      </w:r>
    </w:p>
    <w:p xmlns:wp14="http://schemas.microsoft.com/office/word/2010/wordml" w:rsidRPr="005C51F0" w:rsidR="000A13F7" w:rsidP="000A13F7" w:rsidRDefault="000A13F7" w14:paraId="156224CB"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Por se tratarem de fluxos longos, apresentamos os resultados de várias maneiras, considerando o fluxo completo, de trinta anos, e fluxos intermediários, de cinco, dez, e vinte e cinco anos. O cálculo dos parâmetros utilizando fluxos mais curtos visa atender à </w:t>
      </w:r>
      <w:r w:rsidRPr="005C51F0">
        <w:rPr>
          <w:rFonts w:ascii="Times New Roman" w:hAnsi="Times New Roman"/>
          <w:sz w:val="24"/>
          <w:szCs w:val="24"/>
          <w:lang w:val="pt-BR"/>
        </w:rPr>
        <w:lastRenderedPageBreak/>
        <w:t xml:space="preserve">necessidade de avaliarmos os potenciais impactos e resultados das intervenções, já </w:t>
      </w:r>
      <w:proofErr w:type="gramStart"/>
      <w:r w:rsidRPr="005C51F0">
        <w:rPr>
          <w:rFonts w:ascii="Times New Roman" w:hAnsi="Times New Roman"/>
          <w:sz w:val="24"/>
          <w:szCs w:val="24"/>
          <w:lang w:val="pt-BR"/>
        </w:rPr>
        <w:t>no curto e médio prazos</w:t>
      </w:r>
      <w:proofErr w:type="gramEnd"/>
      <w:r w:rsidRPr="005C51F0">
        <w:rPr>
          <w:rFonts w:ascii="Times New Roman" w:hAnsi="Times New Roman"/>
          <w:sz w:val="24"/>
          <w:szCs w:val="24"/>
          <w:lang w:val="pt-BR"/>
        </w:rPr>
        <w:t>.</w:t>
      </w:r>
    </w:p>
    <w:p xmlns:wp14="http://schemas.microsoft.com/office/word/2010/wordml" w:rsidRPr="005C51F0" w:rsidR="000A13F7" w:rsidP="000A13F7" w:rsidRDefault="000A13F7" w14:paraId="351552B3" wp14:textId="77777777">
      <w:pPr>
        <w:pStyle w:val="Caption"/>
        <w:spacing w:after="0" w:line="240" w:lineRule="auto"/>
        <w:jc w:val="both"/>
        <w:rPr>
          <w:rFonts w:ascii="Times New Roman" w:hAnsi="Times New Roman"/>
          <w:sz w:val="24"/>
          <w:szCs w:val="24"/>
          <w:lang w:val="pt-BR"/>
        </w:rPr>
      </w:pPr>
      <w:bookmarkStart w:name="_Toc517339364" w:id="355"/>
      <w:r w:rsidRPr="005C51F0">
        <w:rPr>
          <w:rFonts w:ascii="Times New Roman" w:hAnsi="Times New Roman"/>
          <w:sz w:val="24"/>
          <w:szCs w:val="24"/>
          <w:lang w:val="pt-BR"/>
        </w:rPr>
        <w:t xml:space="preserve">Quadro </w:t>
      </w:r>
      <w:r w:rsidRPr="005C51F0">
        <w:rPr>
          <w:rFonts w:ascii="Times New Roman" w:hAnsi="Times New Roman"/>
          <w:sz w:val="24"/>
          <w:szCs w:val="24"/>
        </w:rPr>
        <w:fldChar w:fldCharType="begin"/>
      </w:r>
      <w:r w:rsidRPr="005C51F0">
        <w:rPr>
          <w:rFonts w:ascii="Times New Roman" w:hAnsi="Times New Roman"/>
          <w:sz w:val="24"/>
          <w:szCs w:val="24"/>
          <w:lang w:val="pt-BR"/>
        </w:rPr>
        <w:instrText xml:space="preserve"> SEQ Quadro \* ARABIC </w:instrText>
      </w:r>
      <w:r w:rsidRPr="005C51F0">
        <w:rPr>
          <w:rFonts w:ascii="Times New Roman" w:hAnsi="Times New Roman"/>
          <w:sz w:val="24"/>
          <w:szCs w:val="24"/>
        </w:rPr>
        <w:fldChar w:fldCharType="separate"/>
      </w:r>
      <w:r>
        <w:rPr>
          <w:rFonts w:ascii="Times New Roman" w:hAnsi="Times New Roman"/>
          <w:noProof/>
          <w:sz w:val="24"/>
          <w:szCs w:val="24"/>
          <w:lang w:val="pt-BR"/>
        </w:rPr>
        <w:t>16</w:t>
      </w:r>
      <w:r w:rsidRPr="005C51F0">
        <w:rPr>
          <w:rFonts w:ascii="Times New Roman" w:hAnsi="Times New Roman"/>
          <w:sz w:val="24"/>
          <w:szCs w:val="24"/>
        </w:rPr>
        <w:fldChar w:fldCharType="end"/>
      </w:r>
      <w:r w:rsidRPr="005C51F0">
        <w:rPr>
          <w:rFonts w:ascii="Times New Roman" w:hAnsi="Times New Roman"/>
          <w:sz w:val="24"/>
          <w:szCs w:val="24"/>
          <w:lang w:val="pt-BR"/>
        </w:rPr>
        <w:t xml:space="preserve"> - Resultados relevantes dos fluxos do projeto, por componente.</w:t>
      </w:r>
      <w:bookmarkEnd w:id="355"/>
    </w:p>
    <w:tbl>
      <w:tblPr>
        <w:tblW w:w="9057" w:type="dxa"/>
        <w:tblInd w:w="55" w:type="dxa"/>
        <w:tblCellMar>
          <w:left w:w="70" w:type="dxa"/>
          <w:right w:w="70" w:type="dxa"/>
        </w:tblCellMar>
        <w:tblLook w:val="04A0" w:firstRow="1" w:lastRow="0" w:firstColumn="1" w:lastColumn="0" w:noHBand="0" w:noVBand="1"/>
      </w:tblPr>
      <w:tblGrid>
        <w:gridCol w:w="146"/>
        <w:gridCol w:w="26"/>
        <w:gridCol w:w="1420"/>
        <w:gridCol w:w="975"/>
        <w:gridCol w:w="2108"/>
        <w:gridCol w:w="160"/>
        <w:gridCol w:w="302"/>
        <w:gridCol w:w="1824"/>
        <w:gridCol w:w="1843"/>
        <w:gridCol w:w="253"/>
      </w:tblGrid>
      <w:tr xmlns:wp14="http://schemas.microsoft.com/office/word/2010/wordml" w:rsidRPr="000A13F7" w:rsidR="000A13F7" w:rsidTr="000A13F7" w14:paraId="6D846F5D" wp14:textId="77777777">
        <w:trPr>
          <w:trHeight w:val="135"/>
        </w:trPr>
        <w:tc>
          <w:tcPr>
            <w:tcW w:w="172" w:type="dxa"/>
            <w:gridSpan w:val="2"/>
            <w:tcBorders>
              <w:top w:val="nil"/>
              <w:left w:val="nil"/>
              <w:bottom w:val="nil"/>
              <w:right w:val="nil"/>
            </w:tcBorders>
            <w:shd w:val="clear" w:color="auto" w:fill="auto"/>
            <w:noWrap/>
            <w:vAlign w:val="bottom"/>
            <w:hideMark/>
          </w:tcPr>
          <w:p w:rsidRPr="00F873CA" w:rsidR="000A13F7" w:rsidP="000A13F7" w:rsidRDefault="000A13F7" w14:paraId="62F015AF" wp14:textId="77777777">
            <w:pPr>
              <w:spacing w:after="0" w:line="240" w:lineRule="auto"/>
              <w:rPr>
                <w:rFonts w:ascii="Times New Roman" w:hAnsi="Times New Roman" w:eastAsia="Times New Roman"/>
                <w:color w:val="000000"/>
                <w:lang w:val="pt-BR" w:eastAsia="es-ES_tradnl"/>
              </w:rPr>
            </w:pPr>
          </w:p>
        </w:tc>
        <w:tc>
          <w:tcPr>
            <w:tcW w:w="1420" w:type="dxa"/>
            <w:tcBorders>
              <w:top w:val="nil"/>
              <w:left w:val="nil"/>
              <w:bottom w:val="nil"/>
              <w:right w:val="nil"/>
            </w:tcBorders>
            <w:shd w:val="clear" w:color="auto" w:fill="auto"/>
            <w:noWrap/>
            <w:vAlign w:val="bottom"/>
            <w:hideMark/>
          </w:tcPr>
          <w:p w:rsidRPr="00F873CA" w:rsidR="000A13F7" w:rsidP="000A13F7" w:rsidRDefault="000A13F7" w14:paraId="1B15DD1D" wp14:textId="77777777">
            <w:pPr>
              <w:spacing w:after="0" w:line="240" w:lineRule="auto"/>
              <w:rPr>
                <w:rFonts w:ascii="Times New Roman" w:hAnsi="Times New Roman" w:eastAsia="Times New Roman"/>
                <w:color w:val="000000"/>
                <w:lang w:val="pt-BR" w:eastAsia="es-ES_tradnl"/>
              </w:rPr>
            </w:pPr>
          </w:p>
        </w:tc>
        <w:tc>
          <w:tcPr>
            <w:tcW w:w="3083" w:type="dxa"/>
            <w:gridSpan w:val="2"/>
            <w:tcBorders>
              <w:top w:val="nil"/>
              <w:left w:val="nil"/>
              <w:bottom w:val="nil"/>
              <w:right w:val="nil"/>
            </w:tcBorders>
            <w:shd w:val="clear" w:color="auto" w:fill="auto"/>
            <w:noWrap/>
            <w:vAlign w:val="bottom"/>
            <w:hideMark/>
          </w:tcPr>
          <w:p w:rsidRPr="00F873CA" w:rsidR="000A13F7" w:rsidP="000A13F7" w:rsidRDefault="000A13F7" w14:paraId="6E681184" wp14:textId="77777777">
            <w:pPr>
              <w:spacing w:after="0" w:line="240" w:lineRule="auto"/>
              <w:rPr>
                <w:rFonts w:ascii="Times New Roman" w:hAnsi="Times New Roman" w:eastAsia="Times New Roman"/>
                <w:color w:val="000000"/>
                <w:lang w:val="pt-BR" w:eastAsia="es-ES_tradnl"/>
              </w:rPr>
            </w:pPr>
          </w:p>
        </w:tc>
        <w:tc>
          <w:tcPr>
            <w:tcW w:w="160" w:type="dxa"/>
            <w:tcBorders>
              <w:top w:val="nil"/>
              <w:left w:val="nil"/>
              <w:bottom w:val="nil"/>
              <w:right w:val="nil"/>
            </w:tcBorders>
            <w:shd w:val="clear" w:color="auto" w:fill="auto"/>
            <w:noWrap/>
            <w:vAlign w:val="bottom"/>
            <w:hideMark/>
          </w:tcPr>
          <w:p w:rsidRPr="00F873CA" w:rsidR="000A13F7" w:rsidP="000A13F7" w:rsidRDefault="000A13F7" w14:paraId="230165FA" wp14:textId="77777777">
            <w:pPr>
              <w:spacing w:after="0" w:line="240" w:lineRule="auto"/>
              <w:rPr>
                <w:rFonts w:ascii="Times New Roman" w:hAnsi="Times New Roman" w:eastAsia="Times New Roman"/>
                <w:color w:val="000000"/>
                <w:lang w:val="pt-BR" w:eastAsia="es-ES_tradnl"/>
              </w:rPr>
            </w:pPr>
          </w:p>
        </w:tc>
        <w:tc>
          <w:tcPr>
            <w:tcW w:w="302" w:type="dxa"/>
            <w:tcBorders>
              <w:top w:val="nil"/>
              <w:left w:val="nil"/>
              <w:bottom w:val="nil"/>
              <w:right w:val="nil"/>
            </w:tcBorders>
            <w:shd w:val="clear" w:color="auto" w:fill="auto"/>
            <w:noWrap/>
            <w:vAlign w:val="bottom"/>
            <w:hideMark/>
          </w:tcPr>
          <w:p w:rsidRPr="00F873CA" w:rsidR="000A13F7" w:rsidP="000A13F7" w:rsidRDefault="000A13F7" w14:paraId="7CB33CA5" wp14:textId="77777777">
            <w:pPr>
              <w:spacing w:after="0" w:line="240" w:lineRule="auto"/>
              <w:rPr>
                <w:rFonts w:ascii="Times New Roman" w:hAnsi="Times New Roman" w:eastAsia="Times New Roman"/>
                <w:color w:val="000000"/>
                <w:lang w:val="pt-BR" w:eastAsia="es-ES_tradnl"/>
              </w:rPr>
            </w:pPr>
          </w:p>
        </w:tc>
        <w:tc>
          <w:tcPr>
            <w:tcW w:w="3920" w:type="dxa"/>
            <w:gridSpan w:val="3"/>
            <w:tcBorders>
              <w:top w:val="nil"/>
              <w:left w:val="nil"/>
              <w:bottom w:val="nil"/>
              <w:right w:val="nil"/>
            </w:tcBorders>
            <w:shd w:val="clear" w:color="auto" w:fill="auto"/>
            <w:noWrap/>
            <w:vAlign w:val="bottom"/>
            <w:hideMark/>
          </w:tcPr>
          <w:p w:rsidRPr="00F873CA" w:rsidR="000A13F7" w:rsidP="000A13F7" w:rsidRDefault="000A13F7" w14:paraId="17414610"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5C51F0" w:rsidR="000A13F7" w:rsidTr="000A13F7" w14:paraId="50BEED77" wp14:textId="77777777">
        <w:trPr>
          <w:gridAfter w:val="1"/>
          <w:wAfter w:w="253" w:type="dxa"/>
          <w:trHeight w:val="315"/>
        </w:trPr>
        <w:tc>
          <w:tcPr>
            <w:tcW w:w="172" w:type="dxa"/>
            <w:gridSpan w:val="2"/>
            <w:tcBorders>
              <w:top w:val="nil"/>
              <w:left w:val="nil"/>
              <w:bottom w:val="nil"/>
              <w:right w:val="nil"/>
            </w:tcBorders>
            <w:shd w:val="clear" w:color="auto" w:fill="auto"/>
            <w:noWrap/>
            <w:vAlign w:val="bottom"/>
            <w:hideMark/>
          </w:tcPr>
          <w:p w:rsidRPr="00F873CA" w:rsidR="000A13F7" w:rsidP="000A13F7" w:rsidRDefault="000A13F7" w14:paraId="781DF2CB" wp14:textId="77777777">
            <w:pPr>
              <w:spacing w:after="0" w:line="240" w:lineRule="auto"/>
              <w:jc w:val="center"/>
              <w:rPr>
                <w:rFonts w:ascii="Times New Roman" w:hAnsi="Times New Roman" w:eastAsia="Times New Roman"/>
                <w:color w:val="000000"/>
                <w:lang w:val="pt-BR" w:eastAsia="es-ES_tradnl"/>
              </w:rPr>
            </w:pPr>
          </w:p>
        </w:tc>
        <w:tc>
          <w:tcPr>
            <w:tcW w:w="4503" w:type="dxa"/>
            <w:gridSpan w:val="3"/>
            <w:tcBorders>
              <w:top w:val="single" w:color="auto" w:sz="4" w:space="0"/>
              <w:left w:val="single" w:color="auto" w:sz="4" w:space="0"/>
              <w:bottom w:val="single" w:color="auto" w:sz="4" w:space="0"/>
              <w:right w:val="single" w:color="000000" w:sz="4" w:space="0"/>
            </w:tcBorders>
            <w:shd w:val="clear" w:color="auto" w:fill="auto"/>
            <w:noWrap/>
            <w:vAlign w:val="bottom"/>
            <w:hideMark/>
          </w:tcPr>
          <w:p w:rsidRPr="00F873CA" w:rsidR="000A13F7" w:rsidP="000A13F7" w:rsidRDefault="000A13F7" w14:paraId="621B49AD" wp14:textId="77777777">
            <w:pPr>
              <w:spacing w:after="0" w:line="240" w:lineRule="auto"/>
              <w:jc w:val="center"/>
              <w:rPr>
                <w:rFonts w:ascii="Times New Roman" w:hAnsi="Times New Roman" w:eastAsia="Times New Roman"/>
                <w:b/>
                <w:bCs/>
                <w:color w:val="000000"/>
                <w:lang w:val="pt-BR" w:eastAsia="es-ES_tradnl"/>
              </w:rPr>
            </w:pPr>
            <w:r w:rsidRPr="00F873CA">
              <w:rPr>
                <w:rFonts w:ascii="Times New Roman" w:hAnsi="Times New Roman" w:eastAsia="Times New Roman"/>
                <w:b/>
                <w:bCs/>
                <w:color w:val="000000"/>
                <w:lang w:val="pt-BR" w:eastAsia="es-ES_tradnl"/>
              </w:rPr>
              <w:t>COMPONENTE 1 (BRL)</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16788234" wp14:textId="77777777">
            <w:pPr>
              <w:spacing w:after="0" w:line="240" w:lineRule="auto"/>
              <w:rPr>
                <w:rFonts w:ascii="Times New Roman" w:hAnsi="Times New Roman" w:eastAsia="Times New Roman"/>
                <w:color w:val="000000"/>
                <w:lang w:val="pt-BR" w:eastAsia="es-ES_tradnl"/>
              </w:rPr>
            </w:pPr>
          </w:p>
        </w:tc>
        <w:tc>
          <w:tcPr>
            <w:tcW w:w="3969" w:type="dxa"/>
            <w:gridSpan w:val="3"/>
            <w:tcBorders>
              <w:top w:val="single" w:color="auto" w:sz="4" w:space="0"/>
              <w:left w:val="single" w:color="auto" w:sz="4" w:space="0"/>
              <w:bottom w:val="single" w:color="auto" w:sz="4" w:space="0"/>
              <w:right w:val="single" w:color="000000" w:sz="4" w:space="0"/>
            </w:tcBorders>
            <w:shd w:val="clear" w:color="auto" w:fill="auto"/>
            <w:noWrap/>
            <w:vAlign w:val="bottom"/>
            <w:hideMark/>
          </w:tcPr>
          <w:p w:rsidRPr="00F873CA" w:rsidR="000A13F7" w:rsidP="000A13F7" w:rsidRDefault="000A13F7" w14:paraId="53CAFA56" wp14:textId="77777777">
            <w:pPr>
              <w:spacing w:after="0" w:line="240" w:lineRule="auto"/>
              <w:jc w:val="center"/>
              <w:rPr>
                <w:rFonts w:ascii="Times New Roman" w:hAnsi="Times New Roman" w:eastAsia="Times New Roman"/>
                <w:b/>
                <w:bCs/>
                <w:color w:val="000000"/>
                <w:lang w:val="pt-BR" w:eastAsia="es-ES_tradnl"/>
              </w:rPr>
            </w:pPr>
            <w:r w:rsidRPr="00F873CA">
              <w:rPr>
                <w:rFonts w:ascii="Times New Roman" w:hAnsi="Times New Roman" w:eastAsia="Times New Roman"/>
                <w:b/>
                <w:bCs/>
                <w:color w:val="000000"/>
                <w:lang w:val="pt-BR" w:eastAsia="es-ES_tradnl"/>
              </w:rPr>
              <w:t>COMPONENTE 1 (USD)</w:t>
            </w:r>
          </w:p>
        </w:tc>
      </w:tr>
      <w:tr xmlns:wp14="http://schemas.microsoft.com/office/word/2010/wordml" w:rsidRPr="005C51F0" w:rsidR="000A13F7" w:rsidTr="000A13F7" w14:paraId="216DC95E" wp14:textId="77777777">
        <w:trPr>
          <w:gridAfter w:val="1"/>
          <w:wAfter w:w="253" w:type="dxa"/>
          <w:trHeight w:val="300"/>
        </w:trPr>
        <w:tc>
          <w:tcPr>
            <w:tcW w:w="172" w:type="dxa"/>
            <w:gridSpan w:val="2"/>
            <w:tcBorders>
              <w:top w:val="nil"/>
              <w:left w:val="nil"/>
              <w:bottom w:val="nil"/>
              <w:right w:val="nil"/>
            </w:tcBorders>
            <w:shd w:val="clear" w:color="auto" w:fill="auto"/>
            <w:noWrap/>
            <w:vAlign w:val="bottom"/>
            <w:hideMark/>
          </w:tcPr>
          <w:p w:rsidRPr="00F873CA" w:rsidR="000A13F7" w:rsidP="000A13F7" w:rsidRDefault="000A13F7" w14:paraId="57A6A0F0" wp14:textId="77777777">
            <w:pPr>
              <w:spacing w:after="0" w:line="240" w:lineRule="auto"/>
              <w:jc w:val="center"/>
              <w:rPr>
                <w:rFonts w:ascii="Times New Roman" w:hAnsi="Times New Roman" w:eastAsia="Times New Roman"/>
                <w:color w:val="000000"/>
                <w:lang w:val="pt-BR" w:eastAsia="es-ES_tradnl"/>
              </w:rPr>
            </w:pPr>
          </w:p>
        </w:tc>
        <w:tc>
          <w:tcPr>
            <w:tcW w:w="2395" w:type="dxa"/>
            <w:gridSpan w:val="2"/>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53A7C7BE"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TIR (30 anos)</w:t>
            </w:r>
          </w:p>
        </w:tc>
        <w:tc>
          <w:tcPr>
            <w:tcW w:w="2108" w:type="dxa"/>
            <w:tcBorders>
              <w:top w:val="nil"/>
              <w:left w:val="nil"/>
              <w:bottom w:val="nil"/>
              <w:right w:val="single" w:color="auto" w:sz="4" w:space="0"/>
            </w:tcBorders>
            <w:shd w:val="clear" w:color="auto" w:fill="auto"/>
            <w:noWrap/>
            <w:vAlign w:val="bottom"/>
            <w:hideMark/>
          </w:tcPr>
          <w:p w:rsidRPr="00F873CA" w:rsidR="000A13F7" w:rsidP="000A13F7" w:rsidRDefault="000A13F7" w14:paraId="2E448AEE"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273,23%</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7DF0CA62"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6C540C7D"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TIR (30 anos)</w:t>
            </w:r>
          </w:p>
        </w:tc>
        <w:tc>
          <w:tcPr>
            <w:tcW w:w="1843" w:type="dxa"/>
            <w:tcBorders>
              <w:top w:val="nil"/>
              <w:left w:val="nil"/>
              <w:bottom w:val="nil"/>
              <w:right w:val="single" w:color="auto" w:sz="4" w:space="0"/>
            </w:tcBorders>
            <w:shd w:val="clear" w:color="auto" w:fill="auto"/>
            <w:noWrap/>
            <w:vAlign w:val="bottom"/>
            <w:hideMark/>
          </w:tcPr>
          <w:p w:rsidRPr="00F873CA" w:rsidR="000A13F7" w:rsidP="000A13F7" w:rsidRDefault="000A13F7" w14:paraId="4BD1BBA9"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273,23%</w:t>
            </w:r>
          </w:p>
        </w:tc>
      </w:tr>
      <w:tr xmlns:wp14="http://schemas.microsoft.com/office/word/2010/wordml" w:rsidRPr="005C51F0" w:rsidR="000A13F7" w:rsidTr="000A13F7" w14:paraId="50012578" wp14:textId="77777777">
        <w:trPr>
          <w:gridAfter w:val="1"/>
          <w:wAfter w:w="253" w:type="dxa"/>
          <w:trHeight w:val="300"/>
        </w:trPr>
        <w:tc>
          <w:tcPr>
            <w:tcW w:w="172" w:type="dxa"/>
            <w:gridSpan w:val="2"/>
            <w:tcBorders>
              <w:top w:val="nil"/>
              <w:left w:val="nil"/>
              <w:bottom w:val="nil"/>
              <w:right w:val="nil"/>
            </w:tcBorders>
            <w:shd w:val="clear" w:color="auto" w:fill="auto"/>
            <w:noWrap/>
            <w:vAlign w:val="bottom"/>
            <w:hideMark/>
          </w:tcPr>
          <w:p w:rsidRPr="00F873CA" w:rsidR="000A13F7" w:rsidP="000A13F7" w:rsidRDefault="000A13F7" w14:paraId="44BA3426" wp14:textId="77777777">
            <w:pPr>
              <w:spacing w:after="0" w:line="240" w:lineRule="auto"/>
              <w:jc w:val="center"/>
              <w:rPr>
                <w:rFonts w:ascii="Times New Roman" w:hAnsi="Times New Roman" w:eastAsia="Times New Roman"/>
                <w:color w:val="000000"/>
                <w:lang w:val="pt-BR" w:eastAsia="es-ES_tradnl"/>
              </w:rPr>
            </w:pPr>
          </w:p>
        </w:tc>
        <w:tc>
          <w:tcPr>
            <w:tcW w:w="2395" w:type="dxa"/>
            <w:gridSpan w:val="2"/>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0578ACD5"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TIR (25 anos)</w:t>
            </w:r>
          </w:p>
        </w:tc>
        <w:tc>
          <w:tcPr>
            <w:tcW w:w="2108" w:type="dxa"/>
            <w:tcBorders>
              <w:top w:val="nil"/>
              <w:left w:val="nil"/>
              <w:bottom w:val="nil"/>
              <w:right w:val="single" w:color="auto" w:sz="4" w:space="0"/>
            </w:tcBorders>
            <w:shd w:val="clear" w:color="auto" w:fill="auto"/>
            <w:noWrap/>
            <w:vAlign w:val="bottom"/>
            <w:hideMark/>
          </w:tcPr>
          <w:p w:rsidRPr="00F873CA" w:rsidR="000A13F7" w:rsidP="000A13F7" w:rsidRDefault="000A13F7" w14:paraId="6CE7BBF9"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273,23%</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175D53C2"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20B580A5"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TIR (25 anos)</w:t>
            </w:r>
          </w:p>
        </w:tc>
        <w:tc>
          <w:tcPr>
            <w:tcW w:w="1843" w:type="dxa"/>
            <w:tcBorders>
              <w:top w:val="nil"/>
              <w:left w:val="nil"/>
              <w:bottom w:val="nil"/>
              <w:right w:val="single" w:color="auto" w:sz="4" w:space="0"/>
            </w:tcBorders>
            <w:shd w:val="clear" w:color="auto" w:fill="auto"/>
            <w:noWrap/>
            <w:vAlign w:val="bottom"/>
            <w:hideMark/>
          </w:tcPr>
          <w:p w:rsidRPr="00F873CA" w:rsidR="000A13F7" w:rsidP="000A13F7" w:rsidRDefault="000A13F7" w14:paraId="68ABB439"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273,23%</w:t>
            </w:r>
          </w:p>
        </w:tc>
      </w:tr>
      <w:tr xmlns:wp14="http://schemas.microsoft.com/office/word/2010/wordml" w:rsidRPr="005C51F0" w:rsidR="000A13F7" w:rsidTr="000A13F7" w14:paraId="6CFA30E5" wp14:textId="77777777">
        <w:trPr>
          <w:gridAfter w:val="1"/>
          <w:wAfter w:w="253" w:type="dxa"/>
          <w:trHeight w:val="300"/>
        </w:trPr>
        <w:tc>
          <w:tcPr>
            <w:tcW w:w="172" w:type="dxa"/>
            <w:gridSpan w:val="2"/>
            <w:tcBorders>
              <w:top w:val="nil"/>
              <w:left w:val="nil"/>
              <w:bottom w:val="nil"/>
              <w:right w:val="nil"/>
            </w:tcBorders>
            <w:shd w:val="clear" w:color="auto" w:fill="auto"/>
            <w:noWrap/>
            <w:vAlign w:val="bottom"/>
            <w:hideMark/>
          </w:tcPr>
          <w:p w:rsidRPr="00F873CA" w:rsidR="000A13F7" w:rsidP="000A13F7" w:rsidRDefault="000A13F7" w14:paraId="7DB1D1D4" wp14:textId="77777777">
            <w:pPr>
              <w:spacing w:after="0" w:line="240" w:lineRule="auto"/>
              <w:jc w:val="center"/>
              <w:rPr>
                <w:rFonts w:ascii="Times New Roman" w:hAnsi="Times New Roman" w:eastAsia="Times New Roman"/>
                <w:color w:val="000000"/>
                <w:lang w:val="pt-BR" w:eastAsia="es-ES_tradnl"/>
              </w:rPr>
            </w:pPr>
          </w:p>
        </w:tc>
        <w:tc>
          <w:tcPr>
            <w:tcW w:w="2395" w:type="dxa"/>
            <w:gridSpan w:val="2"/>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52C3420F"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TIR (10 anos)</w:t>
            </w:r>
          </w:p>
        </w:tc>
        <w:tc>
          <w:tcPr>
            <w:tcW w:w="2108" w:type="dxa"/>
            <w:tcBorders>
              <w:top w:val="nil"/>
              <w:left w:val="nil"/>
              <w:bottom w:val="nil"/>
              <w:right w:val="single" w:color="auto" w:sz="4" w:space="0"/>
            </w:tcBorders>
            <w:shd w:val="clear" w:color="auto" w:fill="auto"/>
            <w:noWrap/>
            <w:vAlign w:val="bottom"/>
            <w:hideMark/>
          </w:tcPr>
          <w:p w:rsidRPr="00F873CA" w:rsidR="000A13F7" w:rsidP="000A13F7" w:rsidRDefault="000A13F7" w14:paraId="5C50DDFF"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273,22%</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0841E4F5"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240EF031"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TIR (10 anos)</w:t>
            </w:r>
          </w:p>
        </w:tc>
        <w:tc>
          <w:tcPr>
            <w:tcW w:w="1843" w:type="dxa"/>
            <w:tcBorders>
              <w:top w:val="nil"/>
              <w:left w:val="nil"/>
              <w:bottom w:val="nil"/>
              <w:right w:val="single" w:color="auto" w:sz="4" w:space="0"/>
            </w:tcBorders>
            <w:shd w:val="clear" w:color="auto" w:fill="auto"/>
            <w:noWrap/>
            <w:vAlign w:val="bottom"/>
            <w:hideMark/>
          </w:tcPr>
          <w:p w:rsidRPr="00F873CA" w:rsidR="000A13F7" w:rsidP="000A13F7" w:rsidRDefault="000A13F7" w14:paraId="2F9C1495"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273,22%</w:t>
            </w:r>
          </w:p>
        </w:tc>
      </w:tr>
      <w:tr xmlns:wp14="http://schemas.microsoft.com/office/word/2010/wordml" w:rsidRPr="005C51F0" w:rsidR="000A13F7" w:rsidTr="000A13F7" w14:paraId="6EB92CC5" wp14:textId="77777777">
        <w:trPr>
          <w:gridAfter w:val="1"/>
          <w:wAfter w:w="253" w:type="dxa"/>
          <w:trHeight w:val="315"/>
        </w:trPr>
        <w:tc>
          <w:tcPr>
            <w:tcW w:w="172" w:type="dxa"/>
            <w:gridSpan w:val="2"/>
            <w:tcBorders>
              <w:top w:val="nil"/>
              <w:left w:val="nil"/>
              <w:bottom w:val="nil"/>
              <w:right w:val="nil"/>
            </w:tcBorders>
            <w:shd w:val="clear" w:color="auto" w:fill="auto"/>
            <w:noWrap/>
            <w:vAlign w:val="bottom"/>
            <w:hideMark/>
          </w:tcPr>
          <w:p w:rsidRPr="00F873CA" w:rsidR="000A13F7" w:rsidP="000A13F7" w:rsidRDefault="000A13F7" w14:paraId="711A9A35" wp14:textId="77777777">
            <w:pPr>
              <w:spacing w:after="0" w:line="240" w:lineRule="auto"/>
              <w:jc w:val="center"/>
              <w:rPr>
                <w:rFonts w:ascii="Times New Roman" w:hAnsi="Times New Roman" w:eastAsia="Times New Roman"/>
                <w:color w:val="000000"/>
                <w:lang w:val="pt-BR" w:eastAsia="es-ES_tradnl"/>
              </w:rPr>
            </w:pPr>
          </w:p>
        </w:tc>
        <w:tc>
          <w:tcPr>
            <w:tcW w:w="2395" w:type="dxa"/>
            <w:gridSpan w:val="2"/>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64E7CBA1"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TIR (5 anos)</w:t>
            </w:r>
          </w:p>
        </w:tc>
        <w:tc>
          <w:tcPr>
            <w:tcW w:w="2108" w:type="dxa"/>
            <w:tcBorders>
              <w:top w:val="nil"/>
              <w:left w:val="nil"/>
              <w:bottom w:val="nil"/>
              <w:right w:val="single" w:color="auto" w:sz="4" w:space="0"/>
            </w:tcBorders>
            <w:shd w:val="clear" w:color="auto" w:fill="auto"/>
            <w:noWrap/>
            <w:vAlign w:val="bottom"/>
            <w:hideMark/>
          </w:tcPr>
          <w:p w:rsidRPr="00F873CA" w:rsidR="000A13F7" w:rsidP="000A13F7" w:rsidRDefault="000A13F7" w14:paraId="4346BC15"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270,98%</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4EE333D4"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7BB2F1FD"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TIR (5 anos)</w:t>
            </w:r>
          </w:p>
        </w:tc>
        <w:tc>
          <w:tcPr>
            <w:tcW w:w="1843" w:type="dxa"/>
            <w:tcBorders>
              <w:top w:val="nil"/>
              <w:left w:val="nil"/>
              <w:bottom w:val="nil"/>
              <w:right w:val="single" w:color="auto" w:sz="4" w:space="0"/>
            </w:tcBorders>
            <w:shd w:val="clear" w:color="auto" w:fill="auto"/>
            <w:noWrap/>
            <w:vAlign w:val="bottom"/>
            <w:hideMark/>
          </w:tcPr>
          <w:p w:rsidRPr="00F873CA" w:rsidR="000A13F7" w:rsidP="000A13F7" w:rsidRDefault="000A13F7" w14:paraId="223BBF8B"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270,98%</w:t>
            </w:r>
          </w:p>
        </w:tc>
      </w:tr>
      <w:tr xmlns:wp14="http://schemas.microsoft.com/office/word/2010/wordml" w:rsidRPr="005C51F0" w:rsidR="000A13F7" w:rsidTr="000A13F7" w14:paraId="62A8FAC9" wp14:textId="77777777">
        <w:trPr>
          <w:gridAfter w:val="1"/>
          <w:wAfter w:w="253" w:type="dxa"/>
          <w:trHeight w:val="300"/>
        </w:trPr>
        <w:tc>
          <w:tcPr>
            <w:tcW w:w="172" w:type="dxa"/>
            <w:gridSpan w:val="2"/>
            <w:tcBorders>
              <w:top w:val="nil"/>
              <w:left w:val="nil"/>
              <w:bottom w:val="nil"/>
              <w:right w:val="nil"/>
            </w:tcBorders>
            <w:shd w:val="clear" w:color="auto" w:fill="auto"/>
            <w:noWrap/>
            <w:vAlign w:val="bottom"/>
            <w:hideMark/>
          </w:tcPr>
          <w:p w:rsidRPr="00F873CA" w:rsidR="000A13F7" w:rsidP="000A13F7" w:rsidRDefault="000A13F7" w14:paraId="0D6BC734" wp14:textId="77777777">
            <w:pPr>
              <w:spacing w:after="0" w:line="240" w:lineRule="auto"/>
              <w:jc w:val="center"/>
              <w:rPr>
                <w:rFonts w:ascii="Times New Roman" w:hAnsi="Times New Roman" w:eastAsia="Times New Roman"/>
                <w:color w:val="000000"/>
                <w:lang w:val="pt-BR" w:eastAsia="es-ES_tradnl"/>
              </w:rPr>
            </w:pPr>
          </w:p>
        </w:tc>
        <w:tc>
          <w:tcPr>
            <w:tcW w:w="2395" w:type="dxa"/>
            <w:gridSpan w:val="2"/>
            <w:tcBorders>
              <w:top w:val="single" w:color="auto" w:sz="4" w:space="0"/>
              <w:left w:val="single" w:color="auto" w:sz="4" w:space="0"/>
              <w:bottom w:val="nil"/>
              <w:right w:val="single" w:color="auto" w:sz="4" w:space="0"/>
            </w:tcBorders>
            <w:shd w:val="clear" w:color="auto" w:fill="auto"/>
            <w:noWrap/>
            <w:vAlign w:val="bottom"/>
            <w:hideMark/>
          </w:tcPr>
          <w:p w:rsidRPr="00F873CA" w:rsidR="000A13F7" w:rsidP="000A13F7" w:rsidRDefault="000A13F7" w14:paraId="7AE36E3E"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VPL (10 anos)</w:t>
            </w:r>
          </w:p>
        </w:tc>
        <w:tc>
          <w:tcPr>
            <w:tcW w:w="2108" w:type="dxa"/>
            <w:tcBorders>
              <w:top w:val="single" w:color="auto" w:sz="4" w:space="0"/>
              <w:left w:val="nil"/>
              <w:bottom w:val="nil"/>
              <w:right w:val="single" w:color="auto" w:sz="4" w:space="0"/>
            </w:tcBorders>
            <w:shd w:val="clear" w:color="auto" w:fill="auto"/>
            <w:noWrap/>
            <w:vAlign w:val="bottom"/>
            <w:hideMark/>
          </w:tcPr>
          <w:p w:rsidRPr="00F873CA" w:rsidR="000A13F7" w:rsidP="000A13F7" w:rsidRDefault="000A13F7" w14:paraId="477BF67C"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 xml:space="preserve">     35.939.909,44 </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34A104AC"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single" w:color="auto" w:sz="4" w:space="0"/>
              <w:left w:val="single" w:color="auto" w:sz="4" w:space="0"/>
              <w:bottom w:val="nil"/>
              <w:right w:val="single" w:color="auto" w:sz="4" w:space="0"/>
            </w:tcBorders>
            <w:shd w:val="clear" w:color="auto" w:fill="auto"/>
            <w:noWrap/>
            <w:vAlign w:val="bottom"/>
            <w:hideMark/>
          </w:tcPr>
          <w:p w:rsidRPr="00F873CA" w:rsidR="000A13F7" w:rsidP="000A13F7" w:rsidRDefault="000A13F7" w14:paraId="490793EF"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VPL (10 anos)</w:t>
            </w:r>
          </w:p>
        </w:tc>
        <w:tc>
          <w:tcPr>
            <w:tcW w:w="1843" w:type="dxa"/>
            <w:tcBorders>
              <w:top w:val="single" w:color="auto" w:sz="4" w:space="0"/>
              <w:left w:val="nil"/>
              <w:bottom w:val="nil"/>
              <w:right w:val="single" w:color="auto" w:sz="4" w:space="0"/>
            </w:tcBorders>
            <w:shd w:val="clear" w:color="auto" w:fill="auto"/>
            <w:noWrap/>
            <w:vAlign w:val="bottom"/>
            <w:hideMark/>
          </w:tcPr>
          <w:p w:rsidRPr="00F873CA" w:rsidR="000A13F7" w:rsidP="000A13F7" w:rsidRDefault="000A13F7" w14:paraId="64335AB4"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 xml:space="preserve">       9.983.308,18 </w:t>
            </w:r>
          </w:p>
        </w:tc>
      </w:tr>
      <w:tr xmlns:wp14="http://schemas.microsoft.com/office/word/2010/wordml" w:rsidRPr="005C51F0" w:rsidR="000A13F7" w:rsidTr="000A13F7" w14:paraId="658DB694" wp14:textId="77777777">
        <w:trPr>
          <w:gridAfter w:val="1"/>
          <w:wAfter w:w="253" w:type="dxa"/>
          <w:trHeight w:val="315"/>
        </w:trPr>
        <w:tc>
          <w:tcPr>
            <w:tcW w:w="172" w:type="dxa"/>
            <w:gridSpan w:val="2"/>
            <w:tcBorders>
              <w:top w:val="nil"/>
              <w:left w:val="nil"/>
              <w:bottom w:val="nil"/>
              <w:right w:val="nil"/>
            </w:tcBorders>
            <w:shd w:val="clear" w:color="auto" w:fill="auto"/>
            <w:noWrap/>
            <w:vAlign w:val="bottom"/>
            <w:hideMark/>
          </w:tcPr>
          <w:p w:rsidRPr="00F873CA" w:rsidR="000A13F7" w:rsidP="000A13F7" w:rsidRDefault="000A13F7" w14:paraId="114B4F84" wp14:textId="77777777">
            <w:pPr>
              <w:spacing w:after="0" w:line="240" w:lineRule="auto"/>
              <w:jc w:val="center"/>
              <w:rPr>
                <w:rFonts w:ascii="Times New Roman" w:hAnsi="Times New Roman" w:eastAsia="Times New Roman"/>
                <w:color w:val="000000"/>
                <w:lang w:val="pt-BR" w:eastAsia="es-ES_tradnl"/>
              </w:rPr>
            </w:pPr>
          </w:p>
        </w:tc>
        <w:tc>
          <w:tcPr>
            <w:tcW w:w="2395" w:type="dxa"/>
            <w:gridSpan w:val="2"/>
            <w:tcBorders>
              <w:top w:val="nil"/>
              <w:left w:val="single" w:color="auto" w:sz="4" w:space="0"/>
              <w:bottom w:val="single" w:color="auto" w:sz="4" w:space="0"/>
              <w:right w:val="single" w:color="auto" w:sz="4" w:space="0"/>
            </w:tcBorders>
            <w:shd w:val="clear" w:color="auto" w:fill="auto"/>
            <w:noWrap/>
            <w:vAlign w:val="bottom"/>
            <w:hideMark/>
          </w:tcPr>
          <w:p w:rsidRPr="00F873CA" w:rsidR="000A13F7" w:rsidP="000A13F7" w:rsidRDefault="000A13F7" w14:paraId="1D52FEFB"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VPL (5 anos)</w:t>
            </w:r>
          </w:p>
        </w:tc>
        <w:tc>
          <w:tcPr>
            <w:tcW w:w="2108" w:type="dxa"/>
            <w:tcBorders>
              <w:top w:val="nil"/>
              <w:left w:val="nil"/>
              <w:bottom w:val="single" w:color="auto" w:sz="4" w:space="0"/>
              <w:right w:val="single" w:color="auto" w:sz="4" w:space="0"/>
            </w:tcBorders>
            <w:shd w:val="clear" w:color="auto" w:fill="auto"/>
            <w:noWrap/>
            <w:vAlign w:val="bottom"/>
            <w:hideMark/>
          </w:tcPr>
          <w:p w:rsidRPr="00F873CA" w:rsidR="000A13F7" w:rsidP="000A13F7" w:rsidRDefault="000A13F7" w14:paraId="3B5F6DF8"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 xml:space="preserve">     14.136.499,25 </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1AABDC09"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nil"/>
              <w:left w:val="single" w:color="auto" w:sz="4" w:space="0"/>
              <w:bottom w:val="single" w:color="auto" w:sz="4" w:space="0"/>
              <w:right w:val="single" w:color="auto" w:sz="4" w:space="0"/>
            </w:tcBorders>
            <w:shd w:val="clear" w:color="auto" w:fill="auto"/>
            <w:noWrap/>
            <w:vAlign w:val="bottom"/>
            <w:hideMark/>
          </w:tcPr>
          <w:p w:rsidRPr="00F873CA" w:rsidR="000A13F7" w:rsidP="000A13F7" w:rsidRDefault="000A13F7" w14:paraId="5F876E83"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VPL (5 anos)</w:t>
            </w:r>
          </w:p>
        </w:tc>
        <w:tc>
          <w:tcPr>
            <w:tcW w:w="1843" w:type="dxa"/>
            <w:tcBorders>
              <w:top w:val="nil"/>
              <w:left w:val="nil"/>
              <w:bottom w:val="single" w:color="auto" w:sz="4" w:space="0"/>
              <w:right w:val="single" w:color="auto" w:sz="4" w:space="0"/>
            </w:tcBorders>
            <w:shd w:val="clear" w:color="auto" w:fill="auto"/>
            <w:noWrap/>
            <w:vAlign w:val="bottom"/>
            <w:hideMark/>
          </w:tcPr>
          <w:p w:rsidRPr="00F873CA" w:rsidR="000A13F7" w:rsidP="000A13F7" w:rsidRDefault="000A13F7" w14:paraId="60D69328"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 xml:space="preserve">       3.926.805,35 </w:t>
            </w:r>
          </w:p>
        </w:tc>
      </w:tr>
      <w:tr xmlns:wp14="http://schemas.microsoft.com/office/word/2010/wordml" w:rsidRPr="005C51F0" w:rsidR="000A13F7" w:rsidTr="000A13F7" w14:paraId="654D63E1" wp14:textId="77777777">
        <w:trPr>
          <w:gridAfter w:val="1"/>
          <w:wAfter w:w="253" w:type="dxa"/>
          <w:trHeight w:val="300"/>
        </w:trPr>
        <w:tc>
          <w:tcPr>
            <w:tcW w:w="172" w:type="dxa"/>
            <w:gridSpan w:val="2"/>
            <w:tcBorders>
              <w:top w:val="nil"/>
              <w:left w:val="nil"/>
              <w:bottom w:val="nil"/>
              <w:right w:val="nil"/>
            </w:tcBorders>
            <w:shd w:val="clear" w:color="auto" w:fill="auto"/>
            <w:noWrap/>
            <w:vAlign w:val="bottom"/>
            <w:hideMark/>
          </w:tcPr>
          <w:p w:rsidRPr="00F873CA" w:rsidR="000A13F7" w:rsidP="000A13F7" w:rsidRDefault="000A13F7" w14:paraId="3F82752B" wp14:textId="77777777">
            <w:pPr>
              <w:spacing w:after="0" w:line="240" w:lineRule="auto"/>
              <w:jc w:val="center"/>
              <w:rPr>
                <w:rFonts w:ascii="Times New Roman" w:hAnsi="Times New Roman" w:eastAsia="Times New Roman"/>
                <w:color w:val="000000"/>
                <w:lang w:val="pt-BR" w:eastAsia="es-ES_tradnl"/>
              </w:rPr>
            </w:pPr>
          </w:p>
        </w:tc>
        <w:tc>
          <w:tcPr>
            <w:tcW w:w="2395" w:type="dxa"/>
            <w:gridSpan w:val="2"/>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107019AA"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B/C (10anos)</w:t>
            </w:r>
          </w:p>
        </w:tc>
        <w:tc>
          <w:tcPr>
            <w:tcW w:w="2108" w:type="dxa"/>
            <w:tcBorders>
              <w:top w:val="nil"/>
              <w:left w:val="nil"/>
              <w:bottom w:val="nil"/>
              <w:right w:val="single" w:color="auto" w:sz="4" w:space="0"/>
            </w:tcBorders>
            <w:shd w:val="clear" w:color="auto" w:fill="auto"/>
            <w:noWrap/>
            <w:vAlign w:val="bottom"/>
            <w:hideMark/>
          </w:tcPr>
          <w:p w:rsidRPr="00F873CA" w:rsidR="000A13F7" w:rsidP="000A13F7" w:rsidRDefault="000A13F7" w14:paraId="2026B0F7"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5,46</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6CA203BD"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086E848B"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B/C (10anos)</w:t>
            </w:r>
          </w:p>
        </w:tc>
        <w:tc>
          <w:tcPr>
            <w:tcW w:w="1843" w:type="dxa"/>
            <w:tcBorders>
              <w:top w:val="nil"/>
              <w:left w:val="nil"/>
              <w:bottom w:val="nil"/>
              <w:right w:val="single" w:color="auto" w:sz="4" w:space="0"/>
            </w:tcBorders>
            <w:shd w:val="clear" w:color="auto" w:fill="auto"/>
            <w:noWrap/>
            <w:vAlign w:val="bottom"/>
            <w:hideMark/>
          </w:tcPr>
          <w:p w:rsidRPr="00F873CA" w:rsidR="000A13F7" w:rsidP="000A13F7" w:rsidRDefault="000A13F7" w14:paraId="618053A1"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5,46</w:t>
            </w:r>
          </w:p>
        </w:tc>
      </w:tr>
      <w:tr xmlns:wp14="http://schemas.microsoft.com/office/word/2010/wordml" w:rsidRPr="005C51F0" w:rsidR="000A13F7" w:rsidTr="000A13F7" w14:paraId="5AFE37E5" wp14:textId="77777777">
        <w:trPr>
          <w:gridAfter w:val="1"/>
          <w:wAfter w:w="253" w:type="dxa"/>
          <w:trHeight w:val="315"/>
        </w:trPr>
        <w:tc>
          <w:tcPr>
            <w:tcW w:w="172" w:type="dxa"/>
            <w:gridSpan w:val="2"/>
            <w:tcBorders>
              <w:top w:val="nil"/>
              <w:left w:val="nil"/>
              <w:bottom w:val="nil"/>
              <w:right w:val="nil"/>
            </w:tcBorders>
            <w:shd w:val="clear" w:color="auto" w:fill="auto"/>
            <w:noWrap/>
            <w:vAlign w:val="bottom"/>
            <w:hideMark/>
          </w:tcPr>
          <w:p w:rsidRPr="00F873CA" w:rsidR="000A13F7" w:rsidP="000A13F7" w:rsidRDefault="000A13F7" w14:paraId="1EEB5C65" wp14:textId="77777777">
            <w:pPr>
              <w:spacing w:after="0" w:line="240" w:lineRule="auto"/>
              <w:jc w:val="center"/>
              <w:rPr>
                <w:rFonts w:ascii="Times New Roman" w:hAnsi="Times New Roman" w:eastAsia="Times New Roman"/>
                <w:color w:val="000000"/>
                <w:lang w:val="pt-BR" w:eastAsia="es-ES_tradnl"/>
              </w:rPr>
            </w:pPr>
          </w:p>
        </w:tc>
        <w:tc>
          <w:tcPr>
            <w:tcW w:w="2395" w:type="dxa"/>
            <w:gridSpan w:val="2"/>
            <w:tcBorders>
              <w:top w:val="nil"/>
              <w:left w:val="single" w:color="auto" w:sz="4" w:space="0"/>
              <w:bottom w:val="single" w:color="auto" w:sz="4" w:space="0"/>
              <w:right w:val="single" w:color="auto" w:sz="4" w:space="0"/>
            </w:tcBorders>
            <w:shd w:val="clear" w:color="auto" w:fill="auto"/>
            <w:noWrap/>
            <w:vAlign w:val="bottom"/>
            <w:hideMark/>
          </w:tcPr>
          <w:p w:rsidRPr="00F873CA" w:rsidR="000A13F7" w:rsidP="000A13F7" w:rsidRDefault="000A13F7" w14:paraId="441E74A7"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B/C (5 anos)</w:t>
            </w:r>
          </w:p>
        </w:tc>
        <w:tc>
          <w:tcPr>
            <w:tcW w:w="2108" w:type="dxa"/>
            <w:tcBorders>
              <w:top w:val="nil"/>
              <w:left w:val="nil"/>
              <w:bottom w:val="single" w:color="auto" w:sz="4" w:space="0"/>
              <w:right w:val="single" w:color="auto" w:sz="4" w:space="0"/>
            </w:tcBorders>
            <w:shd w:val="clear" w:color="auto" w:fill="auto"/>
            <w:noWrap/>
            <w:vAlign w:val="bottom"/>
            <w:hideMark/>
          </w:tcPr>
          <w:p w:rsidRPr="00F873CA" w:rsidR="000A13F7" w:rsidP="000A13F7" w:rsidRDefault="000A13F7" w14:paraId="01272D9A"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2,15</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27EFE50A"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nil"/>
              <w:left w:val="single" w:color="auto" w:sz="4" w:space="0"/>
              <w:bottom w:val="single" w:color="auto" w:sz="4" w:space="0"/>
              <w:right w:val="single" w:color="auto" w:sz="4" w:space="0"/>
            </w:tcBorders>
            <w:shd w:val="clear" w:color="auto" w:fill="auto"/>
            <w:noWrap/>
            <w:vAlign w:val="bottom"/>
            <w:hideMark/>
          </w:tcPr>
          <w:p w:rsidRPr="00F873CA" w:rsidR="000A13F7" w:rsidP="000A13F7" w:rsidRDefault="000A13F7" w14:paraId="3867D506"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B/C (5 anos)</w:t>
            </w:r>
          </w:p>
        </w:tc>
        <w:tc>
          <w:tcPr>
            <w:tcW w:w="1843" w:type="dxa"/>
            <w:tcBorders>
              <w:top w:val="nil"/>
              <w:left w:val="nil"/>
              <w:bottom w:val="single" w:color="auto" w:sz="4" w:space="0"/>
              <w:right w:val="single" w:color="auto" w:sz="4" w:space="0"/>
            </w:tcBorders>
            <w:shd w:val="clear" w:color="auto" w:fill="auto"/>
            <w:noWrap/>
            <w:vAlign w:val="bottom"/>
            <w:hideMark/>
          </w:tcPr>
          <w:p w:rsidRPr="00F873CA" w:rsidR="000A13F7" w:rsidP="000A13F7" w:rsidRDefault="000A13F7" w14:paraId="2FE86A49"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2,15</w:t>
            </w:r>
          </w:p>
        </w:tc>
      </w:tr>
      <w:tr xmlns:wp14="http://schemas.microsoft.com/office/word/2010/wordml" w:rsidRPr="005C51F0" w:rsidR="000A13F7" w:rsidTr="000A13F7" w14:paraId="44D1216F" wp14:textId="77777777">
        <w:trPr>
          <w:gridAfter w:val="1"/>
          <w:wAfter w:w="253" w:type="dxa"/>
          <w:trHeight w:val="120"/>
        </w:trPr>
        <w:tc>
          <w:tcPr>
            <w:tcW w:w="172" w:type="dxa"/>
            <w:gridSpan w:val="2"/>
            <w:tcBorders>
              <w:top w:val="nil"/>
              <w:left w:val="nil"/>
              <w:bottom w:val="nil"/>
              <w:right w:val="nil"/>
            </w:tcBorders>
            <w:shd w:val="clear" w:color="auto" w:fill="auto"/>
            <w:noWrap/>
            <w:vAlign w:val="bottom"/>
            <w:hideMark/>
          </w:tcPr>
          <w:p w:rsidRPr="00F873CA" w:rsidR="000A13F7" w:rsidP="000A13F7" w:rsidRDefault="000A13F7" w14:paraId="3517F98F" wp14:textId="77777777">
            <w:pPr>
              <w:spacing w:after="0" w:line="240" w:lineRule="auto"/>
              <w:jc w:val="center"/>
              <w:rPr>
                <w:rFonts w:ascii="Times New Roman" w:hAnsi="Times New Roman" w:eastAsia="Times New Roman"/>
                <w:color w:val="000000"/>
                <w:lang w:val="pt-BR" w:eastAsia="es-ES_tradnl"/>
              </w:rPr>
            </w:pPr>
          </w:p>
        </w:tc>
        <w:tc>
          <w:tcPr>
            <w:tcW w:w="2395" w:type="dxa"/>
            <w:gridSpan w:val="2"/>
            <w:tcBorders>
              <w:top w:val="nil"/>
              <w:left w:val="nil"/>
              <w:bottom w:val="nil"/>
              <w:right w:val="nil"/>
            </w:tcBorders>
            <w:shd w:val="clear" w:color="auto" w:fill="auto"/>
            <w:noWrap/>
            <w:vAlign w:val="bottom"/>
            <w:hideMark/>
          </w:tcPr>
          <w:p w:rsidRPr="00F873CA" w:rsidR="000A13F7" w:rsidP="000A13F7" w:rsidRDefault="000A13F7" w14:paraId="34223B45" wp14:textId="77777777">
            <w:pPr>
              <w:spacing w:after="0" w:line="240" w:lineRule="auto"/>
              <w:rPr>
                <w:rFonts w:ascii="Times New Roman" w:hAnsi="Times New Roman" w:eastAsia="Times New Roman"/>
                <w:color w:val="000000"/>
                <w:lang w:val="pt-BR" w:eastAsia="es-ES_tradnl"/>
              </w:rPr>
            </w:pPr>
          </w:p>
        </w:tc>
        <w:tc>
          <w:tcPr>
            <w:tcW w:w="2108" w:type="dxa"/>
            <w:tcBorders>
              <w:top w:val="nil"/>
              <w:left w:val="nil"/>
              <w:bottom w:val="nil"/>
              <w:right w:val="nil"/>
            </w:tcBorders>
            <w:shd w:val="clear" w:color="auto" w:fill="auto"/>
            <w:noWrap/>
            <w:vAlign w:val="bottom"/>
            <w:hideMark/>
          </w:tcPr>
          <w:p w:rsidRPr="00F873CA" w:rsidR="000A13F7" w:rsidP="000A13F7" w:rsidRDefault="000A13F7" w14:paraId="539CD7A1" wp14:textId="77777777">
            <w:pPr>
              <w:spacing w:after="0" w:line="240" w:lineRule="auto"/>
              <w:jc w:val="center"/>
              <w:rPr>
                <w:rFonts w:ascii="Times New Roman" w:hAnsi="Times New Roman" w:eastAsia="Times New Roman"/>
                <w:color w:val="000000"/>
                <w:lang w:val="pt-BR" w:eastAsia="es-ES_tradnl"/>
              </w:rPr>
            </w:pPr>
          </w:p>
        </w:tc>
        <w:tc>
          <w:tcPr>
            <w:tcW w:w="160" w:type="dxa"/>
            <w:tcBorders>
              <w:top w:val="nil"/>
              <w:left w:val="nil"/>
              <w:bottom w:val="nil"/>
              <w:right w:val="nil"/>
            </w:tcBorders>
            <w:shd w:val="clear" w:color="auto" w:fill="auto"/>
            <w:noWrap/>
            <w:vAlign w:val="bottom"/>
            <w:hideMark/>
          </w:tcPr>
          <w:p w:rsidRPr="00F873CA" w:rsidR="000A13F7" w:rsidP="000A13F7" w:rsidRDefault="000A13F7" w14:paraId="6A9A2604"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nil"/>
              <w:left w:val="nil"/>
              <w:bottom w:val="nil"/>
              <w:right w:val="nil"/>
            </w:tcBorders>
            <w:shd w:val="clear" w:color="auto" w:fill="auto"/>
            <w:noWrap/>
            <w:vAlign w:val="bottom"/>
            <w:hideMark/>
          </w:tcPr>
          <w:p w:rsidRPr="00F873CA" w:rsidR="000A13F7" w:rsidP="000A13F7" w:rsidRDefault="000A13F7" w14:paraId="3DD220FA" wp14:textId="77777777">
            <w:pPr>
              <w:spacing w:after="0" w:line="240" w:lineRule="auto"/>
              <w:rPr>
                <w:rFonts w:ascii="Times New Roman" w:hAnsi="Times New Roman" w:eastAsia="Times New Roman"/>
                <w:color w:val="000000"/>
                <w:lang w:val="pt-BR" w:eastAsia="es-ES_tradnl"/>
              </w:rPr>
            </w:pPr>
          </w:p>
        </w:tc>
        <w:tc>
          <w:tcPr>
            <w:tcW w:w="1843" w:type="dxa"/>
            <w:tcBorders>
              <w:top w:val="nil"/>
              <w:left w:val="nil"/>
              <w:bottom w:val="nil"/>
              <w:right w:val="nil"/>
            </w:tcBorders>
            <w:shd w:val="clear" w:color="auto" w:fill="auto"/>
            <w:noWrap/>
            <w:vAlign w:val="bottom"/>
            <w:hideMark/>
          </w:tcPr>
          <w:p w:rsidRPr="00F873CA" w:rsidR="000A13F7" w:rsidP="000A13F7" w:rsidRDefault="000A13F7" w14:paraId="7B186A81" wp14:textId="77777777">
            <w:pPr>
              <w:spacing w:after="0" w:line="240" w:lineRule="auto"/>
              <w:jc w:val="center"/>
              <w:rPr>
                <w:rFonts w:ascii="Times New Roman" w:hAnsi="Times New Roman" w:eastAsia="Times New Roman"/>
                <w:color w:val="000000"/>
                <w:lang w:val="pt-BR" w:eastAsia="es-ES_tradnl"/>
              </w:rPr>
            </w:pPr>
          </w:p>
        </w:tc>
      </w:tr>
      <w:tr xmlns:wp14="http://schemas.microsoft.com/office/word/2010/wordml" w:rsidRPr="005C51F0" w:rsidR="000A13F7" w:rsidTr="000A13F7" w14:paraId="4F24943C" wp14:textId="77777777">
        <w:trPr>
          <w:gridAfter w:val="1"/>
          <w:wAfter w:w="253" w:type="dxa"/>
          <w:trHeight w:val="120"/>
        </w:trPr>
        <w:tc>
          <w:tcPr>
            <w:tcW w:w="172" w:type="dxa"/>
            <w:gridSpan w:val="2"/>
            <w:tcBorders>
              <w:top w:val="nil"/>
              <w:left w:val="nil"/>
              <w:bottom w:val="nil"/>
              <w:right w:val="nil"/>
            </w:tcBorders>
            <w:shd w:val="clear" w:color="auto" w:fill="auto"/>
            <w:noWrap/>
            <w:vAlign w:val="bottom"/>
            <w:hideMark/>
          </w:tcPr>
          <w:p w:rsidRPr="00F873CA" w:rsidR="000A13F7" w:rsidP="000A13F7" w:rsidRDefault="000A13F7" w14:paraId="6AD9664E" wp14:textId="77777777">
            <w:pPr>
              <w:spacing w:after="0" w:line="240" w:lineRule="auto"/>
              <w:jc w:val="center"/>
              <w:rPr>
                <w:rFonts w:ascii="Times New Roman" w:hAnsi="Times New Roman" w:eastAsia="Times New Roman"/>
                <w:color w:val="000000"/>
                <w:lang w:val="pt-BR" w:eastAsia="es-ES_tradnl"/>
              </w:rPr>
            </w:pPr>
          </w:p>
        </w:tc>
        <w:tc>
          <w:tcPr>
            <w:tcW w:w="2395" w:type="dxa"/>
            <w:gridSpan w:val="2"/>
            <w:tcBorders>
              <w:top w:val="nil"/>
              <w:left w:val="nil"/>
              <w:bottom w:val="nil"/>
              <w:right w:val="nil"/>
            </w:tcBorders>
            <w:shd w:val="clear" w:color="auto" w:fill="auto"/>
            <w:noWrap/>
            <w:vAlign w:val="bottom"/>
            <w:hideMark/>
          </w:tcPr>
          <w:p w:rsidRPr="00F873CA" w:rsidR="000A13F7" w:rsidP="000A13F7" w:rsidRDefault="000A13F7" w14:paraId="6BF7610E" wp14:textId="77777777">
            <w:pPr>
              <w:spacing w:after="0" w:line="240" w:lineRule="auto"/>
              <w:rPr>
                <w:rFonts w:ascii="Times New Roman" w:hAnsi="Times New Roman" w:eastAsia="Times New Roman"/>
                <w:color w:val="000000"/>
                <w:lang w:val="pt-BR" w:eastAsia="es-ES_tradnl"/>
              </w:rPr>
            </w:pPr>
          </w:p>
        </w:tc>
        <w:tc>
          <w:tcPr>
            <w:tcW w:w="2108" w:type="dxa"/>
            <w:tcBorders>
              <w:top w:val="nil"/>
              <w:left w:val="nil"/>
              <w:bottom w:val="nil"/>
              <w:right w:val="nil"/>
            </w:tcBorders>
            <w:shd w:val="clear" w:color="auto" w:fill="auto"/>
            <w:noWrap/>
            <w:vAlign w:val="bottom"/>
            <w:hideMark/>
          </w:tcPr>
          <w:p w:rsidRPr="00F873CA" w:rsidR="000A13F7" w:rsidP="000A13F7" w:rsidRDefault="000A13F7" w14:paraId="25DC539F" wp14:textId="77777777">
            <w:pPr>
              <w:spacing w:after="0" w:line="240" w:lineRule="auto"/>
              <w:jc w:val="center"/>
              <w:rPr>
                <w:rFonts w:ascii="Times New Roman" w:hAnsi="Times New Roman" w:eastAsia="Times New Roman"/>
                <w:color w:val="000000"/>
                <w:lang w:val="pt-BR" w:eastAsia="es-ES_tradnl"/>
              </w:rPr>
            </w:pPr>
          </w:p>
        </w:tc>
        <w:tc>
          <w:tcPr>
            <w:tcW w:w="160" w:type="dxa"/>
            <w:tcBorders>
              <w:top w:val="nil"/>
              <w:left w:val="nil"/>
              <w:bottom w:val="nil"/>
              <w:right w:val="nil"/>
            </w:tcBorders>
            <w:shd w:val="clear" w:color="auto" w:fill="auto"/>
            <w:noWrap/>
            <w:vAlign w:val="bottom"/>
            <w:hideMark/>
          </w:tcPr>
          <w:p w:rsidRPr="00F873CA" w:rsidR="000A13F7" w:rsidP="000A13F7" w:rsidRDefault="000A13F7" w14:paraId="63E83F18"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nil"/>
              <w:left w:val="nil"/>
              <w:bottom w:val="nil"/>
              <w:right w:val="nil"/>
            </w:tcBorders>
            <w:shd w:val="clear" w:color="auto" w:fill="auto"/>
            <w:noWrap/>
            <w:vAlign w:val="bottom"/>
            <w:hideMark/>
          </w:tcPr>
          <w:p w:rsidRPr="00F873CA" w:rsidR="000A13F7" w:rsidP="000A13F7" w:rsidRDefault="000A13F7" w14:paraId="6FBAD364" wp14:textId="77777777">
            <w:pPr>
              <w:spacing w:after="0" w:line="240" w:lineRule="auto"/>
              <w:rPr>
                <w:rFonts w:ascii="Times New Roman" w:hAnsi="Times New Roman" w:eastAsia="Times New Roman"/>
                <w:color w:val="000000"/>
                <w:lang w:val="pt-BR" w:eastAsia="es-ES_tradnl"/>
              </w:rPr>
            </w:pPr>
          </w:p>
        </w:tc>
        <w:tc>
          <w:tcPr>
            <w:tcW w:w="1843" w:type="dxa"/>
            <w:tcBorders>
              <w:top w:val="nil"/>
              <w:left w:val="nil"/>
              <w:bottom w:val="nil"/>
              <w:right w:val="nil"/>
            </w:tcBorders>
            <w:shd w:val="clear" w:color="auto" w:fill="auto"/>
            <w:noWrap/>
            <w:vAlign w:val="bottom"/>
            <w:hideMark/>
          </w:tcPr>
          <w:p w:rsidRPr="00F873CA" w:rsidR="000A13F7" w:rsidP="000A13F7" w:rsidRDefault="000A13F7" w14:paraId="5DC4596E" wp14:textId="77777777">
            <w:pPr>
              <w:spacing w:after="0" w:line="240" w:lineRule="auto"/>
              <w:jc w:val="center"/>
              <w:rPr>
                <w:rFonts w:ascii="Times New Roman" w:hAnsi="Times New Roman" w:eastAsia="Times New Roman"/>
                <w:color w:val="000000"/>
                <w:lang w:val="pt-BR" w:eastAsia="es-ES_tradnl"/>
              </w:rPr>
            </w:pPr>
          </w:p>
        </w:tc>
      </w:tr>
      <w:tr xmlns:wp14="http://schemas.microsoft.com/office/word/2010/wordml" w:rsidRPr="005C51F0" w:rsidR="000A13F7" w:rsidTr="000A13F7" w14:paraId="28DAB51D" wp14:textId="77777777">
        <w:trPr>
          <w:gridAfter w:val="1"/>
          <w:wAfter w:w="253" w:type="dxa"/>
          <w:trHeight w:val="315"/>
        </w:trPr>
        <w:tc>
          <w:tcPr>
            <w:tcW w:w="146" w:type="dxa"/>
            <w:tcBorders>
              <w:top w:val="nil"/>
              <w:left w:val="nil"/>
              <w:bottom w:val="nil"/>
              <w:right w:val="nil"/>
            </w:tcBorders>
            <w:shd w:val="clear" w:color="auto" w:fill="auto"/>
            <w:noWrap/>
            <w:vAlign w:val="bottom"/>
            <w:hideMark/>
          </w:tcPr>
          <w:p w:rsidRPr="00F873CA" w:rsidR="000A13F7" w:rsidP="000A13F7" w:rsidRDefault="000A13F7" w14:paraId="71E9947C" wp14:textId="77777777">
            <w:pPr>
              <w:spacing w:after="0" w:line="240" w:lineRule="auto"/>
              <w:rPr>
                <w:rFonts w:ascii="Times New Roman" w:hAnsi="Times New Roman" w:eastAsia="Times New Roman"/>
                <w:b/>
                <w:bCs/>
                <w:color w:val="000000"/>
                <w:lang w:val="pt-BR" w:eastAsia="es-ES_tradnl"/>
              </w:rPr>
            </w:pPr>
          </w:p>
        </w:tc>
        <w:tc>
          <w:tcPr>
            <w:tcW w:w="4529" w:type="dxa"/>
            <w:gridSpan w:val="4"/>
            <w:tcBorders>
              <w:top w:val="single" w:color="auto" w:sz="4" w:space="0"/>
              <w:left w:val="single" w:color="auto" w:sz="4" w:space="0"/>
              <w:bottom w:val="single" w:color="auto" w:sz="4" w:space="0"/>
              <w:right w:val="single" w:color="000000" w:sz="4" w:space="0"/>
            </w:tcBorders>
            <w:shd w:val="clear" w:color="auto" w:fill="auto"/>
            <w:noWrap/>
            <w:vAlign w:val="bottom"/>
            <w:hideMark/>
          </w:tcPr>
          <w:p w:rsidRPr="00F873CA" w:rsidR="000A13F7" w:rsidP="000A13F7" w:rsidRDefault="000A13F7" w14:paraId="1F05BC60" wp14:textId="77777777">
            <w:pPr>
              <w:spacing w:after="0" w:line="240" w:lineRule="auto"/>
              <w:jc w:val="center"/>
              <w:rPr>
                <w:rFonts w:ascii="Times New Roman" w:hAnsi="Times New Roman" w:eastAsia="Times New Roman"/>
                <w:b/>
                <w:bCs/>
                <w:color w:val="000000"/>
                <w:lang w:val="pt-BR" w:eastAsia="es-ES_tradnl"/>
              </w:rPr>
            </w:pPr>
            <w:r w:rsidRPr="00F873CA">
              <w:rPr>
                <w:rFonts w:ascii="Times New Roman" w:hAnsi="Times New Roman" w:eastAsia="Times New Roman"/>
                <w:b/>
                <w:bCs/>
                <w:color w:val="000000"/>
                <w:lang w:val="pt-BR" w:eastAsia="es-ES_tradnl"/>
              </w:rPr>
              <w:t>COMPONENTE 2 (BRL)</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1413D853" wp14:textId="77777777">
            <w:pPr>
              <w:spacing w:after="0" w:line="240" w:lineRule="auto"/>
              <w:rPr>
                <w:rFonts w:ascii="Times New Roman" w:hAnsi="Times New Roman" w:eastAsia="Times New Roman"/>
                <w:b/>
                <w:bCs/>
                <w:color w:val="000000"/>
                <w:lang w:val="pt-BR" w:eastAsia="es-ES_tradnl"/>
              </w:rPr>
            </w:pPr>
          </w:p>
        </w:tc>
        <w:tc>
          <w:tcPr>
            <w:tcW w:w="3969" w:type="dxa"/>
            <w:gridSpan w:val="3"/>
            <w:tcBorders>
              <w:top w:val="single" w:color="auto" w:sz="4" w:space="0"/>
              <w:left w:val="single" w:color="auto" w:sz="4" w:space="0"/>
              <w:bottom w:val="single" w:color="auto" w:sz="4" w:space="0"/>
              <w:right w:val="single" w:color="000000" w:sz="4" w:space="0"/>
            </w:tcBorders>
            <w:shd w:val="clear" w:color="auto" w:fill="auto"/>
            <w:noWrap/>
            <w:vAlign w:val="bottom"/>
            <w:hideMark/>
          </w:tcPr>
          <w:p w:rsidRPr="00F873CA" w:rsidR="000A13F7" w:rsidP="000A13F7" w:rsidRDefault="000A13F7" w14:paraId="28689E17" wp14:textId="77777777">
            <w:pPr>
              <w:spacing w:after="0" w:line="240" w:lineRule="auto"/>
              <w:jc w:val="center"/>
              <w:rPr>
                <w:rFonts w:ascii="Times New Roman" w:hAnsi="Times New Roman" w:eastAsia="Times New Roman"/>
                <w:b/>
                <w:bCs/>
                <w:color w:val="000000"/>
                <w:lang w:val="pt-BR" w:eastAsia="es-ES_tradnl"/>
              </w:rPr>
            </w:pPr>
            <w:r w:rsidRPr="00F873CA">
              <w:rPr>
                <w:rFonts w:ascii="Times New Roman" w:hAnsi="Times New Roman" w:eastAsia="Times New Roman"/>
                <w:b/>
                <w:bCs/>
                <w:color w:val="000000"/>
                <w:lang w:val="pt-BR" w:eastAsia="es-ES_tradnl"/>
              </w:rPr>
              <w:t>COMPONENTE 2 (USD)</w:t>
            </w:r>
          </w:p>
        </w:tc>
      </w:tr>
      <w:tr xmlns:wp14="http://schemas.microsoft.com/office/word/2010/wordml" w:rsidRPr="005C51F0" w:rsidR="000A13F7" w:rsidTr="000A13F7" w14:paraId="6C8E10F7" wp14:textId="77777777">
        <w:trPr>
          <w:gridAfter w:val="1"/>
          <w:wAfter w:w="253" w:type="dxa"/>
          <w:trHeight w:val="300"/>
        </w:trPr>
        <w:tc>
          <w:tcPr>
            <w:tcW w:w="146" w:type="dxa"/>
            <w:tcBorders>
              <w:top w:val="nil"/>
              <w:left w:val="nil"/>
              <w:bottom w:val="nil"/>
              <w:right w:val="nil"/>
            </w:tcBorders>
            <w:shd w:val="clear" w:color="auto" w:fill="auto"/>
            <w:noWrap/>
            <w:vAlign w:val="bottom"/>
            <w:hideMark/>
          </w:tcPr>
          <w:p w:rsidRPr="00F873CA" w:rsidR="000A13F7" w:rsidP="000A13F7" w:rsidRDefault="000A13F7" w14:paraId="2A7A9836" wp14:textId="77777777">
            <w:pPr>
              <w:spacing w:after="0" w:line="240" w:lineRule="auto"/>
              <w:rPr>
                <w:rFonts w:ascii="Times New Roman" w:hAnsi="Times New Roman" w:eastAsia="Times New Roman"/>
                <w:color w:val="000000"/>
                <w:lang w:val="pt-BR" w:eastAsia="es-ES_tradnl"/>
              </w:rPr>
            </w:pPr>
          </w:p>
        </w:tc>
        <w:tc>
          <w:tcPr>
            <w:tcW w:w="2421" w:type="dxa"/>
            <w:gridSpan w:val="3"/>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33B4D206"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TIR (30 anos)</w:t>
            </w:r>
          </w:p>
        </w:tc>
        <w:tc>
          <w:tcPr>
            <w:tcW w:w="2108" w:type="dxa"/>
            <w:tcBorders>
              <w:top w:val="nil"/>
              <w:left w:val="nil"/>
              <w:bottom w:val="nil"/>
              <w:right w:val="single" w:color="auto" w:sz="4" w:space="0"/>
            </w:tcBorders>
            <w:shd w:val="clear" w:color="auto" w:fill="auto"/>
            <w:noWrap/>
            <w:vAlign w:val="bottom"/>
            <w:hideMark/>
          </w:tcPr>
          <w:p w:rsidRPr="00F873CA" w:rsidR="000A13F7" w:rsidP="000A13F7" w:rsidRDefault="000A13F7" w14:paraId="601D7904"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59,76%</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47CE7A2C"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76859984"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TIR (30 anos)</w:t>
            </w:r>
          </w:p>
        </w:tc>
        <w:tc>
          <w:tcPr>
            <w:tcW w:w="1843" w:type="dxa"/>
            <w:tcBorders>
              <w:top w:val="nil"/>
              <w:left w:val="nil"/>
              <w:bottom w:val="nil"/>
              <w:right w:val="single" w:color="auto" w:sz="4" w:space="0"/>
            </w:tcBorders>
            <w:shd w:val="clear" w:color="auto" w:fill="auto"/>
            <w:noWrap/>
            <w:vAlign w:val="bottom"/>
            <w:hideMark/>
          </w:tcPr>
          <w:p w:rsidRPr="00F873CA" w:rsidR="000A13F7" w:rsidP="000A13F7" w:rsidRDefault="000A13F7" w14:paraId="5FE29331"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59,76%</w:t>
            </w:r>
          </w:p>
        </w:tc>
      </w:tr>
      <w:tr xmlns:wp14="http://schemas.microsoft.com/office/word/2010/wordml" w:rsidRPr="005C51F0" w:rsidR="000A13F7" w:rsidTr="000A13F7" w14:paraId="24BD482D" wp14:textId="77777777">
        <w:trPr>
          <w:gridAfter w:val="1"/>
          <w:wAfter w:w="253" w:type="dxa"/>
          <w:trHeight w:val="300"/>
        </w:trPr>
        <w:tc>
          <w:tcPr>
            <w:tcW w:w="146" w:type="dxa"/>
            <w:tcBorders>
              <w:top w:val="nil"/>
              <w:left w:val="nil"/>
              <w:bottom w:val="nil"/>
              <w:right w:val="nil"/>
            </w:tcBorders>
            <w:shd w:val="clear" w:color="auto" w:fill="auto"/>
            <w:noWrap/>
            <w:vAlign w:val="bottom"/>
            <w:hideMark/>
          </w:tcPr>
          <w:p w:rsidRPr="00F873CA" w:rsidR="000A13F7" w:rsidP="000A13F7" w:rsidRDefault="000A13F7" w14:paraId="2C7DA92C" wp14:textId="77777777">
            <w:pPr>
              <w:spacing w:after="0" w:line="240" w:lineRule="auto"/>
              <w:rPr>
                <w:rFonts w:ascii="Times New Roman" w:hAnsi="Times New Roman" w:eastAsia="Times New Roman"/>
                <w:color w:val="000000"/>
                <w:lang w:val="pt-BR" w:eastAsia="es-ES_tradnl"/>
              </w:rPr>
            </w:pPr>
          </w:p>
        </w:tc>
        <w:tc>
          <w:tcPr>
            <w:tcW w:w="2421" w:type="dxa"/>
            <w:gridSpan w:val="3"/>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35F8A388"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TIR (25 anos)</w:t>
            </w:r>
          </w:p>
        </w:tc>
        <w:tc>
          <w:tcPr>
            <w:tcW w:w="2108" w:type="dxa"/>
            <w:tcBorders>
              <w:top w:val="nil"/>
              <w:left w:val="nil"/>
              <w:bottom w:val="nil"/>
              <w:right w:val="single" w:color="auto" w:sz="4" w:space="0"/>
            </w:tcBorders>
            <w:shd w:val="clear" w:color="auto" w:fill="auto"/>
            <w:noWrap/>
            <w:vAlign w:val="bottom"/>
            <w:hideMark/>
          </w:tcPr>
          <w:p w:rsidRPr="00F873CA" w:rsidR="000A13F7" w:rsidP="000A13F7" w:rsidRDefault="000A13F7" w14:paraId="7186FA43"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59,75%</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3F904CCB"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56F9B1DB"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TIR (25 anos)</w:t>
            </w:r>
          </w:p>
        </w:tc>
        <w:tc>
          <w:tcPr>
            <w:tcW w:w="1843" w:type="dxa"/>
            <w:tcBorders>
              <w:top w:val="nil"/>
              <w:left w:val="nil"/>
              <w:bottom w:val="nil"/>
              <w:right w:val="single" w:color="auto" w:sz="4" w:space="0"/>
            </w:tcBorders>
            <w:shd w:val="clear" w:color="auto" w:fill="auto"/>
            <w:noWrap/>
            <w:vAlign w:val="bottom"/>
            <w:hideMark/>
          </w:tcPr>
          <w:p w:rsidRPr="00F873CA" w:rsidR="000A13F7" w:rsidP="000A13F7" w:rsidRDefault="000A13F7" w14:paraId="6E28C145"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59,75%</w:t>
            </w:r>
          </w:p>
        </w:tc>
      </w:tr>
      <w:tr xmlns:wp14="http://schemas.microsoft.com/office/word/2010/wordml" w:rsidRPr="005C51F0" w:rsidR="000A13F7" w:rsidTr="000A13F7" w14:paraId="5479C148" wp14:textId="77777777">
        <w:trPr>
          <w:gridAfter w:val="1"/>
          <w:wAfter w:w="253" w:type="dxa"/>
          <w:trHeight w:val="300"/>
        </w:trPr>
        <w:tc>
          <w:tcPr>
            <w:tcW w:w="146" w:type="dxa"/>
            <w:tcBorders>
              <w:top w:val="nil"/>
              <w:left w:val="nil"/>
              <w:bottom w:val="nil"/>
              <w:right w:val="nil"/>
            </w:tcBorders>
            <w:shd w:val="clear" w:color="auto" w:fill="auto"/>
            <w:noWrap/>
            <w:vAlign w:val="bottom"/>
            <w:hideMark/>
          </w:tcPr>
          <w:p w:rsidRPr="00F873CA" w:rsidR="000A13F7" w:rsidP="000A13F7" w:rsidRDefault="000A13F7" w14:paraId="040360B8" wp14:textId="77777777">
            <w:pPr>
              <w:spacing w:after="0" w:line="240" w:lineRule="auto"/>
              <w:rPr>
                <w:rFonts w:ascii="Times New Roman" w:hAnsi="Times New Roman" w:eastAsia="Times New Roman"/>
                <w:color w:val="000000"/>
                <w:lang w:val="pt-BR" w:eastAsia="es-ES_tradnl"/>
              </w:rPr>
            </w:pPr>
          </w:p>
        </w:tc>
        <w:tc>
          <w:tcPr>
            <w:tcW w:w="2421" w:type="dxa"/>
            <w:gridSpan w:val="3"/>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2204F684"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TIR (10 anos)</w:t>
            </w:r>
          </w:p>
        </w:tc>
        <w:tc>
          <w:tcPr>
            <w:tcW w:w="2108" w:type="dxa"/>
            <w:tcBorders>
              <w:top w:val="nil"/>
              <w:left w:val="nil"/>
              <w:bottom w:val="nil"/>
              <w:right w:val="single" w:color="auto" w:sz="4" w:space="0"/>
            </w:tcBorders>
            <w:shd w:val="clear" w:color="auto" w:fill="auto"/>
            <w:noWrap/>
            <w:vAlign w:val="bottom"/>
            <w:hideMark/>
          </w:tcPr>
          <w:p w:rsidRPr="00F873CA" w:rsidR="000A13F7" w:rsidP="000A13F7" w:rsidRDefault="000A13F7" w14:paraId="4FD6EF4B"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55,58%</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17A1CA98"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0364D0B5"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TIR (10 anos)</w:t>
            </w:r>
          </w:p>
        </w:tc>
        <w:tc>
          <w:tcPr>
            <w:tcW w:w="1843" w:type="dxa"/>
            <w:tcBorders>
              <w:top w:val="nil"/>
              <w:left w:val="nil"/>
              <w:bottom w:val="nil"/>
              <w:right w:val="single" w:color="auto" w:sz="4" w:space="0"/>
            </w:tcBorders>
            <w:shd w:val="clear" w:color="auto" w:fill="auto"/>
            <w:noWrap/>
            <w:vAlign w:val="bottom"/>
            <w:hideMark/>
          </w:tcPr>
          <w:p w:rsidRPr="00F873CA" w:rsidR="000A13F7" w:rsidP="000A13F7" w:rsidRDefault="000A13F7" w14:paraId="1A244077"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55,58%</w:t>
            </w:r>
          </w:p>
        </w:tc>
      </w:tr>
      <w:tr xmlns:wp14="http://schemas.microsoft.com/office/word/2010/wordml" w:rsidRPr="005C51F0" w:rsidR="000A13F7" w:rsidTr="000A13F7" w14:paraId="46C26341" wp14:textId="77777777">
        <w:trPr>
          <w:gridAfter w:val="1"/>
          <w:wAfter w:w="253" w:type="dxa"/>
          <w:trHeight w:val="315"/>
        </w:trPr>
        <w:tc>
          <w:tcPr>
            <w:tcW w:w="146" w:type="dxa"/>
            <w:tcBorders>
              <w:top w:val="nil"/>
              <w:left w:val="nil"/>
              <w:bottom w:val="nil"/>
              <w:right w:val="nil"/>
            </w:tcBorders>
            <w:shd w:val="clear" w:color="auto" w:fill="auto"/>
            <w:noWrap/>
            <w:vAlign w:val="bottom"/>
            <w:hideMark/>
          </w:tcPr>
          <w:p w:rsidRPr="00F873CA" w:rsidR="000A13F7" w:rsidP="000A13F7" w:rsidRDefault="000A13F7" w14:paraId="1A55251A" wp14:textId="77777777">
            <w:pPr>
              <w:spacing w:after="0" w:line="240" w:lineRule="auto"/>
              <w:rPr>
                <w:rFonts w:ascii="Times New Roman" w:hAnsi="Times New Roman" w:eastAsia="Times New Roman"/>
                <w:color w:val="000000"/>
                <w:lang w:val="pt-BR" w:eastAsia="es-ES_tradnl"/>
              </w:rPr>
            </w:pPr>
          </w:p>
        </w:tc>
        <w:tc>
          <w:tcPr>
            <w:tcW w:w="2421" w:type="dxa"/>
            <w:gridSpan w:val="3"/>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14C62A9A"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TIR (5 anos)</w:t>
            </w:r>
          </w:p>
        </w:tc>
        <w:tc>
          <w:tcPr>
            <w:tcW w:w="2108" w:type="dxa"/>
            <w:tcBorders>
              <w:top w:val="nil"/>
              <w:left w:val="nil"/>
              <w:bottom w:val="nil"/>
              <w:right w:val="single" w:color="auto" w:sz="4" w:space="0"/>
            </w:tcBorders>
            <w:shd w:val="clear" w:color="auto" w:fill="auto"/>
            <w:noWrap/>
            <w:vAlign w:val="bottom"/>
            <w:hideMark/>
          </w:tcPr>
          <w:p w:rsidRPr="00F873CA" w:rsidR="000A13F7" w:rsidP="000A13F7" w:rsidRDefault="000A13F7" w14:paraId="30429E9C"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19,73%</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4F6D2C48"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5E77A186"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TIR (5 anos)</w:t>
            </w:r>
          </w:p>
        </w:tc>
        <w:tc>
          <w:tcPr>
            <w:tcW w:w="1843" w:type="dxa"/>
            <w:tcBorders>
              <w:top w:val="nil"/>
              <w:left w:val="nil"/>
              <w:bottom w:val="nil"/>
              <w:right w:val="single" w:color="auto" w:sz="4" w:space="0"/>
            </w:tcBorders>
            <w:shd w:val="clear" w:color="auto" w:fill="auto"/>
            <w:noWrap/>
            <w:vAlign w:val="bottom"/>
            <w:hideMark/>
          </w:tcPr>
          <w:p w:rsidRPr="00F873CA" w:rsidR="000A13F7" w:rsidP="000A13F7" w:rsidRDefault="000A13F7" w14:paraId="7F703375"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19,73%</w:t>
            </w:r>
          </w:p>
        </w:tc>
      </w:tr>
      <w:tr xmlns:wp14="http://schemas.microsoft.com/office/word/2010/wordml" w:rsidRPr="005C51F0" w:rsidR="000A13F7" w:rsidTr="000A13F7" w14:paraId="7402D321" wp14:textId="77777777">
        <w:trPr>
          <w:gridAfter w:val="1"/>
          <w:wAfter w:w="253" w:type="dxa"/>
          <w:trHeight w:val="300"/>
        </w:trPr>
        <w:tc>
          <w:tcPr>
            <w:tcW w:w="146" w:type="dxa"/>
            <w:tcBorders>
              <w:top w:val="nil"/>
              <w:left w:val="nil"/>
              <w:bottom w:val="nil"/>
              <w:right w:val="nil"/>
            </w:tcBorders>
            <w:shd w:val="clear" w:color="auto" w:fill="auto"/>
            <w:noWrap/>
            <w:vAlign w:val="bottom"/>
            <w:hideMark/>
          </w:tcPr>
          <w:p w:rsidRPr="00F873CA" w:rsidR="000A13F7" w:rsidP="000A13F7" w:rsidRDefault="000A13F7" w14:paraId="31F27C88" wp14:textId="77777777">
            <w:pPr>
              <w:spacing w:after="0" w:line="240" w:lineRule="auto"/>
              <w:rPr>
                <w:rFonts w:ascii="Times New Roman" w:hAnsi="Times New Roman" w:eastAsia="Times New Roman"/>
                <w:color w:val="000000"/>
                <w:lang w:val="pt-BR" w:eastAsia="es-ES_tradnl"/>
              </w:rPr>
            </w:pPr>
          </w:p>
        </w:tc>
        <w:tc>
          <w:tcPr>
            <w:tcW w:w="2421" w:type="dxa"/>
            <w:gridSpan w:val="3"/>
            <w:tcBorders>
              <w:top w:val="single" w:color="auto" w:sz="4" w:space="0"/>
              <w:left w:val="single" w:color="auto" w:sz="4" w:space="0"/>
              <w:bottom w:val="nil"/>
              <w:right w:val="single" w:color="auto" w:sz="4" w:space="0"/>
            </w:tcBorders>
            <w:shd w:val="clear" w:color="auto" w:fill="auto"/>
            <w:noWrap/>
            <w:vAlign w:val="bottom"/>
            <w:hideMark/>
          </w:tcPr>
          <w:p w:rsidRPr="00F873CA" w:rsidR="000A13F7" w:rsidP="000A13F7" w:rsidRDefault="000A13F7" w14:paraId="2963F332"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VPL (10 anos)</w:t>
            </w:r>
          </w:p>
        </w:tc>
        <w:tc>
          <w:tcPr>
            <w:tcW w:w="2108" w:type="dxa"/>
            <w:tcBorders>
              <w:top w:val="single" w:color="auto" w:sz="4" w:space="0"/>
              <w:left w:val="nil"/>
              <w:bottom w:val="nil"/>
              <w:right w:val="single" w:color="auto" w:sz="4" w:space="0"/>
            </w:tcBorders>
            <w:shd w:val="clear" w:color="auto" w:fill="auto"/>
            <w:noWrap/>
            <w:vAlign w:val="bottom"/>
            <w:hideMark/>
          </w:tcPr>
          <w:p w:rsidRPr="00F873CA" w:rsidR="000A13F7" w:rsidP="000A13F7" w:rsidRDefault="000A13F7" w14:paraId="2ADBA69C"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 xml:space="preserve">      212.051.781,97 </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79B88F8C"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single" w:color="auto" w:sz="4" w:space="0"/>
              <w:left w:val="single" w:color="auto" w:sz="4" w:space="0"/>
              <w:bottom w:val="nil"/>
              <w:right w:val="single" w:color="auto" w:sz="4" w:space="0"/>
            </w:tcBorders>
            <w:shd w:val="clear" w:color="auto" w:fill="auto"/>
            <w:noWrap/>
            <w:vAlign w:val="bottom"/>
            <w:hideMark/>
          </w:tcPr>
          <w:p w:rsidRPr="00F873CA" w:rsidR="000A13F7" w:rsidP="000A13F7" w:rsidRDefault="000A13F7" w14:paraId="7853730A"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VPL (10 anos)</w:t>
            </w:r>
          </w:p>
        </w:tc>
        <w:tc>
          <w:tcPr>
            <w:tcW w:w="1843" w:type="dxa"/>
            <w:tcBorders>
              <w:top w:val="single" w:color="auto" w:sz="4" w:space="0"/>
              <w:left w:val="nil"/>
              <w:bottom w:val="nil"/>
              <w:right w:val="single" w:color="auto" w:sz="4" w:space="0"/>
            </w:tcBorders>
            <w:shd w:val="clear" w:color="auto" w:fill="auto"/>
            <w:noWrap/>
            <w:vAlign w:val="bottom"/>
            <w:hideMark/>
          </w:tcPr>
          <w:p w:rsidRPr="00F873CA" w:rsidR="000A13F7" w:rsidP="000A13F7" w:rsidRDefault="000A13F7" w14:paraId="52D243BC"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 xml:space="preserve">   58.903.272,77 </w:t>
            </w:r>
          </w:p>
        </w:tc>
      </w:tr>
      <w:tr xmlns:wp14="http://schemas.microsoft.com/office/word/2010/wordml" w:rsidRPr="005C51F0" w:rsidR="000A13F7" w:rsidTr="000A13F7" w14:paraId="4D69A964" wp14:textId="77777777">
        <w:trPr>
          <w:gridAfter w:val="1"/>
          <w:wAfter w:w="253" w:type="dxa"/>
          <w:trHeight w:val="315"/>
        </w:trPr>
        <w:tc>
          <w:tcPr>
            <w:tcW w:w="146" w:type="dxa"/>
            <w:tcBorders>
              <w:top w:val="nil"/>
              <w:left w:val="nil"/>
              <w:bottom w:val="nil"/>
              <w:right w:val="nil"/>
            </w:tcBorders>
            <w:shd w:val="clear" w:color="auto" w:fill="auto"/>
            <w:noWrap/>
            <w:vAlign w:val="bottom"/>
            <w:hideMark/>
          </w:tcPr>
          <w:p w:rsidRPr="00F873CA" w:rsidR="000A13F7" w:rsidP="000A13F7" w:rsidRDefault="000A13F7" w14:paraId="145C11DD" wp14:textId="77777777">
            <w:pPr>
              <w:spacing w:after="0" w:line="240" w:lineRule="auto"/>
              <w:rPr>
                <w:rFonts w:ascii="Times New Roman" w:hAnsi="Times New Roman" w:eastAsia="Times New Roman"/>
                <w:color w:val="000000"/>
                <w:lang w:val="pt-BR" w:eastAsia="es-ES_tradnl"/>
              </w:rPr>
            </w:pPr>
          </w:p>
        </w:tc>
        <w:tc>
          <w:tcPr>
            <w:tcW w:w="2421" w:type="dxa"/>
            <w:gridSpan w:val="3"/>
            <w:tcBorders>
              <w:top w:val="nil"/>
              <w:left w:val="single" w:color="auto" w:sz="4" w:space="0"/>
              <w:bottom w:val="single" w:color="auto" w:sz="4" w:space="0"/>
              <w:right w:val="single" w:color="auto" w:sz="4" w:space="0"/>
            </w:tcBorders>
            <w:shd w:val="clear" w:color="auto" w:fill="auto"/>
            <w:noWrap/>
            <w:vAlign w:val="bottom"/>
            <w:hideMark/>
          </w:tcPr>
          <w:p w:rsidRPr="00F873CA" w:rsidR="000A13F7" w:rsidP="000A13F7" w:rsidRDefault="000A13F7" w14:paraId="48485E26"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VPL (5 anos)</w:t>
            </w:r>
          </w:p>
        </w:tc>
        <w:tc>
          <w:tcPr>
            <w:tcW w:w="2108" w:type="dxa"/>
            <w:tcBorders>
              <w:top w:val="nil"/>
              <w:left w:val="nil"/>
              <w:bottom w:val="single" w:color="auto" w:sz="4" w:space="0"/>
              <w:right w:val="single" w:color="auto" w:sz="4" w:space="0"/>
            </w:tcBorders>
            <w:shd w:val="clear" w:color="auto" w:fill="auto"/>
            <w:noWrap/>
            <w:vAlign w:val="bottom"/>
            <w:hideMark/>
          </w:tcPr>
          <w:p w:rsidRPr="00F873CA" w:rsidR="000A13F7" w:rsidP="000A13F7" w:rsidRDefault="000A13F7" w14:paraId="4F03BC53"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 xml:space="preserve">        39.864.456,64 </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6B40E7A7"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nil"/>
              <w:left w:val="single" w:color="auto" w:sz="4" w:space="0"/>
              <w:bottom w:val="single" w:color="auto" w:sz="4" w:space="0"/>
              <w:right w:val="single" w:color="auto" w:sz="4" w:space="0"/>
            </w:tcBorders>
            <w:shd w:val="clear" w:color="auto" w:fill="auto"/>
            <w:noWrap/>
            <w:vAlign w:val="bottom"/>
            <w:hideMark/>
          </w:tcPr>
          <w:p w:rsidRPr="00F873CA" w:rsidR="000A13F7" w:rsidP="000A13F7" w:rsidRDefault="000A13F7" w14:paraId="721C16EE"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VPL (5 anos)</w:t>
            </w:r>
          </w:p>
        </w:tc>
        <w:tc>
          <w:tcPr>
            <w:tcW w:w="1843" w:type="dxa"/>
            <w:tcBorders>
              <w:top w:val="nil"/>
              <w:left w:val="nil"/>
              <w:bottom w:val="single" w:color="auto" w:sz="4" w:space="0"/>
              <w:right w:val="single" w:color="auto" w:sz="4" w:space="0"/>
            </w:tcBorders>
            <w:shd w:val="clear" w:color="auto" w:fill="auto"/>
            <w:noWrap/>
            <w:vAlign w:val="bottom"/>
            <w:hideMark/>
          </w:tcPr>
          <w:p w:rsidRPr="00F873CA" w:rsidR="000A13F7" w:rsidP="000A13F7" w:rsidRDefault="000A13F7" w14:paraId="6C591C9D"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 xml:space="preserve">   11.073.460,18 </w:t>
            </w:r>
          </w:p>
        </w:tc>
      </w:tr>
      <w:tr xmlns:wp14="http://schemas.microsoft.com/office/word/2010/wordml" w:rsidRPr="005C51F0" w:rsidR="000A13F7" w:rsidTr="000A13F7" w14:paraId="31CB30A8" wp14:textId="77777777">
        <w:trPr>
          <w:gridAfter w:val="1"/>
          <w:wAfter w:w="253" w:type="dxa"/>
          <w:trHeight w:val="300"/>
        </w:trPr>
        <w:tc>
          <w:tcPr>
            <w:tcW w:w="146" w:type="dxa"/>
            <w:tcBorders>
              <w:top w:val="nil"/>
              <w:left w:val="nil"/>
              <w:bottom w:val="nil"/>
              <w:right w:val="nil"/>
            </w:tcBorders>
            <w:shd w:val="clear" w:color="auto" w:fill="auto"/>
            <w:noWrap/>
            <w:vAlign w:val="bottom"/>
            <w:hideMark/>
          </w:tcPr>
          <w:p w:rsidRPr="00F873CA" w:rsidR="000A13F7" w:rsidP="000A13F7" w:rsidRDefault="000A13F7" w14:paraId="3FFF7D4A" wp14:textId="77777777">
            <w:pPr>
              <w:spacing w:after="0" w:line="240" w:lineRule="auto"/>
              <w:rPr>
                <w:rFonts w:ascii="Times New Roman" w:hAnsi="Times New Roman" w:eastAsia="Times New Roman"/>
                <w:color w:val="000000"/>
                <w:lang w:val="pt-BR" w:eastAsia="es-ES_tradnl"/>
              </w:rPr>
            </w:pPr>
          </w:p>
        </w:tc>
        <w:tc>
          <w:tcPr>
            <w:tcW w:w="2421" w:type="dxa"/>
            <w:gridSpan w:val="3"/>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0ADCCA1C"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B/C (10anos)</w:t>
            </w:r>
          </w:p>
        </w:tc>
        <w:tc>
          <w:tcPr>
            <w:tcW w:w="2108" w:type="dxa"/>
            <w:tcBorders>
              <w:top w:val="nil"/>
              <w:left w:val="nil"/>
              <w:bottom w:val="nil"/>
              <w:right w:val="single" w:color="auto" w:sz="4" w:space="0"/>
            </w:tcBorders>
            <w:shd w:val="clear" w:color="auto" w:fill="auto"/>
            <w:noWrap/>
            <w:vAlign w:val="bottom"/>
            <w:hideMark/>
          </w:tcPr>
          <w:p w:rsidRPr="00F873CA" w:rsidR="000A13F7" w:rsidP="000A13F7" w:rsidRDefault="000A13F7" w14:paraId="1D8867B4"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2,58</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287B69A3"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nil"/>
              <w:left w:val="single" w:color="auto" w:sz="4" w:space="0"/>
              <w:bottom w:val="nil"/>
              <w:right w:val="single" w:color="auto" w:sz="4" w:space="0"/>
            </w:tcBorders>
            <w:shd w:val="clear" w:color="auto" w:fill="auto"/>
            <w:noWrap/>
            <w:vAlign w:val="bottom"/>
            <w:hideMark/>
          </w:tcPr>
          <w:p w:rsidRPr="00F873CA" w:rsidR="000A13F7" w:rsidP="000A13F7" w:rsidRDefault="000A13F7" w14:paraId="6B7C22D6"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B/C (10anos)</w:t>
            </w:r>
          </w:p>
        </w:tc>
        <w:tc>
          <w:tcPr>
            <w:tcW w:w="1843" w:type="dxa"/>
            <w:tcBorders>
              <w:top w:val="nil"/>
              <w:left w:val="nil"/>
              <w:bottom w:val="nil"/>
              <w:right w:val="single" w:color="auto" w:sz="4" w:space="0"/>
            </w:tcBorders>
            <w:shd w:val="clear" w:color="auto" w:fill="auto"/>
            <w:noWrap/>
            <w:vAlign w:val="bottom"/>
            <w:hideMark/>
          </w:tcPr>
          <w:p w:rsidRPr="00F873CA" w:rsidR="000A13F7" w:rsidP="000A13F7" w:rsidRDefault="000A13F7" w14:paraId="79C5F20B"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2,58</w:t>
            </w:r>
          </w:p>
        </w:tc>
      </w:tr>
      <w:tr xmlns:wp14="http://schemas.microsoft.com/office/word/2010/wordml" w:rsidRPr="005C51F0" w:rsidR="000A13F7" w:rsidTr="000A13F7" w14:paraId="7A4A2A5C" wp14:textId="77777777">
        <w:trPr>
          <w:gridAfter w:val="1"/>
          <w:wAfter w:w="253" w:type="dxa"/>
          <w:trHeight w:val="315"/>
        </w:trPr>
        <w:tc>
          <w:tcPr>
            <w:tcW w:w="146" w:type="dxa"/>
            <w:tcBorders>
              <w:top w:val="nil"/>
              <w:left w:val="nil"/>
              <w:bottom w:val="nil"/>
              <w:right w:val="nil"/>
            </w:tcBorders>
            <w:shd w:val="clear" w:color="auto" w:fill="auto"/>
            <w:noWrap/>
            <w:vAlign w:val="bottom"/>
            <w:hideMark/>
          </w:tcPr>
          <w:p w:rsidRPr="00F873CA" w:rsidR="000A13F7" w:rsidP="000A13F7" w:rsidRDefault="000A13F7" w14:paraId="63A0829D" wp14:textId="77777777">
            <w:pPr>
              <w:spacing w:after="0" w:line="240" w:lineRule="auto"/>
              <w:rPr>
                <w:rFonts w:ascii="Times New Roman" w:hAnsi="Times New Roman" w:eastAsia="Times New Roman"/>
                <w:color w:val="000000"/>
                <w:lang w:val="pt-BR" w:eastAsia="es-ES_tradnl"/>
              </w:rPr>
            </w:pPr>
          </w:p>
        </w:tc>
        <w:tc>
          <w:tcPr>
            <w:tcW w:w="2421" w:type="dxa"/>
            <w:gridSpan w:val="3"/>
            <w:tcBorders>
              <w:top w:val="nil"/>
              <w:left w:val="single" w:color="auto" w:sz="4" w:space="0"/>
              <w:bottom w:val="single" w:color="auto" w:sz="4" w:space="0"/>
              <w:right w:val="single" w:color="auto" w:sz="4" w:space="0"/>
            </w:tcBorders>
            <w:shd w:val="clear" w:color="auto" w:fill="auto"/>
            <w:noWrap/>
            <w:vAlign w:val="bottom"/>
            <w:hideMark/>
          </w:tcPr>
          <w:p w:rsidRPr="00F873CA" w:rsidR="000A13F7" w:rsidP="000A13F7" w:rsidRDefault="000A13F7" w14:paraId="1E79BFA3"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B/C (5 anos)</w:t>
            </w:r>
          </w:p>
        </w:tc>
        <w:tc>
          <w:tcPr>
            <w:tcW w:w="2108" w:type="dxa"/>
            <w:tcBorders>
              <w:top w:val="nil"/>
              <w:left w:val="nil"/>
              <w:bottom w:val="single" w:color="auto" w:sz="4" w:space="0"/>
              <w:right w:val="single" w:color="auto" w:sz="4" w:space="0"/>
            </w:tcBorders>
            <w:shd w:val="clear" w:color="auto" w:fill="auto"/>
            <w:noWrap/>
            <w:vAlign w:val="bottom"/>
            <w:hideMark/>
          </w:tcPr>
          <w:p w:rsidRPr="00F873CA" w:rsidR="000A13F7" w:rsidP="000A13F7" w:rsidRDefault="000A13F7" w14:paraId="4B55266B"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0,49</w:t>
            </w:r>
          </w:p>
        </w:tc>
        <w:tc>
          <w:tcPr>
            <w:tcW w:w="160" w:type="dxa"/>
            <w:tcBorders>
              <w:top w:val="nil"/>
              <w:left w:val="nil"/>
              <w:bottom w:val="nil"/>
              <w:right w:val="nil"/>
            </w:tcBorders>
            <w:shd w:val="clear" w:color="auto" w:fill="auto"/>
            <w:noWrap/>
            <w:vAlign w:val="bottom"/>
            <w:hideMark/>
          </w:tcPr>
          <w:p w:rsidRPr="00F873CA" w:rsidR="000A13F7" w:rsidP="000A13F7" w:rsidRDefault="000A13F7" w14:paraId="39CA8924"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nil"/>
              <w:left w:val="single" w:color="auto" w:sz="4" w:space="0"/>
              <w:bottom w:val="single" w:color="auto" w:sz="4" w:space="0"/>
              <w:right w:val="single" w:color="auto" w:sz="4" w:space="0"/>
            </w:tcBorders>
            <w:shd w:val="clear" w:color="auto" w:fill="auto"/>
            <w:noWrap/>
            <w:vAlign w:val="bottom"/>
            <w:hideMark/>
          </w:tcPr>
          <w:p w:rsidRPr="00F873CA" w:rsidR="000A13F7" w:rsidP="000A13F7" w:rsidRDefault="000A13F7" w14:paraId="673850D7" wp14:textId="77777777">
            <w:pPr>
              <w:spacing w:after="0" w:line="240" w:lineRule="auto"/>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B/C (5 anos)</w:t>
            </w:r>
          </w:p>
        </w:tc>
        <w:tc>
          <w:tcPr>
            <w:tcW w:w="1843" w:type="dxa"/>
            <w:tcBorders>
              <w:top w:val="nil"/>
              <w:left w:val="nil"/>
              <w:bottom w:val="single" w:color="auto" w:sz="4" w:space="0"/>
              <w:right w:val="single" w:color="auto" w:sz="4" w:space="0"/>
            </w:tcBorders>
            <w:shd w:val="clear" w:color="auto" w:fill="auto"/>
            <w:noWrap/>
            <w:vAlign w:val="bottom"/>
            <w:hideMark/>
          </w:tcPr>
          <w:p w:rsidRPr="00F873CA" w:rsidR="000A13F7" w:rsidP="000A13F7" w:rsidRDefault="000A13F7" w14:paraId="5C8F33AD" wp14:textId="77777777">
            <w:pPr>
              <w:spacing w:after="0" w:line="240" w:lineRule="auto"/>
              <w:jc w:val="right"/>
              <w:rPr>
                <w:rFonts w:ascii="Times New Roman" w:hAnsi="Times New Roman" w:eastAsia="Times New Roman"/>
                <w:color w:val="000000"/>
                <w:lang w:val="pt-BR" w:eastAsia="es-ES_tradnl"/>
              </w:rPr>
            </w:pPr>
            <w:r w:rsidRPr="00F873CA">
              <w:rPr>
                <w:rFonts w:ascii="Times New Roman" w:hAnsi="Times New Roman" w:eastAsia="Times New Roman"/>
                <w:color w:val="000000"/>
                <w:lang w:val="pt-BR" w:eastAsia="es-ES_tradnl"/>
              </w:rPr>
              <w:t>0,49</w:t>
            </w:r>
          </w:p>
        </w:tc>
      </w:tr>
      <w:tr xmlns:wp14="http://schemas.microsoft.com/office/word/2010/wordml" w:rsidRPr="005C51F0" w:rsidR="000A13F7" w:rsidTr="000A13F7" w14:paraId="1BB6F150" wp14:textId="77777777">
        <w:trPr>
          <w:gridAfter w:val="1"/>
          <w:wAfter w:w="253" w:type="dxa"/>
          <w:trHeight w:val="120"/>
        </w:trPr>
        <w:tc>
          <w:tcPr>
            <w:tcW w:w="146" w:type="dxa"/>
            <w:tcBorders>
              <w:top w:val="nil"/>
              <w:left w:val="nil"/>
              <w:bottom w:val="nil"/>
              <w:right w:val="nil"/>
            </w:tcBorders>
            <w:shd w:val="clear" w:color="auto" w:fill="auto"/>
            <w:noWrap/>
            <w:vAlign w:val="bottom"/>
            <w:hideMark/>
          </w:tcPr>
          <w:p w:rsidRPr="00F873CA" w:rsidR="000A13F7" w:rsidP="000A13F7" w:rsidRDefault="000A13F7" w14:paraId="04338875" wp14:textId="77777777">
            <w:pPr>
              <w:spacing w:after="0" w:line="240" w:lineRule="auto"/>
              <w:rPr>
                <w:rFonts w:ascii="Times New Roman" w:hAnsi="Times New Roman" w:eastAsia="Times New Roman"/>
                <w:color w:val="000000"/>
                <w:lang w:val="pt-BR" w:eastAsia="es-ES_tradnl"/>
              </w:rPr>
            </w:pPr>
          </w:p>
        </w:tc>
        <w:tc>
          <w:tcPr>
            <w:tcW w:w="2421" w:type="dxa"/>
            <w:gridSpan w:val="3"/>
            <w:tcBorders>
              <w:top w:val="nil"/>
              <w:left w:val="nil"/>
              <w:bottom w:val="nil"/>
              <w:right w:val="nil"/>
            </w:tcBorders>
            <w:shd w:val="clear" w:color="auto" w:fill="auto"/>
            <w:noWrap/>
            <w:vAlign w:val="bottom"/>
            <w:hideMark/>
          </w:tcPr>
          <w:p w:rsidRPr="00F873CA" w:rsidR="000A13F7" w:rsidP="000A13F7" w:rsidRDefault="000A13F7" w14:paraId="2CCB938B" wp14:textId="77777777">
            <w:pPr>
              <w:spacing w:after="0" w:line="240" w:lineRule="auto"/>
              <w:rPr>
                <w:rFonts w:ascii="Times New Roman" w:hAnsi="Times New Roman" w:eastAsia="Times New Roman"/>
                <w:color w:val="000000"/>
                <w:lang w:val="pt-BR" w:eastAsia="es-ES_tradnl"/>
              </w:rPr>
            </w:pPr>
          </w:p>
        </w:tc>
        <w:tc>
          <w:tcPr>
            <w:tcW w:w="2108" w:type="dxa"/>
            <w:tcBorders>
              <w:top w:val="nil"/>
              <w:left w:val="nil"/>
              <w:bottom w:val="nil"/>
              <w:right w:val="nil"/>
            </w:tcBorders>
            <w:shd w:val="clear" w:color="auto" w:fill="auto"/>
            <w:noWrap/>
            <w:vAlign w:val="bottom"/>
            <w:hideMark/>
          </w:tcPr>
          <w:p w:rsidRPr="00F873CA" w:rsidR="000A13F7" w:rsidP="000A13F7" w:rsidRDefault="000A13F7" w14:paraId="796B98D5" wp14:textId="77777777">
            <w:pPr>
              <w:spacing w:after="0" w:line="240" w:lineRule="auto"/>
              <w:rPr>
                <w:rFonts w:ascii="Times New Roman" w:hAnsi="Times New Roman" w:eastAsia="Times New Roman"/>
                <w:color w:val="000000"/>
                <w:lang w:val="pt-BR" w:eastAsia="es-ES_tradnl"/>
              </w:rPr>
            </w:pPr>
          </w:p>
        </w:tc>
        <w:tc>
          <w:tcPr>
            <w:tcW w:w="160" w:type="dxa"/>
            <w:tcBorders>
              <w:top w:val="nil"/>
              <w:left w:val="nil"/>
              <w:bottom w:val="nil"/>
              <w:right w:val="nil"/>
            </w:tcBorders>
            <w:shd w:val="clear" w:color="auto" w:fill="auto"/>
            <w:noWrap/>
            <w:vAlign w:val="bottom"/>
            <w:hideMark/>
          </w:tcPr>
          <w:p w:rsidRPr="00F873CA" w:rsidR="000A13F7" w:rsidP="000A13F7" w:rsidRDefault="000A13F7" w14:paraId="344BE600" wp14:textId="77777777">
            <w:pPr>
              <w:spacing w:after="0" w:line="240" w:lineRule="auto"/>
              <w:rPr>
                <w:rFonts w:ascii="Times New Roman" w:hAnsi="Times New Roman" w:eastAsia="Times New Roman"/>
                <w:color w:val="000000"/>
                <w:lang w:val="pt-BR" w:eastAsia="es-ES_tradnl"/>
              </w:rPr>
            </w:pPr>
          </w:p>
        </w:tc>
        <w:tc>
          <w:tcPr>
            <w:tcW w:w="2126" w:type="dxa"/>
            <w:gridSpan w:val="2"/>
            <w:tcBorders>
              <w:top w:val="nil"/>
              <w:left w:val="nil"/>
              <w:bottom w:val="nil"/>
              <w:right w:val="nil"/>
            </w:tcBorders>
            <w:shd w:val="clear" w:color="auto" w:fill="auto"/>
            <w:noWrap/>
            <w:vAlign w:val="bottom"/>
            <w:hideMark/>
          </w:tcPr>
          <w:p w:rsidRPr="00F873CA" w:rsidR="000A13F7" w:rsidP="000A13F7" w:rsidRDefault="000A13F7" w14:paraId="7EE3B4B9" wp14:textId="77777777">
            <w:pPr>
              <w:spacing w:after="0" w:line="240" w:lineRule="auto"/>
              <w:rPr>
                <w:rFonts w:ascii="Times New Roman" w:hAnsi="Times New Roman" w:eastAsia="Times New Roman"/>
                <w:color w:val="000000"/>
                <w:lang w:val="pt-BR" w:eastAsia="es-ES_tradnl"/>
              </w:rPr>
            </w:pPr>
          </w:p>
        </w:tc>
        <w:tc>
          <w:tcPr>
            <w:tcW w:w="1843" w:type="dxa"/>
            <w:tcBorders>
              <w:top w:val="nil"/>
              <w:left w:val="nil"/>
              <w:bottom w:val="nil"/>
              <w:right w:val="nil"/>
            </w:tcBorders>
            <w:shd w:val="clear" w:color="auto" w:fill="auto"/>
            <w:noWrap/>
            <w:vAlign w:val="bottom"/>
            <w:hideMark/>
          </w:tcPr>
          <w:p w:rsidRPr="00F873CA" w:rsidR="000A13F7" w:rsidP="000A13F7" w:rsidRDefault="000A13F7" w14:paraId="17D63EA2" wp14:textId="77777777">
            <w:pPr>
              <w:spacing w:after="0" w:line="240" w:lineRule="auto"/>
              <w:rPr>
                <w:rFonts w:ascii="Times New Roman" w:hAnsi="Times New Roman" w:eastAsia="Times New Roman"/>
                <w:color w:val="000000"/>
                <w:lang w:val="pt-BR" w:eastAsia="es-ES_tradnl"/>
              </w:rPr>
            </w:pPr>
          </w:p>
        </w:tc>
      </w:tr>
    </w:tbl>
    <w:p xmlns:wp14="http://schemas.microsoft.com/office/word/2010/wordml" w:rsidRPr="005C51F0" w:rsidR="000A13F7" w:rsidP="000A13F7" w:rsidRDefault="000A13F7" w14:paraId="742F4641" wp14:textId="77777777">
      <w:pPr>
        <w:spacing w:after="0" w:line="240" w:lineRule="auto"/>
        <w:jc w:val="both"/>
        <w:rPr>
          <w:rFonts w:ascii="Times New Roman" w:hAnsi="Times New Roman"/>
          <w:sz w:val="20"/>
          <w:szCs w:val="20"/>
          <w:lang w:val="pt-BR"/>
        </w:rPr>
      </w:pPr>
      <w:r w:rsidRPr="005C51F0">
        <w:rPr>
          <w:rFonts w:ascii="Times New Roman" w:hAnsi="Times New Roman"/>
          <w:sz w:val="20"/>
          <w:szCs w:val="20"/>
          <w:lang w:val="pt-BR"/>
        </w:rPr>
        <w:t xml:space="preserve">Nota: os cálculos foram elaborados com base nos fluxos apresentados nos apêndices IV e V. Os valores presentes líquidos são mostrados em Reais. Cambio de R$ 3,60 </w:t>
      </w:r>
      <w:proofErr w:type="gramStart"/>
      <w:r w:rsidRPr="005C51F0">
        <w:rPr>
          <w:rFonts w:ascii="Times New Roman" w:hAnsi="Times New Roman"/>
          <w:sz w:val="20"/>
          <w:szCs w:val="20"/>
          <w:lang w:val="pt-BR"/>
        </w:rPr>
        <w:t>-  US</w:t>
      </w:r>
      <w:proofErr w:type="gramEnd"/>
      <w:r w:rsidRPr="005C51F0">
        <w:rPr>
          <w:rFonts w:ascii="Times New Roman" w:hAnsi="Times New Roman"/>
          <w:sz w:val="20"/>
          <w:szCs w:val="20"/>
          <w:lang w:val="pt-BR"/>
        </w:rPr>
        <w:t>$ 1,00</w:t>
      </w:r>
    </w:p>
    <w:p xmlns:wp14="http://schemas.microsoft.com/office/word/2010/wordml" w:rsidRPr="005C51F0" w:rsidR="000A13F7" w:rsidP="000A13F7" w:rsidRDefault="000A13F7" w14:paraId="52E608EF" wp14:textId="77777777">
      <w:pPr>
        <w:spacing w:after="0" w:line="240" w:lineRule="auto"/>
        <w:jc w:val="both"/>
        <w:rPr>
          <w:rFonts w:ascii="Times New Roman" w:hAnsi="Times New Roman"/>
          <w:sz w:val="20"/>
          <w:szCs w:val="20"/>
          <w:lang w:val="pt-BR"/>
        </w:rPr>
      </w:pPr>
    </w:p>
    <w:p xmlns:wp14="http://schemas.microsoft.com/office/word/2010/wordml" w:rsidRPr="005C51F0" w:rsidR="000A13F7" w:rsidP="000A13F7" w:rsidRDefault="000A13F7" w14:paraId="30CA4608" wp14:textId="77777777">
      <w:pPr>
        <w:pStyle w:val="Caption"/>
        <w:spacing w:after="0" w:line="240" w:lineRule="auto"/>
        <w:jc w:val="both"/>
        <w:rPr>
          <w:rFonts w:ascii="Times New Roman" w:hAnsi="Times New Roman"/>
          <w:sz w:val="24"/>
          <w:szCs w:val="24"/>
          <w:lang w:val="pt-BR"/>
        </w:rPr>
      </w:pPr>
      <w:bookmarkStart w:name="_Toc517339365" w:id="356"/>
      <w:r w:rsidRPr="005C51F0">
        <w:rPr>
          <w:rFonts w:ascii="Times New Roman" w:hAnsi="Times New Roman"/>
          <w:sz w:val="24"/>
          <w:szCs w:val="24"/>
          <w:lang w:val="pt-BR"/>
        </w:rPr>
        <w:t xml:space="preserve">Quadro </w:t>
      </w:r>
      <w:r w:rsidRPr="005C51F0">
        <w:rPr>
          <w:rFonts w:ascii="Times New Roman" w:hAnsi="Times New Roman"/>
          <w:sz w:val="24"/>
          <w:szCs w:val="24"/>
        </w:rPr>
        <w:fldChar w:fldCharType="begin"/>
      </w:r>
      <w:r w:rsidRPr="005C51F0">
        <w:rPr>
          <w:rFonts w:ascii="Times New Roman" w:hAnsi="Times New Roman"/>
          <w:sz w:val="24"/>
          <w:szCs w:val="24"/>
          <w:lang w:val="pt-BR"/>
        </w:rPr>
        <w:instrText xml:space="preserve"> SEQ Quadro \* ARABIC </w:instrText>
      </w:r>
      <w:r w:rsidRPr="005C51F0">
        <w:rPr>
          <w:rFonts w:ascii="Times New Roman" w:hAnsi="Times New Roman"/>
          <w:sz w:val="24"/>
          <w:szCs w:val="24"/>
        </w:rPr>
        <w:fldChar w:fldCharType="separate"/>
      </w:r>
      <w:r>
        <w:rPr>
          <w:rFonts w:ascii="Times New Roman" w:hAnsi="Times New Roman"/>
          <w:noProof/>
          <w:sz w:val="24"/>
          <w:szCs w:val="24"/>
          <w:lang w:val="pt-BR"/>
        </w:rPr>
        <w:t>17</w:t>
      </w:r>
      <w:r w:rsidRPr="005C51F0">
        <w:rPr>
          <w:rFonts w:ascii="Times New Roman" w:hAnsi="Times New Roman"/>
          <w:sz w:val="24"/>
          <w:szCs w:val="24"/>
        </w:rPr>
        <w:fldChar w:fldCharType="end"/>
      </w:r>
      <w:r w:rsidRPr="005C51F0">
        <w:rPr>
          <w:rFonts w:ascii="Times New Roman" w:hAnsi="Times New Roman"/>
          <w:sz w:val="24"/>
          <w:szCs w:val="24"/>
          <w:lang w:val="pt-BR"/>
        </w:rPr>
        <w:t xml:space="preserve"> - Resultados relevantes dos fluxos do projeto</w:t>
      </w:r>
      <w:bookmarkEnd w:id="356"/>
    </w:p>
    <w:tbl>
      <w:tblPr>
        <w:tblW w:w="9694" w:type="dxa"/>
        <w:tblInd w:w="55" w:type="dxa"/>
        <w:tblCellMar>
          <w:left w:w="70" w:type="dxa"/>
          <w:right w:w="70" w:type="dxa"/>
        </w:tblCellMar>
        <w:tblLook w:val="04A0" w:firstRow="1" w:lastRow="0" w:firstColumn="1" w:lastColumn="0" w:noHBand="0" w:noVBand="1"/>
      </w:tblPr>
      <w:tblGrid>
        <w:gridCol w:w="1420"/>
        <w:gridCol w:w="1005"/>
        <w:gridCol w:w="1966"/>
        <w:gridCol w:w="195"/>
        <w:gridCol w:w="2410"/>
        <w:gridCol w:w="1985"/>
        <w:gridCol w:w="146"/>
        <w:gridCol w:w="567"/>
      </w:tblGrid>
      <w:tr xmlns:wp14="http://schemas.microsoft.com/office/word/2010/wordml" w:rsidRPr="000A13F7" w:rsidR="000A13F7" w:rsidTr="000A13F7" w14:paraId="074E47F7" wp14:textId="77777777">
        <w:trPr>
          <w:trHeight w:val="120"/>
        </w:trPr>
        <w:tc>
          <w:tcPr>
            <w:tcW w:w="1420" w:type="dxa"/>
            <w:tcBorders>
              <w:top w:val="nil"/>
              <w:left w:val="nil"/>
              <w:bottom w:val="nil"/>
              <w:right w:val="nil"/>
            </w:tcBorders>
            <w:shd w:val="clear" w:color="auto" w:fill="auto"/>
            <w:noWrap/>
            <w:vAlign w:val="bottom"/>
            <w:hideMark/>
          </w:tcPr>
          <w:p w:rsidRPr="000F506D" w:rsidR="000A13F7" w:rsidP="000A13F7" w:rsidRDefault="000A13F7" w14:paraId="4A852BA6" wp14:textId="77777777">
            <w:pPr>
              <w:spacing w:after="0" w:line="240" w:lineRule="auto"/>
              <w:rPr>
                <w:rFonts w:ascii="Times New Roman" w:hAnsi="Times New Roman" w:eastAsia="Times New Roman"/>
                <w:color w:val="000000"/>
                <w:lang w:val="pt-BR" w:eastAsia="es-ES_tradnl"/>
              </w:rPr>
            </w:pPr>
          </w:p>
        </w:tc>
        <w:tc>
          <w:tcPr>
            <w:tcW w:w="2971" w:type="dxa"/>
            <w:gridSpan w:val="2"/>
            <w:tcBorders>
              <w:top w:val="nil"/>
              <w:left w:val="nil"/>
              <w:bottom w:val="nil"/>
              <w:right w:val="nil"/>
            </w:tcBorders>
            <w:shd w:val="clear" w:color="auto" w:fill="auto"/>
            <w:noWrap/>
            <w:vAlign w:val="bottom"/>
            <w:hideMark/>
          </w:tcPr>
          <w:p w:rsidRPr="000F506D" w:rsidR="000A13F7" w:rsidP="000A13F7" w:rsidRDefault="000A13F7" w14:paraId="1299FC03" wp14:textId="77777777">
            <w:pPr>
              <w:spacing w:after="0" w:line="240" w:lineRule="auto"/>
              <w:rPr>
                <w:rFonts w:ascii="Times New Roman" w:hAnsi="Times New Roman" w:eastAsia="Times New Roman"/>
                <w:color w:val="000000"/>
                <w:lang w:val="pt-BR" w:eastAsia="es-ES_tradnl"/>
              </w:rPr>
            </w:pPr>
          </w:p>
        </w:tc>
        <w:tc>
          <w:tcPr>
            <w:tcW w:w="195" w:type="dxa"/>
            <w:tcBorders>
              <w:top w:val="nil"/>
              <w:left w:val="nil"/>
              <w:bottom w:val="nil"/>
              <w:right w:val="nil"/>
            </w:tcBorders>
            <w:shd w:val="clear" w:color="auto" w:fill="auto"/>
            <w:noWrap/>
            <w:vAlign w:val="bottom"/>
            <w:hideMark/>
          </w:tcPr>
          <w:p w:rsidRPr="000F506D" w:rsidR="000A13F7" w:rsidP="000A13F7" w:rsidRDefault="000A13F7" w14:paraId="53508331" wp14:textId="77777777">
            <w:pPr>
              <w:spacing w:after="0" w:line="240" w:lineRule="auto"/>
              <w:jc w:val="center"/>
              <w:rPr>
                <w:rFonts w:ascii="Times New Roman" w:hAnsi="Times New Roman" w:eastAsia="Times New Roman"/>
                <w:color w:val="000000"/>
                <w:lang w:val="pt-BR" w:eastAsia="es-ES_tradnl"/>
              </w:rPr>
            </w:pPr>
          </w:p>
        </w:tc>
        <w:tc>
          <w:tcPr>
            <w:tcW w:w="2410" w:type="dxa"/>
            <w:tcBorders>
              <w:top w:val="nil"/>
              <w:left w:val="nil"/>
              <w:bottom w:val="nil"/>
              <w:right w:val="nil"/>
            </w:tcBorders>
            <w:shd w:val="clear" w:color="auto" w:fill="auto"/>
            <w:noWrap/>
            <w:vAlign w:val="bottom"/>
            <w:hideMark/>
          </w:tcPr>
          <w:p w:rsidRPr="000F506D" w:rsidR="000A13F7" w:rsidP="000A13F7" w:rsidRDefault="000A13F7" w14:paraId="4C694B97" wp14:textId="77777777">
            <w:pPr>
              <w:spacing w:after="0" w:line="240" w:lineRule="auto"/>
              <w:rPr>
                <w:rFonts w:ascii="Times New Roman" w:hAnsi="Times New Roman" w:eastAsia="Times New Roman"/>
                <w:color w:val="000000"/>
                <w:lang w:val="pt-BR" w:eastAsia="es-ES_tradnl"/>
              </w:rPr>
            </w:pPr>
          </w:p>
        </w:tc>
        <w:tc>
          <w:tcPr>
            <w:tcW w:w="1985" w:type="dxa"/>
            <w:tcBorders>
              <w:top w:val="nil"/>
              <w:left w:val="nil"/>
              <w:bottom w:val="nil"/>
              <w:right w:val="nil"/>
            </w:tcBorders>
            <w:shd w:val="clear" w:color="auto" w:fill="auto"/>
            <w:noWrap/>
            <w:vAlign w:val="bottom"/>
            <w:hideMark/>
          </w:tcPr>
          <w:p w:rsidRPr="000F506D" w:rsidR="000A13F7" w:rsidP="000A13F7" w:rsidRDefault="000A13F7" w14:paraId="5EB26D91" wp14:textId="77777777">
            <w:pPr>
              <w:spacing w:after="0" w:line="240" w:lineRule="auto"/>
              <w:rPr>
                <w:rFonts w:ascii="Times New Roman" w:hAnsi="Times New Roman" w:eastAsia="Times New Roman"/>
                <w:color w:val="000000"/>
                <w:lang w:val="pt-BR" w:eastAsia="es-ES_tradnl"/>
              </w:rPr>
            </w:pPr>
          </w:p>
        </w:tc>
        <w:tc>
          <w:tcPr>
            <w:tcW w:w="713" w:type="dxa"/>
            <w:gridSpan w:val="2"/>
            <w:tcBorders>
              <w:top w:val="nil"/>
              <w:left w:val="nil"/>
              <w:bottom w:val="nil"/>
              <w:right w:val="nil"/>
            </w:tcBorders>
            <w:shd w:val="clear" w:color="auto" w:fill="auto"/>
            <w:noWrap/>
            <w:vAlign w:val="bottom"/>
            <w:hideMark/>
          </w:tcPr>
          <w:p w:rsidRPr="000F506D" w:rsidR="000A13F7" w:rsidP="000A13F7" w:rsidRDefault="000A13F7" w14:paraId="3BC8F9AD"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5C51F0" w:rsidR="000A13F7" w:rsidTr="000A13F7" w14:paraId="7BCB89A0" wp14:textId="77777777">
        <w:trPr>
          <w:trHeight w:val="300"/>
        </w:trPr>
        <w:tc>
          <w:tcPr>
            <w:tcW w:w="4391" w:type="dxa"/>
            <w:gridSpan w:val="3"/>
            <w:tcBorders>
              <w:top w:val="single" w:color="auto" w:sz="4" w:space="0"/>
              <w:left w:val="single" w:color="auto" w:sz="4" w:space="0"/>
              <w:bottom w:val="single" w:color="auto" w:sz="4" w:space="0"/>
              <w:right w:val="single" w:color="auto" w:sz="4" w:space="0"/>
            </w:tcBorders>
            <w:shd w:val="clear" w:color="000000" w:fill="FFFFFF"/>
            <w:noWrap/>
            <w:vAlign w:val="bottom"/>
            <w:hideMark/>
          </w:tcPr>
          <w:p w:rsidRPr="000F506D" w:rsidR="000A13F7" w:rsidP="000A13F7" w:rsidRDefault="000A13F7" w14:paraId="5B96F6A2" wp14:textId="77777777">
            <w:pPr>
              <w:spacing w:after="0" w:line="240" w:lineRule="auto"/>
              <w:jc w:val="center"/>
              <w:rPr>
                <w:rFonts w:ascii="Times New Roman" w:hAnsi="Times New Roman" w:eastAsia="Times New Roman"/>
                <w:b/>
                <w:bCs/>
                <w:color w:val="000000"/>
                <w:lang w:val="pt-BR" w:eastAsia="es-ES_tradnl"/>
              </w:rPr>
            </w:pPr>
            <w:r w:rsidRPr="005C51F0">
              <w:rPr>
                <w:rFonts w:ascii="Times New Roman" w:hAnsi="Times New Roman" w:eastAsia="Times New Roman"/>
                <w:b/>
                <w:bCs/>
                <w:color w:val="000000"/>
                <w:lang w:val="pt-BR" w:eastAsia="es-ES_tradnl"/>
              </w:rPr>
              <w:t>Viabilidade Total</w:t>
            </w:r>
            <w:r w:rsidRPr="000F506D">
              <w:rPr>
                <w:rFonts w:ascii="Times New Roman" w:hAnsi="Times New Roman" w:eastAsia="Times New Roman"/>
                <w:b/>
                <w:bCs/>
                <w:color w:val="000000"/>
                <w:lang w:val="pt-BR" w:eastAsia="es-ES_tradnl"/>
              </w:rPr>
              <w:t xml:space="preserve"> (USD)</w:t>
            </w:r>
          </w:p>
        </w:tc>
        <w:tc>
          <w:tcPr>
            <w:tcW w:w="195" w:type="dxa"/>
            <w:tcBorders>
              <w:top w:val="nil"/>
              <w:left w:val="nil"/>
              <w:bottom w:val="nil"/>
              <w:right w:val="nil"/>
            </w:tcBorders>
            <w:shd w:val="clear" w:color="000000" w:fill="FFFFFF"/>
            <w:noWrap/>
            <w:vAlign w:val="bottom"/>
            <w:hideMark/>
          </w:tcPr>
          <w:p w:rsidRPr="000F506D" w:rsidR="000A13F7" w:rsidP="000A13F7" w:rsidRDefault="000A13F7" w14:paraId="63E4A9CD" wp14:textId="77777777">
            <w:pPr>
              <w:spacing w:after="0" w:line="240" w:lineRule="auto"/>
              <w:rPr>
                <w:rFonts w:ascii="Times New Roman" w:hAnsi="Times New Roman" w:eastAsia="Times New Roman"/>
                <w:b/>
                <w:bCs/>
                <w:color w:val="000000"/>
                <w:lang w:val="pt-BR" w:eastAsia="es-ES_tradnl"/>
              </w:rPr>
            </w:pPr>
            <w:r w:rsidRPr="000F506D">
              <w:rPr>
                <w:rFonts w:ascii="Times New Roman" w:hAnsi="Times New Roman" w:eastAsia="Times New Roman"/>
                <w:b/>
                <w:bCs/>
                <w:color w:val="000000"/>
                <w:lang w:val="pt-BR" w:eastAsia="es-ES_tradnl"/>
              </w:rPr>
              <w:t> </w:t>
            </w:r>
          </w:p>
        </w:tc>
        <w:tc>
          <w:tcPr>
            <w:tcW w:w="4395" w:type="dxa"/>
            <w:gridSpan w:val="2"/>
            <w:tcBorders>
              <w:top w:val="single" w:color="auto" w:sz="4" w:space="0"/>
              <w:left w:val="single" w:color="auto" w:sz="4" w:space="0"/>
              <w:bottom w:val="single" w:color="auto" w:sz="4" w:space="0"/>
              <w:right w:val="single" w:color="auto" w:sz="4" w:space="0"/>
            </w:tcBorders>
            <w:shd w:val="clear" w:color="000000" w:fill="FFFFFF"/>
            <w:noWrap/>
            <w:vAlign w:val="bottom"/>
            <w:hideMark/>
          </w:tcPr>
          <w:p w:rsidRPr="000F506D" w:rsidR="000A13F7" w:rsidP="000A13F7" w:rsidRDefault="000A13F7" w14:paraId="305FE660" wp14:textId="77777777">
            <w:pPr>
              <w:spacing w:after="0" w:line="240" w:lineRule="auto"/>
              <w:jc w:val="center"/>
              <w:rPr>
                <w:rFonts w:ascii="Times New Roman" w:hAnsi="Times New Roman" w:eastAsia="Times New Roman"/>
                <w:b/>
                <w:bCs/>
                <w:color w:val="000000"/>
                <w:lang w:val="pt-BR" w:eastAsia="es-ES_tradnl"/>
              </w:rPr>
            </w:pPr>
            <w:r w:rsidRPr="005C51F0">
              <w:rPr>
                <w:rFonts w:ascii="Times New Roman" w:hAnsi="Times New Roman" w:eastAsia="Times New Roman"/>
                <w:b/>
                <w:bCs/>
                <w:color w:val="000000"/>
                <w:lang w:val="pt-BR" w:eastAsia="es-ES_tradnl"/>
              </w:rPr>
              <w:t>Viabilidade Total</w:t>
            </w:r>
            <w:r w:rsidRPr="000F506D">
              <w:rPr>
                <w:rFonts w:ascii="Times New Roman" w:hAnsi="Times New Roman" w:eastAsia="Times New Roman"/>
                <w:b/>
                <w:bCs/>
                <w:color w:val="000000"/>
                <w:lang w:val="pt-BR" w:eastAsia="es-ES_tradnl"/>
              </w:rPr>
              <w:t xml:space="preserve"> (BRL)</w:t>
            </w:r>
          </w:p>
        </w:tc>
        <w:tc>
          <w:tcPr>
            <w:tcW w:w="713" w:type="dxa"/>
            <w:gridSpan w:val="2"/>
            <w:tcBorders>
              <w:top w:val="nil"/>
              <w:left w:val="nil"/>
              <w:bottom w:val="nil"/>
              <w:right w:val="nil"/>
            </w:tcBorders>
            <w:shd w:val="clear" w:color="auto" w:fill="auto"/>
            <w:noWrap/>
            <w:vAlign w:val="bottom"/>
            <w:hideMark/>
          </w:tcPr>
          <w:p w:rsidRPr="000F506D" w:rsidR="000A13F7" w:rsidP="000A13F7" w:rsidRDefault="000A13F7" w14:paraId="18D160CB"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5C51F0" w:rsidR="000A13F7" w:rsidTr="000A13F7" w14:paraId="2A1EDEE7" wp14:textId="77777777">
        <w:trPr>
          <w:gridAfter w:val="1"/>
          <w:wAfter w:w="567" w:type="dxa"/>
          <w:trHeight w:val="300"/>
        </w:trPr>
        <w:tc>
          <w:tcPr>
            <w:tcW w:w="2425" w:type="dxa"/>
            <w:gridSpan w:val="2"/>
            <w:tcBorders>
              <w:top w:val="nil"/>
              <w:left w:val="single" w:color="auto" w:sz="4" w:space="0"/>
              <w:bottom w:val="single" w:color="auto" w:sz="4" w:space="0"/>
              <w:right w:val="single" w:color="auto" w:sz="4" w:space="0"/>
            </w:tcBorders>
            <w:shd w:val="clear" w:color="auto" w:fill="auto"/>
            <w:noWrap/>
            <w:vAlign w:val="bottom"/>
            <w:hideMark/>
          </w:tcPr>
          <w:p w:rsidRPr="000F506D" w:rsidR="000A13F7" w:rsidP="000A13F7" w:rsidRDefault="000A13F7" w14:paraId="0329522D" wp14:textId="77777777">
            <w:pPr>
              <w:spacing w:after="0" w:line="240" w:lineRule="auto"/>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TIR (30 anos)</w:t>
            </w:r>
          </w:p>
        </w:tc>
        <w:tc>
          <w:tcPr>
            <w:tcW w:w="1966" w:type="dxa"/>
            <w:tcBorders>
              <w:top w:val="nil"/>
              <w:left w:val="nil"/>
              <w:bottom w:val="single" w:color="auto" w:sz="4" w:space="0"/>
              <w:right w:val="single" w:color="auto" w:sz="4" w:space="0"/>
            </w:tcBorders>
            <w:shd w:val="clear" w:color="auto" w:fill="auto"/>
            <w:noWrap/>
            <w:vAlign w:val="bottom"/>
            <w:hideMark/>
          </w:tcPr>
          <w:p w:rsidRPr="000F506D" w:rsidR="000A13F7" w:rsidP="000A13F7" w:rsidRDefault="000A13F7" w14:paraId="5BAFDA3D" wp14:textId="77777777">
            <w:pPr>
              <w:spacing w:after="0" w:line="240" w:lineRule="auto"/>
              <w:jc w:val="right"/>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65,48%</w:t>
            </w:r>
          </w:p>
        </w:tc>
        <w:tc>
          <w:tcPr>
            <w:tcW w:w="195" w:type="dxa"/>
            <w:tcBorders>
              <w:top w:val="nil"/>
              <w:left w:val="nil"/>
              <w:bottom w:val="nil"/>
              <w:right w:val="nil"/>
            </w:tcBorders>
            <w:shd w:val="clear" w:color="auto" w:fill="auto"/>
            <w:noWrap/>
            <w:vAlign w:val="bottom"/>
            <w:hideMark/>
          </w:tcPr>
          <w:p w:rsidRPr="000F506D" w:rsidR="000A13F7" w:rsidP="000A13F7" w:rsidRDefault="000A13F7" w14:paraId="61AC30FB" wp14:textId="77777777">
            <w:pPr>
              <w:spacing w:after="0" w:line="240" w:lineRule="auto"/>
              <w:rPr>
                <w:rFonts w:ascii="Times New Roman" w:hAnsi="Times New Roman" w:eastAsia="Times New Roman"/>
                <w:color w:val="000000"/>
                <w:lang w:val="pt-BR" w:eastAsia="es-ES_tradnl"/>
              </w:rPr>
            </w:pPr>
          </w:p>
        </w:tc>
        <w:tc>
          <w:tcPr>
            <w:tcW w:w="2410" w:type="dxa"/>
            <w:tcBorders>
              <w:top w:val="nil"/>
              <w:left w:val="single" w:color="auto" w:sz="4" w:space="0"/>
              <w:bottom w:val="single" w:color="auto" w:sz="4" w:space="0"/>
              <w:right w:val="single" w:color="auto" w:sz="4" w:space="0"/>
            </w:tcBorders>
            <w:shd w:val="clear" w:color="auto" w:fill="auto"/>
            <w:noWrap/>
            <w:vAlign w:val="bottom"/>
            <w:hideMark/>
          </w:tcPr>
          <w:p w:rsidRPr="000F506D" w:rsidR="000A13F7" w:rsidP="000A13F7" w:rsidRDefault="000A13F7" w14:paraId="00C431FE" wp14:textId="77777777">
            <w:pPr>
              <w:spacing w:after="0" w:line="240" w:lineRule="auto"/>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TIR (30 anos)</w:t>
            </w:r>
          </w:p>
        </w:tc>
        <w:tc>
          <w:tcPr>
            <w:tcW w:w="1985" w:type="dxa"/>
            <w:tcBorders>
              <w:top w:val="nil"/>
              <w:left w:val="nil"/>
              <w:bottom w:val="single" w:color="auto" w:sz="4" w:space="0"/>
              <w:right w:val="single" w:color="auto" w:sz="4" w:space="0"/>
            </w:tcBorders>
            <w:shd w:val="clear" w:color="auto" w:fill="auto"/>
            <w:noWrap/>
            <w:vAlign w:val="bottom"/>
            <w:hideMark/>
          </w:tcPr>
          <w:p w:rsidRPr="000F506D" w:rsidR="000A13F7" w:rsidP="000A13F7" w:rsidRDefault="000A13F7" w14:paraId="2579D01B" wp14:textId="77777777">
            <w:pPr>
              <w:spacing w:after="0" w:line="240" w:lineRule="auto"/>
              <w:jc w:val="right"/>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65,48%</w:t>
            </w:r>
          </w:p>
        </w:tc>
        <w:tc>
          <w:tcPr>
            <w:tcW w:w="146" w:type="dxa"/>
            <w:tcBorders>
              <w:top w:val="nil"/>
              <w:left w:val="nil"/>
              <w:bottom w:val="nil"/>
              <w:right w:val="nil"/>
            </w:tcBorders>
            <w:shd w:val="clear" w:color="auto" w:fill="auto"/>
            <w:noWrap/>
            <w:vAlign w:val="bottom"/>
            <w:hideMark/>
          </w:tcPr>
          <w:p w:rsidRPr="000F506D" w:rsidR="000A13F7" w:rsidP="000A13F7" w:rsidRDefault="000A13F7" w14:paraId="26B1A375"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5C51F0" w:rsidR="000A13F7" w:rsidTr="000A13F7" w14:paraId="6E1A63A4" wp14:textId="77777777">
        <w:trPr>
          <w:gridAfter w:val="1"/>
          <w:wAfter w:w="567" w:type="dxa"/>
          <w:trHeight w:val="300"/>
        </w:trPr>
        <w:tc>
          <w:tcPr>
            <w:tcW w:w="2425" w:type="dxa"/>
            <w:gridSpan w:val="2"/>
            <w:tcBorders>
              <w:top w:val="nil"/>
              <w:left w:val="single" w:color="auto" w:sz="4" w:space="0"/>
              <w:bottom w:val="single" w:color="auto" w:sz="4" w:space="0"/>
              <w:right w:val="single" w:color="auto" w:sz="4" w:space="0"/>
            </w:tcBorders>
            <w:shd w:val="clear" w:color="auto" w:fill="auto"/>
            <w:noWrap/>
            <w:vAlign w:val="bottom"/>
            <w:hideMark/>
          </w:tcPr>
          <w:p w:rsidRPr="000F506D" w:rsidR="000A13F7" w:rsidP="000A13F7" w:rsidRDefault="000A13F7" w14:paraId="110B7CF3" wp14:textId="77777777">
            <w:pPr>
              <w:spacing w:after="0" w:line="240" w:lineRule="auto"/>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TIR (25 anos)</w:t>
            </w:r>
          </w:p>
        </w:tc>
        <w:tc>
          <w:tcPr>
            <w:tcW w:w="1966" w:type="dxa"/>
            <w:tcBorders>
              <w:top w:val="nil"/>
              <w:left w:val="nil"/>
              <w:bottom w:val="single" w:color="auto" w:sz="4" w:space="0"/>
              <w:right w:val="single" w:color="auto" w:sz="4" w:space="0"/>
            </w:tcBorders>
            <w:shd w:val="clear" w:color="auto" w:fill="auto"/>
            <w:noWrap/>
            <w:vAlign w:val="bottom"/>
            <w:hideMark/>
          </w:tcPr>
          <w:p w:rsidRPr="000F506D" w:rsidR="000A13F7" w:rsidP="000A13F7" w:rsidRDefault="000A13F7" w14:paraId="4986B8DD" wp14:textId="77777777">
            <w:pPr>
              <w:spacing w:after="0" w:line="240" w:lineRule="auto"/>
              <w:jc w:val="right"/>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65,48%</w:t>
            </w:r>
          </w:p>
        </w:tc>
        <w:tc>
          <w:tcPr>
            <w:tcW w:w="195" w:type="dxa"/>
            <w:tcBorders>
              <w:top w:val="nil"/>
              <w:left w:val="nil"/>
              <w:bottom w:val="nil"/>
              <w:right w:val="nil"/>
            </w:tcBorders>
            <w:shd w:val="clear" w:color="auto" w:fill="auto"/>
            <w:noWrap/>
            <w:vAlign w:val="bottom"/>
            <w:hideMark/>
          </w:tcPr>
          <w:p w:rsidRPr="000F506D" w:rsidR="000A13F7" w:rsidP="000A13F7" w:rsidRDefault="000A13F7" w14:paraId="211FC6EA" wp14:textId="77777777">
            <w:pPr>
              <w:spacing w:after="0" w:line="240" w:lineRule="auto"/>
              <w:rPr>
                <w:rFonts w:ascii="Times New Roman" w:hAnsi="Times New Roman" w:eastAsia="Times New Roman"/>
                <w:color w:val="000000"/>
                <w:lang w:val="pt-BR" w:eastAsia="es-ES_tradnl"/>
              </w:rPr>
            </w:pPr>
          </w:p>
        </w:tc>
        <w:tc>
          <w:tcPr>
            <w:tcW w:w="2410" w:type="dxa"/>
            <w:tcBorders>
              <w:top w:val="nil"/>
              <w:left w:val="single" w:color="auto" w:sz="4" w:space="0"/>
              <w:bottom w:val="single" w:color="auto" w:sz="4" w:space="0"/>
              <w:right w:val="single" w:color="auto" w:sz="4" w:space="0"/>
            </w:tcBorders>
            <w:shd w:val="clear" w:color="auto" w:fill="auto"/>
            <w:noWrap/>
            <w:vAlign w:val="bottom"/>
            <w:hideMark/>
          </w:tcPr>
          <w:p w:rsidRPr="000F506D" w:rsidR="000A13F7" w:rsidP="000A13F7" w:rsidRDefault="000A13F7" w14:paraId="55BFD9B0" wp14:textId="77777777">
            <w:pPr>
              <w:spacing w:after="0" w:line="240" w:lineRule="auto"/>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TIR (25 anos)</w:t>
            </w:r>
          </w:p>
        </w:tc>
        <w:tc>
          <w:tcPr>
            <w:tcW w:w="1985" w:type="dxa"/>
            <w:tcBorders>
              <w:top w:val="nil"/>
              <w:left w:val="nil"/>
              <w:bottom w:val="single" w:color="auto" w:sz="4" w:space="0"/>
              <w:right w:val="single" w:color="auto" w:sz="4" w:space="0"/>
            </w:tcBorders>
            <w:shd w:val="clear" w:color="auto" w:fill="auto"/>
            <w:noWrap/>
            <w:vAlign w:val="bottom"/>
            <w:hideMark/>
          </w:tcPr>
          <w:p w:rsidRPr="000F506D" w:rsidR="000A13F7" w:rsidP="000A13F7" w:rsidRDefault="000A13F7" w14:paraId="76A561D7" wp14:textId="77777777">
            <w:pPr>
              <w:spacing w:after="0" w:line="240" w:lineRule="auto"/>
              <w:jc w:val="right"/>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65,48%</w:t>
            </w:r>
          </w:p>
        </w:tc>
        <w:tc>
          <w:tcPr>
            <w:tcW w:w="146" w:type="dxa"/>
            <w:tcBorders>
              <w:top w:val="nil"/>
              <w:left w:val="nil"/>
              <w:bottom w:val="nil"/>
              <w:right w:val="nil"/>
            </w:tcBorders>
            <w:shd w:val="clear" w:color="auto" w:fill="auto"/>
            <w:noWrap/>
            <w:vAlign w:val="bottom"/>
            <w:hideMark/>
          </w:tcPr>
          <w:p w:rsidRPr="000F506D" w:rsidR="000A13F7" w:rsidP="000A13F7" w:rsidRDefault="000A13F7" w14:paraId="764ED501"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5C51F0" w:rsidR="000A13F7" w:rsidTr="000A13F7" w14:paraId="73477327" wp14:textId="77777777">
        <w:trPr>
          <w:gridAfter w:val="1"/>
          <w:wAfter w:w="567" w:type="dxa"/>
          <w:trHeight w:val="300"/>
        </w:trPr>
        <w:tc>
          <w:tcPr>
            <w:tcW w:w="2425" w:type="dxa"/>
            <w:gridSpan w:val="2"/>
            <w:tcBorders>
              <w:top w:val="nil"/>
              <w:left w:val="single" w:color="auto" w:sz="4" w:space="0"/>
              <w:bottom w:val="single" w:color="auto" w:sz="4" w:space="0"/>
              <w:right w:val="single" w:color="auto" w:sz="4" w:space="0"/>
            </w:tcBorders>
            <w:shd w:val="clear" w:color="auto" w:fill="auto"/>
            <w:noWrap/>
            <w:vAlign w:val="bottom"/>
            <w:hideMark/>
          </w:tcPr>
          <w:p w:rsidRPr="000F506D" w:rsidR="000A13F7" w:rsidP="000A13F7" w:rsidRDefault="000A13F7" w14:paraId="5C9D6AAA" wp14:textId="77777777">
            <w:pPr>
              <w:spacing w:after="0" w:line="240" w:lineRule="auto"/>
              <w:rPr>
                <w:rFonts w:ascii="Times New Roman" w:hAnsi="Times New Roman" w:eastAsia="Times New Roman"/>
                <w:b/>
                <w:color w:val="000000"/>
                <w:lang w:val="pt-BR" w:eastAsia="es-ES_tradnl"/>
              </w:rPr>
            </w:pPr>
            <w:r w:rsidRPr="000F506D">
              <w:rPr>
                <w:rFonts w:ascii="Times New Roman" w:hAnsi="Times New Roman" w:eastAsia="Times New Roman"/>
                <w:b/>
                <w:color w:val="000000"/>
                <w:lang w:val="pt-BR" w:eastAsia="es-ES_tradnl"/>
              </w:rPr>
              <w:t>TIR (10 anos)</w:t>
            </w:r>
          </w:p>
        </w:tc>
        <w:tc>
          <w:tcPr>
            <w:tcW w:w="1966" w:type="dxa"/>
            <w:tcBorders>
              <w:top w:val="nil"/>
              <w:left w:val="nil"/>
              <w:bottom w:val="single" w:color="auto" w:sz="4" w:space="0"/>
              <w:right w:val="single" w:color="auto" w:sz="4" w:space="0"/>
            </w:tcBorders>
            <w:shd w:val="clear" w:color="auto" w:fill="auto"/>
            <w:noWrap/>
            <w:vAlign w:val="bottom"/>
            <w:hideMark/>
          </w:tcPr>
          <w:p w:rsidRPr="000F506D" w:rsidR="000A13F7" w:rsidP="000A13F7" w:rsidRDefault="000A13F7" w14:paraId="4172144A" wp14:textId="77777777">
            <w:pPr>
              <w:spacing w:after="0" w:line="240" w:lineRule="auto"/>
              <w:jc w:val="right"/>
              <w:rPr>
                <w:rFonts w:ascii="Times New Roman" w:hAnsi="Times New Roman" w:eastAsia="Times New Roman"/>
                <w:b/>
                <w:color w:val="000000"/>
                <w:lang w:val="pt-BR" w:eastAsia="es-ES_tradnl"/>
              </w:rPr>
            </w:pPr>
            <w:r w:rsidRPr="000F506D">
              <w:rPr>
                <w:rFonts w:ascii="Times New Roman" w:hAnsi="Times New Roman" w:eastAsia="Times New Roman"/>
                <w:b/>
                <w:color w:val="000000"/>
                <w:lang w:val="pt-BR" w:eastAsia="es-ES_tradnl"/>
              </w:rPr>
              <w:t>62,18%</w:t>
            </w:r>
          </w:p>
        </w:tc>
        <w:tc>
          <w:tcPr>
            <w:tcW w:w="195" w:type="dxa"/>
            <w:tcBorders>
              <w:top w:val="nil"/>
              <w:left w:val="nil"/>
              <w:bottom w:val="nil"/>
              <w:right w:val="nil"/>
            </w:tcBorders>
            <w:shd w:val="clear" w:color="auto" w:fill="auto"/>
            <w:noWrap/>
            <w:vAlign w:val="bottom"/>
            <w:hideMark/>
          </w:tcPr>
          <w:p w:rsidRPr="000F506D" w:rsidR="000A13F7" w:rsidP="000A13F7" w:rsidRDefault="000A13F7" w14:paraId="0AB93745" wp14:textId="77777777">
            <w:pPr>
              <w:spacing w:after="0" w:line="240" w:lineRule="auto"/>
              <w:rPr>
                <w:rFonts w:ascii="Times New Roman" w:hAnsi="Times New Roman" w:eastAsia="Times New Roman"/>
                <w:b/>
                <w:color w:val="000000"/>
                <w:lang w:val="pt-BR" w:eastAsia="es-ES_tradnl"/>
              </w:rPr>
            </w:pPr>
          </w:p>
        </w:tc>
        <w:tc>
          <w:tcPr>
            <w:tcW w:w="2410" w:type="dxa"/>
            <w:tcBorders>
              <w:top w:val="nil"/>
              <w:left w:val="single" w:color="auto" w:sz="4" w:space="0"/>
              <w:bottom w:val="single" w:color="auto" w:sz="4" w:space="0"/>
              <w:right w:val="single" w:color="auto" w:sz="4" w:space="0"/>
            </w:tcBorders>
            <w:shd w:val="clear" w:color="auto" w:fill="auto"/>
            <w:noWrap/>
            <w:vAlign w:val="bottom"/>
            <w:hideMark/>
          </w:tcPr>
          <w:p w:rsidRPr="000F506D" w:rsidR="000A13F7" w:rsidP="000A13F7" w:rsidRDefault="000A13F7" w14:paraId="6DE0699B" wp14:textId="77777777">
            <w:pPr>
              <w:spacing w:after="0" w:line="240" w:lineRule="auto"/>
              <w:rPr>
                <w:rFonts w:ascii="Times New Roman" w:hAnsi="Times New Roman" w:eastAsia="Times New Roman"/>
                <w:b/>
                <w:color w:val="000000"/>
                <w:lang w:val="pt-BR" w:eastAsia="es-ES_tradnl"/>
              </w:rPr>
            </w:pPr>
            <w:r w:rsidRPr="000F506D">
              <w:rPr>
                <w:rFonts w:ascii="Times New Roman" w:hAnsi="Times New Roman" w:eastAsia="Times New Roman"/>
                <w:b/>
                <w:color w:val="000000"/>
                <w:lang w:val="pt-BR" w:eastAsia="es-ES_tradnl"/>
              </w:rPr>
              <w:t>TIR (10 anos)</w:t>
            </w:r>
          </w:p>
        </w:tc>
        <w:tc>
          <w:tcPr>
            <w:tcW w:w="1985" w:type="dxa"/>
            <w:tcBorders>
              <w:top w:val="nil"/>
              <w:left w:val="nil"/>
              <w:bottom w:val="single" w:color="auto" w:sz="4" w:space="0"/>
              <w:right w:val="single" w:color="auto" w:sz="4" w:space="0"/>
            </w:tcBorders>
            <w:shd w:val="clear" w:color="auto" w:fill="auto"/>
            <w:noWrap/>
            <w:vAlign w:val="bottom"/>
            <w:hideMark/>
          </w:tcPr>
          <w:p w:rsidRPr="000F506D" w:rsidR="000A13F7" w:rsidP="000A13F7" w:rsidRDefault="000A13F7" w14:paraId="27169E76" wp14:textId="77777777">
            <w:pPr>
              <w:spacing w:after="0" w:line="240" w:lineRule="auto"/>
              <w:jc w:val="right"/>
              <w:rPr>
                <w:rFonts w:ascii="Times New Roman" w:hAnsi="Times New Roman" w:eastAsia="Times New Roman"/>
                <w:b/>
                <w:color w:val="000000"/>
                <w:lang w:val="pt-BR" w:eastAsia="es-ES_tradnl"/>
              </w:rPr>
            </w:pPr>
            <w:r w:rsidRPr="000F506D">
              <w:rPr>
                <w:rFonts w:ascii="Times New Roman" w:hAnsi="Times New Roman" w:eastAsia="Times New Roman"/>
                <w:b/>
                <w:color w:val="000000"/>
                <w:lang w:val="pt-BR" w:eastAsia="es-ES_tradnl"/>
              </w:rPr>
              <w:t>62,18%</w:t>
            </w:r>
          </w:p>
        </w:tc>
        <w:tc>
          <w:tcPr>
            <w:tcW w:w="146" w:type="dxa"/>
            <w:tcBorders>
              <w:top w:val="nil"/>
              <w:left w:val="nil"/>
              <w:bottom w:val="nil"/>
              <w:right w:val="nil"/>
            </w:tcBorders>
            <w:shd w:val="clear" w:color="auto" w:fill="auto"/>
            <w:noWrap/>
            <w:vAlign w:val="bottom"/>
            <w:hideMark/>
          </w:tcPr>
          <w:p w:rsidRPr="000F506D" w:rsidR="000A13F7" w:rsidP="000A13F7" w:rsidRDefault="000A13F7" w14:paraId="49635555"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5C51F0" w:rsidR="000A13F7" w:rsidTr="000A13F7" w14:paraId="42AE802D" wp14:textId="77777777">
        <w:trPr>
          <w:gridAfter w:val="1"/>
          <w:wAfter w:w="567" w:type="dxa"/>
          <w:trHeight w:val="300"/>
        </w:trPr>
        <w:tc>
          <w:tcPr>
            <w:tcW w:w="2425" w:type="dxa"/>
            <w:gridSpan w:val="2"/>
            <w:tcBorders>
              <w:top w:val="nil"/>
              <w:left w:val="single" w:color="auto" w:sz="4" w:space="0"/>
              <w:bottom w:val="single" w:color="auto" w:sz="4" w:space="0"/>
              <w:right w:val="single" w:color="auto" w:sz="4" w:space="0"/>
            </w:tcBorders>
            <w:shd w:val="clear" w:color="auto" w:fill="auto"/>
            <w:noWrap/>
            <w:vAlign w:val="bottom"/>
            <w:hideMark/>
          </w:tcPr>
          <w:p w:rsidRPr="000F506D" w:rsidR="000A13F7" w:rsidP="000A13F7" w:rsidRDefault="000A13F7" w14:paraId="6240F9F6" wp14:textId="77777777">
            <w:pPr>
              <w:spacing w:after="0" w:line="240" w:lineRule="auto"/>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TIR (5 anos)</w:t>
            </w:r>
          </w:p>
        </w:tc>
        <w:tc>
          <w:tcPr>
            <w:tcW w:w="1966" w:type="dxa"/>
            <w:tcBorders>
              <w:top w:val="nil"/>
              <w:left w:val="nil"/>
              <w:bottom w:val="single" w:color="auto" w:sz="4" w:space="0"/>
              <w:right w:val="single" w:color="auto" w:sz="4" w:space="0"/>
            </w:tcBorders>
            <w:shd w:val="clear" w:color="auto" w:fill="auto"/>
            <w:noWrap/>
            <w:vAlign w:val="bottom"/>
            <w:hideMark/>
          </w:tcPr>
          <w:p w:rsidRPr="000F506D" w:rsidR="000A13F7" w:rsidP="000A13F7" w:rsidRDefault="000A13F7" w14:paraId="700F592E" wp14:textId="77777777">
            <w:pPr>
              <w:spacing w:after="0" w:line="240" w:lineRule="auto"/>
              <w:jc w:val="right"/>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29,09%</w:t>
            </w:r>
          </w:p>
        </w:tc>
        <w:tc>
          <w:tcPr>
            <w:tcW w:w="195" w:type="dxa"/>
            <w:tcBorders>
              <w:top w:val="nil"/>
              <w:left w:val="nil"/>
              <w:bottom w:val="nil"/>
              <w:right w:val="nil"/>
            </w:tcBorders>
            <w:shd w:val="clear" w:color="auto" w:fill="auto"/>
            <w:noWrap/>
            <w:vAlign w:val="bottom"/>
            <w:hideMark/>
          </w:tcPr>
          <w:p w:rsidRPr="000F506D" w:rsidR="000A13F7" w:rsidP="000A13F7" w:rsidRDefault="000A13F7" w14:paraId="17A53FC6" wp14:textId="77777777">
            <w:pPr>
              <w:spacing w:after="0" w:line="240" w:lineRule="auto"/>
              <w:rPr>
                <w:rFonts w:ascii="Times New Roman" w:hAnsi="Times New Roman" w:eastAsia="Times New Roman"/>
                <w:color w:val="000000"/>
                <w:lang w:val="pt-BR" w:eastAsia="es-ES_tradnl"/>
              </w:rPr>
            </w:pPr>
          </w:p>
        </w:tc>
        <w:tc>
          <w:tcPr>
            <w:tcW w:w="2410" w:type="dxa"/>
            <w:tcBorders>
              <w:top w:val="nil"/>
              <w:left w:val="single" w:color="auto" w:sz="4" w:space="0"/>
              <w:bottom w:val="single" w:color="auto" w:sz="4" w:space="0"/>
              <w:right w:val="single" w:color="auto" w:sz="4" w:space="0"/>
            </w:tcBorders>
            <w:shd w:val="clear" w:color="auto" w:fill="auto"/>
            <w:noWrap/>
            <w:vAlign w:val="bottom"/>
            <w:hideMark/>
          </w:tcPr>
          <w:p w:rsidRPr="000F506D" w:rsidR="000A13F7" w:rsidP="000A13F7" w:rsidRDefault="000A13F7" w14:paraId="4A564BA7" wp14:textId="77777777">
            <w:pPr>
              <w:spacing w:after="0" w:line="240" w:lineRule="auto"/>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TIR (5 anos)</w:t>
            </w:r>
          </w:p>
        </w:tc>
        <w:tc>
          <w:tcPr>
            <w:tcW w:w="1985" w:type="dxa"/>
            <w:tcBorders>
              <w:top w:val="nil"/>
              <w:left w:val="nil"/>
              <w:bottom w:val="single" w:color="auto" w:sz="4" w:space="0"/>
              <w:right w:val="single" w:color="auto" w:sz="4" w:space="0"/>
            </w:tcBorders>
            <w:shd w:val="clear" w:color="auto" w:fill="auto"/>
            <w:noWrap/>
            <w:vAlign w:val="bottom"/>
            <w:hideMark/>
          </w:tcPr>
          <w:p w:rsidRPr="000F506D" w:rsidR="000A13F7" w:rsidP="000A13F7" w:rsidRDefault="000A13F7" w14:paraId="02DB260C" wp14:textId="77777777">
            <w:pPr>
              <w:spacing w:after="0" w:line="240" w:lineRule="auto"/>
              <w:jc w:val="right"/>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29,09%</w:t>
            </w:r>
          </w:p>
        </w:tc>
        <w:tc>
          <w:tcPr>
            <w:tcW w:w="146" w:type="dxa"/>
            <w:tcBorders>
              <w:top w:val="nil"/>
              <w:left w:val="nil"/>
              <w:bottom w:val="nil"/>
              <w:right w:val="nil"/>
            </w:tcBorders>
            <w:shd w:val="clear" w:color="auto" w:fill="auto"/>
            <w:noWrap/>
            <w:vAlign w:val="bottom"/>
            <w:hideMark/>
          </w:tcPr>
          <w:p w:rsidRPr="000F506D" w:rsidR="000A13F7" w:rsidP="000A13F7" w:rsidRDefault="000A13F7" w14:paraId="1CDEAE01"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5C51F0" w:rsidR="000A13F7" w:rsidTr="000A13F7" w14:paraId="7D5D203A" wp14:textId="77777777">
        <w:trPr>
          <w:gridAfter w:val="1"/>
          <w:wAfter w:w="567" w:type="dxa"/>
          <w:trHeight w:val="300"/>
        </w:trPr>
        <w:tc>
          <w:tcPr>
            <w:tcW w:w="2425" w:type="dxa"/>
            <w:gridSpan w:val="2"/>
            <w:tcBorders>
              <w:top w:val="nil"/>
              <w:left w:val="single" w:color="auto" w:sz="4" w:space="0"/>
              <w:bottom w:val="single" w:color="auto" w:sz="4" w:space="0"/>
              <w:right w:val="single" w:color="auto" w:sz="4" w:space="0"/>
            </w:tcBorders>
            <w:shd w:val="clear" w:color="auto" w:fill="auto"/>
            <w:noWrap/>
            <w:vAlign w:val="bottom"/>
            <w:hideMark/>
          </w:tcPr>
          <w:p w:rsidRPr="000F506D" w:rsidR="000A13F7" w:rsidP="000A13F7" w:rsidRDefault="000A13F7" w14:paraId="6DEE6DBA" wp14:textId="77777777">
            <w:pPr>
              <w:spacing w:after="0" w:line="240" w:lineRule="auto"/>
              <w:rPr>
                <w:rFonts w:ascii="Times New Roman" w:hAnsi="Times New Roman" w:eastAsia="Times New Roman"/>
                <w:b/>
                <w:color w:val="000000"/>
                <w:lang w:val="pt-BR" w:eastAsia="es-ES_tradnl"/>
              </w:rPr>
            </w:pPr>
            <w:r w:rsidRPr="000F506D">
              <w:rPr>
                <w:rFonts w:ascii="Times New Roman" w:hAnsi="Times New Roman" w:eastAsia="Times New Roman"/>
                <w:b/>
                <w:color w:val="000000"/>
                <w:lang w:val="pt-BR" w:eastAsia="es-ES_tradnl"/>
              </w:rPr>
              <w:t>VPL (10 anos)</w:t>
            </w:r>
          </w:p>
        </w:tc>
        <w:tc>
          <w:tcPr>
            <w:tcW w:w="1966" w:type="dxa"/>
            <w:tcBorders>
              <w:top w:val="nil"/>
              <w:left w:val="nil"/>
              <w:bottom w:val="single" w:color="auto" w:sz="4" w:space="0"/>
              <w:right w:val="single" w:color="auto" w:sz="4" w:space="0"/>
            </w:tcBorders>
            <w:shd w:val="clear" w:color="auto" w:fill="auto"/>
            <w:noWrap/>
            <w:vAlign w:val="bottom"/>
            <w:hideMark/>
          </w:tcPr>
          <w:p w:rsidRPr="000F506D" w:rsidR="000A13F7" w:rsidP="000A13F7" w:rsidRDefault="000A13F7" w14:paraId="2B7255F2" wp14:textId="77777777">
            <w:pPr>
              <w:spacing w:after="0" w:line="240" w:lineRule="auto"/>
              <w:jc w:val="right"/>
              <w:rPr>
                <w:rFonts w:ascii="Times New Roman" w:hAnsi="Times New Roman" w:eastAsia="Times New Roman"/>
                <w:b/>
                <w:color w:val="000000"/>
                <w:lang w:val="pt-BR" w:eastAsia="es-ES_tradnl"/>
              </w:rPr>
            </w:pPr>
            <w:r w:rsidRPr="000F506D">
              <w:rPr>
                <w:rFonts w:ascii="Times New Roman" w:hAnsi="Times New Roman" w:eastAsia="Times New Roman"/>
                <w:b/>
                <w:color w:val="000000"/>
                <w:lang w:val="pt-BR" w:eastAsia="es-ES_tradnl"/>
              </w:rPr>
              <w:t xml:space="preserve"> $ 68.886.580,95 </w:t>
            </w:r>
          </w:p>
        </w:tc>
        <w:tc>
          <w:tcPr>
            <w:tcW w:w="195" w:type="dxa"/>
            <w:tcBorders>
              <w:top w:val="nil"/>
              <w:left w:val="nil"/>
              <w:bottom w:val="nil"/>
              <w:right w:val="nil"/>
            </w:tcBorders>
            <w:shd w:val="clear" w:color="auto" w:fill="auto"/>
            <w:noWrap/>
            <w:vAlign w:val="bottom"/>
            <w:hideMark/>
          </w:tcPr>
          <w:p w:rsidRPr="000F506D" w:rsidR="000A13F7" w:rsidP="000A13F7" w:rsidRDefault="000A13F7" w14:paraId="50F07069" wp14:textId="77777777">
            <w:pPr>
              <w:spacing w:after="0" w:line="240" w:lineRule="auto"/>
              <w:rPr>
                <w:rFonts w:ascii="Times New Roman" w:hAnsi="Times New Roman" w:eastAsia="Times New Roman"/>
                <w:b/>
                <w:color w:val="000000"/>
                <w:lang w:val="pt-BR" w:eastAsia="es-ES_tradnl"/>
              </w:rPr>
            </w:pPr>
          </w:p>
        </w:tc>
        <w:tc>
          <w:tcPr>
            <w:tcW w:w="2410" w:type="dxa"/>
            <w:tcBorders>
              <w:top w:val="nil"/>
              <w:left w:val="single" w:color="auto" w:sz="4" w:space="0"/>
              <w:bottom w:val="single" w:color="auto" w:sz="4" w:space="0"/>
              <w:right w:val="single" w:color="auto" w:sz="4" w:space="0"/>
            </w:tcBorders>
            <w:shd w:val="clear" w:color="auto" w:fill="auto"/>
            <w:noWrap/>
            <w:vAlign w:val="bottom"/>
            <w:hideMark/>
          </w:tcPr>
          <w:p w:rsidRPr="000F506D" w:rsidR="000A13F7" w:rsidP="000A13F7" w:rsidRDefault="000A13F7" w14:paraId="5FE852D2" wp14:textId="77777777">
            <w:pPr>
              <w:spacing w:after="0" w:line="240" w:lineRule="auto"/>
              <w:rPr>
                <w:rFonts w:ascii="Times New Roman" w:hAnsi="Times New Roman" w:eastAsia="Times New Roman"/>
                <w:b/>
                <w:color w:val="000000"/>
                <w:lang w:val="pt-BR" w:eastAsia="es-ES_tradnl"/>
              </w:rPr>
            </w:pPr>
            <w:r w:rsidRPr="000F506D">
              <w:rPr>
                <w:rFonts w:ascii="Times New Roman" w:hAnsi="Times New Roman" w:eastAsia="Times New Roman"/>
                <w:b/>
                <w:color w:val="000000"/>
                <w:lang w:val="pt-BR" w:eastAsia="es-ES_tradnl"/>
              </w:rPr>
              <w:t>VPL (10 anos)</w:t>
            </w:r>
          </w:p>
        </w:tc>
        <w:tc>
          <w:tcPr>
            <w:tcW w:w="1985" w:type="dxa"/>
            <w:tcBorders>
              <w:top w:val="nil"/>
              <w:left w:val="nil"/>
              <w:bottom w:val="single" w:color="auto" w:sz="4" w:space="0"/>
              <w:right w:val="single" w:color="auto" w:sz="4" w:space="0"/>
            </w:tcBorders>
            <w:shd w:val="clear" w:color="auto" w:fill="auto"/>
            <w:noWrap/>
            <w:vAlign w:val="bottom"/>
            <w:hideMark/>
          </w:tcPr>
          <w:p w:rsidRPr="000F506D" w:rsidR="000A13F7" w:rsidP="000A13F7" w:rsidRDefault="000A13F7" w14:paraId="34304B68" wp14:textId="77777777">
            <w:pPr>
              <w:spacing w:after="0" w:line="240" w:lineRule="auto"/>
              <w:jc w:val="right"/>
              <w:rPr>
                <w:rFonts w:ascii="Times New Roman" w:hAnsi="Times New Roman" w:eastAsia="Times New Roman"/>
                <w:b/>
                <w:color w:val="000000"/>
                <w:lang w:val="pt-BR" w:eastAsia="es-ES_tradnl"/>
              </w:rPr>
            </w:pPr>
            <w:r w:rsidRPr="000F506D">
              <w:rPr>
                <w:rFonts w:ascii="Times New Roman" w:hAnsi="Times New Roman" w:eastAsia="Times New Roman"/>
                <w:b/>
                <w:color w:val="000000"/>
                <w:lang w:val="pt-BR" w:eastAsia="es-ES_tradnl"/>
              </w:rPr>
              <w:t>247</w:t>
            </w:r>
            <w:r w:rsidRPr="005C51F0">
              <w:rPr>
                <w:rFonts w:ascii="Times New Roman" w:hAnsi="Times New Roman" w:eastAsia="Times New Roman"/>
                <w:b/>
                <w:color w:val="000000"/>
                <w:lang w:val="pt-BR" w:eastAsia="es-ES_tradnl"/>
              </w:rPr>
              <w:t>.</w:t>
            </w:r>
            <w:r w:rsidRPr="000F506D">
              <w:rPr>
                <w:rFonts w:ascii="Times New Roman" w:hAnsi="Times New Roman" w:eastAsia="Times New Roman"/>
                <w:b/>
                <w:color w:val="000000"/>
                <w:lang w:val="pt-BR" w:eastAsia="es-ES_tradnl"/>
              </w:rPr>
              <w:t>991</w:t>
            </w:r>
            <w:r w:rsidRPr="005C51F0">
              <w:rPr>
                <w:rFonts w:ascii="Times New Roman" w:hAnsi="Times New Roman" w:eastAsia="Times New Roman"/>
                <w:b/>
                <w:color w:val="000000"/>
                <w:lang w:val="pt-BR" w:eastAsia="es-ES_tradnl"/>
              </w:rPr>
              <w:t>.</w:t>
            </w:r>
            <w:r w:rsidRPr="000F506D">
              <w:rPr>
                <w:rFonts w:ascii="Times New Roman" w:hAnsi="Times New Roman" w:eastAsia="Times New Roman"/>
                <w:b/>
                <w:color w:val="000000"/>
                <w:lang w:val="pt-BR" w:eastAsia="es-ES_tradnl"/>
              </w:rPr>
              <w:t>691,40</w:t>
            </w:r>
          </w:p>
        </w:tc>
        <w:tc>
          <w:tcPr>
            <w:tcW w:w="146" w:type="dxa"/>
            <w:tcBorders>
              <w:top w:val="nil"/>
              <w:left w:val="nil"/>
              <w:bottom w:val="nil"/>
              <w:right w:val="nil"/>
            </w:tcBorders>
            <w:shd w:val="clear" w:color="auto" w:fill="auto"/>
            <w:noWrap/>
            <w:vAlign w:val="bottom"/>
            <w:hideMark/>
          </w:tcPr>
          <w:p w:rsidRPr="000F506D" w:rsidR="000A13F7" w:rsidP="000A13F7" w:rsidRDefault="000A13F7" w14:paraId="2FF85D32"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5C51F0" w:rsidR="000A13F7" w:rsidTr="000A13F7" w14:paraId="5B3CCA17" wp14:textId="77777777">
        <w:trPr>
          <w:gridAfter w:val="1"/>
          <w:wAfter w:w="567" w:type="dxa"/>
          <w:trHeight w:val="300"/>
        </w:trPr>
        <w:tc>
          <w:tcPr>
            <w:tcW w:w="2425" w:type="dxa"/>
            <w:gridSpan w:val="2"/>
            <w:tcBorders>
              <w:top w:val="nil"/>
              <w:left w:val="single" w:color="auto" w:sz="4" w:space="0"/>
              <w:bottom w:val="single" w:color="auto" w:sz="4" w:space="0"/>
              <w:right w:val="single" w:color="auto" w:sz="4" w:space="0"/>
            </w:tcBorders>
            <w:shd w:val="clear" w:color="auto" w:fill="auto"/>
            <w:noWrap/>
            <w:vAlign w:val="bottom"/>
            <w:hideMark/>
          </w:tcPr>
          <w:p w:rsidRPr="000F506D" w:rsidR="000A13F7" w:rsidP="000A13F7" w:rsidRDefault="000A13F7" w14:paraId="0FC86A0B" wp14:textId="77777777">
            <w:pPr>
              <w:spacing w:after="0" w:line="240" w:lineRule="auto"/>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VPL (5 anos)</w:t>
            </w:r>
          </w:p>
        </w:tc>
        <w:tc>
          <w:tcPr>
            <w:tcW w:w="1966" w:type="dxa"/>
            <w:tcBorders>
              <w:top w:val="nil"/>
              <w:left w:val="nil"/>
              <w:bottom w:val="single" w:color="auto" w:sz="4" w:space="0"/>
              <w:right w:val="single" w:color="auto" w:sz="4" w:space="0"/>
            </w:tcBorders>
            <w:shd w:val="clear" w:color="auto" w:fill="auto"/>
            <w:noWrap/>
            <w:vAlign w:val="bottom"/>
            <w:hideMark/>
          </w:tcPr>
          <w:p w:rsidRPr="000F506D" w:rsidR="000A13F7" w:rsidP="000A13F7" w:rsidRDefault="000A13F7" w14:paraId="5C8C3CEA" wp14:textId="77777777">
            <w:pPr>
              <w:spacing w:after="0" w:line="240" w:lineRule="auto"/>
              <w:jc w:val="right"/>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 xml:space="preserve"> $ 16.449.379,94 </w:t>
            </w:r>
          </w:p>
        </w:tc>
        <w:tc>
          <w:tcPr>
            <w:tcW w:w="195" w:type="dxa"/>
            <w:tcBorders>
              <w:top w:val="nil"/>
              <w:left w:val="nil"/>
              <w:bottom w:val="nil"/>
              <w:right w:val="nil"/>
            </w:tcBorders>
            <w:shd w:val="clear" w:color="auto" w:fill="auto"/>
            <w:noWrap/>
            <w:vAlign w:val="bottom"/>
            <w:hideMark/>
          </w:tcPr>
          <w:p w:rsidRPr="000F506D" w:rsidR="000A13F7" w:rsidP="000A13F7" w:rsidRDefault="000A13F7" w14:paraId="1E954643" wp14:textId="77777777">
            <w:pPr>
              <w:spacing w:after="0" w:line="240" w:lineRule="auto"/>
              <w:rPr>
                <w:rFonts w:ascii="Times New Roman" w:hAnsi="Times New Roman" w:eastAsia="Times New Roman"/>
                <w:color w:val="000000"/>
                <w:lang w:val="pt-BR" w:eastAsia="es-ES_tradnl"/>
              </w:rPr>
            </w:pPr>
          </w:p>
        </w:tc>
        <w:tc>
          <w:tcPr>
            <w:tcW w:w="2410" w:type="dxa"/>
            <w:tcBorders>
              <w:top w:val="nil"/>
              <w:left w:val="single" w:color="auto" w:sz="4" w:space="0"/>
              <w:bottom w:val="single" w:color="auto" w:sz="4" w:space="0"/>
              <w:right w:val="single" w:color="auto" w:sz="4" w:space="0"/>
            </w:tcBorders>
            <w:shd w:val="clear" w:color="auto" w:fill="auto"/>
            <w:noWrap/>
            <w:vAlign w:val="bottom"/>
            <w:hideMark/>
          </w:tcPr>
          <w:p w:rsidRPr="000F506D" w:rsidR="000A13F7" w:rsidP="000A13F7" w:rsidRDefault="000A13F7" w14:paraId="66DB5833" wp14:textId="77777777">
            <w:pPr>
              <w:spacing w:after="0" w:line="240" w:lineRule="auto"/>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VPL (5 anos)</w:t>
            </w:r>
          </w:p>
        </w:tc>
        <w:tc>
          <w:tcPr>
            <w:tcW w:w="1985" w:type="dxa"/>
            <w:tcBorders>
              <w:top w:val="nil"/>
              <w:left w:val="nil"/>
              <w:bottom w:val="single" w:color="auto" w:sz="4" w:space="0"/>
              <w:right w:val="single" w:color="auto" w:sz="4" w:space="0"/>
            </w:tcBorders>
            <w:shd w:val="clear" w:color="auto" w:fill="auto"/>
            <w:noWrap/>
            <w:vAlign w:val="bottom"/>
            <w:hideMark/>
          </w:tcPr>
          <w:p w:rsidRPr="000F506D" w:rsidR="000A13F7" w:rsidP="000A13F7" w:rsidRDefault="000A13F7" w14:paraId="4A415FD9" wp14:textId="77777777">
            <w:pPr>
              <w:spacing w:after="0" w:line="240" w:lineRule="auto"/>
              <w:jc w:val="right"/>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59</w:t>
            </w:r>
            <w:r w:rsidRPr="005C51F0">
              <w:rPr>
                <w:rFonts w:ascii="Times New Roman" w:hAnsi="Times New Roman" w:eastAsia="Times New Roman"/>
                <w:color w:val="000000"/>
                <w:lang w:val="pt-BR" w:eastAsia="es-ES_tradnl"/>
              </w:rPr>
              <w:t>.</w:t>
            </w:r>
            <w:r w:rsidRPr="000F506D">
              <w:rPr>
                <w:rFonts w:ascii="Times New Roman" w:hAnsi="Times New Roman" w:eastAsia="Times New Roman"/>
                <w:color w:val="000000"/>
                <w:lang w:val="pt-BR" w:eastAsia="es-ES_tradnl"/>
              </w:rPr>
              <w:t>217</w:t>
            </w:r>
            <w:r w:rsidRPr="005C51F0">
              <w:rPr>
                <w:rFonts w:ascii="Times New Roman" w:hAnsi="Times New Roman" w:eastAsia="Times New Roman"/>
                <w:color w:val="000000"/>
                <w:lang w:val="pt-BR" w:eastAsia="es-ES_tradnl"/>
              </w:rPr>
              <w:t>.</w:t>
            </w:r>
            <w:r w:rsidRPr="000F506D">
              <w:rPr>
                <w:rFonts w:ascii="Times New Roman" w:hAnsi="Times New Roman" w:eastAsia="Times New Roman"/>
                <w:color w:val="000000"/>
                <w:lang w:val="pt-BR" w:eastAsia="es-ES_tradnl"/>
              </w:rPr>
              <w:t>767,79</w:t>
            </w:r>
          </w:p>
        </w:tc>
        <w:tc>
          <w:tcPr>
            <w:tcW w:w="146" w:type="dxa"/>
            <w:tcBorders>
              <w:top w:val="nil"/>
              <w:left w:val="nil"/>
              <w:bottom w:val="nil"/>
              <w:right w:val="nil"/>
            </w:tcBorders>
            <w:shd w:val="clear" w:color="auto" w:fill="auto"/>
            <w:noWrap/>
            <w:vAlign w:val="bottom"/>
            <w:hideMark/>
          </w:tcPr>
          <w:p w:rsidRPr="000F506D" w:rsidR="000A13F7" w:rsidP="000A13F7" w:rsidRDefault="000A13F7" w14:paraId="627AA0AC"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5C51F0" w:rsidR="000A13F7" w:rsidTr="000A13F7" w14:paraId="0FD528B9" wp14:textId="77777777">
        <w:trPr>
          <w:gridAfter w:val="1"/>
          <w:wAfter w:w="567" w:type="dxa"/>
          <w:trHeight w:val="300"/>
        </w:trPr>
        <w:tc>
          <w:tcPr>
            <w:tcW w:w="2425" w:type="dxa"/>
            <w:gridSpan w:val="2"/>
            <w:tcBorders>
              <w:top w:val="nil"/>
              <w:left w:val="single" w:color="auto" w:sz="4" w:space="0"/>
              <w:bottom w:val="single" w:color="auto" w:sz="4" w:space="0"/>
              <w:right w:val="single" w:color="auto" w:sz="4" w:space="0"/>
            </w:tcBorders>
            <w:shd w:val="clear" w:color="auto" w:fill="auto"/>
            <w:noWrap/>
            <w:vAlign w:val="bottom"/>
            <w:hideMark/>
          </w:tcPr>
          <w:p w:rsidRPr="000F506D" w:rsidR="000A13F7" w:rsidP="000A13F7" w:rsidRDefault="000A13F7" w14:paraId="0CE8CB04" wp14:textId="77777777">
            <w:pPr>
              <w:spacing w:after="0" w:line="240" w:lineRule="auto"/>
              <w:rPr>
                <w:rFonts w:ascii="Times New Roman" w:hAnsi="Times New Roman" w:eastAsia="Times New Roman"/>
                <w:b/>
                <w:color w:val="000000"/>
                <w:lang w:val="pt-BR" w:eastAsia="es-ES_tradnl"/>
              </w:rPr>
            </w:pPr>
            <w:r w:rsidRPr="000F506D">
              <w:rPr>
                <w:rFonts w:ascii="Times New Roman" w:hAnsi="Times New Roman" w:eastAsia="Times New Roman"/>
                <w:b/>
                <w:color w:val="000000"/>
                <w:lang w:val="pt-BR" w:eastAsia="es-ES_tradnl"/>
              </w:rPr>
              <w:t>B/C (10anos)</w:t>
            </w:r>
          </w:p>
        </w:tc>
        <w:tc>
          <w:tcPr>
            <w:tcW w:w="1966" w:type="dxa"/>
            <w:tcBorders>
              <w:top w:val="nil"/>
              <w:left w:val="nil"/>
              <w:bottom w:val="single" w:color="auto" w:sz="4" w:space="0"/>
              <w:right w:val="single" w:color="auto" w:sz="4" w:space="0"/>
            </w:tcBorders>
            <w:shd w:val="clear" w:color="auto" w:fill="auto"/>
            <w:noWrap/>
            <w:vAlign w:val="bottom"/>
            <w:hideMark/>
          </w:tcPr>
          <w:p w:rsidRPr="000F506D" w:rsidR="000A13F7" w:rsidP="000A13F7" w:rsidRDefault="000A13F7" w14:paraId="200D96AF" wp14:textId="77777777">
            <w:pPr>
              <w:spacing w:after="0" w:line="240" w:lineRule="auto"/>
              <w:jc w:val="right"/>
              <w:rPr>
                <w:rFonts w:ascii="Times New Roman" w:hAnsi="Times New Roman" w:eastAsia="Times New Roman"/>
                <w:b/>
                <w:color w:val="000000"/>
                <w:lang w:val="pt-BR" w:eastAsia="es-ES_tradnl"/>
              </w:rPr>
            </w:pPr>
            <w:r w:rsidRPr="000F506D">
              <w:rPr>
                <w:rFonts w:ascii="Times New Roman" w:hAnsi="Times New Roman" w:eastAsia="Times New Roman"/>
                <w:b/>
                <w:color w:val="000000"/>
                <w:lang w:val="pt-BR" w:eastAsia="es-ES_tradnl"/>
              </w:rPr>
              <w:t>2,80</w:t>
            </w:r>
          </w:p>
        </w:tc>
        <w:tc>
          <w:tcPr>
            <w:tcW w:w="195" w:type="dxa"/>
            <w:tcBorders>
              <w:top w:val="nil"/>
              <w:left w:val="nil"/>
              <w:bottom w:val="nil"/>
              <w:right w:val="nil"/>
            </w:tcBorders>
            <w:shd w:val="clear" w:color="auto" w:fill="auto"/>
            <w:noWrap/>
            <w:vAlign w:val="bottom"/>
            <w:hideMark/>
          </w:tcPr>
          <w:p w:rsidRPr="000F506D" w:rsidR="000A13F7" w:rsidP="000A13F7" w:rsidRDefault="000A13F7" w14:paraId="5A7AF15D" wp14:textId="77777777">
            <w:pPr>
              <w:spacing w:after="0" w:line="240" w:lineRule="auto"/>
              <w:rPr>
                <w:rFonts w:ascii="Times New Roman" w:hAnsi="Times New Roman" w:eastAsia="Times New Roman"/>
                <w:b/>
                <w:color w:val="000000"/>
                <w:lang w:val="pt-BR" w:eastAsia="es-ES_tradnl"/>
              </w:rPr>
            </w:pPr>
          </w:p>
        </w:tc>
        <w:tc>
          <w:tcPr>
            <w:tcW w:w="2410" w:type="dxa"/>
            <w:tcBorders>
              <w:top w:val="nil"/>
              <w:left w:val="single" w:color="auto" w:sz="4" w:space="0"/>
              <w:bottom w:val="single" w:color="auto" w:sz="4" w:space="0"/>
              <w:right w:val="single" w:color="auto" w:sz="4" w:space="0"/>
            </w:tcBorders>
            <w:shd w:val="clear" w:color="auto" w:fill="auto"/>
            <w:noWrap/>
            <w:vAlign w:val="bottom"/>
            <w:hideMark/>
          </w:tcPr>
          <w:p w:rsidRPr="000F506D" w:rsidR="000A13F7" w:rsidP="000A13F7" w:rsidRDefault="000A13F7" w14:paraId="4056BFBB" wp14:textId="77777777">
            <w:pPr>
              <w:spacing w:after="0" w:line="240" w:lineRule="auto"/>
              <w:rPr>
                <w:rFonts w:ascii="Times New Roman" w:hAnsi="Times New Roman" w:eastAsia="Times New Roman"/>
                <w:b/>
                <w:color w:val="000000"/>
                <w:lang w:val="pt-BR" w:eastAsia="es-ES_tradnl"/>
              </w:rPr>
            </w:pPr>
            <w:r w:rsidRPr="000F506D">
              <w:rPr>
                <w:rFonts w:ascii="Times New Roman" w:hAnsi="Times New Roman" w:eastAsia="Times New Roman"/>
                <w:b/>
                <w:color w:val="000000"/>
                <w:lang w:val="pt-BR" w:eastAsia="es-ES_tradnl"/>
              </w:rPr>
              <w:t>B/C (10anos)</w:t>
            </w:r>
          </w:p>
        </w:tc>
        <w:tc>
          <w:tcPr>
            <w:tcW w:w="1985" w:type="dxa"/>
            <w:tcBorders>
              <w:top w:val="nil"/>
              <w:left w:val="nil"/>
              <w:bottom w:val="single" w:color="auto" w:sz="4" w:space="0"/>
              <w:right w:val="single" w:color="auto" w:sz="4" w:space="0"/>
            </w:tcBorders>
            <w:shd w:val="clear" w:color="auto" w:fill="auto"/>
            <w:noWrap/>
            <w:vAlign w:val="bottom"/>
            <w:hideMark/>
          </w:tcPr>
          <w:p w:rsidRPr="000F506D" w:rsidR="000A13F7" w:rsidP="000A13F7" w:rsidRDefault="000A13F7" w14:paraId="21F5D94D" wp14:textId="77777777">
            <w:pPr>
              <w:spacing w:after="0" w:line="240" w:lineRule="auto"/>
              <w:jc w:val="right"/>
              <w:rPr>
                <w:rFonts w:ascii="Times New Roman" w:hAnsi="Times New Roman" w:eastAsia="Times New Roman"/>
                <w:b/>
                <w:color w:val="000000"/>
                <w:lang w:val="pt-BR" w:eastAsia="es-ES_tradnl"/>
              </w:rPr>
            </w:pPr>
            <w:r w:rsidRPr="000F506D">
              <w:rPr>
                <w:rFonts w:ascii="Times New Roman" w:hAnsi="Times New Roman" w:eastAsia="Times New Roman"/>
                <w:b/>
                <w:color w:val="000000"/>
                <w:lang w:val="pt-BR" w:eastAsia="es-ES_tradnl"/>
              </w:rPr>
              <w:t>2,80</w:t>
            </w:r>
          </w:p>
        </w:tc>
        <w:tc>
          <w:tcPr>
            <w:tcW w:w="146" w:type="dxa"/>
            <w:tcBorders>
              <w:top w:val="nil"/>
              <w:left w:val="nil"/>
              <w:bottom w:val="nil"/>
              <w:right w:val="nil"/>
            </w:tcBorders>
            <w:shd w:val="clear" w:color="auto" w:fill="auto"/>
            <w:noWrap/>
            <w:vAlign w:val="bottom"/>
            <w:hideMark/>
          </w:tcPr>
          <w:p w:rsidRPr="000F506D" w:rsidR="000A13F7" w:rsidP="000A13F7" w:rsidRDefault="000A13F7" w14:paraId="06686FEF"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5C51F0" w:rsidR="000A13F7" w:rsidTr="000A13F7" w14:paraId="0261BF90" wp14:textId="77777777">
        <w:trPr>
          <w:gridAfter w:val="1"/>
          <w:wAfter w:w="567" w:type="dxa"/>
          <w:trHeight w:val="300"/>
        </w:trPr>
        <w:tc>
          <w:tcPr>
            <w:tcW w:w="2425" w:type="dxa"/>
            <w:gridSpan w:val="2"/>
            <w:tcBorders>
              <w:top w:val="nil"/>
              <w:left w:val="single" w:color="auto" w:sz="4" w:space="0"/>
              <w:bottom w:val="single" w:color="auto" w:sz="4" w:space="0"/>
              <w:right w:val="single" w:color="auto" w:sz="4" w:space="0"/>
            </w:tcBorders>
            <w:shd w:val="clear" w:color="auto" w:fill="auto"/>
            <w:noWrap/>
            <w:vAlign w:val="bottom"/>
            <w:hideMark/>
          </w:tcPr>
          <w:p w:rsidRPr="000F506D" w:rsidR="000A13F7" w:rsidP="000A13F7" w:rsidRDefault="000A13F7" w14:paraId="7E58E112" wp14:textId="77777777">
            <w:pPr>
              <w:spacing w:after="0" w:line="240" w:lineRule="auto"/>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B/C (5 anos)</w:t>
            </w:r>
          </w:p>
        </w:tc>
        <w:tc>
          <w:tcPr>
            <w:tcW w:w="1966" w:type="dxa"/>
            <w:tcBorders>
              <w:top w:val="nil"/>
              <w:left w:val="nil"/>
              <w:bottom w:val="single" w:color="auto" w:sz="4" w:space="0"/>
              <w:right w:val="single" w:color="auto" w:sz="4" w:space="0"/>
            </w:tcBorders>
            <w:shd w:val="clear" w:color="auto" w:fill="auto"/>
            <w:noWrap/>
            <w:vAlign w:val="bottom"/>
            <w:hideMark/>
          </w:tcPr>
          <w:p w:rsidRPr="000F506D" w:rsidR="000A13F7" w:rsidP="000A13F7" w:rsidRDefault="000A13F7" w14:paraId="173F8631" wp14:textId="77777777">
            <w:pPr>
              <w:spacing w:after="0" w:line="240" w:lineRule="auto"/>
              <w:jc w:val="right"/>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0,67</w:t>
            </w:r>
          </w:p>
        </w:tc>
        <w:tc>
          <w:tcPr>
            <w:tcW w:w="195" w:type="dxa"/>
            <w:tcBorders>
              <w:top w:val="nil"/>
              <w:left w:val="nil"/>
              <w:bottom w:val="nil"/>
              <w:right w:val="nil"/>
            </w:tcBorders>
            <w:shd w:val="clear" w:color="auto" w:fill="auto"/>
            <w:noWrap/>
            <w:vAlign w:val="bottom"/>
            <w:hideMark/>
          </w:tcPr>
          <w:p w:rsidRPr="000F506D" w:rsidR="000A13F7" w:rsidP="000A13F7" w:rsidRDefault="000A13F7" w14:paraId="401A7268" wp14:textId="77777777">
            <w:pPr>
              <w:spacing w:after="0" w:line="240" w:lineRule="auto"/>
              <w:rPr>
                <w:rFonts w:ascii="Times New Roman" w:hAnsi="Times New Roman" w:eastAsia="Times New Roman"/>
                <w:color w:val="000000"/>
                <w:lang w:val="pt-BR" w:eastAsia="es-ES_tradnl"/>
              </w:rPr>
            </w:pPr>
          </w:p>
        </w:tc>
        <w:tc>
          <w:tcPr>
            <w:tcW w:w="2410" w:type="dxa"/>
            <w:tcBorders>
              <w:top w:val="nil"/>
              <w:left w:val="single" w:color="auto" w:sz="4" w:space="0"/>
              <w:bottom w:val="single" w:color="auto" w:sz="4" w:space="0"/>
              <w:right w:val="single" w:color="auto" w:sz="4" w:space="0"/>
            </w:tcBorders>
            <w:shd w:val="clear" w:color="auto" w:fill="auto"/>
            <w:noWrap/>
            <w:vAlign w:val="bottom"/>
            <w:hideMark/>
          </w:tcPr>
          <w:p w:rsidRPr="000F506D" w:rsidR="000A13F7" w:rsidP="000A13F7" w:rsidRDefault="000A13F7" w14:paraId="109E44D4" wp14:textId="77777777">
            <w:pPr>
              <w:spacing w:after="0" w:line="240" w:lineRule="auto"/>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B/C (5 anos)</w:t>
            </w:r>
          </w:p>
        </w:tc>
        <w:tc>
          <w:tcPr>
            <w:tcW w:w="1985" w:type="dxa"/>
            <w:tcBorders>
              <w:top w:val="nil"/>
              <w:left w:val="nil"/>
              <w:bottom w:val="single" w:color="auto" w:sz="4" w:space="0"/>
              <w:right w:val="single" w:color="auto" w:sz="4" w:space="0"/>
            </w:tcBorders>
            <w:shd w:val="clear" w:color="auto" w:fill="auto"/>
            <w:noWrap/>
            <w:vAlign w:val="bottom"/>
            <w:hideMark/>
          </w:tcPr>
          <w:p w:rsidRPr="000F506D" w:rsidR="000A13F7" w:rsidP="000A13F7" w:rsidRDefault="000A13F7" w14:paraId="0E72AF04" wp14:textId="77777777">
            <w:pPr>
              <w:spacing w:after="0" w:line="240" w:lineRule="auto"/>
              <w:jc w:val="right"/>
              <w:rPr>
                <w:rFonts w:ascii="Times New Roman" w:hAnsi="Times New Roman" w:eastAsia="Times New Roman"/>
                <w:color w:val="000000"/>
                <w:lang w:val="pt-BR" w:eastAsia="es-ES_tradnl"/>
              </w:rPr>
            </w:pPr>
            <w:r w:rsidRPr="000F506D">
              <w:rPr>
                <w:rFonts w:ascii="Times New Roman" w:hAnsi="Times New Roman" w:eastAsia="Times New Roman"/>
                <w:color w:val="000000"/>
                <w:lang w:val="pt-BR" w:eastAsia="es-ES_tradnl"/>
              </w:rPr>
              <w:t>0,67</w:t>
            </w:r>
          </w:p>
        </w:tc>
        <w:tc>
          <w:tcPr>
            <w:tcW w:w="146" w:type="dxa"/>
            <w:tcBorders>
              <w:top w:val="nil"/>
              <w:left w:val="nil"/>
              <w:bottom w:val="nil"/>
              <w:right w:val="nil"/>
            </w:tcBorders>
            <w:shd w:val="clear" w:color="auto" w:fill="auto"/>
            <w:noWrap/>
            <w:vAlign w:val="bottom"/>
            <w:hideMark/>
          </w:tcPr>
          <w:p w:rsidRPr="000F506D" w:rsidR="000A13F7" w:rsidP="000A13F7" w:rsidRDefault="000A13F7" w14:paraId="752F30A4" wp14:textId="77777777">
            <w:pPr>
              <w:spacing w:after="0" w:line="240" w:lineRule="auto"/>
              <w:rPr>
                <w:rFonts w:ascii="Times New Roman" w:hAnsi="Times New Roman" w:eastAsia="Times New Roman"/>
                <w:color w:val="000000"/>
                <w:lang w:val="pt-BR" w:eastAsia="es-ES_tradnl"/>
              </w:rPr>
            </w:pPr>
          </w:p>
        </w:tc>
      </w:tr>
      <w:tr xmlns:wp14="http://schemas.microsoft.com/office/word/2010/wordml" w:rsidRPr="000A13F7" w:rsidR="000A13F7" w:rsidTr="000A13F7" w14:paraId="15176831" wp14:textId="77777777">
        <w:trPr>
          <w:gridAfter w:val="1"/>
          <w:wAfter w:w="567" w:type="dxa"/>
          <w:trHeight w:val="90"/>
        </w:trPr>
        <w:tc>
          <w:tcPr>
            <w:tcW w:w="8981" w:type="dxa"/>
            <w:gridSpan w:val="6"/>
            <w:tcBorders>
              <w:top w:val="nil"/>
              <w:left w:val="nil"/>
              <w:bottom w:val="nil"/>
              <w:right w:val="nil"/>
            </w:tcBorders>
            <w:shd w:val="clear" w:color="auto" w:fill="auto"/>
            <w:noWrap/>
            <w:vAlign w:val="bottom"/>
            <w:hideMark/>
          </w:tcPr>
          <w:p w:rsidRPr="000F506D" w:rsidR="000A13F7" w:rsidP="000A13F7" w:rsidRDefault="000A13F7" w14:paraId="35FE6DD7" wp14:textId="77777777">
            <w:pPr>
              <w:spacing w:after="0" w:line="240" w:lineRule="auto"/>
              <w:jc w:val="both"/>
              <w:rPr>
                <w:rFonts w:ascii="Times New Roman" w:hAnsi="Times New Roman" w:eastAsia="Times New Roman"/>
                <w:color w:val="000000"/>
                <w:lang w:val="pt-BR" w:eastAsia="es-ES_tradnl"/>
              </w:rPr>
            </w:pPr>
            <w:r w:rsidRPr="005C51F0">
              <w:rPr>
                <w:rFonts w:ascii="Times New Roman" w:hAnsi="Times New Roman"/>
                <w:sz w:val="20"/>
                <w:szCs w:val="20"/>
                <w:lang w:val="pt-BR"/>
              </w:rPr>
              <w:t>Nota: os cálculos foram elaborados com base nos fluxos apresentados nos apêndices IV e V. Os valores presentes líquidos são mostrados em Reais.</w:t>
            </w:r>
          </w:p>
        </w:tc>
        <w:tc>
          <w:tcPr>
            <w:tcW w:w="146" w:type="dxa"/>
            <w:tcBorders>
              <w:top w:val="nil"/>
              <w:left w:val="nil"/>
              <w:bottom w:val="nil"/>
              <w:right w:val="nil"/>
            </w:tcBorders>
            <w:shd w:val="clear" w:color="auto" w:fill="auto"/>
            <w:noWrap/>
            <w:vAlign w:val="bottom"/>
            <w:hideMark/>
          </w:tcPr>
          <w:p w:rsidRPr="000F506D" w:rsidR="000A13F7" w:rsidP="000A13F7" w:rsidRDefault="000A13F7" w14:paraId="3048BA75" wp14:textId="77777777">
            <w:pPr>
              <w:spacing w:after="0" w:line="240" w:lineRule="auto"/>
              <w:rPr>
                <w:rFonts w:ascii="Times New Roman" w:hAnsi="Times New Roman" w:eastAsia="Times New Roman"/>
                <w:color w:val="000000"/>
                <w:lang w:val="pt-BR" w:eastAsia="es-ES_tradnl"/>
              </w:rPr>
            </w:pPr>
          </w:p>
        </w:tc>
      </w:tr>
    </w:tbl>
    <w:p xmlns:wp14="http://schemas.microsoft.com/office/word/2010/wordml" w:rsidRPr="005C51F0" w:rsidR="000A13F7" w:rsidP="000A13F7" w:rsidRDefault="000A13F7" w14:paraId="3793568E" wp14:textId="77777777">
      <w:pPr>
        <w:spacing w:after="0" w:line="300" w:lineRule="auto"/>
        <w:jc w:val="both"/>
        <w:rPr>
          <w:rFonts w:ascii="Times New Roman" w:hAnsi="Times New Roman"/>
          <w:sz w:val="24"/>
          <w:szCs w:val="24"/>
          <w:lang w:val="pt-BR"/>
        </w:rPr>
      </w:pPr>
    </w:p>
    <w:p xmlns:wp14="http://schemas.microsoft.com/office/word/2010/wordml" w:rsidRPr="005C51F0" w:rsidR="000A13F7" w:rsidP="000A13F7" w:rsidRDefault="000A13F7" w14:paraId="779CBDA0" wp14:textId="77777777">
      <w:pPr>
        <w:spacing w:after="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Ao avaliarmos os números apresentados nos quadros acima podemos concluir que o projeto tem, potencialmente, viabilidade econômico-financeira. Considerando o fato de que todas as </w:t>
      </w:r>
      <w:r w:rsidRPr="005C51F0">
        <w:rPr>
          <w:rFonts w:ascii="Times New Roman" w:hAnsi="Times New Roman"/>
          <w:sz w:val="24"/>
          <w:szCs w:val="24"/>
          <w:lang w:val="pt-BR"/>
        </w:rPr>
        <w:lastRenderedPageBreak/>
        <w:t>estimativas foram feitas com base em parâmetros conservadores, o programa apresenta efeito relevante sobre os indicadores de criminalidade e retornos econômico-financeiros significativos.</w:t>
      </w:r>
    </w:p>
    <w:p xmlns:wp14="http://schemas.microsoft.com/office/word/2010/wordml" w:rsidRPr="005C51F0" w:rsidR="000A13F7" w:rsidP="000A13F7" w:rsidRDefault="000A13F7" w14:paraId="081CEB47" wp14:textId="77777777">
      <w:pPr>
        <w:spacing w:after="0" w:line="300" w:lineRule="auto"/>
        <w:jc w:val="both"/>
        <w:rPr>
          <w:rFonts w:ascii="Times New Roman" w:hAnsi="Times New Roman"/>
          <w:sz w:val="24"/>
          <w:szCs w:val="24"/>
          <w:lang w:val="pt-BR"/>
        </w:rPr>
      </w:pPr>
    </w:p>
    <w:p xmlns:wp14="http://schemas.microsoft.com/office/word/2010/wordml" w:rsidRPr="005C51F0" w:rsidR="000A13F7" w:rsidP="000A13F7" w:rsidRDefault="000A13F7" w14:paraId="18AA975C"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 taxa interna de retorno (TIR) do projeto, considerados os dois componentes, é de aproximadamente 29,0% em cinco anos, chegando a 62,2% em dez anos. A variação entre as taxas calculadas para os dois fluxos financeiros deve-se aos maciços investimentos realizados nos primeiros cinco anos, com retornos relevantes no curto, médio e longo prazos.</w:t>
      </w:r>
    </w:p>
    <w:p xmlns:wp14="http://schemas.microsoft.com/office/word/2010/wordml" w:rsidRPr="005C51F0" w:rsidR="000A13F7" w:rsidP="000A13F7" w:rsidRDefault="000A13F7" w14:paraId="36B8E661"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Ao analisarmos o valor presente líquido (VPL) do programa, utilizando o fluxo financeiro de dez anos, obtemos um valor de aproximadamente US$ 68.886.580,95 considerado o total de investimentos em prevenção de segurança. O valor presente líquido calculado através do fluxo financeiro de cinco anos é de aproximadamente US$ 16.449.379,94.</w:t>
      </w:r>
    </w:p>
    <w:p xmlns:wp14="http://schemas.microsoft.com/office/word/2010/wordml" w:rsidRPr="005C51F0" w:rsidR="000A13F7" w:rsidP="000A13F7" w:rsidRDefault="000A13F7" w14:paraId="751F1CFE"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Ao analisarmos os componentes um a um, verificamos que a viabilidade econômico-financeira de cada um deles apresenta especificidades. </w:t>
      </w:r>
    </w:p>
    <w:p xmlns:wp14="http://schemas.microsoft.com/office/word/2010/wordml" w:rsidRPr="005C51F0" w:rsidR="000A13F7" w:rsidP="000A13F7" w:rsidRDefault="000A13F7" w14:paraId="591B2533"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O componente 1 apresenta TIR superior a 273,00% no fluxo financeiro de dez anos, com VPL superior a US$9.983.308,18. Se considerarmos o fluxo financeiro de 5 anos, a taxa interna de retorno é igual a 270,98%, e o valor presente líquido superior a US$3.926.805,35.</w:t>
      </w:r>
    </w:p>
    <w:p xmlns:wp14="http://schemas.microsoft.com/office/word/2010/wordml" w:rsidR="000A13F7" w:rsidP="000A13F7" w:rsidRDefault="000A13F7" w14:paraId="39C84E20"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O componente 2 apresenta, no fluxo de dez anos, TIR superior a 55,58% e VPL de          US$ 58.903.272,77. Caso optemos por considerar o fluxo financeiro que considera apenas os cinco primeiros anos, a taxa interna de retorno é igual a 19,73%, e o VPL é de US$11.073.460,18.</w:t>
      </w:r>
    </w:p>
    <w:p xmlns:wp14="http://schemas.microsoft.com/office/word/2010/wordml" w:rsidRPr="003B0205" w:rsidR="000A13F7" w:rsidP="000A13F7" w:rsidRDefault="000A13F7" w14:paraId="1901F912" wp14:textId="77777777">
      <w:pPr>
        <w:numPr>
          <w:ilvl w:val="1"/>
          <w:numId w:val="38"/>
        </w:numPr>
        <w:spacing w:after="240" w:line="300" w:lineRule="auto"/>
        <w:jc w:val="both"/>
        <w:rPr>
          <w:rFonts w:ascii="Times New Roman" w:hAnsi="Times New Roman"/>
          <w:b/>
          <w:sz w:val="24"/>
          <w:szCs w:val="24"/>
          <w:lang w:val="pt-BR"/>
        </w:rPr>
      </w:pPr>
      <w:r w:rsidRPr="003B0205">
        <w:rPr>
          <w:rFonts w:ascii="Times New Roman" w:hAnsi="Times New Roman"/>
          <w:b/>
          <w:sz w:val="24"/>
          <w:szCs w:val="24"/>
          <w:lang w:val="pt-BR"/>
        </w:rPr>
        <w:t>Análise de sensibilidade</w:t>
      </w:r>
    </w:p>
    <w:p xmlns:wp14="http://schemas.microsoft.com/office/word/2010/wordml" w:rsidRPr="003B0205" w:rsidR="000A13F7" w:rsidP="000A13F7" w:rsidRDefault="000A13F7" w14:paraId="7AED72EA" wp14:textId="77777777">
      <w:pPr>
        <w:spacing w:after="240" w:line="300" w:lineRule="auto"/>
        <w:jc w:val="both"/>
        <w:rPr>
          <w:rFonts w:ascii="Times New Roman" w:hAnsi="Times New Roman"/>
          <w:sz w:val="24"/>
          <w:szCs w:val="24"/>
          <w:lang w:val="pt-BR"/>
        </w:rPr>
      </w:pPr>
      <w:r w:rsidRPr="003B0205">
        <w:rPr>
          <w:rFonts w:ascii="Times New Roman" w:hAnsi="Times New Roman"/>
          <w:sz w:val="24"/>
          <w:szCs w:val="24"/>
          <w:lang w:val="pt-BR"/>
        </w:rPr>
        <w:t>De posse dos resultados da avaliação econômica, é possível avaliar a sensibilidade dos resultados a variações nos parâmetros. Realizamos a análise de sensibilidade tomando como fator de interesse a taxa interna de retorno calculada para os fluxos de cinco e dez anos (comparada à taxa de desconto de 12% ao ano). Merece destaque, neste ponto, o fato de que a sensibilidade aos parâmetros avaliada é unidimensional, isto é, apenas um parâmetro sofre variação por vez.</w:t>
      </w:r>
      <w:r>
        <w:rPr>
          <w:rFonts w:ascii="Times New Roman" w:hAnsi="Times New Roman"/>
          <w:sz w:val="24"/>
          <w:szCs w:val="24"/>
          <w:lang w:val="pt-BR"/>
        </w:rPr>
        <w:t xml:space="preserve"> Neste caso a taxa de efetividade foi reduzida em 20% para o componente 1 e em 25% para o componente 2.</w:t>
      </w:r>
    </w:p>
    <w:p xmlns:wp14="http://schemas.microsoft.com/office/word/2010/wordml" w:rsidRPr="003B0205" w:rsidR="000A13F7" w:rsidP="000A13F7" w:rsidRDefault="000A13F7" w14:paraId="067C4DE1" wp14:textId="77777777">
      <w:pPr>
        <w:spacing w:after="240" w:line="300" w:lineRule="auto"/>
        <w:jc w:val="both"/>
        <w:rPr>
          <w:rFonts w:ascii="Times New Roman" w:hAnsi="Times New Roman"/>
          <w:sz w:val="24"/>
          <w:szCs w:val="24"/>
          <w:lang w:val="pt-BR"/>
        </w:rPr>
      </w:pPr>
      <w:r w:rsidRPr="003B0205">
        <w:rPr>
          <w:rFonts w:ascii="Times New Roman" w:hAnsi="Times New Roman"/>
          <w:sz w:val="24"/>
          <w:szCs w:val="24"/>
          <w:lang w:val="pt-BR"/>
        </w:rPr>
        <w:t>Os resultados são apresentados a seguir, n</w:t>
      </w:r>
      <w:r>
        <w:rPr>
          <w:rFonts w:ascii="Times New Roman" w:hAnsi="Times New Roman"/>
          <w:sz w:val="24"/>
          <w:szCs w:val="24"/>
          <w:lang w:val="pt-BR"/>
        </w:rPr>
        <w:t>o</w:t>
      </w:r>
      <w:r w:rsidRPr="003B0205">
        <w:rPr>
          <w:rFonts w:ascii="Times New Roman" w:hAnsi="Times New Roman"/>
          <w:sz w:val="24"/>
          <w:szCs w:val="24"/>
          <w:lang w:val="pt-BR"/>
        </w:rPr>
        <w:t xml:space="preserve">s </w:t>
      </w:r>
      <w:r>
        <w:rPr>
          <w:rFonts w:ascii="Times New Roman" w:hAnsi="Times New Roman"/>
          <w:sz w:val="24"/>
          <w:szCs w:val="24"/>
          <w:lang w:val="pt-BR"/>
        </w:rPr>
        <w:t>quadros</w:t>
      </w:r>
      <w:r w:rsidRPr="003B0205">
        <w:rPr>
          <w:rFonts w:ascii="Times New Roman" w:hAnsi="Times New Roman"/>
          <w:sz w:val="24"/>
          <w:szCs w:val="24"/>
          <w:lang w:val="pt-BR"/>
        </w:rPr>
        <w:t xml:space="preserve"> </w:t>
      </w:r>
      <w:r>
        <w:rPr>
          <w:rFonts w:ascii="Times New Roman" w:hAnsi="Times New Roman"/>
          <w:sz w:val="24"/>
          <w:szCs w:val="24"/>
          <w:lang w:val="pt-BR"/>
        </w:rPr>
        <w:t>19 e 20</w:t>
      </w:r>
      <w:r w:rsidRPr="003B0205">
        <w:rPr>
          <w:rFonts w:ascii="Times New Roman" w:hAnsi="Times New Roman"/>
          <w:sz w:val="24"/>
          <w:szCs w:val="24"/>
          <w:lang w:val="pt-BR"/>
        </w:rPr>
        <w:t>.</w:t>
      </w:r>
    </w:p>
    <w:p xmlns:wp14="http://schemas.microsoft.com/office/word/2010/wordml" w:rsidRPr="00202DEA" w:rsidR="000A13F7" w:rsidP="000A13F7" w:rsidRDefault="000A13F7" w14:paraId="54D4AFED" wp14:textId="77777777">
      <w:pPr>
        <w:spacing w:after="0" w:line="300" w:lineRule="auto"/>
        <w:jc w:val="both"/>
        <w:rPr>
          <w:lang w:val="pt-BR"/>
        </w:rPr>
      </w:pPr>
    </w:p>
    <w:p xmlns:wp14="http://schemas.microsoft.com/office/word/2010/wordml" w:rsidRPr="00F30838" w:rsidR="000A13F7" w:rsidP="000A13F7" w:rsidRDefault="000A13F7" w14:paraId="0FBA7733" wp14:textId="77777777">
      <w:pPr>
        <w:spacing w:after="0" w:line="300" w:lineRule="auto"/>
        <w:jc w:val="both"/>
        <w:rPr>
          <w:rFonts w:ascii="Arial" w:hAnsi="Arial" w:cs="Arial"/>
          <w:b/>
          <w:sz w:val="24"/>
          <w:szCs w:val="24"/>
          <w:lang w:val="pt-BR"/>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86"/>
        <w:gridCol w:w="3052"/>
        <w:gridCol w:w="2430"/>
      </w:tblGrid>
      <w:tr xmlns:wp14="http://schemas.microsoft.com/office/word/2010/wordml" w:rsidRPr="000A13F7" w:rsidR="000A13F7" w:rsidTr="000A13F7" w14:paraId="2445D41A" wp14:textId="77777777">
        <w:tc>
          <w:tcPr>
            <w:tcW w:w="8568" w:type="dxa"/>
            <w:gridSpan w:val="3"/>
            <w:shd w:val="clear" w:color="auto" w:fill="auto"/>
          </w:tcPr>
          <w:p w:rsidRPr="006167DD" w:rsidR="000A13F7" w:rsidP="000A13F7" w:rsidRDefault="000A13F7" w14:paraId="260882E7" wp14:textId="77777777">
            <w:pPr>
              <w:spacing w:after="0" w:line="300" w:lineRule="auto"/>
              <w:jc w:val="both"/>
              <w:rPr>
                <w:rFonts w:ascii="Arial" w:hAnsi="Arial" w:eastAsia="Times New Roman" w:cs="Arial"/>
                <w:b/>
                <w:sz w:val="18"/>
                <w:szCs w:val="18"/>
                <w:lang w:val="pt-BR" w:eastAsia="es-ES"/>
              </w:rPr>
            </w:pPr>
            <w:bookmarkStart w:name="_Hlk517345550" w:id="357"/>
            <w:r w:rsidRPr="006167DD">
              <w:rPr>
                <w:rFonts w:ascii="Arial" w:hAnsi="Arial" w:eastAsia="Times New Roman" w:cs="Arial"/>
                <w:b/>
                <w:sz w:val="18"/>
                <w:szCs w:val="18"/>
                <w:lang w:val="pt-BR" w:eastAsia="es-ES"/>
              </w:rPr>
              <w:t>Quadro 19: Resultados da análise de sensibilidade – fluxo de cinco anos</w:t>
            </w:r>
          </w:p>
        </w:tc>
      </w:tr>
      <w:tr xmlns:wp14="http://schemas.microsoft.com/office/word/2010/wordml" w:rsidRPr="006167DD" w:rsidR="000A13F7" w:rsidTr="000A13F7" w14:paraId="1BBF5B07" wp14:textId="77777777">
        <w:tc>
          <w:tcPr>
            <w:tcW w:w="3086" w:type="dxa"/>
            <w:shd w:val="clear" w:color="auto" w:fill="auto"/>
          </w:tcPr>
          <w:p w:rsidRPr="006167DD" w:rsidR="000A13F7" w:rsidP="000A13F7" w:rsidRDefault="000A13F7" w14:paraId="329A9AA7" wp14:textId="77777777">
            <w:pPr>
              <w:spacing w:after="0" w:line="300" w:lineRule="auto"/>
              <w:jc w:val="both"/>
              <w:rPr>
                <w:rFonts w:ascii="Arial" w:hAnsi="Arial" w:eastAsia="Times New Roman" w:cs="Arial"/>
                <w:i/>
                <w:sz w:val="18"/>
                <w:szCs w:val="18"/>
                <w:lang w:val="pt-BR" w:eastAsia="es-ES"/>
              </w:rPr>
            </w:pPr>
            <w:r w:rsidRPr="006167DD">
              <w:rPr>
                <w:rFonts w:ascii="Arial" w:hAnsi="Arial" w:eastAsia="Times New Roman" w:cs="Arial"/>
                <w:i/>
                <w:sz w:val="18"/>
                <w:szCs w:val="18"/>
                <w:lang w:val="pt-BR" w:eastAsia="es-ES"/>
              </w:rPr>
              <w:t>Parâmetro</w:t>
            </w:r>
          </w:p>
        </w:tc>
        <w:tc>
          <w:tcPr>
            <w:tcW w:w="3052" w:type="dxa"/>
            <w:shd w:val="clear" w:color="auto" w:fill="auto"/>
          </w:tcPr>
          <w:p w:rsidRPr="006167DD" w:rsidR="000A13F7" w:rsidP="000A13F7" w:rsidRDefault="000A13F7" w14:paraId="62DDEF27" wp14:textId="77777777">
            <w:pPr>
              <w:spacing w:after="0" w:line="300" w:lineRule="auto"/>
              <w:jc w:val="both"/>
              <w:rPr>
                <w:rFonts w:ascii="Arial" w:hAnsi="Arial" w:eastAsia="Times New Roman" w:cs="Arial"/>
                <w:sz w:val="18"/>
                <w:szCs w:val="18"/>
                <w:lang w:val="pt-BR" w:eastAsia="es-ES"/>
              </w:rPr>
            </w:pPr>
            <w:proofErr w:type="gramStart"/>
            <w:r w:rsidRPr="006167DD">
              <w:rPr>
                <w:rFonts w:ascii="Arial" w:hAnsi="Arial" w:eastAsia="Times New Roman" w:cs="Arial"/>
                <w:sz w:val="18"/>
                <w:szCs w:val="18"/>
                <w:lang w:val="pt-BR" w:eastAsia="es-ES"/>
              </w:rPr>
              <w:t>Componente  1</w:t>
            </w:r>
            <w:proofErr w:type="gramEnd"/>
          </w:p>
        </w:tc>
        <w:tc>
          <w:tcPr>
            <w:tcW w:w="2430" w:type="dxa"/>
            <w:shd w:val="clear" w:color="auto" w:fill="auto"/>
          </w:tcPr>
          <w:p w:rsidRPr="006167DD" w:rsidR="000A13F7" w:rsidP="000A13F7" w:rsidRDefault="000A13F7" w14:paraId="61B0AE79"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Componente 2</w:t>
            </w:r>
          </w:p>
        </w:tc>
      </w:tr>
      <w:tr xmlns:wp14="http://schemas.microsoft.com/office/word/2010/wordml" w:rsidRPr="006167DD" w:rsidR="000A13F7" w:rsidTr="000A13F7" w14:paraId="0CA5391A" wp14:textId="77777777">
        <w:tc>
          <w:tcPr>
            <w:tcW w:w="3086" w:type="dxa"/>
            <w:shd w:val="clear" w:color="auto" w:fill="auto"/>
          </w:tcPr>
          <w:p w:rsidRPr="006167DD" w:rsidR="000A13F7" w:rsidP="000A13F7" w:rsidRDefault="000A13F7" w14:paraId="75D9A3C7" wp14:textId="77777777">
            <w:pPr>
              <w:spacing w:after="0" w:line="300" w:lineRule="auto"/>
              <w:jc w:val="both"/>
              <w:rPr>
                <w:rFonts w:ascii="Arial" w:hAnsi="Arial" w:eastAsia="Times New Roman" w:cs="Arial"/>
                <w:i/>
                <w:sz w:val="18"/>
                <w:szCs w:val="18"/>
                <w:lang w:val="pt-BR" w:eastAsia="es-ES"/>
              </w:rPr>
            </w:pPr>
            <w:proofErr w:type="spellStart"/>
            <w:r w:rsidRPr="006167DD">
              <w:rPr>
                <w:rFonts w:ascii="Arial" w:hAnsi="Arial" w:eastAsia="Times New Roman" w:cs="Arial"/>
                <w:i/>
                <w:sz w:val="18"/>
                <w:szCs w:val="18"/>
                <w:lang w:val="pt-BR" w:eastAsia="es-ES"/>
              </w:rPr>
              <w:t>Targeting</w:t>
            </w:r>
            <w:proofErr w:type="spellEnd"/>
            <w:r w:rsidRPr="006167DD">
              <w:rPr>
                <w:rFonts w:ascii="Arial" w:hAnsi="Arial" w:eastAsia="Times New Roman" w:cs="Arial"/>
                <w:i/>
                <w:sz w:val="18"/>
                <w:szCs w:val="18"/>
                <w:lang w:val="pt-BR" w:eastAsia="es-ES"/>
              </w:rPr>
              <w:t xml:space="preserve"> </w:t>
            </w:r>
            <w:proofErr w:type="spellStart"/>
            <w:r w:rsidRPr="006167DD">
              <w:rPr>
                <w:rFonts w:ascii="Arial" w:hAnsi="Arial" w:eastAsia="Times New Roman" w:cs="Arial"/>
                <w:i/>
                <w:sz w:val="18"/>
                <w:szCs w:val="18"/>
                <w:lang w:val="pt-BR" w:eastAsia="es-ES"/>
              </w:rPr>
              <w:t>ratio</w:t>
            </w:r>
            <w:proofErr w:type="spellEnd"/>
            <w:r w:rsidRPr="006167DD">
              <w:rPr>
                <w:rFonts w:ascii="Arial" w:hAnsi="Arial" w:eastAsia="Times New Roman" w:cs="Arial"/>
                <w:i/>
                <w:sz w:val="18"/>
                <w:szCs w:val="18"/>
                <w:lang w:val="pt-BR" w:eastAsia="es-ES"/>
              </w:rPr>
              <w:t xml:space="preserve"> </w:t>
            </w:r>
          </w:p>
        </w:tc>
        <w:tc>
          <w:tcPr>
            <w:tcW w:w="3052" w:type="dxa"/>
            <w:shd w:val="clear" w:color="auto" w:fill="auto"/>
          </w:tcPr>
          <w:p w:rsidRPr="006167DD" w:rsidR="000A13F7" w:rsidP="000A13F7" w:rsidRDefault="000A13F7" w14:paraId="6D8FB91D"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1,.00</w:t>
            </w:r>
          </w:p>
        </w:tc>
        <w:tc>
          <w:tcPr>
            <w:tcW w:w="2430" w:type="dxa"/>
            <w:shd w:val="clear" w:color="auto" w:fill="auto"/>
          </w:tcPr>
          <w:p w:rsidRPr="006167DD" w:rsidR="000A13F7" w:rsidP="000A13F7" w:rsidRDefault="000A13F7" w14:paraId="196430B1"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3.74</w:t>
            </w:r>
          </w:p>
        </w:tc>
      </w:tr>
      <w:tr xmlns:wp14="http://schemas.microsoft.com/office/word/2010/wordml" w:rsidRPr="006167DD" w:rsidR="000A13F7" w:rsidTr="000A13F7" w14:paraId="5EAB5F19" wp14:textId="77777777">
        <w:tc>
          <w:tcPr>
            <w:tcW w:w="3086" w:type="dxa"/>
            <w:shd w:val="clear" w:color="auto" w:fill="auto"/>
          </w:tcPr>
          <w:p w:rsidRPr="006167DD" w:rsidR="000A13F7" w:rsidP="000A13F7" w:rsidRDefault="000A13F7" w14:paraId="47183CDF" wp14:textId="77777777">
            <w:pPr>
              <w:spacing w:after="0" w:line="300" w:lineRule="auto"/>
              <w:jc w:val="both"/>
              <w:rPr>
                <w:rFonts w:ascii="Arial" w:hAnsi="Arial" w:eastAsia="Times New Roman" w:cs="Arial"/>
                <w:i/>
                <w:sz w:val="18"/>
                <w:szCs w:val="18"/>
                <w:lang w:val="pt-BR" w:eastAsia="es-ES"/>
              </w:rPr>
            </w:pPr>
            <w:r w:rsidRPr="006167DD">
              <w:rPr>
                <w:rFonts w:ascii="Arial" w:hAnsi="Arial" w:eastAsia="Times New Roman" w:cs="Arial"/>
                <w:i/>
                <w:sz w:val="18"/>
                <w:szCs w:val="18"/>
                <w:lang w:val="pt-BR" w:eastAsia="es-ES"/>
              </w:rPr>
              <w:t>Taxa de efetividade</w:t>
            </w:r>
          </w:p>
        </w:tc>
        <w:tc>
          <w:tcPr>
            <w:tcW w:w="3052" w:type="dxa"/>
            <w:shd w:val="clear" w:color="auto" w:fill="auto"/>
          </w:tcPr>
          <w:p w:rsidRPr="006167DD" w:rsidR="000A13F7" w:rsidP="000A13F7" w:rsidRDefault="000A13F7" w14:paraId="368398C9"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4.00%</w:t>
            </w:r>
          </w:p>
        </w:tc>
        <w:tc>
          <w:tcPr>
            <w:tcW w:w="2430" w:type="dxa"/>
            <w:shd w:val="clear" w:color="auto" w:fill="auto"/>
          </w:tcPr>
          <w:p w:rsidRPr="006167DD" w:rsidR="000A13F7" w:rsidP="000A13F7" w:rsidRDefault="000A13F7" w14:paraId="313952CB"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15.00%</w:t>
            </w:r>
          </w:p>
        </w:tc>
      </w:tr>
      <w:tr xmlns:wp14="http://schemas.microsoft.com/office/word/2010/wordml" w:rsidRPr="006167DD" w:rsidR="000A13F7" w:rsidTr="000A13F7" w14:paraId="1DB3A848" wp14:textId="77777777">
        <w:tc>
          <w:tcPr>
            <w:tcW w:w="3086" w:type="dxa"/>
            <w:shd w:val="clear" w:color="auto" w:fill="auto"/>
          </w:tcPr>
          <w:p w:rsidRPr="006167DD" w:rsidR="000A13F7" w:rsidP="000A13F7" w:rsidRDefault="000A13F7" w14:paraId="3D548C6E" wp14:textId="77777777">
            <w:pPr>
              <w:spacing w:after="0" w:line="300" w:lineRule="auto"/>
              <w:jc w:val="both"/>
              <w:rPr>
                <w:rFonts w:ascii="Arial" w:hAnsi="Arial" w:eastAsia="Times New Roman" w:cs="Arial"/>
                <w:i/>
                <w:sz w:val="18"/>
                <w:szCs w:val="18"/>
                <w:lang w:val="pt-BR" w:eastAsia="es-ES"/>
              </w:rPr>
            </w:pPr>
            <w:r w:rsidRPr="006167DD">
              <w:rPr>
                <w:rFonts w:ascii="Arial" w:hAnsi="Arial" w:eastAsia="Times New Roman" w:cs="Arial"/>
                <w:i/>
                <w:sz w:val="18"/>
                <w:szCs w:val="18"/>
                <w:lang w:val="pt-BR" w:eastAsia="es-ES"/>
              </w:rPr>
              <w:t xml:space="preserve">Percentual do grupo-alvo tratado </w:t>
            </w:r>
          </w:p>
        </w:tc>
        <w:tc>
          <w:tcPr>
            <w:tcW w:w="3052" w:type="dxa"/>
            <w:shd w:val="clear" w:color="auto" w:fill="auto"/>
          </w:tcPr>
          <w:p w:rsidRPr="006167DD" w:rsidR="000A13F7" w:rsidP="000A13F7" w:rsidRDefault="000A13F7" w14:paraId="17DCED26"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20%</w:t>
            </w:r>
          </w:p>
        </w:tc>
        <w:tc>
          <w:tcPr>
            <w:tcW w:w="2430" w:type="dxa"/>
            <w:shd w:val="clear" w:color="auto" w:fill="auto"/>
          </w:tcPr>
          <w:p w:rsidRPr="006167DD" w:rsidR="000A13F7" w:rsidP="000A13F7" w:rsidRDefault="000A13F7" w14:paraId="33E27760"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15%</w:t>
            </w:r>
          </w:p>
        </w:tc>
      </w:tr>
      <w:tr xmlns:wp14="http://schemas.microsoft.com/office/word/2010/wordml" w:rsidRPr="006167DD" w:rsidR="000A13F7" w:rsidTr="000A13F7" w14:paraId="198E3E27" wp14:textId="77777777">
        <w:tc>
          <w:tcPr>
            <w:tcW w:w="3086" w:type="dxa"/>
            <w:shd w:val="clear" w:color="auto" w:fill="auto"/>
          </w:tcPr>
          <w:p w:rsidRPr="006167DD" w:rsidR="000A13F7" w:rsidP="000A13F7" w:rsidRDefault="000A13F7" w14:paraId="1A589542" wp14:textId="77777777">
            <w:pPr>
              <w:spacing w:after="0" w:line="300" w:lineRule="auto"/>
              <w:jc w:val="both"/>
              <w:rPr>
                <w:rFonts w:ascii="Arial" w:hAnsi="Arial" w:eastAsia="Times New Roman" w:cs="Arial"/>
                <w:i/>
                <w:sz w:val="18"/>
                <w:szCs w:val="18"/>
                <w:lang w:val="pt-BR" w:eastAsia="es-ES"/>
              </w:rPr>
            </w:pPr>
            <w:r w:rsidRPr="006167DD">
              <w:rPr>
                <w:rFonts w:ascii="Arial" w:hAnsi="Arial" w:eastAsia="Times New Roman" w:cs="Arial"/>
                <w:i/>
                <w:sz w:val="18"/>
                <w:szCs w:val="18"/>
                <w:lang w:val="pt-BR" w:eastAsia="es-ES"/>
              </w:rPr>
              <w:t>Taxa de inflação</w:t>
            </w:r>
          </w:p>
        </w:tc>
        <w:tc>
          <w:tcPr>
            <w:tcW w:w="3052" w:type="dxa"/>
            <w:shd w:val="clear" w:color="auto" w:fill="auto"/>
          </w:tcPr>
          <w:p w:rsidRPr="006167DD" w:rsidR="000A13F7" w:rsidP="000A13F7" w:rsidRDefault="000A13F7" w14:paraId="7CE84591"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0.00%</w:t>
            </w:r>
          </w:p>
        </w:tc>
        <w:tc>
          <w:tcPr>
            <w:tcW w:w="2430" w:type="dxa"/>
            <w:shd w:val="clear" w:color="auto" w:fill="auto"/>
          </w:tcPr>
          <w:p w:rsidRPr="006167DD" w:rsidR="000A13F7" w:rsidP="000A13F7" w:rsidRDefault="000A13F7" w14:paraId="1CEC89AE"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0.00%</w:t>
            </w:r>
          </w:p>
        </w:tc>
      </w:tr>
      <w:tr xmlns:wp14="http://schemas.microsoft.com/office/word/2010/wordml" w:rsidRPr="006167DD" w:rsidR="000A13F7" w:rsidTr="000A13F7" w14:paraId="17BB6DC9" wp14:textId="77777777">
        <w:tc>
          <w:tcPr>
            <w:tcW w:w="3086" w:type="dxa"/>
            <w:shd w:val="clear" w:color="auto" w:fill="auto"/>
          </w:tcPr>
          <w:p w:rsidRPr="006167DD" w:rsidR="000A13F7" w:rsidP="000A13F7" w:rsidRDefault="000A13F7" w14:paraId="79FCDD4F" wp14:textId="77777777">
            <w:pPr>
              <w:spacing w:after="0" w:line="300" w:lineRule="auto"/>
              <w:jc w:val="both"/>
              <w:rPr>
                <w:rFonts w:ascii="Arial" w:hAnsi="Arial" w:eastAsia="Times New Roman" w:cs="Arial"/>
                <w:i/>
                <w:sz w:val="18"/>
                <w:szCs w:val="18"/>
                <w:lang w:val="pt-BR" w:eastAsia="es-ES"/>
              </w:rPr>
            </w:pPr>
            <w:r w:rsidRPr="006167DD">
              <w:rPr>
                <w:rFonts w:ascii="Arial" w:hAnsi="Arial" w:eastAsia="Times New Roman" w:cs="Arial"/>
                <w:i/>
                <w:sz w:val="18"/>
                <w:szCs w:val="18"/>
                <w:lang w:val="pt-BR" w:eastAsia="es-ES"/>
              </w:rPr>
              <w:t>VPL</w:t>
            </w:r>
          </w:p>
        </w:tc>
        <w:tc>
          <w:tcPr>
            <w:tcW w:w="3052" w:type="dxa"/>
            <w:shd w:val="clear" w:color="auto" w:fill="auto"/>
          </w:tcPr>
          <w:p w:rsidRPr="006167DD" w:rsidR="000A13F7" w:rsidP="000A13F7" w:rsidRDefault="000A13F7" w14:paraId="4CC3D0C5"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US$2.731.780</w:t>
            </w:r>
          </w:p>
        </w:tc>
        <w:tc>
          <w:tcPr>
            <w:tcW w:w="2430" w:type="dxa"/>
            <w:shd w:val="clear" w:color="auto" w:fill="auto"/>
          </w:tcPr>
          <w:p w:rsidRPr="006167DD" w:rsidR="000A13F7" w:rsidP="000A13F7" w:rsidRDefault="000A13F7" w14:paraId="291967D2"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US$394.095</w:t>
            </w:r>
          </w:p>
        </w:tc>
      </w:tr>
      <w:tr xmlns:wp14="http://schemas.microsoft.com/office/word/2010/wordml" w:rsidRPr="006167DD" w:rsidR="000A13F7" w:rsidTr="000A13F7" w14:paraId="6733A7F2" wp14:textId="77777777">
        <w:tc>
          <w:tcPr>
            <w:tcW w:w="3086" w:type="dxa"/>
            <w:shd w:val="clear" w:color="auto" w:fill="auto"/>
          </w:tcPr>
          <w:p w:rsidRPr="006167DD" w:rsidR="000A13F7" w:rsidP="000A13F7" w:rsidRDefault="000A13F7" w14:paraId="2543E672" wp14:textId="77777777">
            <w:pPr>
              <w:spacing w:after="0" w:line="300" w:lineRule="auto"/>
              <w:jc w:val="both"/>
              <w:rPr>
                <w:rFonts w:ascii="Arial" w:hAnsi="Arial" w:eastAsia="Times New Roman" w:cs="Arial"/>
                <w:i/>
                <w:sz w:val="18"/>
                <w:szCs w:val="18"/>
                <w:lang w:val="pt-BR" w:eastAsia="es-ES"/>
              </w:rPr>
            </w:pPr>
            <w:r w:rsidRPr="006167DD">
              <w:rPr>
                <w:rFonts w:ascii="Arial" w:hAnsi="Arial" w:eastAsia="Times New Roman" w:cs="Arial"/>
                <w:i/>
                <w:sz w:val="18"/>
                <w:szCs w:val="18"/>
                <w:lang w:val="pt-BR" w:eastAsia="es-ES"/>
              </w:rPr>
              <w:t>B/C</w:t>
            </w:r>
          </w:p>
        </w:tc>
        <w:tc>
          <w:tcPr>
            <w:tcW w:w="3052" w:type="dxa"/>
            <w:shd w:val="clear" w:color="auto" w:fill="auto"/>
          </w:tcPr>
          <w:p w:rsidRPr="006167DD" w:rsidR="000A13F7" w:rsidP="000A13F7" w:rsidRDefault="000A13F7" w14:paraId="76E86AF0"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1.49</w:t>
            </w:r>
          </w:p>
        </w:tc>
        <w:tc>
          <w:tcPr>
            <w:tcW w:w="2430" w:type="dxa"/>
            <w:shd w:val="clear" w:color="auto" w:fill="auto"/>
          </w:tcPr>
          <w:p w:rsidRPr="006167DD" w:rsidR="000A13F7" w:rsidP="000A13F7" w:rsidRDefault="000A13F7" w14:paraId="1AED638C"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0.02</w:t>
            </w:r>
          </w:p>
        </w:tc>
      </w:tr>
    </w:tbl>
    <w:bookmarkEnd w:id="357"/>
    <w:p xmlns:wp14="http://schemas.microsoft.com/office/word/2010/wordml" w:rsidR="000A13F7" w:rsidP="000A13F7" w:rsidRDefault="000A13F7" w14:paraId="27C28291" wp14:textId="77777777">
      <w:pPr>
        <w:spacing w:after="240" w:line="300" w:lineRule="auto"/>
        <w:jc w:val="both"/>
        <w:rPr>
          <w:rFonts w:ascii="Arial" w:hAnsi="Arial" w:cs="Arial"/>
          <w:sz w:val="20"/>
          <w:szCs w:val="20"/>
          <w:lang w:val="pt-BR"/>
        </w:rPr>
      </w:pPr>
      <w:r w:rsidRPr="00A12B51">
        <w:rPr>
          <w:rFonts w:ascii="Arial" w:hAnsi="Arial" w:cs="Arial"/>
          <w:sz w:val="20"/>
          <w:szCs w:val="20"/>
          <w:lang w:val="pt-BR"/>
        </w:rPr>
        <w:t>Nota:</w:t>
      </w:r>
      <w:r>
        <w:rPr>
          <w:rFonts w:ascii="Arial" w:hAnsi="Arial" w:cs="Arial"/>
          <w:sz w:val="20"/>
          <w:szCs w:val="20"/>
          <w:lang w:val="pt-BR"/>
        </w:rPr>
        <w:t xml:space="preserve"> A variável de ajuste foi a taxa de efetividade das intervenções.</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86"/>
        <w:gridCol w:w="3052"/>
        <w:gridCol w:w="2517"/>
      </w:tblGrid>
      <w:tr xmlns:wp14="http://schemas.microsoft.com/office/word/2010/wordml" w:rsidRPr="000A13F7" w:rsidR="000A13F7" w:rsidTr="000A13F7" w14:paraId="60EF53FB" wp14:textId="77777777">
        <w:tc>
          <w:tcPr>
            <w:tcW w:w="8655" w:type="dxa"/>
            <w:gridSpan w:val="3"/>
            <w:shd w:val="clear" w:color="auto" w:fill="auto"/>
          </w:tcPr>
          <w:p w:rsidRPr="006167DD" w:rsidR="000A13F7" w:rsidP="000A13F7" w:rsidRDefault="000A13F7" w14:paraId="04BDE100" wp14:textId="77777777">
            <w:pPr>
              <w:spacing w:after="0" w:line="300" w:lineRule="auto"/>
              <w:jc w:val="both"/>
              <w:rPr>
                <w:rFonts w:ascii="Arial" w:hAnsi="Arial" w:eastAsia="Times New Roman" w:cs="Arial"/>
                <w:b/>
                <w:sz w:val="18"/>
                <w:szCs w:val="18"/>
                <w:lang w:val="pt-BR" w:eastAsia="es-ES"/>
              </w:rPr>
            </w:pPr>
            <w:r w:rsidRPr="006167DD">
              <w:rPr>
                <w:rFonts w:ascii="Arial" w:hAnsi="Arial" w:eastAsia="Times New Roman" w:cs="Arial"/>
                <w:b/>
                <w:sz w:val="18"/>
                <w:szCs w:val="18"/>
                <w:lang w:val="pt-BR" w:eastAsia="es-ES"/>
              </w:rPr>
              <w:t>Quadro 20: Resultados da análise de sensibilidade – fluxo de dez anos</w:t>
            </w:r>
          </w:p>
        </w:tc>
      </w:tr>
      <w:tr xmlns:wp14="http://schemas.microsoft.com/office/word/2010/wordml" w:rsidRPr="006167DD" w:rsidR="000A13F7" w:rsidTr="000A13F7" w14:paraId="04301D98" wp14:textId="77777777">
        <w:tc>
          <w:tcPr>
            <w:tcW w:w="3086" w:type="dxa"/>
            <w:shd w:val="clear" w:color="auto" w:fill="auto"/>
          </w:tcPr>
          <w:p w:rsidRPr="006167DD" w:rsidR="000A13F7" w:rsidP="000A13F7" w:rsidRDefault="000A13F7" w14:paraId="76104B1D" wp14:textId="77777777">
            <w:pPr>
              <w:spacing w:after="0" w:line="300" w:lineRule="auto"/>
              <w:jc w:val="both"/>
              <w:rPr>
                <w:rFonts w:ascii="Arial" w:hAnsi="Arial" w:eastAsia="Times New Roman" w:cs="Arial"/>
                <w:i/>
                <w:sz w:val="18"/>
                <w:szCs w:val="18"/>
                <w:lang w:val="pt-BR" w:eastAsia="es-ES"/>
              </w:rPr>
            </w:pPr>
            <w:r w:rsidRPr="006167DD">
              <w:rPr>
                <w:rFonts w:ascii="Arial" w:hAnsi="Arial" w:eastAsia="Times New Roman" w:cs="Arial"/>
                <w:i/>
                <w:sz w:val="18"/>
                <w:szCs w:val="18"/>
                <w:lang w:val="pt-BR" w:eastAsia="es-ES"/>
              </w:rPr>
              <w:t>Parâmetro</w:t>
            </w:r>
          </w:p>
        </w:tc>
        <w:tc>
          <w:tcPr>
            <w:tcW w:w="3052" w:type="dxa"/>
            <w:shd w:val="clear" w:color="auto" w:fill="auto"/>
          </w:tcPr>
          <w:p w:rsidRPr="006167DD" w:rsidR="000A13F7" w:rsidP="000A13F7" w:rsidRDefault="000A13F7" w14:paraId="06300D6E" wp14:textId="77777777">
            <w:pPr>
              <w:spacing w:after="0" w:line="300" w:lineRule="auto"/>
              <w:jc w:val="both"/>
              <w:rPr>
                <w:rFonts w:ascii="Arial" w:hAnsi="Arial" w:eastAsia="Times New Roman" w:cs="Arial"/>
                <w:sz w:val="18"/>
                <w:szCs w:val="18"/>
                <w:lang w:val="pt-BR" w:eastAsia="es-ES"/>
              </w:rPr>
            </w:pPr>
            <w:proofErr w:type="gramStart"/>
            <w:r w:rsidRPr="006167DD">
              <w:rPr>
                <w:rFonts w:ascii="Arial" w:hAnsi="Arial" w:eastAsia="Times New Roman" w:cs="Arial"/>
                <w:sz w:val="18"/>
                <w:szCs w:val="18"/>
                <w:lang w:val="pt-BR" w:eastAsia="es-ES"/>
              </w:rPr>
              <w:t>Componente  1</w:t>
            </w:r>
            <w:proofErr w:type="gramEnd"/>
          </w:p>
        </w:tc>
        <w:tc>
          <w:tcPr>
            <w:tcW w:w="2517" w:type="dxa"/>
            <w:shd w:val="clear" w:color="auto" w:fill="auto"/>
          </w:tcPr>
          <w:p w:rsidRPr="006167DD" w:rsidR="000A13F7" w:rsidP="000A13F7" w:rsidRDefault="000A13F7" w14:paraId="283E3477"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Componente 2</w:t>
            </w:r>
          </w:p>
        </w:tc>
      </w:tr>
      <w:tr xmlns:wp14="http://schemas.microsoft.com/office/word/2010/wordml" w:rsidRPr="006167DD" w:rsidR="000A13F7" w:rsidTr="000A13F7" w14:paraId="3CFE3BA6" wp14:textId="77777777">
        <w:tc>
          <w:tcPr>
            <w:tcW w:w="3086" w:type="dxa"/>
            <w:shd w:val="clear" w:color="auto" w:fill="auto"/>
          </w:tcPr>
          <w:p w:rsidRPr="006167DD" w:rsidR="000A13F7" w:rsidP="000A13F7" w:rsidRDefault="000A13F7" w14:paraId="7BC62012" wp14:textId="77777777">
            <w:pPr>
              <w:spacing w:after="0" w:line="300" w:lineRule="auto"/>
              <w:jc w:val="both"/>
              <w:rPr>
                <w:rFonts w:ascii="Arial" w:hAnsi="Arial" w:eastAsia="Times New Roman" w:cs="Arial"/>
                <w:i/>
                <w:sz w:val="18"/>
                <w:szCs w:val="18"/>
                <w:lang w:val="pt-BR" w:eastAsia="es-ES"/>
              </w:rPr>
            </w:pPr>
            <w:proofErr w:type="spellStart"/>
            <w:r w:rsidRPr="006167DD">
              <w:rPr>
                <w:rFonts w:ascii="Arial" w:hAnsi="Arial" w:eastAsia="Times New Roman" w:cs="Arial"/>
                <w:i/>
                <w:sz w:val="18"/>
                <w:szCs w:val="18"/>
                <w:lang w:val="pt-BR" w:eastAsia="es-ES"/>
              </w:rPr>
              <w:t>Targeting</w:t>
            </w:r>
            <w:proofErr w:type="spellEnd"/>
            <w:r w:rsidRPr="006167DD">
              <w:rPr>
                <w:rFonts w:ascii="Arial" w:hAnsi="Arial" w:eastAsia="Times New Roman" w:cs="Arial"/>
                <w:i/>
                <w:sz w:val="18"/>
                <w:szCs w:val="18"/>
                <w:lang w:val="pt-BR" w:eastAsia="es-ES"/>
              </w:rPr>
              <w:t xml:space="preserve"> </w:t>
            </w:r>
            <w:proofErr w:type="spellStart"/>
            <w:r w:rsidRPr="006167DD">
              <w:rPr>
                <w:rFonts w:ascii="Arial" w:hAnsi="Arial" w:eastAsia="Times New Roman" w:cs="Arial"/>
                <w:i/>
                <w:sz w:val="18"/>
                <w:szCs w:val="18"/>
                <w:lang w:val="pt-BR" w:eastAsia="es-ES"/>
              </w:rPr>
              <w:t>ratio</w:t>
            </w:r>
            <w:proofErr w:type="spellEnd"/>
            <w:r w:rsidRPr="006167DD">
              <w:rPr>
                <w:rFonts w:ascii="Arial" w:hAnsi="Arial" w:eastAsia="Times New Roman" w:cs="Arial"/>
                <w:i/>
                <w:sz w:val="18"/>
                <w:szCs w:val="18"/>
                <w:lang w:val="pt-BR" w:eastAsia="es-ES"/>
              </w:rPr>
              <w:t xml:space="preserve"> </w:t>
            </w:r>
          </w:p>
        </w:tc>
        <w:tc>
          <w:tcPr>
            <w:tcW w:w="3052" w:type="dxa"/>
            <w:shd w:val="clear" w:color="auto" w:fill="auto"/>
          </w:tcPr>
          <w:p w:rsidRPr="006167DD" w:rsidR="000A13F7" w:rsidP="000A13F7" w:rsidRDefault="000A13F7" w14:paraId="6E3B31C6"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1,.00</w:t>
            </w:r>
          </w:p>
        </w:tc>
        <w:tc>
          <w:tcPr>
            <w:tcW w:w="2517" w:type="dxa"/>
            <w:shd w:val="clear" w:color="auto" w:fill="auto"/>
          </w:tcPr>
          <w:p w:rsidRPr="006167DD" w:rsidR="000A13F7" w:rsidP="000A13F7" w:rsidRDefault="000A13F7" w14:paraId="5E24ADE7"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3.74</w:t>
            </w:r>
          </w:p>
        </w:tc>
      </w:tr>
      <w:tr xmlns:wp14="http://schemas.microsoft.com/office/word/2010/wordml" w:rsidRPr="006167DD" w:rsidR="000A13F7" w:rsidTr="000A13F7" w14:paraId="194A0CB4" wp14:textId="77777777">
        <w:tc>
          <w:tcPr>
            <w:tcW w:w="3086" w:type="dxa"/>
            <w:shd w:val="clear" w:color="auto" w:fill="auto"/>
          </w:tcPr>
          <w:p w:rsidRPr="006167DD" w:rsidR="000A13F7" w:rsidP="000A13F7" w:rsidRDefault="000A13F7" w14:paraId="2056A2DE" wp14:textId="77777777">
            <w:pPr>
              <w:spacing w:after="0" w:line="300" w:lineRule="auto"/>
              <w:jc w:val="both"/>
              <w:rPr>
                <w:rFonts w:ascii="Arial" w:hAnsi="Arial" w:eastAsia="Times New Roman" w:cs="Arial"/>
                <w:i/>
                <w:sz w:val="18"/>
                <w:szCs w:val="18"/>
                <w:lang w:val="pt-BR" w:eastAsia="es-ES"/>
              </w:rPr>
            </w:pPr>
            <w:r w:rsidRPr="006167DD">
              <w:rPr>
                <w:rFonts w:ascii="Arial" w:hAnsi="Arial" w:eastAsia="Times New Roman" w:cs="Arial"/>
                <w:i/>
                <w:sz w:val="18"/>
                <w:szCs w:val="18"/>
                <w:lang w:val="pt-BR" w:eastAsia="es-ES"/>
              </w:rPr>
              <w:t>Taxa de efetividade</w:t>
            </w:r>
          </w:p>
        </w:tc>
        <w:tc>
          <w:tcPr>
            <w:tcW w:w="3052" w:type="dxa"/>
            <w:shd w:val="clear" w:color="auto" w:fill="auto"/>
          </w:tcPr>
          <w:p w:rsidRPr="006167DD" w:rsidR="000A13F7" w:rsidP="000A13F7" w:rsidRDefault="000A13F7" w14:paraId="75212034"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4.00%</w:t>
            </w:r>
          </w:p>
        </w:tc>
        <w:tc>
          <w:tcPr>
            <w:tcW w:w="2517" w:type="dxa"/>
            <w:shd w:val="clear" w:color="auto" w:fill="auto"/>
          </w:tcPr>
          <w:p w:rsidRPr="006167DD" w:rsidR="000A13F7" w:rsidP="000A13F7" w:rsidRDefault="000A13F7" w14:paraId="70D04D3D"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15.00%</w:t>
            </w:r>
          </w:p>
        </w:tc>
      </w:tr>
      <w:tr xmlns:wp14="http://schemas.microsoft.com/office/word/2010/wordml" w:rsidRPr="006167DD" w:rsidR="000A13F7" w:rsidTr="000A13F7" w14:paraId="1226FD2F" wp14:textId="77777777">
        <w:tc>
          <w:tcPr>
            <w:tcW w:w="3086" w:type="dxa"/>
            <w:shd w:val="clear" w:color="auto" w:fill="auto"/>
          </w:tcPr>
          <w:p w:rsidRPr="006167DD" w:rsidR="000A13F7" w:rsidP="000A13F7" w:rsidRDefault="000A13F7" w14:paraId="300733B6" wp14:textId="77777777">
            <w:pPr>
              <w:spacing w:after="0" w:line="300" w:lineRule="auto"/>
              <w:rPr>
                <w:rFonts w:ascii="Arial" w:hAnsi="Arial" w:eastAsia="Times New Roman" w:cs="Arial"/>
                <w:i/>
                <w:sz w:val="18"/>
                <w:szCs w:val="18"/>
                <w:lang w:val="pt-BR" w:eastAsia="es-ES"/>
              </w:rPr>
            </w:pPr>
            <w:r w:rsidRPr="006167DD">
              <w:rPr>
                <w:rFonts w:ascii="Arial" w:hAnsi="Arial" w:eastAsia="Times New Roman" w:cs="Arial"/>
                <w:i/>
                <w:sz w:val="18"/>
                <w:szCs w:val="18"/>
                <w:lang w:val="pt-BR" w:eastAsia="es-ES"/>
              </w:rPr>
              <w:t xml:space="preserve">Percentual do grupo-alvo tratado </w:t>
            </w:r>
          </w:p>
        </w:tc>
        <w:tc>
          <w:tcPr>
            <w:tcW w:w="3052" w:type="dxa"/>
            <w:shd w:val="clear" w:color="auto" w:fill="auto"/>
          </w:tcPr>
          <w:p w:rsidRPr="006167DD" w:rsidR="000A13F7" w:rsidP="000A13F7" w:rsidRDefault="000A13F7" w14:paraId="2C874B54"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20%</w:t>
            </w:r>
          </w:p>
        </w:tc>
        <w:tc>
          <w:tcPr>
            <w:tcW w:w="2517" w:type="dxa"/>
            <w:shd w:val="clear" w:color="auto" w:fill="auto"/>
          </w:tcPr>
          <w:p w:rsidRPr="006167DD" w:rsidR="000A13F7" w:rsidP="000A13F7" w:rsidRDefault="000A13F7" w14:paraId="6861B118"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15%</w:t>
            </w:r>
          </w:p>
        </w:tc>
      </w:tr>
      <w:tr xmlns:wp14="http://schemas.microsoft.com/office/word/2010/wordml" w:rsidRPr="006167DD" w:rsidR="000A13F7" w:rsidTr="000A13F7" w14:paraId="01A443DE" wp14:textId="77777777">
        <w:tc>
          <w:tcPr>
            <w:tcW w:w="3086" w:type="dxa"/>
            <w:shd w:val="clear" w:color="auto" w:fill="auto"/>
          </w:tcPr>
          <w:p w:rsidRPr="006167DD" w:rsidR="000A13F7" w:rsidP="000A13F7" w:rsidRDefault="000A13F7" w14:paraId="67372660" wp14:textId="77777777">
            <w:pPr>
              <w:spacing w:after="0" w:line="300" w:lineRule="auto"/>
              <w:rPr>
                <w:rFonts w:ascii="Arial" w:hAnsi="Arial" w:eastAsia="Times New Roman" w:cs="Arial"/>
                <w:i/>
                <w:sz w:val="18"/>
                <w:szCs w:val="18"/>
                <w:lang w:val="pt-BR" w:eastAsia="es-ES"/>
              </w:rPr>
            </w:pPr>
            <w:r w:rsidRPr="006167DD">
              <w:rPr>
                <w:rFonts w:ascii="Arial" w:hAnsi="Arial" w:eastAsia="Times New Roman" w:cs="Arial"/>
                <w:i/>
                <w:sz w:val="18"/>
                <w:szCs w:val="18"/>
                <w:lang w:val="pt-BR" w:eastAsia="es-ES"/>
              </w:rPr>
              <w:t>Taxa de inflação</w:t>
            </w:r>
          </w:p>
        </w:tc>
        <w:tc>
          <w:tcPr>
            <w:tcW w:w="3052" w:type="dxa"/>
            <w:shd w:val="clear" w:color="auto" w:fill="auto"/>
          </w:tcPr>
          <w:p w:rsidRPr="006167DD" w:rsidR="000A13F7" w:rsidP="000A13F7" w:rsidRDefault="000A13F7" w14:paraId="15F136FE"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0.00%</w:t>
            </w:r>
          </w:p>
        </w:tc>
        <w:tc>
          <w:tcPr>
            <w:tcW w:w="2517" w:type="dxa"/>
            <w:shd w:val="clear" w:color="auto" w:fill="auto"/>
          </w:tcPr>
          <w:p w:rsidRPr="006167DD" w:rsidR="000A13F7" w:rsidP="000A13F7" w:rsidRDefault="000A13F7" w14:paraId="303529E9"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0.00%</w:t>
            </w:r>
          </w:p>
        </w:tc>
      </w:tr>
      <w:tr xmlns:wp14="http://schemas.microsoft.com/office/word/2010/wordml" w:rsidRPr="006167DD" w:rsidR="000A13F7" w:rsidTr="000A13F7" w14:paraId="19B6971E" wp14:textId="77777777">
        <w:tc>
          <w:tcPr>
            <w:tcW w:w="3086" w:type="dxa"/>
            <w:shd w:val="clear" w:color="auto" w:fill="auto"/>
          </w:tcPr>
          <w:p w:rsidRPr="006167DD" w:rsidR="000A13F7" w:rsidP="000A13F7" w:rsidRDefault="000A13F7" w14:paraId="3948CDAF" wp14:textId="77777777">
            <w:pPr>
              <w:spacing w:after="0" w:line="300" w:lineRule="auto"/>
              <w:jc w:val="both"/>
              <w:rPr>
                <w:rFonts w:ascii="Arial" w:hAnsi="Arial" w:eastAsia="Times New Roman" w:cs="Arial"/>
                <w:i/>
                <w:sz w:val="18"/>
                <w:szCs w:val="18"/>
                <w:lang w:val="pt-BR" w:eastAsia="es-ES"/>
              </w:rPr>
            </w:pPr>
            <w:r w:rsidRPr="006167DD">
              <w:rPr>
                <w:rFonts w:ascii="Arial" w:hAnsi="Arial" w:eastAsia="Times New Roman" w:cs="Arial"/>
                <w:i/>
                <w:sz w:val="18"/>
                <w:szCs w:val="18"/>
                <w:lang w:val="pt-BR" w:eastAsia="es-ES"/>
              </w:rPr>
              <w:t>VPL</w:t>
            </w:r>
          </w:p>
        </w:tc>
        <w:tc>
          <w:tcPr>
            <w:tcW w:w="3052" w:type="dxa"/>
            <w:shd w:val="clear" w:color="auto" w:fill="auto"/>
          </w:tcPr>
          <w:p w:rsidRPr="006167DD" w:rsidR="000A13F7" w:rsidP="000A13F7" w:rsidRDefault="000A13F7" w14:paraId="5E69C5E7"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US$7.577.029</w:t>
            </w:r>
          </w:p>
        </w:tc>
        <w:tc>
          <w:tcPr>
            <w:tcW w:w="2517" w:type="dxa"/>
            <w:shd w:val="clear" w:color="auto" w:fill="auto"/>
          </w:tcPr>
          <w:p w:rsidRPr="006167DD" w:rsidR="000A13F7" w:rsidP="000A13F7" w:rsidRDefault="000A13F7" w14:paraId="2776950E"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US$37.789.560</w:t>
            </w:r>
          </w:p>
        </w:tc>
      </w:tr>
      <w:tr xmlns:wp14="http://schemas.microsoft.com/office/word/2010/wordml" w:rsidRPr="006167DD" w:rsidR="000A13F7" w:rsidTr="000A13F7" w14:paraId="21A0AF15" wp14:textId="77777777">
        <w:tc>
          <w:tcPr>
            <w:tcW w:w="3086" w:type="dxa"/>
            <w:shd w:val="clear" w:color="auto" w:fill="auto"/>
          </w:tcPr>
          <w:p w:rsidRPr="006167DD" w:rsidR="000A13F7" w:rsidP="000A13F7" w:rsidRDefault="000A13F7" w14:paraId="0B4C143F" wp14:textId="77777777">
            <w:pPr>
              <w:spacing w:after="0" w:line="300" w:lineRule="auto"/>
              <w:jc w:val="both"/>
              <w:rPr>
                <w:rFonts w:ascii="Arial" w:hAnsi="Arial" w:eastAsia="Times New Roman" w:cs="Arial"/>
                <w:i/>
                <w:sz w:val="18"/>
                <w:szCs w:val="18"/>
                <w:lang w:val="pt-BR" w:eastAsia="es-ES"/>
              </w:rPr>
            </w:pPr>
            <w:r w:rsidRPr="006167DD">
              <w:rPr>
                <w:rFonts w:ascii="Arial" w:hAnsi="Arial" w:eastAsia="Times New Roman" w:cs="Arial"/>
                <w:i/>
                <w:sz w:val="18"/>
                <w:szCs w:val="18"/>
                <w:lang w:val="pt-BR" w:eastAsia="es-ES"/>
              </w:rPr>
              <w:t>B/C</w:t>
            </w:r>
          </w:p>
        </w:tc>
        <w:tc>
          <w:tcPr>
            <w:tcW w:w="3052" w:type="dxa"/>
            <w:shd w:val="clear" w:color="auto" w:fill="auto"/>
          </w:tcPr>
          <w:p w:rsidRPr="006167DD" w:rsidR="000A13F7" w:rsidP="000A13F7" w:rsidRDefault="000A13F7" w14:paraId="38028370"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4.14</w:t>
            </w:r>
          </w:p>
        </w:tc>
        <w:tc>
          <w:tcPr>
            <w:tcW w:w="2517" w:type="dxa"/>
            <w:shd w:val="clear" w:color="auto" w:fill="auto"/>
          </w:tcPr>
          <w:p w:rsidRPr="006167DD" w:rsidR="000A13F7" w:rsidP="000A13F7" w:rsidRDefault="000A13F7" w14:paraId="1691355D" wp14:textId="77777777">
            <w:pPr>
              <w:spacing w:after="0" w:line="300" w:lineRule="auto"/>
              <w:jc w:val="both"/>
              <w:rPr>
                <w:rFonts w:ascii="Arial" w:hAnsi="Arial" w:eastAsia="Times New Roman" w:cs="Arial"/>
                <w:sz w:val="18"/>
                <w:szCs w:val="18"/>
                <w:lang w:val="pt-BR" w:eastAsia="es-ES"/>
              </w:rPr>
            </w:pPr>
            <w:r w:rsidRPr="006167DD">
              <w:rPr>
                <w:rFonts w:ascii="Arial" w:hAnsi="Arial" w:eastAsia="Times New Roman" w:cs="Arial"/>
                <w:sz w:val="18"/>
                <w:szCs w:val="18"/>
                <w:lang w:val="pt-BR" w:eastAsia="es-ES"/>
              </w:rPr>
              <w:t>1.66</w:t>
            </w:r>
          </w:p>
        </w:tc>
      </w:tr>
    </w:tbl>
    <w:p xmlns:wp14="http://schemas.microsoft.com/office/word/2010/wordml" w:rsidR="000A13F7" w:rsidP="000A13F7" w:rsidRDefault="000A13F7" w14:paraId="6FB2E17A" wp14:textId="77777777">
      <w:pPr>
        <w:spacing w:after="240" w:line="300" w:lineRule="auto"/>
        <w:jc w:val="both"/>
        <w:rPr>
          <w:rFonts w:ascii="Arial" w:hAnsi="Arial" w:cs="Arial"/>
          <w:sz w:val="20"/>
          <w:szCs w:val="20"/>
          <w:lang w:val="pt-BR"/>
        </w:rPr>
      </w:pPr>
      <w:r w:rsidRPr="00A12B51">
        <w:rPr>
          <w:rFonts w:ascii="Arial" w:hAnsi="Arial" w:cs="Arial"/>
          <w:sz w:val="20"/>
          <w:szCs w:val="20"/>
          <w:lang w:val="pt-BR"/>
        </w:rPr>
        <w:t>Nota:</w:t>
      </w:r>
      <w:r>
        <w:rPr>
          <w:rFonts w:ascii="Arial" w:hAnsi="Arial" w:cs="Arial"/>
          <w:sz w:val="20"/>
          <w:szCs w:val="20"/>
          <w:lang w:val="pt-BR"/>
        </w:rPr>
        <w:t xml:space="preserve"> A variável de ajuste foi a taxa de efetividade das intervenções.</w:t>
      </w:r>
    </w:p>
    <w:p xmlns:wp14="http://schemas.microsoft.com/office/word/2010/wordml" w:rsidRPr="003B0205" w:rsidR="000A13F7" w:rsidP="000A13F7" w:rsidRDefault="000A13F7" w14:paraId="0A3F3E99" wp14:textId="77777777">
      <w:pPr>
        <w:spacing w:after="240" w:line="300" w:lineRule="auto"/>
        <w:jc w:val="both"/>
        <w:rPr>
          <w:rFonts w:ascii="Times New Roman" w:hAnsi="Times New Roman"/>
          <w:sz w:val="24"/>
          <w:szCs w:val="24"/>
          <w:lang w:val="pt-BR"/>
        </w:rPr>
      </w:pPr>
      <w:r w:rsidRPr="003B0205">
        <w:rPr>
          <w:rFonts w:ascii="Times New Roman" w:hAnsi="Times New Roman"/>
          <w:sz w:val="24"/>
          <w:szCs w:val="24"/>
          <w:lang w:val="pt-BR"/>
        </w:rPr>
        <w:t xml:space="preserve">Os resultados apresentados </w:t>
      </w:r>
      <w:r>
        <w:rPr>
          <w:rFonts w:ascii="Times New Roman" w:hAnsi="Times New Roman"/>
          <w:sz w:val="24"/>
          <w:szCs w:val="24"/>
          <w:lang w:val="pt-BR"/>
        </w:rPr>
        <w:t>nos quadros acima</w:t>
      </w:r>
      <w:r w:rsidRPr="003B0205">
        <w:rPr>
          <w:rFonts w:ascii="Times New Roman" w:hAnsi="Times New Roman"/>
          <w:sz w:val="24"/>
          <w:szCs w:val="24"/>
          <w:lang w:val="pt-BR"/>
        </w:rPr>
        <w:t xml:space="preserve"> indicam o valor limite dos parâmetros que garante uma taxa interna de retorno superior a 12%, tomando por base a taxa de desconto utilizada na avaliação de projetos do BID. Como podemos perceber, os resultados calculados a partir do fluxo financeiro de 10 anos são extremamente robustos – os parâmetros utilizados nas estimativas devem sofrer variações extremamente significativas para que a taxa interna de retorno seja inferior a 12%.</w:t>
      </w:r>
    </w:p>
    <w:p xmlns:wp14="http://schemas.microsoft.com/office/word/2010/wordml" w:rsidRPr="003B0205" w:rsidR="000A13F7" w:rsidP="000A13F7" w:rsidRDefault="000A13F7" w14:paraId="47258178" wp14:textId="77777777">
      <w:pPr>
        <w:spacing w:after="240" w:line="300" w:lineRule="auto"/>
        <w:jc w:val="both"/>
        <w:rPr>
          <w:rFonts w:ascii="Times New Roman" w:hAnsi="Times New Roman"/>
          <w:sz w:val="24"/>
          <w:szCs w:val="24"/>
          <w:lang w:val="pt-BR"/>
        </w:rPr>
      </w:pPr>
      <w:r w:rsidRPr="003B0205">
        <w:rPr>
          <w:rFonts w:ascii="Times New Roman" w:hAnsi="Times New Roman"/>
          <w:sz w:val="24"/>
          <w:szCs w:val="24"/>
          <w:lang w:val="pt-BR"/>
        </w:rPr>
        <w:t>Mesmo caso optemos pela avaliação da sensibilidade dos parâmetros a variações utilizando o fluxo financeiro de 5 anos, os resultados são, novamente, robustos, indicando que apenas variações significativas nos parâmetros podem alterar os resultados aqui obtidos.</w:t>
      </w:r>
    </w:p>
    <w:p xmlns:wp14="http://schemas.microsoft.com/office/word/2010/wordml" w:rsidRPr="00142B87" w:rsidR="000A13F7" w:rsidP="000A13F7" w:rsidRDefault="000A13F7" w14:paraId="18C5664B" wp14:textId="77777777">
      <w:pPr>
        <w:spacing w:after="240" w:line="300" w:lineRule="auto"/>
        <w:jc w:val="both"/>
        <w:rPr>
          <w:rFonts w:ascii="Times New Roman" w:hAnsi="Times New Roman"/>
          <w:sz w:val="24"/>
          <w:szCs w:val="24"/>
          <w:lang w:val="pt-BR"/>
        </w:rPr>
      </w:pPr>
      <w:r w:rsidRPr="003B0205">
        <w:rPr>
          <w:rFonts w:ascii="Times New Roman" w:hAnsi="Times New Roman"/>
          <w:sz w:val="24"/>
          <w:szCs w:val="24"/>
          <w:lang w:val="pt-BR"/>
        </w:rPr>
        <w:t xml:space="preserve">Optamos pela análise de sensibilidade utilizando dois fluxos financeiros, de horizontes </w:t>
      </w:r>
      <w:r>
        <w:rPr>
          <w:rFonts w:ascii="Times New Roman" w:hAnsi="Times New Roman"/>
          <w:sz w:val="24"/>
          <w:szCs w:val="24"/>
          <w:lang w:val="pt-BR"/>
        </w:rPr>
        <w:t xml:space="preserve">de </w:t>
      </w:r>
      <w:r w:rsidRPr="003B0205">
        <w:rPr>
          <w:rFonts w:ascii="Times New Roman" w:hAnsi="Times New Roman"/>
          <w:sz w:val="24"/>
          <w:szCs w:val="24"/>
          <w:lang w:val="pt-BR"/>
        </w:rPr>
        <w:t xml:space="preserve">cinco e dez anos, pois o </w:t>
      </w:r>
      <w:r w:rsidRPr="00202DEA">
        <w:rPr>
          <w:rFonts w:ascii="Times New Roman" w:hAnsi="Times New Roman"/>
          <w:i/>
          <w:sz w:val="24"/>
          <w:szCs w:val="24"/>
          <w:lang w:val="pt-BR"/>
        </w:rPr>
        <w:t>timing</w:t>
      </w:r>
      <w:r w:rsidRPr="003B0205">
        <w:rPr>
          <w:rFonts w:ascii="Times New Roman" w:hAnsi="Times New Roman"/>
          <w:sz w:val="24"/>
          <w:szCs w:val="24"/>
          <w:lang w:val="pt-BR"/>
        </w:rPr>
        <w:t xml:space="preserve"> dos resultados dos </w:t>
      </w:r>
      <w:r>
        <w:rPr>
          <w:rFonts w:ascii="Times New Roman" w:hAnsi="Times New Roman"/>
          <w:sz w:val="24"/>
          <w:szCs w:val="24"/>
          <w:lang w:val="pt-BR"/>
        </w:rPr>
        <w:t>dois</w:t>
      </w:r>
      <w:r w:rsidRPr="003B0205">
        <w:rPr>
          <w:rFonts w:ascii="Times New Roman" w:hAnsi="Times New Roman"/>
          <w:sz w:val="24"/>
          <w:szCs w:val="24"/>
          <w:lang w:val="pt-BR"/>
        </w:rPr>
        <w:t xml:space="preserve"> componentes é diferente: ao passo que o componente </w:t>
      </w:r>
      <w:r>
        <w:rPr>
          <w:rFonts w:ascii="Times New Roman" w:hAnsi="Times New Roman"/>
          <w:sz w:val="24"/>
          <w:szCs w:val="24"/>
          <w:lang w:val="pt-BR"/>
        </w:rPr>
        <w:t>1</w:t>
      </w:r>
      <w:r w:rsidRPr="003B0205">
        <w:rPr>
          <w:rFonts w:ascii="Times New Roman" w:hAnsi="Times New Roman"/>
          <w:sz w:val="24"/>
          <w:szCs w:val="24"/>
          <w:lang w:val="pt-BR"/>
        </w:rPr>
        <w:t xml:space="preserve"> apresenta resultado </w:t>
      </w:r>
      <w:r>
        <w:rPr>
          <w:rFonts w:ascii="Times New Roman" w:hAnsi="Times New Roman"/>
          <w:sz w:val="24"/>
          <w:szCs w:val="24"/>
          <w:lang w:val="pt-BR"/>
        </w:rPr>
        <w:t xml:space="preserve">já </w:t>
      </w:r>
      <w:r w:rsidRPr="003B0205">
        <w:rPr>
          <w:rFonts w:ascii="Times New Roman" w:hAnsi="Times New Roman"/>
          <w:sz w:val="24"/>
          <w:szCs w:val="24"/>
          <w:lang w:val="pt-BR"/>
        </w:rPr>
        <w:t xml:space="preserve">no curto prazo, o componente </w:t>
      </w:r>
      <w:r>
        <w:rPr>
          <w:rFonts w:ascii="Times New Roman" w:hAnsi="Times New Roman"/>
          <w:sz w:val="24"/>
          <w:szCs w:val="24"/>
          <w:lang w:val="pt-BR"/>
        </w:rPr>
        <w:t>2</w:t>
      </w:r>
      <w:r w:rsidRPr="003B0205">
        <w:rPr>
          <w:rFonts w:ascii="Times New Roman" w:hAnsi="Times New Roman"/>
          <w:sz w:val="24"/>
          <w:szCs w:val="24"/>
          <w:lang w:val="pt-BR"/>
        </w:rPr>
        <w:t xml:space="preserve"> apresenta </w:t>
      </w:r>
      <w:r w:rsidRPr="00142B87">
        <w:rPr>
          <w:rFonts w:ascii="Times New Roman" w:hAnsi="Times New Roman"/>
          <w:sz w:val="24"/>
          <w:szCs w:val="24"/>
          <w:lang w:val="pt-BR"/>
        </w:rPr>
        <w:t>resultado mais robusto no médio prazo.</w:t>
      </w:r>
    </w:p>
    <w:p xmlns:wp14="http://schemas.microsoft.com/office/word/2010/wordml" w:rsidRPr="005C51F0" w:rsidR="000A13F7" w:rsidP="000A13F7" w:rsidRDefault="000A13F7" w14:paraId="506B019F" wp14:textId="77777777">
      <w:pPr>
        <w:spacing w:after="240" w:line="300" w:lineRule="auto"/>
        <w:jc w:val="both"/>
        <w:rPr>
          <w:rFonts w:ascii="Times New Roman" w:hAnsi="Times New Roman"/>
          <w:sz w:val="24"/>
          <w:szCs w:val="24"/>
          <w:lang w:val="pt-BR"/>
        </w:rPr>
      </w:pPr>
    </w:p>
    <w:p xmlns:wp14="http://schemas.microsoft.com/office/word/2010/wordml" w:rsidRPr="005C51F0" w:rsidR="000A13F7" w:rsidP="000A13F7" w:rsidRDefault="000A13F7" w14:paraId="4F7836D1" wp14:textId="77777777">
      <w:pPr>
        <w:pStyle w:val="ListParagraph"/>
        <w:keepNext/>
        <w:numPr>
          <w:ilvl w:val="0"/>
          <w:numId w:val="37"/>
        </w:numPr>
        <w:spacing w:before="240" w:after="60"/>
        <w:outlineLvl w:val="1"/>
        <w:rPr>
          <w:rFonts w:ascii="Times New Roman" w:hAnsi="Times New Roman" w:eastAsia="Times New Roman"/>
          <w:b/>
          <w:bCs/>
          <w:iCs/>
          <w:vanish/>
          <w:sz w:val="28"/>
          <w:szCs w:val="28"/>
          <w:lang w:val="pt-BR"/>
        </w:rPr>
      </w:pPr>
      <w:bookmarkStart w:name="_Toc517326266" w:id="358"/>
      <w:bookmarkStart w:name="_Toc517339329" w:id="359"/>
      <w:bookmarkEnd w:id="358"/>
      <w:bookmarkEnd w:id="359"/>
    </w:p>
    <w:p xmlns:wp14="http://schemas.microsoft.com/office/word/2010/wordml" w:rsidRPr="005C51F0" w:rsidR="000A13F7" w:rsidP="000A13F7" w:rsidRDefault="000A13F7" w14:paraId="478D7399" wp14:textId="77777777">
      <w:pPr>
        <w:pStyle w:val="ListParagraph"/>
        <w:keepNext/>
        <w:numPr>
          <w:ilvl w:val="0"/>
          <w:numId w:val="37"/>
        </w:numPr>
        <w:spacing w:before="240" w:after="60"/>
        <w:outlineLvl w:val="1"/>
        <w:rPr>
          <w:rFonts w:ascii="Times New Roman" w:hAnsi="Times New Roman" w:eastAsia="Times New Roman"/>
          <w:b/>
          <w:bCs/>
          <w:iCs/>
          <w:vanish/>
          <w:sz w:val="28"/>
          <w:szCs w:val="28"/>
          <w:lang w:val="pt-BR"/>
        </w:rPr>
      </w:pPr>
      <w:bookmarkStart w:name="_Toc517339330" w:id="360"/>
      <w:bookmarkEnd w:id="360"/>
    </w:p>
    <w:p xmlns:wp14="http://schemas.microsoft.com/office/word/2010/wordml" w:rsidRPr="005C51F0" w:rsidR="000A13F7" w:rsidP="000A13F7" w:rsidRDefault="000A13F7" w14:paraId="1AB2B8F9" wp14:textId="77777777">
      <w:pPr>
        <w:pStyle w:val="ListParagraph"/>
        <w:keepNext/>
        <w:numPr>
          <w:ilvl w:val="0"/>
          <w:numId w:val="37"/>
        </w:numPr>
        <w:spacing w:before="240" w:after="60"/>
        <w:outlineLvl w:val="1"/>
        <w:rPr>
          <w:rFonts w:ascii="Times New Roman" w:hAnsi="Times New Roman" w:eastAsia="Times New Roman"/>
          <w:b/>
          <w:bCs/>
          <w:iCs/>
          <w:vanish/>
          <w:sz w:val="28"/>
          <w:szCs w:val="28"/>
          <w:lang w:val="pt-BR"/>
        </w:rPr>
      </w:pPr>
      <w:bookmarkStart w:name="_Toc517339331" w:id="361"/>
      <w:bookmarkEnd w:id="361"/>
    </w:p>
    <w:p xmlns:wp14="http://schemas.microsoft.com/office/word/2010/wordml" w:rsidRPr="005C51F0" w:rsidR="000A13F7" w:rsidP="000A13F7" w:rsidRDefault="000A13F7" w14:paraId="3FBF0C5E" wp14:textId="77777777">
      <w:pPr>
        <w:pStyle w:val="ListParagraph"/>
        <w:keepNext/>
        <w:numPr>
          <w:ilvl w:val="0"/>
          <w:numId w:val="37"/>
        </w:numPr>
        <w:spacing w:before="240" w:after="60"/>
        <w:outlineLvl w:val="1"/>
        <w:rPr>
          <w:rFonts w:ascii="Times New Roman" w:hAnsi="Times New Roman" w:eastAsia="Times New Roman"/>
          <w:b/>
          <w:bCs/>
          <w:iCs/>
          <w:vanish/>
          <w:sz w:val="28"/>
          <w:szCs w:val="28"/>
          <w:lang w:val="pt-BR"/>
        </w:rPr>
      </w:pPr>
      <w:bookmarkStart w:name="_Toc517339332" w:id="362"/>
      <w:bookmarkEnd w:id="362"/>
    </w:p>
    <w:p xmlns:wp14="http://schemas.microsoft.com/office/word/2010/wordml" w:rsidRPr="005C51F0" w:rsidR="000A13F7" w:rsidP="000A13F7" w:rsidRDefault="000A13F7" w14:paraId="7896E9D9" wp14:textId="77777777">
      <w:pPr>
        <w:pStyle w:val="ListParagraph"/>
        <w:keepNext/>
        <w:numPr>
          <w:ilvl w:val="0"/>
          <w:numId w:val="37"/>
        </w:numPr>
        <w:spacing w:before="240" w:after="60"/>
        <w:outlineLvl w:val="1"/>
        <w:rPr>
          <w:rFonts w:ascii="Times New Roman" w:hAnsi="Times New Roman" w:eastAsia="Times New Roman"/>
          <w:b/>
          <w:bCs/>
          <w:iCs/>
          <w:vanish/>
          <w:sz w:val="28"/>
          <w:szCs w:val="28"/>
          <w:lang w:val="pt-BR"/>
        </w:rPr>
      </w:pPr>
      <w:bookmarkStart w:name="_Toc517339333" w:id="363"/>
      <w:bookmarkEnd w:id="363"/>
    </w:p>
    <w:p xmlns:wp14="http://schemas.microsoft.com/office/word/2010/wordml" w:rsidRPr="005C51F0" w:rsidR="000A13F7" w:rsidP="000A13F7" w:rsidRDefault="000A13F7" w14:paraId="1B319C6E" wp14:textId="77777777">
      <w:pPr>
        <w:pStyle w:val="ListParagraph"/>
        <w:keepNext/>
        <w:numPr>
          <w:ilvl w:val="0"/>
          <w:numId w:val="37"/>
        </w:numPr>
        <w:spacing w:before="240" w:after="60"/>
        <w:outlineLvl w:val="1"/>
        <w:rPr>
          <w:rFonts w:ascii="Times New Roman" w:hAnsi="Times New Roman" w:eastAsia="Times New Roman"/>
          <w:b/>
          <w:bCs/>
          <w:iCs/>
          <w:vanish/>
          <w:sz w:val="28"/>
          <w:szCs w:val="28"/>
          <w:lang w:val="pt-BR"/>
        </w:rPr>
      </w:pPr>
      <w:bookmarkStart w:name="_Toc517339334" w:id="364"/>
      <w:bookmarkEnd w:id="364"/>
    </w:p>
    <w:p xmlns:wp14="http://schemas.microsoft.com/office/word/2010/wordml" w:rsidRPr="005C51F0" w:rsidR="000A13F7" w:rsidP="000A13F7" w:rsidRDefault="000A13F7" w14:paraId="1DCF0334" wp14:textId="77777777">
      <w:pPr>
        <w:pStyle w:val="ListParagraph"/>
        <w:keepNext/>
        <w:numPr>
          <w:ilvl w:val="1"/>
          <w:numId w:val="37"/>
        </w:numPr>
        <w:spacing w:before="240" w:after="60"/>
        <w:outlineLvl w:val="1"/>
        <w:rPr>
          <w:rFonts w:ascii="Times New Roman" w:hAnsi="Times New Roman" w:eastAsia="Times New Roman"/>
          <w:b/>
          <w:bCs/>
          <w:iCs/>
          <w:vanish/>
          <w:sz w:val="28"/>
          <w:szCs w:val="28"/>
          <w:lang w:val="pt-BR"/>
        </w:rPr>
      </w:pPr>
      <w:bookmarkStart w:name="_Toc517339335" w:id="365"/>
      <w:bookmarkEnd w:id="365"/>
    </w:p>
    <w:p xmlns:wp14="http://schemas.microsoft.com/office/word/2010/wordml" w:rsidRPr="005C51F0" w:rsidR="000A13F7" w:rsidP="000A13F7" w:rsidRDefault="000A13F7" w14:paraId="2E780729" wp14:textId="77777777">
      <w:pPr>
        <w:pStyle w:val="ListParagraph"/>
        <w:keepNext/>
        <w:numPr>
          <w:ilvl w:val="1"/>
          <w:numId w:val="37"/>
        </w:numPr>
        <w:spacing w:before="240" w:after="60"/>
        <w:outlineLvl w:val="1"/>
        <w:rPr>
          <w:rFonts w:ascii="Times New Roman" w:hAnsi="Times New Roman" w:eastAsia="Times New Roman"/>
          <w:b/>
          <w:bCs/>
          <w:iCs/>
          <w:vanish/>
          <w:sz w:val="28"/>
          <w:szCs w:val="28"/>
          <w:lang w:val="pt-BR"/>
        </w:rPr>
      </w:pPr>
      <w:bookmarkStart w:name="_Toc517339336" w:id="366"/>
      <w:bookmarkEnd w:id="366"/>
    </w:p>
    <w:p xmlns:wp14="http://schemas.microsoft.com/office/word/2010/wordml" w:rsidRPr="005C51F0" w:rsidR="000A13F7" w:rsidP="000A13F7" w:rsidRDefault="000A13F7" w14:paraId="7118DC78" wp14:textId="77777777">
      <w:pPr>
        <w:pStyle w:val="ListParagraph"/>
        <w:keepNext/>
        <w:numPr>
          <w:ilvl w:val="1"/>
          <w:numId w:val="37"/>
        </w:numPr>
        <w:spacing w:before="240" w:after="60"/>
        <w:outlineLvl w:val="1"/>
        <w:rPr>
          <w:rFonts w:ascii="Times New Roman" w:hAnsi="Times New Roman" w:eastAsia="Times New Roman"/>
          <w:b/>
          <w:bCs/>
          <w:iCs/>
          <w:vanish/>
          <w:sz w:val="28"/>
          <w:szCs w:val="28"/>
          <w:lang w:val="pt-BR"/>
        </w:rPr>
      </w:pPr>
      <w:bookmarkStart w:name="_Toc517339337" w:id="367"/>
      <w:bookmarkEnd w:id="367"/>
    </w:p>
    <w:p xmlns:wp14="http://schemas.microsoft.com/office/word/2010/wordml" w:rsidRPr="005C51F0" w:rsidR="000A13F7" w:rsidP="000A13F7" w:rsidRDefault="000A13F7" w14:paraId="7876FC12" wp14:textId="77777777">
      <w:pPr>
        <w:pStyle w:val="ListParagraph"/>
        <w:keepNext/>
        <w:numPr>
          <w:ilvl w:val="1"/>
          <w:numId w:val="37"/>
        </w:numPr>
        <w:spacing w:before="240" w:after="60"/>
        <w:outlineLvl w:val="1"/>
        <w:rPr>
          <w:rFonts w:ascii="Times New Roman" w:hAnsi="Times New Roman" w:eastAsia="Times New Roman"/>
          <w:b/>
          <w:bCs/>
          <w:iCs/>
          <w:vanish/>
          <w:sz w:val="28"/>
          <w:szCs w:val="28"/>
          <w:lang w:val="pt-BR"/>
        </w:rPr>
      </w:pPr>
      <w:bookmarkStart w:name="_Toc517339338" w:id="368"/>
      <w:bookmarkEnd w:id="368"/>
    </w:p>
    <w:p xmlns:wp14="http://schemas.microsoft.com/office/word/2010/wordml" w:rsidRPr="005C51F0" w:rsidR="000A13F7" w:rsidP="000A13F7" w:rsidRDefault="000A13F7" w14:paraId="35703EDE" wp14:textId="77777777">
      <w:pPr>
        <w:pStyle w:val="ListParagraph"/>
        <w:keepNext/>
        <w:numPr>
          <w:ilvl w:val="1"/>
          <w:numId w:val="37"/>
        </w:numPr>
        <w:spacing w:before="240" w:after="60"/>
        <w:outlineLvl w:val="1"/>
        <w:rPr>
          <w:rFonts w:ascii="Times New Roman" w:hAnsi="Times New Roman" w:eastAsia="Times New Roman"/>
          <w:b/>
          <w:bCs/>
          <w:iCs/>
          <w:vanish/>
          <w:sz w:val="28"/>
          <w:szCs w:val="28"/>
          <w:lang w:val="pt-BR"/>
        </w:rPr>
      </w:pPr>
      <w:bookmarkStart w:name="_Toc517339339" w:id="369"/>
      <w:bookmarkEnd w:id="369"/>
    </w:p>
    <w:p xmlns:wp14="http://schemas.microsoft.com/office/word/2010/wordml" w:rsidRPr="005C51F0" w:rsidR="000A13F7" w:rsidP="000A13F7" w:rsidRDefault="000A13F7" w14:paraId="5E86F948" wp14:textId="77777777">
      <w:pPr>
        <w:pStyle w:val="ListParagraph"/>
        <w:keepNext/>
        <w:numPr>
          <w:ilvl w:val="0"/>
          <w:numId w:val="36"/>
        </w:numPr>
        <w:spacing w:before="240" w:after="240" w:line="240" w:lineRule="auto"/>
        <w:outlineLvl w:val="0"/>
        <w:rPr>
          <w:rFonts w:ascii="Times New Roman" w:hAnsi="Times New Roman" w:eastAsia="Times New Roman"/>
          <w:b/>
          <w:smallCaps/>
          <w:noProof/>
          <w:vanish/>
          <w:sz w:val="28"/>
          <w:szCs w:val="20"/>
          <w:lang w:val="pt-BR"/>
        </w:rPr>
      </w:pPr>
      <w:bookmarkStart w:name="_Toc517326277" w:id="370"/>
      <w:bookmarkStart w:name="_Toc517339341" w:id="371"/>
      <w:bookmarkEnd w:id="370"/>
      <w:bookmarkEnd w:id="371"/>
    </w:p>
    <w:p xmlns:wp14="http://schemas.microsoft.com/office/word/2010/wordml" w:rsidRPr="005C51F0" w:rsidR="000A13F7" w:rsidP="000A13F7" w:rsidRDefault="000A13F7" w14:paraId="1946BE5E" wp14:textId="77777777">
      <w:pPr>
        <w:pStyle w:val="ListParagraph"/>
        <w:keepNext/>
        <w:numPr>
          <w:ilvl w:val="0"/>
          <w:numId w:val="36"/>
        </w:numPr>
        <w:spacing w:before="240" w:after="240" w:line="240" w:lineRule="auto"/>
        <w:outlineLvl w:val="0"/>
        <w:rPr>
          <w:rFonts w:ascii="Times New Roman" w:hAnsi="Times New Roman" w:eastAsia="Times New Roman"/>
          <w:b/>
          <w:smallCaps/>
          <w:noProof/>
          <w:vanish/>
          <w:sz w:val="28"/>
          <w:szCs w:val="20"/>
          <w:lang w:val="pt-BR"/>
        </w:rPr>
      </w:pPr>
      <w:bookmarkStart w:name="_Toc517326278" w:id="372"/>
      <w:bookmarkStart w:name="_Toc517339342" w:id="373"/>
      <w:bookmarkEnd w:id="372"/>
      <w:bookmarkEnd w:id="373"/>
    </w:p>
    <w:p xmlns:wp14="http://schemas.microsoft.com/office/word/2010/wordml" w:rsidRPr="005C51F0" w:rsidR="000A13F7" w:rsidP="000A13F7" w:rsidRDefault="000A13F7" w14:paraId="51C34A15" wp14:textId="77777777">
      <w:pPr>
        <w:pStyle w:val="ListParagraph"/>
        <w:keepNext/>
        <w:numPr>
          <w:ilvl w:val="0"/>
          <w:numId w:val="36"/>
        </w:numPr>
        <w:spacing w:before="240" w:after="240" w:line="240" w:lineRule="auto"/>
        <w:outlineLvl w:val="0"/>
        <w:rPr>
          <w:rFonts w:ascii="Times New Roman" w:hAnsi="Times New Roman" w:eastAsia="Times New Roman"/>
          <w:b/>
          <w:smallCaps/>
          <w:noProof/>
          <w:vanish/>
          <w:sz w:val="28"/>
          <w:szCs w:val="20"/>
          <w:lang w:val="pt-BR"/>
        </w:rPr>
      </w:pPr>
      <w:bookmarkStart w:name="_Toc517326279" w:id="374"/>
      <w:bookmarkStart w:name="_Toc517339343" w:id="375"/>
      <w:bookmarkEnd w:id="374"/>
      <w:bookmarkEnd w:id="375"/>
    </w:p>
    <w:p xmlns:wp14="http://schemas.microsoft.com/office/word/2010/wordml" w:rsidRPr="005C51F0" w:rsidR="000A13F7" w:rsidP="000A13F7" w:rsidRDefault="000A13F7" w14:paraId="7E051CA8" wp14:textId="77777777">
      <w:pPr>
        <w:pStyle w:val="ListParagraph"/>
        <w:keepNext/>
        <w:numPr>
          <w:ilvl w:val="0"/>
          <w:numId w:val="36"/>
        </w:numPr>
        <w:spacing w:before="240" w:after="240" w:line="240" w:lineRule="auto"/>
        <w:outlineLvl w:val="0"/>
        <w:rPr>
          <w:rFonts w:ascii="Times New Roman" w:hAnsi="Times New Roman" w:eastAsia="Times New Roman"/>
          <w:b/>
          <w:smallCaps/>
          <w:noProof/>
          <w:vanish/>
          <w:sz w:val="28"/>
          <w:szCs w:val="20"/>
          <w:lang w:val="pt-BR"/>
        </w:rPr>
      </w:pPr>
      <w:bookmarkStart w:name="_Toc517326280" w:id="376"/>
      <w:bookmarkStart w:name="_Toc517339344" w:id="377"/>
      <w:bookmarkEnd w:id="376"/>
      <w:bookmarkEnd w:id="377"/>
    </w:p>
    <w:p xmlns:wp14="http://schemas.microsoft.com/office/word/2010/wordml" w:rsidRPr="005C51F0" w:rsidR="000A13F7" w:rsidP="000A13F7" w:rsidRDefault="000A13F7" w14:paraId="126953D2" wp14:textId="77777777">
      <w:pPr>
        <w:pStyle w:val="ListParagraph"/>
        <w:keepNext/>
        <w:numPr>
          <w:ilvl w:val="0"/>
          <w:numId w:val="36"/>
        </w:numPr>
        <w:spacing w:before="240" w:after="240" w:line="240" w:lineRule="auto"/>
        <w:outlineLvl w:val="0"/>
        <w:rPr>
          <w:rFonts w:ascii="Times New Roman" w:hAnsi="Times New Roman" w:eastAsia="Times New Roman"/>
          <w:b/>
          <w:smallCaps/>
          <w:noProof/>
          <w:vanish/>
          <w:sz w:val="28"/>
          <w:szCs w:val="20"/>
          <w:lang w:val="pt-BR"/>
        </w:rPr>
      </w:pPr>
      <w:bookmarkStart w:name="_Toc517326281" w:id="378"/>
      <w:bookmarkStart w:name="_Toc517339345" w:id="379"/>
      <w:bookmarkEnd w:id="378"/>
      <w:bookmarkEnd w:id="379"/>
    </w:p>
    <w:p xmlns:wp14="http://schemas.microsoft.com/office/word/2010/wordml" w:rsidRPr="005C51F0" w:rsidR="000A13F7" w:rsidP="000A13F7" w:rsidRDefault="000A13F7" w14:paraId="1E5BF58C" wp14:textId="77777777">
      <w:pPr>
        <w:pStyle w:val="ListParagraph"/>
        <w:keepNext/>
        <w:numPr>
          <w:ilvl w:val="0"/>
          <w:numId w:val="36"/>
        </w:numPr>
        <w:spacing w:before="240" w:after="240" w:line="240" w:lineRule="auto"/>
        <w:outlineLvl w:val="0"/>
        <w:rPr>
          <w:rFonts w:ascii="Times New Roman" w:hAnsi="Times New Roman" w:eastAsia="Times New Roman"/>
          <w:b/>
          <w:smallCaps/>
          <w:noProof/>
          <w:vanish/>
          <w:sz w:val="28"/>
          <w:szCs w:val="20"/>
          <w:lang w:val="pt-BR"/>
        </w:rPr>
      </w:pPr>
      <w:bookmarkStart w:name="_Toc517326282" w:id="380"/>
      <w:bookmarkStart w:name="_Toc517339346" w:id="381"/>
      <w:bookmarkEnd w:id="380"/>
      <w:bookmarkEnd w:id="381"/>
    </w:p>
    <w:p xmlns:wp14="http://schemas.microsoft.com/office/word/2010/wordml" w:rsidRPr="005C51F0" w:rsidR="000A13F7" w:rsidP="000A13F7" w:rsidRDefault="000A13F7" w14:paraId="1157C89D" wp14:textId="77777777">
      <w:pPr>
        <w:pStyle w:val="Heading1"/>
        <w:numPr>
          <w:ilvl w:val="0"/>
          <w:numId w:val="36"/>
        </w:numPr>
        <w:jc w:val="left"/>
        <w:rPr>
          <w:rFonts w:ascii="Times New Roman" w:hAnsi="Times New Roman"/>
          <w:sz w:val="30"/>
          <w:lang w:val="pt-BR"/>
        </w:rPr>
      </w:pPr>
      <w:bookmarkStart w:name="_Toc517339347" w:id="382"/>
      <w:r w:rsidRPr="005C51F0">
        <w:rPr>
          <w:rFonts w:ascii="Times New Roman" w:hAnsi="Times New Roman"/>
          <w:sz w:val="30"/>
          <w:lang w:val="pt-BR"/>
        </w:rPr>
        <w:t>Conclusão</w:t>
      </w:r>
      <w:bookmarkEnd w:id="382"/>
    </w:p>
    <w:p xmlns:wp14="http://schemas.microsoft.com/office/word/2010/wordml" w:rsidRPr="005C51F0" w:rsidR="000A13F7" w:rsidP="000A13F7" w:rsidRDefault="000A13F7" w14:paraId="17939BC9"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No presente trabalho, buscamos estimar o impacto e o retorno econômico provenientes de intervenções em de prevenção em segurança pública nas áreas prioritárias do Município de Vitória.  O Projeto apresentou viabilidade econômica para cada componente isoladamente e para o seu conjunto. </w:t>
      </w:r>
    </w:p>
    <w:p xmlns:wp14="http://schemas.microsoft.com/office/word/2010/wordml" w:rsidRPr="005C51F0" w:rsidR="000A13F7" w:rsidP="000A13F7" w:rsidRDefault="000A13F7" w14:paraId="053A08E0"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br w:type="page"/>
      </w:r>
    </w:p>
    <w:p xmlns:wp14="http://schemas.microsoft.com/office/word/2010/wordml" w:rsidRPr="005C51F0" w:rsidR="000A13F7" w:rsidP="000A13F7" w:rsidRDefault="000A13F7" w14:paraId="1730869A" wp14:textId="77777777">
      <w:pPr>
        <w:spacing w:after="240" w:line="300" w:lineRule="auto"/>
        <w:jc w:val="both"/>
        <w:rPr>
          <w:rFonts w:ascii="Times New Roman" w:hAnsi="Times New Roman"/>
          <w:b/>
          <w:sz w:val="24"/>
          <w:szCs w:val="24"/>
          <w:lang w:val="pt-BR"/>
        </w:rPr>
      </w:pPr>
      <w:r w:rsidRPr="005C51F0">
        <w:rPr>
          <w:rFonts w:ascii="Times New Roman" w:hAnsi="Times New Roman"/>
          <w:b/>
          <w:sz w:val="24"/>
          <w:szCs w:val="24"/>
          <w:lang w:val="pt-BR"/>
        </w:rPr>
        <w:lastRenderedPageBreak/>
        <w:t>Referências bibliográficas</w:t>
      </w:r>
    </w:p>
    <w:p xmlns:wp14="http://schemas.microsoft.com/office/word/2010/wordml" w:rsidRPr="005C51F0" w:rsidR="000A13F7" w:rsidP="000A13F7" w:rsidRDefault="000A13F7" w14:paraId="1D0BD4BF" wp14:textId="77777777">
      <w:pPr>
        <w:spacing w:after="240" w:line="300" w:lineRule="auto"/>
        <w:jc w:val="both"/>
        <w:rPr>
          <w:rFonts w:ascii="Times New Roman" w:hAnsi="Times New Roman"/>
          <w:sz w:val="24"/>
          <w:szCs w:val="24"/>
        </w:rPr>
      </w:pPr>
      <w:r w:rsidRPr="005C51F0">
        <w:rPr>
          <w:rFonts w:ascii="Times New Roman" w:hAnsi="Times New Roman"/>
          <w:sz w:val="24"/>
          <w:szCs w:val="24"/>
          <w:lang w:val="pt-BR"/>
        </w:rPr>
        <w:t xml:space="preserve">Abadie, A. e Guido W. </w:t>
      </w:r>
      <w:proofErr w:type="spellStart"/>
      <w:r w:rsidRPr="005C51F0">
        <w:rPr>
          <w:rFonts w:ascii="Times New Roman" w:hAnsi="Times New Roman"/>
          <w:sz w:val="24"/>
          <w:szCs w:val="24"/>
          <w:lang w:val="pt-BR"/>
        </w:rPr>
        <w:t>Imbens</w:t>
      </w:r>
      <w:proofErr w:type="spellEnd"/>
      <w:r w:rsidRPr="005C51F0">
        <w:rPr>
          <w:rFonts w:ascii="Times New Roman" w:hAnsi="Times New Roman"/>
          <w:sz w:val="24"/>
          <w:szCs w:val="24"/>
          <w:lang w:val="pt-BR"/>
        </w:rPr>
        <w:t xml:space="preserve">. </w:t>
      </w:r>
      <w:r w:rsidRPr="005C51F0">
        <w:rPr>
          <w:rFonts w:ascii="Times New Roman" w:hAnsi="Times New Roman"/>
          <w:sz w:val="24"/>
          <w:szCs w:val="24"/>
        </w:rPr>
        <w:t>“Bias-corrected matching estimators for average treatment effects”. NBER technical working paper nº 283, 2002.</w:t>
      </w:r>
    </w:p>
    <w:p xmlns:wp14="http://schemas.microsoft.com/office/word/2010/wordml" w:rsidRPr="000A13F7" w:rsidR="000A13F7" w:rsidP="000A13F7" w:rsidRDefault="000A13F7" w14:paraId="5DA9D2E5" wp14:textId="77777777">
      <w:pPr>
        <w:spacing w:after="240" w:line="300" w:lineRule="auto"/>
        <w:jc w:val="both"/>
        <w:rPr>
          <w:rFonts w:ascii="Times New Roman" w:hAnsi="Times New Roman"/>
          <w:sz w:val="24"/>
          <w:szCs w:val="24"/>
          <w:lang w:val="es-ES_tradnl"/>
        </w:rPr>
      </w:pPr>
      <w:r w:rsidRPr="005C51F0">
        <w:rPr>
          <w:rFonts w:ascii="Times New Roman" w:hAnsi="Times New Roman"/>
          <w:sz w:val="24"/>
          <w:szCs w:val="24"/>
        </w:rPr>
        <w:t xml:space="preserve">Abadie, A., D. </w:t>
      </w:r>
      <w:proofErr w:type="spellStart"/>
      <w:r w:rsidRPr="005C51F0">
        <w:rPr>
          <w:rFonts w:ascii="Times New Roman" w:hAnsi="Times New Roman"/>
          <w:sz w:val="24"/>
          <w:szCs w:val="24"/>
        </w:rPr>
        <w:t>Drukker</w:t>
      </w:r>
      <w:proofErr w:type="spellEnd"/>
      <w:r w:rsidRPr="005C51F0">
        <w:rPr>
          <w:rFonts w:ascii="Times New Roman" w:hAnsi="Times New Roman"/>
          <w:sz w:val="24"/>
          <w:szCs w:val="24"/>
        </w:rPr>
        <w:t xml:space="preserve">, H. Herr, e G. </w:t>
      </w:r>
      <w:proofErr w:type="spellStart"/>
      <w:r w:rsidRPr="005C51F0">
        <w:rPr>
          <w:rFonts w:ascii="Times New Roman" w:hAnsi="Times New Roman"/>
          <w:sz w:val="24"/>
          <w:szCs w:val="24"/>
        </w:rPr>
        <w:t>Imbens</w:t>
      </w:r>
      <w:proofErr w:type="spellEnd"/>
      <w:r w:rsidRPr="005C51F0">
        <w:rPr>
          <w:rFonts w:ascii="Times New Roman" w:hAnsi="Times New Roman"/>
          <w:sz w:val="24"/>
          <w:szCs w:val="24"/>
        </w:rPr>
        <w:t xml:space="preserve">. “Implementing Matching Estimators for Average Treatment Effects in STATA. </w:t>
      </w:r>
      <w:r w:rsidRPr="000A13F7">
        <w:rPr>
          <w:rFonts w:ascii="Times New Roman" w:hAnsi="Times New Roman"/>
          <w:b/>
          <w:sz w:val="24"/>
          <w:szCs w:val="24"/>
          <w:lang w:val="es-ES_tradnl"/>
        </w:rPr>
        <w:t xml:space="preserve">The Stata </w:t>
      </w:r>
      <w:proofErr w:type="spellStart"/>
      <w:r w:rsidRPr="000A13F7">
        <w:rPr>
          <w:rFonts w:ascii="Times New Roman" w:hAnsi="Times New Roman"/>
          <w:b/>
          <w:sz w:val="24"/>
          <w:szCs w:val="24"/>
          <w:lang w:val="es-ES_tradnl"/>
        </w:rPr>
        <w:t>Journal</w:t>
      </w:r>
      <w:proofErr w:type="spellEnd"/>
      <w:r w:rsidRPr="000A13F7">
        <w:rPr>
          <w:rFonts w:ascii="Times New Roman" w:hAnsi="Times New Roman"/>
          <w:sz w:val="24"/>
          <w:szCs w:val="24"/>
          <w:lang w:val="es-ES_tradnl"/>
        </w:rPr>
        <w:t>, V. 4(3), p. 290-311, 2004.</w:t>
      </w:r>
    </w:p>
    <w:p xmlns:wp14="http://schemas.microsoft.com/office/word/2010/wordml" w:rsidRPr="005C51F0" w:rsidR="000A13F7" w:rsidP="000A13F7" w:rsidRDefault="000A13F7" w14:paraId="2DF7AC9B" wp14:textId="77777777">
      <w:pPr>
        <w:spacing w:after="240" w:line="300" w:lineRule="auto"/>
        <w:jc w:val="both"/>
        <w:rPr>
          <w:rFonts w:ascii="Times New Roman" w:hAnsi="Times New Roman"/>
          <w:sz w:val="24"/>
          <w:szCs w:val="24"/>
          <w:lang w:val="pt-BR"/>
        </w:rPr>
      </w:pPr>
      <w:r w:rsidRPr="000A13F7">
        <w:rPr>
          <w:rFonts w:ascii="Times New Roman" w:hAnsi="Times New Roman"/>
          <w:sz w:val="24"/>
          <w:szCs w:val="24"/>
          <w:lang w:val="es-ES_tradnl"/>
        </w:rPr>
        <w:t xml:space="preserve">Acevedo, C. “Los costos económicos de la violencia en El Salvador”. </w:t>
      </w:r>
      <w:proofErr w:type="spellStart"/>
      <w:r w:rsidRPr="005C51F0">
        <w:rPr>
          <w:rFonts w:ascii="Times New Roman" w:hAnsi="Times New Roman"/>
          <w:b/>
          <w:sz w:val="24"/>
          <w:szCs w:val="24"/>
          <w:lang w:val="pt-BR"/>
        </w:rPr>
        <w:t>America</w:t>
      </w:r>
      <w:proofErr w:type="spellEnd"/>
      <w:r w:rsidRPr="005C51F0">
        <w:rPr>
          <w:rFonts w:ascii="Times New Roman" w:hAnsi="Times New Roman"/>
          <w:b/>
          <w:sz w:val="24"/>
          <w:szCs w:val="24"/>
          <w:lang w:val="pt-BR"/>
        </w:rPr>
        <w:t xml:space="preserve"> Latina </w:t>
      </w:r>
      <w:proofErr w:type="spellStart"/>
      <w:r w:rsidRPr="005C51F0">
        <w:rPr>
          <w:rFonts w:ascii="Times New Roman" w:hAnsi="Times New Roman"/>
          <w:b/>
          <w:sz w:val="24"/>
          <w:szCs w:val="24"/>
          <w:lang w:val="pt-BR"/>
        </w:rPr>
        <w:t>Hoy</w:t>
      </w:r>
      <w:proofErr w:type="spellEnd"/>
      <w:r w:rsidRPr="005C51F0">
        <w:rPr>
          <w:rFonts w:ascii="Times New Roman" w:hAnsi="Times New Roman"/>
          <w:sz w:val="24"/>
          <w:szCs w:val="24"/>
          <w:lang w:val="pt-BR"/>
        </w:rPr>
        <w:t>, V. 50, p. 71-88, 2008.</w:t>
      </w:r>
    </w:p>
    <w:p xmlns:wp14="http://schemas.microsoft.com/office/word/2010/wordml" w:rsidRPr="005C51F0" w:rsidR="000A13F7" w:rsidP="000A13F7" w:rsidRDefault="000A13F7" w14:paraId="4455B4EF" wp14:textId="77777777">
      <w:pPr>
        <w:jc w:val="both"/>
        <w:rPr>
          <w:rFonts w:ascii="Times New Roman" w:hAnsi="Times New Roman"/>
          <w:sz w:val="24"/>
          <w:szCs w:val="24"/>
          <w:lang w:val="pt-BR"/>
        </w:rPr>
      </w:pPr>
      <w:r w:rsidRPr="005C51F0">
        <w:rPr>
          <w:rFonts w:ascii="Times New Roman" w:hAnsi="Times New Roman"/>
          <w:sz w:val="24"/>
          <w:szCs w:val="24"/>
          <w:lang w:val="pt-BR"/>
        </w:rPr>
        <w:t xml:space="preserve">Andrade, M. e Marcos B. Lisboa. “Desesperança de vida: homicídio em Minas Gerais, Rio de Janeiro e São Paulo – 1981-1997”. Em: R. Henriques (org.). </w:t>
      </w:r>
      <w:r w:rsidRPr="005C51F0">
        <w:rPr>
          <w:rFonts w:ascii="Times New Roman" w:hAnsi="Times New Roman"/>
          <w:b/>
          <w:sz w:val="24"/>
          <w:szCs w:val="24"/>
          <w:lang w:val="pt-BR"/>
        </w:rPr>
        <w:t>Desigualdade e Pobreza no Brasil</w:t>
      </w:r>
      <w:r w:rsidRPr="005C51F0">
        <w:rPr>
          <w:rFonts w:ascii="Times New Roman" w:hAnsi="Times New Roman"/>
          <w:sz w:val="24"/>
          <w:szCs w:val="24"/>
          <w:lang w:val="pt-BR"/>
        </w:rPr>
        <w:t>. Rio de Janeiro: IPEA, 2000.</w:t>
      </w:r>
    </w:p>
    <w:p xmlns:wp14="http://schemas.microsoft.com/office/word/2010/wordml" w:rsidRPr="005C51F0" w:rsidR="000A13F7" w:rsidP="000A13F7" w:rsidRDefault="000A13F7" w14:paraId="4756D21F" wp14:textId="77777777">
      <w:pPr>
        <w:jc w:val="both"/>
        <w:rPr>
          <w:rFonts w:ascii="Times New Roman" w:hAnsi="Times New Roman"/>
          <w:sz w:val="24"/>
          <w:szCs w:val="24"/>
        </w:rPr>
      </w:pPr>
      <w:r w:rsidRPr="000A13F7">
        <w:rPr>
          <w:rFonts w:ascii="Times New Roman" w:hAnsi="Times New Roman"/>
          <w:sz w:val="24"/>
          <w:szCs w:val="24"/>
          <w:lang w:val="fr-FR"/>
        </w:rPr>
        <w:t xml:space="preserve">Aos, S., </w:t>
      </w:r>
      <w:proofErr w:type="spellStart"/>
      <w:r w:rsidRPr="000A13F7">
        <w:rPr>
          <w:rFonts w:ascii="Times New Roman" w:hAnsi="Times New Roman"/>
          <w:sz w:val="24"/>
          <w:szCs w:val="24"/>
          <w:lang w:val="fr-FR"/>
        </w:rPr>
        <w:t>Pollu</w:t>
      </w:r>
      <w:proofErr w:type="spellEnd"/>
      <w:r w:rsidRPr="000A13F7">
        <w:rPr>
          <w:rFonts w:ascii="Times New Roman" w:hAnsi="Times New Roman"/>
          <w:sz w:val="24"/>
          <w:szCs w:val="24"/>
          <w:lang w:val="fr-FR"/>
        </w:rPr>
        <w:t xml:space="preserve"> </w:t>
      </w:r>
      <w:proofErr w:type="spellStart"/>
      <w:r w:rsidRPr="000A13F7">
        <w:rPr>
          <w:rFonts w:ascii="Times New Roman" w:hAnsi="Times New Roman"/>
          <w:sz w:val="24"/>
          <w:szCs w:val="24"/>
          <w:lang w:val="fr-FR"/>
        </w:rPr>
        <w:t>Phipps</w:t>
      </w:r>
      <w:proofErr w:type="spellEnd"/>
      <w:r w:rsidRPr="000A13F7">
        <w:rPr>
          <w:rFonts w:ascii="Times New Roman" w:hAnsi="Times New Roman"/>
          <w:sz w:val="24"/>
          <w:szCs w:val="24"/>
          <w:lang w:val="fr-FR"/>
        </w:rPr>
        <w:t xml:space="preserve">, Robert </w:t>
      </w:r>
      <w:proofErr w:type="spellStart"/>
      <w:r w:rsidRPr="000A13F7">
        <w:rPr>
          <w:rFonts w:ascii="Times New Roman" w:hAnsi="Times New Roman"/>
          <w:sz w:val="24"/>
          <w:szCs w:val="24"/>
          <w:lang w:val="fr-FR"/>
        </w:rPr>
        <w:t>Barnoski</w:t>
      </w:r>
      <w:proofErr w:type="spellEnd"/>
      <w:r w:rsidRPr="000A13F7">
        <w:rPr>
          <w:rFonts w:ascii="Times New Roman" w:hAnsi="Times New Roman"/>
          <w:sz w:val="24"/>
          <w:szCs w:val="24"/>
          <w:lang w:val="fr-FR"/>
        </w:rPr>
        <w:t xml:space="preserve"> e Roxanne </w:t>
      </w:r>
      <w:proofErr w:type="spellStart"/>
      <w:r w:rsidRPr="000A13F7">
        <w:rPr>
          <w:rFonts w:ascii="Times New Roman" w:hAnsi="Times New Roman"/>
          <w:sz w:val="24"/>
          <w:szCs w:val="24"/>
          <w:lang w:val="fr-FR"/>
        </w:rPr>
        <w:t>Lieb</w:t>
      </w:r>
      <w:proofErr w:type="spellEnd"/>
      <w:r w:rsidRPr="000A13F7">
        <w:rPr>
          <w:rFonts w:ascii="Times New Roman" w:hAnsi="Times New Roman"/>
          <w:sz w:val="24"/>
          <w:szCs w:val="24"/>
          <w:lang w:val="fr-FR"/>
        </w:rPr>
        <w:t xml:space="preserve">. </w:t>
      </w:r>
      <w:r w:rsidRPr="005C51F0">
        <w:rPr>
          <w:rFonts w:ascii="Times New Roman" w:hAnsi="Times New Roman"/>
          <w:sz w:val="24"/>
          <w:szCs w:val="24"/>
        </w:rPr>
        <w:t>“</w:t>
      </w:r>
      <w:r w:rsidRPr="005C51F0">
        <w:rPr>
          <w:rFonts w:ascii="Times New Roman" w:hAnsi="Times New Roman"/>
          <w:b/>
          <w:sz w:val="24"/>
          <w:szCs w:val="24"/>
        </w:rPr>
        <w:t>The comparative costs and benefits of programs to reduce crime</w:t>
      </w:r>
      <w:r w:rsidRPr="005C51F0">
        <w:rPr>
          <w:rFonts w:ascii="Times New Roman" w:hAnsi="Times New Roman"/>
          <w:sz w:val="24"/>
          <w:szCs w:val="24"/>
        </w:rPr>
        <w:t>”. Olympia, WA: Washington State Institute for Public Policy, 2001.</w:t>
      </w:r>
    </w:p>
    <w:p xmlns:wp14="http://schemas.microsoft.com/office/word/2010/wordml" w:rsidRPr="005C51F0" w:rsidR="000A13F7" w:rsidP="000A13F7" w:rsidRDefault="000A13F7" w14:paraId="52E20BF8" wp14:textId="77777777">
      <w:pPr>
        <w:jc w:val="both"/>
        <w:rPr>
          <w:rFonts w:ascii="Times New Roman" w:hAnsi="Times New Roman"/>
          <w:sz w:val="24"/>
          <w:szCs w:val="24"/>
        </w:rPr>
      </w:pPr>
      <w:proofErr w:type="spellStart"/>
      <w:r w:rsidRPr="005C51F0">
        <w:rPr>
          <w:rFonts w:ascii="Times New Roman" w:hAnsi="Times New Roman"/>
          <w:sz w:val="24"/>
          <w:szCs w:val="24"/>
        </w:rPr>
        <w:t>Aos</w:t>
      </w:r>
      <w:proofErr w:type="spellEnd"/>
      <w:r w:rsidRPr="005C51F0">
        <w:rPr>
          <w:rFonts w:ascii="Times New Roman" w:hAnsi="Times New Roman"/>
          <w:sz w:val="24"/>
          <w:szCs w:val="24"/>
        </w:rPr>
        <w:t xml:space="preserve">, S., Roxanne </w:t>
      </w:r>
      <w:proofErr w:type="spellStart"/>
      <w:r w:rsidRPr="005C51F0">
        <w:rPr>
          <w:rFonts w:ascii="Times New Roman" w:hAnsi="Times New Roman"/>
          <w:sz w:val="24"/>
          <w:szCs w:val="24"/>
        </w:rPr>
        <w:t>Lieb</w:t>
      </w:r>
      <w:proofErr w:type="spellEnd"/>
      <w:r w:rsidRPr="005C51F0">
        <w:rPr>
          <w:rFonts w:ascii="Times New Roman" w:hAnsi="Times New Roman"/>
          <w:sz w:val="24"/>
          <w:szCs w:val="24"/>
        </w:rPr>
        <w:t xml:space="preserve">, Jim Mayfield, Marna Miller e Annie </w:t>
      </w:r>
      <w:proofErr w:type="spellStart"/>
      <w:r w:rsidRPr="005C51F0">
        <w:rPr>
          <w:rFonts w:ascii="Times New Roman" w:hAnsi="Times New Roman"/>
          <w:sz w:val="24"/>
          <w:szCs w:val="24"/>
        </w:rPr>
        <w:t>Pennucci</w:t>
      </w:r>
      <w:proofErr w:type="spellEnd"/>
      <w:r w:rsidRPr="005C51F0">
        <w:rPr>
          <w:rFonts w:ascii="Times New Roman" w:hAnsi="Times New Roman"/>
          <w:sz w:val="24"/>
          <w:szCs w:val="24"/>
        </w:rPr>
        <w:t>. “</w:t>
      </w:r>
      <w:r w:rsidRPr="005C51F0">
        <w:rPr>
          <w:rFonts w:ascii="Times New Roman" w:hAnsi="Times New Roman"/>
          <w:b/>
          <w:sz w:val="24"/>
          <w:szCs w:val="24"/>
        </w:rPr>
        <w:t>Benefits and costs of early intervention programs for youth</w:t>
      </w:r>
      <w:r w:rsidRPr="005C51F0">
        <w:rPr>
          <w:rFonts w:ascii="Times New Roman" w:hAnsi="Times New Roman"/>
          <w:sz w:val="24"/>
          <w:szCs w:val="24"/>
        </w:rPr>
        <w:t>”. Olympia, WA: Washington State Institute for Public Policy, 2004.</w:t>
      </w:r>
    </w:p>
    <w:p xmlns:wp14="http://schemas.microsoft.com/office/word/2010/wordml" w:rsidRPr="005C51F0" w:rsidR="000A13F7" w:rsidP="000A13F7" w:rsidRDefault="000A13F7" w14:paraId="7AED7995" wp14:textId="77777777">
      <w:pPr>
        <w:jc w:val="both"/>
        <w:rPr>
          <w:rFonts w:ascii="Times New Roman" w:hAnsi="Times New Roman"/>
          <w:sz w:val="24"/>
          <w:szCs w:val="24"/>
        </w:rPr>
      </w:pPr>
      <w:r w:rsidRPr="005C51F0">
        <w:rPr>
          <w:rFonts w:ascii="Times New Roman" w:hAnsi="Times New Roman"/>
          <w:sz w:val="24"/>
          <w:szCs w:val="24"/>
        </w:rPr>
        <w:t xml:space="preserve">Ayres, Robert </w:t>
      </w:r>
      <w:proofErr w:type="gramStart"/>
      <w:r w:rsidRPr="005C51F0">
        <w:rPr>
          <w:rFonts w:ascii="Times New Roman" w:hAnsi="Times New Roman"/>
          <w:sz w:val="24"/>
          <w:szCs w:val="24"/>
        </w:rPr>
        <w:t>L..</w:t>
      </w:r>
      <w:proofErr w:type="gramEnd"/>
      <w:r w:rsidRPr="005C51F0">
        <w:rPr>
          <w:rFonts w:ascii="Times New Roman" w:hAnsi="Times New Roman"/>
          <w:sz w:val="24"/>
          <w:szCs w:val="24"/>
        </w:rPr>
        <w:t xml:space="preserve"> “Crime and violence as development issues in Latin America and the Caribbean”. </w:t>
      </w:r>
      <w:r w:rsidRPr="005C51F0">
        <w:rPr>
          <w:rFonts w:ascii="Times New Roman" w:hAnsi="Times New Roman"/>
          <w:b/>
          <w:sz w:val="24"/>
          <w:szCs w:val="24"/>
        </w:rPr>
        <w:t>Viewpoints</w:t>
      </w:r>
      <w:r w:rsidRPr="005C51F0">
        <w:rPr>
          <w:rFonts w:ascii="Times New Roman" w:hAnsi="Times New Roman"/>
          <w:sz w:val="24"/>
          <w:szCs w:val="24"/>
        </w:rPr>
        <w:t>. Washington, D.C.: The World Bank, 1998.</w:t>
      </w:r>
    </w:p>
    <w:p xmlns:wp14="http://schemas.microsoft.com/office/word/2010/wordml" w:rsidRPr="005C51F0" w:rsidR="000A13F7" w:rsidP="000A13F7" w:rsidRDefault="000A13F7" w14:paraId="32BE13A2" wp14:textId="77777777">
      <w:pPr>
        <w:jc w:val="both"/>
        <w:rPr>
          <w:rFonts w:ascii="Times New Roman" w:hAnsi="Times New Roman"/>
          <w:sz w:val="24"/>
          <w:szCs w:val="24"/>
        </w:rPr>
      </w:pPr>
      <w:r w:rsidRPr="005C51F0">
        <w:rPr>
          <w:rFonts w:ascii="Times New Roman" w:hAnsi="Times New Roman"/>
          <w:sz w:val="24"/>
          <w:szCs w:val="24"/>
        </w:rPr>
        <w:t xml:space="preserve">Bailey, David H. </w:t>
      </w:r>
      <w:r w:rsidRPr="005C51F0">
        <w:rPr>
          <w:rFonts w:ascii="Times New Roman" w:hAnsi="Times New Roman"/>
          <w:b/>
          <w:sz w:val="24"/>
          <w:szCs w:val="24"/>
        </w:rPr>
        <w:t>Police for the Future</w:t>
      </w:r>
      <w:r w:rsidRPr="005C51F0">
        <w:rPr>
          <w:rFonts w:ascii="Times New Roman" w:hAnsi="Times New Roman"/>
          <w:sz w:val="24"/>
          <w:szCs w:val="24"/>
        </w:rPr>
        <w:t>. New York/Oxford: Oxford University Press, 1994.</w:t>
      </w:r>
    </w:p>
    <w:p xmlns:wp14="http://schemas.microsoft.com/office/word/2010/wordml" w:rsidRPr="005C51F0" w:rsidR="000A13F7" w:rsidP="000A13F7" w:rsidRDefault="000A13F7" w14:paraId="7A4B70B6" wp14:textId="77777777">
      <w:pPr>
        <w:jc w:val="both"/>
        <w:rPr>
          <w:rFonts w:ascii="Times New Roman" w:hAnsi="Times New Roman"/>
          <w:sz w:val="24"/>
          <w:szCs w:val="24"/>
          <w:lang w:val="pt-BR"/>
        </w:rPr>
      </w:pPr>
      <w:r w:rsidRPr="000A13F7">
        <w:rPr>
          <w:rFonts w:ascii="Times New Roman" w:hAnsi="Times New Roman"/>
          <w:sz w:val="24"/>
          <w:szCs w:val="24"/>
          <w:lang w:val="es-ES_tradnl"/>
        </w:rPr>
        <w:t xml:space="preserve">Banco Interamericano de Desarrollo. “Prevención del delito y la violencia em </w:t>
      </w:r>
      <w:proofErr w:type="spellStart"/>
      <w:r w:rsidRPr="000A13F7">
        <w:rPr>
          <w:rFonts w:ascii="Times New Roman" w:hAnsi="Times New Roman"/>
          <w:sz w:val="24"/>
          <w:szCs w:val="24"/>
          <w:lang w:val="es-ES_tradnl"/>
        </w:rPr>
        <w:t>America</w:t>
      </w:r>
      <w:proofErr w:type="spellEnd"/>
      <w:r w:rsidRPr="000A13F7">
        <w:rPr>
          <w:rFonts w:ascii="Times New Roman" w:hAnsi="Times New Roman"/>
          <w:sz w:val="24"/>
          <w:szCs w:val="24"/>
          <w:lang w:val="es-ES_tradnl"/>
        </w:rPr>
        <w:t xml:space="preserve"> Latina y el Caribe: evidencia de las intervenciones del BID”. </w:t>
      </w:r>
      <w:r w:rsidRPr="005C51F0">
        <w:rPr>
          <w:rFonts w:ascii="Times New Roman" w:hAnsi="Times New Roman"/>
          <w:sz w:val="24"/>
          <w:szCs w:val="24"/>
          <w:lang w:val="pt-BR"/>
        </w:rPr>
        <w:t xml:space="preserve">RE-378. Washington, D.C.: Banco Interamericano de </w:t>
      </w:r>
      <w:proofErr w:type="spellStart"/>
      <w:r w:rsidRPr="005C51F0">
        <w:rPr>
          <w:rFonts w:ascii="Times New Roman" w:hAnsi="Times New Roman"/>
          <w:sz w:val="24"/>
          <w:szCs w:val="24"/>
          <w:lang w:val="pt-BR"/>
        </w:rPr>
        <w:t>Desarrollo</w:t>
      </w:r>
      <w:proofErr w:type="spellEnd"/>
      <w:r w:rsidRPr="005C51F0">
        <w:rPr>
          <w:rFonts w:ascii="Times New Roman" w:hAnsi="Times New Roman"/>
          <w:sz w:val="24"/>
          <w:szCs w:val="24"/>
          <w:lang w:val="pt-BR"/>
        </w:rPr>
        <w:t>. 2010.</w:t>
      </w:r>
    </w:p>
    <w:p xmlns:wp14="http://schemas.microsoft.com/office/word/2010/wordml" w:rsidRPr="005C51F0" w:rsidR="000A13F7" w:rsidP="000A13F7" w:rsidRDefault="000A13F7" w14:paraId="113ABCA7" wp14:textId="77777777">
      <w:pPr>
        <w:jc w:val="both"/>
        <w:rPr>
          <w:rFonts w:ascii="Times New Roman" w:hAnsi="Times New Roman"/>
          <w:sz w:val="24"/>
          <w:szCs w:val="24"/>
          <w:lang w:val="pt-BR"/>
        </w:rPr>
      </w:pPr>
      <w:r w:rsidRPr="005C51F0">
        <w:rPr>
          <w:rFonts w:ascii="Times New Roman" w:hAnsi="Times New Roman"/>
          <w:sz w:val="24"/>
          <w:szCs w:val="24"/>
          <w:lang w:val="pt-BR"/>
        </w:rPr>
        <w:t>Banco Interamericano de Desenvolvimento. “Magnitude, custos econômicos e políticas de controle da violência no Rio de Janeiro”. R-347. Washington, D.C.: Banco Interamericano de Desenvolvimento. 1998.</w:t>
      </w:r>
    </w:p>
    <w:p xmlns:wp14="http://schemas.microsoft.com/office/word/2010/wordml" w:rsidRPr="005C51F0" w:rsidR="000A13F7" w:rsidP="000A13F7" w:rsidRDefault="000A13F7" w14:paraId="3527152C" wp14:textId="77777777">
      <w:pPr>
        <w:jc w:val="both"/>
        <w:rPr>
          <w:rFonts w:ascii="Times New Roman" w:hAnsi="Times New Roman"/>
          <w:sz w:val="24"/>
          <w:szCs w:val="24"/>
          <w:lang w:val="pt-BR"/>
        </w:rPr>
      </w:pPr>
      <w:r w:rsidRPr="005C51F0">
        <w:rPr>
          <w:rFonts w:ascii="Times New Roman" w:hAnsi="Times New Roman"/>
          <w:sz w:val="24"/>
          <w:szCs w:val="24"/>
          <w:lang w:val="pt-BR"/>
        </w:rPr>
        <w:t xml:space="preserve">Beato Filho, C. C. “Determinantes da criminalidade em Minas Gerais”. </w:t>
      </w:r>
      <w:r w:rsidRPr="005C51F0">
        <w:rPr>
          <w:rFonts w:ascii="Times New Roman" w:hAnsi="Times New Roman"/>
          <w:b/>
          <w:sz w:val="24"/>
          <w:szCs w:val="24"/>
          <w:lang w:val="pt-BR"/>
        </w:rPr>
        <w:t>Revista Brasileira de Ciências Sociais</w:t>
      </w:r>
      <w:r w:rsidRPr="005C51F0">
        <w:rPr>
          <w:rFonts w:ascii="Times New Roman" w:hAnsi="Times New Roman"/>
          <w:sz w:val="24"/>
          <w:szCs w:val="24"/>
          <w:lang w:val="pt-BR"/>
        </w:rPr>
        <w:t>, V. 13(37), 1998.</w:t>
      </w:r>
    </w:p>
    <w:p xmlns:wp14="http://schemas.microsoft.com/office/word/2010/wordml" w:rsidRPr="005C51F0" w:rsidR="000A13F7" w:rsidP="000A13F7" w:rsidRDefault="000A13F7" w14:paraId="3456C18D" wp14:textId="77777777">
      <w:pPr>
        <w:spacing w:after="240" w:line="300" w:lineRule="auto"/>
        <w:jc w:val="both"/>
        <w:rPr>
          <w:rFonts w:ascii="Times New Roman" w:hAnsi="Times New Roman"/>
          <w:sz w:val="24"/>
          <w:szCs w:val="24"/>
        </w:rPr>
      </w:pPr>
      <w:r w:rsidRPr="005C51F0">
        <w:rPr>
          <w:rFonts w:ascii="Times New Roman" w:hAnsi="Times New Roman"/>
          <w:sz w:val="24"/>
          <w:szCs w:val="24"/>
          <w:lang w:val="pt-BR"/>
        </w:rPr>
        <w:t xml:space="preserve">Beato Filho, C. C., Bráulio F. Alves e Ricardo Tavares. </w:t>
      </w:r>
      <w:r w:rsidRPr="005C51F0">
        <w:rPr>
          <w:rFonts w:ascii="Times New Roman" w:hAnsi="Times New Roman"/>
          <w:sz w:val="24"/>
          <w:szCs w:val="24"/>
        </w:rPr>
        <w:t>“Crime, Police and urban space”. Center for Brazilian Studies Working Paper CBS-65-05, University of Oxford, 2005.</w:t>
      </w:r>
    </w:p>
    <w:p xmlns:wp14="http://schemas.microsoft.com/office/word/2010/wordml" w:rsidRPr="005C51F0" w:rsidR="000A13F7" w:rsidP="000A13F7" w:rsidRDefault="000A13F7" w14:paraId="468C1C6E"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lastRenderedPageBreak/>
        <w:t xml:space="preserve">Beato Filho, C. C. e Ilka A. Reis. “Desigualdade, desenvolvimento socioeconômico e crime”. Em: R. Henriques (org.). </w:t>
      </w:r>
      <w:r w:rsidRPr="005C51F0">
        <w:rPr>
          <w:rFonts w:ascii="Times New Roman" w:hAnsi="Times New Roman"/>
          <w:b/>
          <w:sz w:val="24"/>
          <w:szCs w:val="24"/>
          <w:lang w:val="pt-BR"/>
        </w:rPr>
        <w:t>Desigualdade e Pobreza no Brasil</w:t>
      </w:r>
      <w:r w:rsidRPr="005C51F0">
        <w:rPr>
          <w:rFonts w:ascii="Times New Roman" w:hAnsi="Times New Roman"/>
          <w:sz w:val="24"/>
          <w:szCs w:val="24"/>
          <w:lang w:val="pt-BR"/>
        </w:rPr>
        <w:t>. Rio de Janeiro: IPEA, 2000.</w:t>
      </w:r>
    </w:p>
    <w:p xmlns:wp14="http://schemas.microsoft.com/office/word/2010/wordml" w:rsidRPr="005C51F0" w:rsidR="000A13F7" w:rsidP="000A13F7" w:rsidRDefault="000A13F7" w14:paraId="49662941" wp14:textId="77777777">
      <w:pPr>
        <w:spacing w:after="240" w:line="300" w:lineRule="auto"/>
        <w:jc w:val="both"/>
        <w:rPr>
          <w:rFonts w:ascii="Times New Roman" w:hAnsi="Times New Roman"/>
          <w:sz w:val="24"/>
          <w:szCs w:val="24"/>
        </w:rPr>
      </w:pPr>
      <w:r w:rsidRPr="005C51F0">
        <w:rPr>
          <w:rFonts w:ascii="Times New Roman" w:hAnsi="Times New Roman"/>
          <w:sz w:val="24"/>
          <w:szCs w:val="24"/>
        </w:rPr>
        <w:t xml:space="preserve">Becker, S. e A. </w:t>
      </w:r>
      <w:proofErr w:type="spellStart"/>
      <w:r w:rsidRPr="005C51F0">
        <w:rPr>
          <w:rFonts w:ascii="Times New Roman" w:hAnsi="Times New Roman"/>
          <w:sz w:val="24"/>
          <w:szCs w:val="24"/>
        </w:rPr>
        <w:t>Ichino</w:t>
      </w:r>
      <w:proofErr w:type="spellEnd"/>
      <w:r w:rsidRPr="005C51F0">
        <w:rPr>
          <w:rFonts w:ascii="Times New Roman" w:hAnsi="Times New Roman"/>
          <w:sz w:val="24"/>
          <w:szCs w:val="24"/>
        </w:rPr>
        <w:t xml:space="preserve">. “Estimation of Average Treatment Effects Based on Propensity Scores”. </w:t>
      </w:r>
      <w:r w:rsidRPr="005C51F0">
        <w:rPr>
          <w:rFonts w:ascii="Times New Roman" w:hAnsi="Times New Roman"/>
          <w:b/>
          <w:sz w:val="24"/>
          <w:szCs w:val="24"/>
        </w:rPr>
        <w:t>The Stata Journal</w:t>
      </w:r>
      <w:r w:rsidRPr="005C51F0">
        <w:rPr>
          <w:rFonts w:ascii="Times New Roman" w:hAnsi="Times New Roman"/>
          <w:sz w:val="24"/>
          <w:szCs w:val="24"/>
        </w:rPr>
        <w:t>, V. 2 (4), p. 358-377, 2002.</w:t>
      </w:r>
    </w:p>
    <w:p xmlns:wp14="http://schemas.microsoft.com/office/word/2010/wordml" w:rsidRPr="005C51F0" w:rsidR="000A13F7" w:rsidP="000A13F7" w:rsidRDefault="000A13F7" w14:paraId="034F5905" wp14:textId="77777777">
      <w:pPr>
        <w:spacing w:after="240" w:line="300" w:lineRule="auto"/>
        <w:jc w:val="both"/>
        <w:rPr>
          <w:rFonts w:ascii="Times New Roman" w:hAnsi="Times New Roman"/>
          <w:sz w:val="24"/>
          <w:szCs w:val="24"/>
        </w:rPr>
      </w:pPr>
      <w:r w:rsidRPr="005C51F0">
        <w:rPr>
          <w:rFonts w:ascii="Times New Roman" w:hAnsi="Times New Roman"/>
          <w:sz w:val="24"/>
          <w:szCs w:val="24"/>
        </w:rPr>
        <w:t xml:space="preserve">Block. M. K. e J. M. </w:t>
      </w:r>
      <w:proofErr w:type="spellStart"/>
      <w:r w:rsidRPr="005C51F0">
        <w:rPr>
          <w:rFonts w:ascii="Times New Roman" w:hAnsi="Times New Roman"/>
          <w:sz w:val="24"/>
          <w:szCs w:val="24"/>
        </w:rPr>
        <w:t>Heinecke</w:t>
      </w:r>
      <w:proofErr w:type="spellEnd"/>
      <w:r w:rsidRPr="005C51F0">
        <w:rPr>
          <w:rFonts w:ascii="Times New Roman" w:hAnsi="Times New Roman"/>
          <w:sz w:val="24"/>
          <w:szCs w:val="24"/>
        </w:rPr>
        <w:t xml:space="preserve">. "A labor theoretic analysis of the criminal choice". </w:t>
      </w:r>
      <w:r w:rsidRPr="005C51F0">
        <w:rPr>
          <w:rFonts w:ascii="Times New Roman" w:hAnsi="Times New Roman"/>
          <w:b/>
          <w:sz w:val="24"/>
          <w:szCs w:val="24"/>
        </w:rPr>
        <w:t>American Economic Review</w:t>
      </w:r>
      <w:r w:rsidRPr="005C51F0">
        <w:rPr>
          <w:rFonts w:ascii="Times New Roman" w:hAnsi="Times New Roman"/>
          <w:sz w:val="24"/>
          <w:szCs w:val="24"/>
        </w:rPr>
        <w:t>, V. 65, p. 314-325, 1975.</w:t>
      </w:r>
    </w:p>
    <w:p xmlns:wp14="http://schemas.microsoft.com/office/word/2010/wordml" w:rsidRPr="005C51F0" w:rsidR="000A13F7" w:rsidP="000A13F7" w:rsidRDefault="000A13F7" w14:paraId="5D81A4F1" wp14:textId="77777777">
      <w:pPr>
        <w:spacing w:after="240" w:line="300" w:lineRule="auto"/>
        <w:jc w:val="both"/>
        <w:rPr>
          <w:rFonts w:ascii="Times New Roman" w:hAnsi="Times New Roman"/>
          <w:sz w:val="24"/>
          <w:szCs w:val="24"/>
        </w:rPr>
      </w:pPr>
      <w:r w:rsidRPr="005C51F0">
        <w:rPr>
          <w:rFonts w:ascii="Times New Roman" w:hAnsi="Times New Roman"/>
          <w:sz w:val="24"/>
          <w:szCs w:val="24"/>
        </w:rPr>
        <w:t xml:space="preserve">Blumstein, </w:t>
      </w:r>
      <w:proofErr w:type="gramStart"/>
      <w:r w:rsidRPr="005C51F0">
        <w:rPr>
          <w:rFonts w:ascii="Times New Roman" w:hAnsi="Times New Roman"/>
          <w:sz w:val="24"/>
          <w:szCs w:val="24"/>
        </w:rPr>
        <w:t>A..</w:t>
      </w:r>
      <w:proofErr w:type="gramEnd"/>
      <w:r w:rsidRPr="005C51F0">
        <w:rPr>
          <w:rFonts w:ascii="Times New Roman" w:hAnsi="Times New Roman"/>
          <w:sz w:val="24"/>
          <w:szCs w:val="24"/>
        </w:rPr>
        <w:t xml:space="preserve"> “Youth violence, guns and the illicit-drug industry”. </w:t>
      </w:r>
      <w:r w:rsidRPr="005C51F0">
        <w:rPr>
          <w:rFonts w:ascii="Times New Roman" w:hAnsi="Times New Roman"/>
          <w:b/>
          <w:sz w:val="24"/>
          <w:szCs w:val="24"/>
        </w:rPr>
        <w:t>Journal of Criminal Law and Criminology</w:t>
      </w:r>
      <w:r w:rsidRPr="005C51F0">
        <w:rPr>
          <w:rFonts w:ascii="Times New Roman" w:hAnsi="Times New Roman"/>
          <w:sz w:val="24"/>
          <w:szCs w:val="24"/>
        </w:rPr>
        <w:t>, V. 86 (1), p. 10-36, 1995.</w:t>
      </w:r>
    </w:p>
    <w:p xmlns:wp14="http://schemas.microsoft.com/office/word/2010/wordml" w:rsidRPr="005C51F0" w:rsidR="000A13F7" w:rsidP="000A13F7" w:rsidRDefault="000A13F7" w14:paraId="5DDCFED2" wp14:textId="77777777">
      <w:pPr>
        <w:spacing w:after="240" w:line="300" w:lineRule="auto"/>
        <w:jc w:val="both"/>
        <w:rPr>
          <w:rFonts w:ascii="Times New Roman" w:hAnsi="Times New Roman"/>
          <w:sz w:val="24"/>
          <w:szCs w:val="24"/>
        </w:rPr>
      </w:pPr>
      <w:r w:rsidRPr="005C51F0">
        <w:rPr>
          <w:rFonts w:ascii="Times New Roman" w:hAnsi="Times New Roman"/>
          <w:sz w:val="24"/>
          <w:szCs w:val="24"/>
        </w:rPr>
        <w:t xml:space="preserve">Blundell, R. e M. Costa Dias. “Evaluation methods for non-experimental data”. </w:t>
      </w:r>
      <w:r w:rsidRPr="005C51F0">
        <w:rPr>
          <w:rFonts w:ascii="Times New Roman" w:hAnsi="Times New Roman"/>
          <w:b/>
          <w:sz w:val="24"/>
          <w:szCs w:val="24"/>
        </w:rPr>
        <w:t>Fiscal Studies</w:t>
      </w:r>
      <w:r w:rsidRPr="005C51F0">
        <w:rPr>
          <w:rFonts w:ascii="Times New Roman" w:hAnsi="Times New Roman"/>
          <w:sz w:val="24"/>
          <w:szCs w:val="24"/>
        </w:rPr>
        <w:t>, V. 21, p. 427-468, 2000.</w:t>
      </w:r>
    </w:p>
    <w:p xmlns:wp14="http://schemas.microsoft.com/office/word/2010/wordml" w:rsidRPr="005C51F0" w:rsidR="000A13F7" w:rsidP="000A13F7" w:rsidRDefault="000A13F7" w14:paraId="3F3E494F" wp14:textId="77777777">
      <w:pPr>
        <w:spacing w:after="240" w:line="300" w:lineRule="auto"/>
        <w:jc w:val="both"/>
        <w:rPr>
          <w:rFonts w:ascii="Times New Roman" w:hAnsi="Times New Roman"/>
          <w:sz w:val="24"/>
          <w:szCs w:val="24"/>
        </w:rPr>
      </w:pPr>
      <w:proofErr w:type="spellStart"/>
      <w:r w:rsidRPr="005C51F0">
        <w:rPr>
          <w:rFonts w:ascii="Times New Roman" w:hAnsi="Times New Roman"/>
          <w:sz w:val="24"/>
          <w:szCs w:val="24"/>
        </w:rPr>
        <w:t>Bourguingon</w:t>
      </w:r>
      <w:proofErr w:type="spellEnd"/>
      <w:r w:rsidRPr="005C51F0">
        <w:rPr>
          <w:rFonts w:ascii="Times New Roman" w:hAnsi="Times New Roman"/>
          <w:sz w:val="24"/>
          <w:szCs w:val="24"/>
        </w:rPr>
        <w:t>, F. “Crime, violence and equitable development”. In: Boris, P. e S. Joseph (Eds), Annual World Bank Conference on Development Economics, World Bank, Washington, D.C., p. 199-220, 2000.</w:t>
      </w:r>
    </w:p>
    <w:p xmlns:wp14="http://schemas.microsoft.com/office/word/2010/wordml" w:rsidRPr="005C51F0" w:rsidR="000A13F7" w:rsidP="000A13F7" w:rsidRDefault="000A13F7" w14:paraId="0A7B7575" wp14:textId="77777777">
      <w:pPr>
        <w:spacing w:after="240" w:line="300" w:lineRule="auto"/>
        <w:jc w:val="both"/>
        <w:rPr>
          <w:rFonts w:ascii="Times New Roman" w:hAnsi="Times New Roman"/>
          <w:sz w:val="24"/>
          <w:szCs w:val="24"/>
        </w:rPr>
      </w:pPr>
      <w:r w:rsidRPr="000A13F7">
        <w:rPr>
          <w:rFonts w:ascii="Times New Roman" w:hAnsi="Times New Roman"/>
          <w:sz w:val="24"/>
          <w:szCs w:val="24"/>
        </w:rPr>
        <w:t xml:space="preserve">Bourguignon, F., Jairo </w:t>
      </w:r>
      <w:proofErr w:type="spellStart"/>
      <w:r w:rsidRPr="000A13F7">
        <w:rPr>
          <w:rFonts w:ascii="Times New Roman" w:hAnsi="Times New Roman"/>
          <w:sz w:val="24"/>
          <w:szCs w:val="24"/>
        </w:rPr>
        <w:t>Nuñez</w:t>
      </w:r>
      <w:proofErr w:type="spellEnd"/>
      <w:r w:rsidRPr="000A13F7">
        <w:rPr>
          <w:rFonts w:ascii="Times New Roman" w:hAnsi="Times New Roman"/>
          <w:sz w:val="24"/>
          <w:szCs w:val="24"/>
        </w:rPr>
        <w:t xml:space="preserve"> e Fabio Sanchez. </w:t>
      </w:r>
      <w:r w:rsidRPr="005C51F0">
        <w:rPr>
          <w:rFonts w:ascii="Times New Roman" w:hAnsi="Times New Roman"/>
          <w:sz w:val="24"/>
          <w:szCs w:val="24"/>
        </w:rPr>
        <w:t xml:space="preserve">“A structural model of crime and inequality in Colombia”. </w:t>
      </w:r>
      <w:r w:rsidRPr="005C51F0">
        <w:rPr>
          <w:rFonts w:ascii="Times New Roman" w:hAnsi="Times New Roman"/>
          <w:b/>
          <w:sz w:val="24"/>
          <w:szCs w:val="24"/>
        </w:rPr>
        <w:t>Journal of the European Economic Association</w:t>
      </w:r>
      <w:r w:rsidRPr="005C51F0">
        <w:rPr>
          <w:rFonts w:ascii="Times New Roman" w:hAnsi="Times New Roman"/>
          <w:sz w:val="24"/>
          <w:szCs w:val="24"/>
        </w:rPr>
        <w:t>, V. 1(2-3), p. 440-449, 2003.</w:t>
      </w:r>
    </w:p>
    <w:p xmlns:wp14="http://schemas.microsoft.com/office/word/2010/wordml" w:rsidRPr="000A13F7" w:rsidR="000A13F7" w:rsidP="000A13F7" w:rsidRDefault="000A13F7" w14:paraId="40CC628C" wp14:textId="77777777">
      <w:pPr>
        <w:spacing w:after="240" w:line="300" w:lineRule="auto"/>
        <w:jc w:val="both"/>
        <w:rPr>
          <w:rFonts w:ascii="Times New Roman" w:hAnsi="Times New Roman"/>
          <w:sz w:val="24"/>
          <w:szCs w:val="24"/>
        </w:rPr>
      </w:pPr>
      <w:r w:rsidRPr="005C51F0">
        <w:rPr>
          <w:rFonts w:ascii="Times New Roman" w:hAnsi="Times New Roman"/>
          <w:sz w:val="24"/>
          <w:szCs w:val="24"/>
        </w:rPr>
        <w:t xml:space="preserve">BRASIL. </w:t>
      </w:r>
      <w:proofErr w:type="spellStart"/>
      <w:r w:rsidRPr="005C51F0">
        <w:rPr>
          <w:rFonts w:ascii="Times New Roman" w:hAnsi="Times New Roman"/>
          <w:sz w:val="24"/>
          <w:szCs w:val="24"/>
        </w:rPr>
        <w:t>Constituição</w:t>
      </w:r>
      <w:proofErr w:type="spellEnd"/>
      <w:r w:rsidRPr="005C51F0">
        <w:rPr>
          <w:rFonts w:ascii="Times New Roman" w:hAnsi="Times New Roman"/>
          <w:sz w:val="24"/>
          <w:szCs w:val="24"/>
        </w:rPr>
        <w:t xml:space="preserve"> Federal (1988). </w:t>
      </w:r>
      <w:r w:rsidRPr="005C51F0">
        <w:rPr>
          <w:rFonts w:ascii="Times New Roman" w:hAnsi="Times New Roman"/>
          <w:sz w:val="24"/>
          <w:szCs w:val="24"/>
          <w:lang w:val="pt-BR"/>
        </w:rPr>
        <w:t xml:space="preserve">In: CUNHA, A. </w:t>
      </w:r>
      <w:r w:rsidRPr="005C51F0">
        <w:rPr>
          <w:rFonts w:ascii="Times New Roman" w:hAnsi="Times New Roman"/>
          <w:b/>
          <w:sz w:val="24"/>
          <w:szCs w:val="24"/>
          <w:lang w:val="pt-BR"/>
        </w:rPr>
        <w:t>Constituições do Brasil: 1824-1988</w:t>
      </w:r>
      <w:r w:rsidRPr="005C51F0">
        <w:rPr>
          <w:rFonts w:ascii="Times New Roman" w:hAnsi="Times New Roman"/>
          <w:sz w:val="24"/>
          <w:szCs w:val="24"/>
          <w:lang w:val="pt-BR"/>
        </w:rPr>
        <w:t xml:space="preserve">. </w:t>
      </w:r>
      <w:r w:rsidRPr="000A13F7">
        <w:rPr>
          <w:rFonts w:ascii="Times New Roman" w:hAnsi="Times New Roman"/>
          <w:sz w:val="24"/>
          <w:szCs w:val="24"/>
        </w:rPr>
        <w:t xml:space="preserve">Campinas: </w:t>
      </w:r>
      <w:proofErr w:type="spellStart"/>
      <w:r w:rsidRPr="000A13F7">
        <w:rPr>
          <w:rFonts w:ascii="Times New Roman" w:hAnsi="Times New Roman"/>
          <w:sz w:val="24"/>
          <w:szCs w:val="24"/>
        </w:rPr>
        <w:t>Lexistemas</w:t>
      </w:r>
      <w:proofErr w:type="spellEnd"/>
      <w:r w:rsidRPr="000A13F7">
        <w:rPr>
          <w:rFonts w:ascii="Times New Roman" w:hAnsi="Times New Roman"/>
          <w:sz w:val="24"/>
          <w:szCs w:val="24"/>
        </w:rPr>
        <w:t>, 2006.</w:t>
      </w:r>
    </w:p>
    <w:p xmlns:wp14="http://schemas.microsoft.com/office/word/2010/wordml" w:rsidRPr="005C51F0" w:rsidR="000A13F7" w:rsidP="000A13F7" w:rsidRDefault="000A13F7" w14:paraId="6AC020B6" wp14:textId="77777777">
      <w:pPr>
        <w:spacing w:after="240" w:line="300" w:lineRule="auto"/>
        <w:jc w:val="both"/>
        <w:rPr>
          <w:rFonts w:ascii="Times New Roman" w:hAnsi="Times New Roman"/>
          <w:sz w:val="24"/>
          <w:szCs w:val="24"/>
          <w:lang w:val="pt-BR"/>
        </w:rPr>
      </w:pPr>
      <w:proofErr w:type="spellStart"/>
      <w:r w:rsidRPr="000A13F7">
        <w:rPr>
          <w:rFonts w:ascii="Times New Roman" w:hAnsi="Times New Roman"/>
          <w:sz w:val="24"/>
          <w:szCs w:val="24"/>
        </w:rPr>
        <w:t>Briceño</w:t>
      </w:r>
      <w:proofErr w:type="spellEnd"/>
      <w:r w:rsidRPr="000A13F7">
        <w:rPr>
          <w:rFonts w:ascii="Times New Roman" w:hAnsi="Times New Roman"/>
          <w:sz w:val="24"/>
          <w:szCs w:val="24"/>
        </w:rPr>
        <w:t xml:space="preserve">-León, R., Andrés </w:t>
      </w:r>
      <w:proofErr w:type="spellStart"/>
      <w:r w:rsidRPr="000A13F7">
        <w:rPr>
          <w:rFonts w:ascii="Times New Roman" w:hAnsi="Times New Roman"/>
          <w:sz w:val="24"/>
          <w:szCs w:val="24"/>
        </w:rPr>
        <w:t>Villaveces</w:t>
      </w:r>
      <w:proofErr w:type="spellEnd"/>
      <w:r w:rsidRPr="000A13F7">
        <w:rPr>
          <w:rFonts w:ascii="Times New Roman" w:hAnsi="Times New Roman"/>
          <w:sz w:val="24"/>
          <w:szCs w:val="24"/>
        </w:rPr>
        <w:t xml:space="preserve"> e Alberto Concha-Eastman. </w:t>
      </w:r>
      <w:r w:rsidRPr="005C51F0">
        <w:rPr>
          <w:rFonts w:ascii="Times New Roman" w:hAnsi="Times New Roman"/>
          <w:sz w:val="24"/>
          <w:szCs w:val="24"/>
        </w:rPr>
        <w:t xml:space="preserve">“Understanding the uneven distribution of the incidence of homicide in Latin America”. </w:t>
      </w:r>
      <w:proofErr w:type="spellStart"/>
      <w:r w:rsidRPr="005C51F0">
        <w:rPr>
          <w:rFonts w:ascii="Times New Roman" w:hAnsi="Times New Roman"/>
          <w:b/>
          <w:sz w:val="24"/>
          <w:szCs w:val="24"/>
          <w:lang w:val="pt-BR"/>
        </w:rPr>
        <w:t>International</w:t>
      </w:r>
      <w:proofErr w:type="spellEnd"/>
      <w:r w:rsidRPr="005C51F0">
        <w:rPr>
          <w:rFonts w:ascii="Times New Roman" w:hAnsi="Times New Roman"/>
          <w:b/>
          <w:sz w:val="24"/>
          <w:szCs w:val="24"/>
          <w:lang w:val="pt-BR"/>
        </w:rPr>
        <w:t xml:space="preserve"> </w:t>
      </w:r>
      <w:proofErr w:type="spellStart"/>
      <w:r w:rsidRPr="005C51F0">
        <w:rPr>
          <w:rFonts w:ascii="Times New Roman" w:hAnsi="Times New Roman"/>
          <w:b/>
          <w:sz w:val="24"/>
          <w:szCs w:val="24"/>
          <w:lang w:val="pt-BR"/>
        </w:rPr>
        <w:t>Journal</w:t>
      </w:r>
      <w:proofErr w:type="spellEnd"/>
      <w:r w:rsidRPr="005C51F0">
        <w:rPr>
          <w:rFonts w:ascii="Times New Roman" w:hAnsi="Times New Roman"/>
          <w:b/>
          <w:sz w:val="24"/>
          <w:szCs w:val="24"/>
          <w:lang w:val="pt-BR"/>
        </w:rPr>
        <w:t xml:space="preserve"> of </w:t>
      </w:r>
      <w:proofErr w:type="spellStart"/>
      <w:r w:rsidRPr="005C51F0">
        <w:rPr>
          <w:rFonts w:ascii="Times New Roman" w:hAnsi="Times New Roman"/>
          <w:b/>
          <w:sz w:val="24"/>
          <w:szCs w:val="24"/>
          <w:lang w:val="pt-BR"/>
        </w:rPr>
        <w:t>Epidemiology</w:t>
      </w:r>
      <w:proofErr w:type="spellEnd"/>
      <w:r w:rsidRPr="005C51F0">
        <w:rPr>
          <w:rFonts w:ascii="Times New Roman" w:hAnsi="Times New Roman"/>
          <w:sz w:val="24"/>
          <w:szCs w:val="24"/>
          <w:lang w:val="pt-BR"/>
        </w:rPr>
        <w:t>, V. 37, p. 751-757, 2008.</w:t>
      </w:r>
    </w:p>
    <w:p xmlns:wp14="http://schemas.microsoft.com/office/word/2010/wordml" w:rsidRPr="005C51F0" w:rsidR="000A13F7" w:rsidP="000A13F7" w:rsidRDefault="000A13F7" w14:paraId="2002D1E5"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Caldeira, Teresa P. R. “Violência, direitos e cidadania: relações paradoxais”. </w:t>
      </w:r>
      <w:r w:rsidRPr="005C51F0">
        <w:rPr>
          <w:rFonts w:ascii="Times New Roman" w:hAnsi="Times New Roman"/>
          <w:b/>
          <w:sz w:val="24"/>
          <w:szCs w:val="24"/>
          <w:lang w:val="pt-BR"/>
        </w:rPr>
        <w:t>Ciência e Cultura</w:t>
      </w:r>
      <w:r w:rsidRPr="005C51F0">
        <w:rPr>
          <w:rFonts w:ascii="Times New Roman" w:hAnsi="Times New Roman"/>
          <w:sz w:val="24"/>
          <w:szCs w:val="24"/>
          <w:lang w:val="pt-BR"/>
        </w:rPr>
        <w:t xml:space="preserve">, V. 54 (1), 2002.  </w:t>
      </w:r>
    </w:p>
    <w:p xmlns:wp14="http://schemas.microsoft.com/office/word/2010/wordml" w:rsidRPr="005C51F0" w:rsidR="000A13F7" w:rsidP="000A13F7" w:rsidRDefault="000A13F7" w14:paraId="52D5EBB8"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Cano, I. e Nilton Santos. </w:t>
      </w:r>
      <w:r w:rsidRPr="005C51F0">
        <w:rPr>
          <w:rFonts w:ascii="Times New Roman" w:hAnsi="Times New Roman"/>
          <w:b/>
          <w:sz w:val="24"/>
          <w:szCs w:val="24"/>
          <w:lang w:val="pt-BR"/>
        </w:rPr>
        <w:t>Violência letal, renda e desigualdade social no Brasil</w:t>
      </w:r>
      <w:r w:rsidRPr="005C51F0">
        <w:rPr>
          <w:rFonts w:ascii="Times New Roman" w:hAnsi="Times New Roman"/>
          <w:sz w:val="24"/>
          <w:szCs w:val="24"/>
          <w:lang w:val="pt-BR"/>
        </w:rPr>
        <w:t>. Rio de Janeiro: 7 Letras, 2001.</w:t>
      </w:r>
    </w:p>
    <w:p xmlns:wp14="http://schemas.microsoft.com/office/word/2010/wordml" w:rsidRPr="005C51F0" w:rsidR="000A13F7" w:rsidP="000A13F7" w:rsidRDefault="000A13F7" w14:paraId="4E2BE340" wp14:textId="77777777">
      <w:pPr>
        <w:spacing w:after="240" w:line="300" w:lineRule="auto"/>
        <w:jc w:val="both"/>
        <w:rPr>
          <w:rFonts w:ascii="Times New Roman" w:hAnsi="Times New Roman"/>
          <w:sz w:val="24"/>
          <w:szCs w:val="24"/>
        </w:rPr>
      </w:pPr>
      <w:r w:rsidRPr="005C51F0">
        <w:rPr>
          <w:rFonts w:ascii="Times New Roman" w:hAnsi="Times New Roman"/>
          <w:sz w:val="24"/>
          <w:szCs w:val="24"/>
          <w:lang w:val="pt-BR"/>
        </w:rPr>
        <w:t>Carneiro, Leandro P. “</w:t>
      </w:r>
      <w:proofErr w:type="spellStart"/>
      <w:r w:rsidRPr="005C51F0">
        <w:rPr>
          <w:rFonts w:ascii="Times New Roman" w:hAnsi="Times New Roman"/>
          <w:sz w:val="24"/>
          <w:szCs w:val="24"/>
          <w:lang w:val="pt-BR"/>
        </w:rPr>
        <w:t>Violent</w:t>
      </w:r>
      <w:proofErr w:type="spellEnd"/>
      <w:r w:rsidRPr="005C51F0">
        <w:rPr>
          <w:rFonts w:ascii="Times New Roman" w:hAnsi="Times New Roman"/>
          <w:sz w:val="24"/>
          <w:szCs w:val="24"/>
          <w:lang w:val="pt-BR"/>
        </w:rPr>
        <w:t xml:space="preserve"> crime in </w:t>
      </w:r>
      <w:proofErr w:type="spellStart"/>
      <w:r w:rsidRPr="005C51F0">
        <w:rPr>
          <w:rFonts w:ascii="Times New Roman" w:hAnsi="Times New Roman"/>
          <w:sz w:val="24"/>
          <w:szCs w:val="24"/>
          <w:lang w:val="pt-BR"/>
        </w:rPr>
        <w:t>latin</w:t>
      </w:r>
      <w:proofErr w:type="spellEnd"/>
      <w:r w:rsidRPr="005C51F0">
        <w:rPr>
          <w:rFonts w:ascii="Times New Roman" w:hAnsi="Times New Roman"/>
          <w:sz w:val="24"/>
          <w:szCs w:val="24"/>
          <w:lang w:val="pt-BR"/>
        </w:rPr>
        <w:t xml:space="preserve"> </w:t>
      </w:r>
      <w:proofErr w:type="spellStart"/>
      <w:r w:rsidRPr="005C51F0">
        <w:rPr>
          <w:rFonts w:ascii="Times New Roman" w:hAnsi="Times New Roman"/>
          <w:sz w:val="24"/>
          <w:szCs w:val="24"/>
          <w:lang w:val="pt-BR"/>
        </w:rPr>
        <w:t>american</w:t>
      </w:r>
      <w:proofErr w:type="spellEnd"/>
      <w:r w:rsidRPr="005C51F0">
        <w:rPr>
          <w:rFonts w:ascii="Times New Roman" w:hAnsi="Times New Roman"/>
          <w:sz w:val="24"/>
          <w:szCs w:val="24"/>
          <w:lang w:val="pt-BR"/>
        </w:rPr>
        <w:t xml:space="preserve"> </w:t>
      </w:r>
      <w:proofErr w:type="spellStart"/>
      <w:r w:rsidRPr="005C51F0">
        <w:rPr>
          <w:rFonts w:ascii="Times New Roman" w:hAnsi="Times New Roman"/>
          <w:sz w:val="24"/>
          <w:szCs w:val="24"/>
          <w:lang w:val="pt-BR"/>
        </w:rPr>
        <w:t>cities</w:t>
      </w:r>
      <w:proofErr w:type="spellEnd"/>
      <w:r w:rsidRPr="005C51F0">
        <w:rPr>
          <w:rFonts w:ascii="Times New Roman" w:hAnsi="Times New Roman"/>
          <w:sz w:val="24"/>
          <w:szCs w:val="24"/>
          <w:lang w:val="pt-BR"/>
        </w:rPr>
        <w:t xml:space="preserve">: Rio de Janeiro and São Paulo”. </w:t>
      </w:r>
      <w:r w:rsidRPr="005C51F0">
        <w:rPr>
          <w:rFonts w:ascii="Times New Roman" w:hAnsi="Times New Roman"/>
          <w:sz w:val="24"/>
          <w:szCs w:val="24"/>
        </w:rPr>
        <w:t xml:space="preserve">In: Latin American and Caribbean Economic Association, 2000. </w:t>
      </w:r>
    </w:p>
    <w:p xmlns:wp14="http://schemas.microsoft.com/office/word/2010/wordml" w:rsidRPr="005C51F0" w:rsidR="000A13F7" w:rsidP="000A13F7" w:rsidRDefault="000A13F7" w14:paraId="45BC36E9"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rPr>
        <w:lastRenderedPageBreak/>
        <w:t xml:space="preserve">Cassidy, T. </w:t>
      </w:r>
      <w:proofErr w:type="spellStart"/>
      <w:r w:rsidRPr="005C51F0">
        <w:rPr>
          <w:rFonts w:ascii="Times New Roman" w:hAnsi="Times New Roman"/>
          <w:sz w:val="24"/>
          <w:szCs w:val="24"/>
        </w:rPr>
        <w:t>Antonios</w:t>
      </w:r>
      <w:proofErr w:type="spellEnd"/>
      <w:r w:rsidRPr="005C51F0">
        <w:rPr>
          <w:rFonts w:ascii="Times New Roman" w:hAnsi="Times New Roman"/>
          <w:sz w:val="24"/>
          <w:szCs w:val="24"/>
        </w:rPr>
        <w:t xml:space="preserve"> </w:t>
      </w:r>
      <w:proofErr w:type="spellStart"/>
      <w:r w:rsidRPr="005C51F0">
        <w:rPr>
          <w:rFonts w:ascii="Times New Roman" w:hAnsi="Times New Roman"/>
          <w:sz w:val="24"/>
          <w:szCs w:val="24"/>
        </w:rPr>
        <w:t>Koumpias</w:t>
      </w:r>
      <w:proofErr w:type="spellEnd"/>
      <w:r w:rsidRPr="005C51F0">
        <w:rPr>
          <w:rFonts w:ascii="Times New Roman" w:hAnsi="Times New Roman"/>
          <w:sz w:val="24"/>
          <w:szCs w:val="24"/>
        </w:rPr>
        <w:t xml:space="preserve">, </w:t>
      </w:r>
      <w:proofErr w:type="spellStart"/>
      <w:r w:rsidRPr="005C51F0">
        <w:rPr>
          <w:rFonts w:ascii="Times New Roman" w:hAnsi="Times New Roman"/>
          <w:sz w:val="24"/>
          <w:szCs w:val="24"/>
        </w:rPr>
        <w:t>Jianxing</w:t>
      </w:r>
      <w:proofErr w:type="spellEnd"/>
      <w:r w:rsidRPr="005C51F0">
        <w:rPr>
          <w:rFonts w:ascii="Times New Roman" w:hAnsi="Times New Roman"/>
          <w:sz w:val="24"/>
          <w:szCs w:val="24"/>
        </w:rPr>
        <w:t xml:space="preserve"> Liang e </w:t>
      </w:r>
      <w:proofErr w:type="spellStart"/>
      <w:r w:rsidRPr="005C51F0">
        <w:rPr>
          <w:rFonts w:ascii="Times New Roman" w:hAnsi="Times New Roman"/>
          <w:sz w:val="24"/>
          <w:szCs w:val="24"/>
        </w:rPr>
        <w:t>Yanxi</w:t>
      </w:r>
      <w:proofErr w:type="spellEnd"/>
      <w:r w:rsidRPr="005C51F0">
        <w:rPr>
          <w:rFonts w:ascii="Times New Roman" w:hAnsi="Times New Roman"/>
          <w:sz w:val="24"/>
          <w:szCs w:val="24"/>
        </w:rPr>
        <w:t xml:space="preserve"> Zhou. “Notes for Gary Becker’s Crime and Punishment: </w:t>
      </w:r>
      <w:proofErr w:type="gramStart"/>
      <w:r w:rsidRPr="005C51F0">
        <w:rPr>
          <w:rFonts w:ascii="Times New Roman" w:hAnsi="Times New Roman"/>
          <w:sz w:val="24"/>
          <w:szCs w:val="24"/>
        </w:rPr>
        <w:t>an</w:t>
      </w:r>
      <w:proofErr w:type="gramEnd"/>
      <w:r w:rsidRPr="005C51F0">
        <w:rPr>
          <w:rFonts w:ascii="Times New Roman" w:hAnsi="Times New Roman"/>
          <w:sz w:val="24"/>
          <w:szCs w:val="24"/>
        </w:rPr>
        <w:t xml:space="preserve"> Economic Approach”. </w:t>
      </w:r>
      <w:r w:rsidRPr="005C51F0">
        <w:rPr>
          <w:rFonts w:ascii="Times New Roman" w:hAnsi="Times New Roman"/>
          <w:sz w:val="24"/>
          <w:szCs w:val="24"/>
          <w:lang w:val="pt-BR"/>
        </w:rPr>
        <w:t xml:space="preserve">Duke </w:t>
      </w:r>
      <w:proofErr w:type="spellStart"/>
      <w:r w:rsidRPr="005C51F0">
        <w:rPr>
          <w:rFonts w:ascii="Times New Roman" w:hAnsi="Times New Roman"/>
          <w:sz w:val="24"/>
          <w:szCs w:val="24"/>
          <w:lang w:val="pt-BR"/>
        </w:rPr>
        <w:t>University</w:t>
      </w:r>
      <w:proofErr w:type="spellEnd"/>
      <w:r w:rsidRPr="005C51F0">
        <w:rPr>
          <w:rFonts w:ascii="Times New Roman" w:hAnsi="Times New Roman"/>
          <w:sz w:val="24"/>
          <w:szCs w:val="24"/>
          <w:lang w:val="pt-BR"/>
        </w:rPr>
        <w:t>, 2011.</w:t>
      </w:r>
    </w:p>
    <w:p xmlns:wp14="http://schemas.microsoft.com/office/word/2010/wordml" w:rsidRPr="005C51F0" w:rsidR="000A13F7" w:rsidP="000A13F7" w:rsidRDefault="000A13F7" w14:paraId="5BC87A8F"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Cerqueira, D. e Waldir Lobão. “Condicionantes sociais, poder de polícia e setor de produção criminal”. Texto para discussão nº 957, IPEA, 2003.</w:t>
      </w:r>
    </w:p>
    <w:p xmlns:wp14="http://schemas.microsoft.com/office/word/2010/wordml" w:rsidRPr="005C51F0" w:rsidR="000A13F7" w:rsidP="000A13F7" w:rsidRDefault="000A13F7" w14:paraId="1EFE076D"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______________________</w:t>
      </w:r>
      <w:proofErr w:type="gramStart"/>
      <w:r w:rsidRPr="005C51F0">
        <w:rPr>
          <w:rFonts w:ascii="Times New Roman" w:hAnsi="Times New Roman"/>
          <w:sz w:val="24"/>
          <w:szCs w:val="24"/>
          <w:lang w:val="pt-BR"/>
        </w:rPr>
        <w:t>_.“</w:t>
      </w:r>
      <w:proofErr w:type="gramEnd"/>
      <w:r w:rsidRPr="005C51F0">
        <w:rPr>
          <w:rFonts w:ascii="Times New Roman" w:hAnsi="Times New Roman"/>
          <w:sz w:val="24"/>
          <w:szCs w:val="24"/>
          <w:lang w:val="pt-BR"/>
        </w:rPr>
        <w:t xml:space="preserve">Criminalidade, ambiente socioeconômico e polícia: desafios para os governos”. </w:t>
      </w:r>
      <w:r w:rsidRPr="005C51F0">
        <w:rPr>
          <w:rFonts w:ascii="Times New Roman" w:hAnsi="Times New Roman"/>
          <w:b/>
          <w:sz w:val="24"/>
          <w:szCs w:val="24"/>
          <w:lang w:val="pt-BR"/>
        </w:rPr>
        <w:t>Revista de Administração Pública</w:t>
      </w:r>
      <w:r w:rsidRPr="005C51F0">
        <w:rPr>
          <w:rFonts w:ascii="Times New Roman" w:hAnsi="Times New Roman"/>
          <w:sz w:val="24"/>
          <w:szCs w:val="24"/>
          <w:lang w:val="pt-BR"/>
        </w:rPr>
        <w:t>, V. 38 (3), p. 371-400, 2004a.</w:t>
      </w:r>
    </w:p>
    <w:p xmlns:wp14="http://schemas.microsoft.com/office/word/2010/wordml" w:rsidRPr="005C51F0" w:rsidR="000A13F7" w:rsidP="000A13F7" w:rsidRDefault="000A13F7" w14:paraId="6877176E"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_______________________. “Determinantes da criminalidade: arcabouços teóricos e resultados empíricos”. </w:t>
      </w:r>
      <w:r w:rsidRPr="005C51F0">
        <w:rPr>
          <w:rFonts w:ascii="Times New Roman" w:hAnsi="Times New Roman"/>
          <w:b/>
          <w:sz w:val="24"/>
          <w:szCs w:val="24"/>
          <w:lang w:val="pt-BR"/>
        </w:rPr>
        <w:t>Dados</w:t>
      </w:r>
      <w:r w:rsidRPr="005C51F0">
        <w:rPr>
          <w:rFonts w:ascii="Times New Roman" w:hAnsi="Times New Roman"/>
          <w:sz w:val="24"/>
          <w:szCs w:val="24"/>
          <w:lang w:val="pt-BR"/>
        </w:rPr>
        <w:t xml:space="preserve"> </w:t>
      </w:r>
      <w:r w:rsidRPr="005C51F0">
        <w:rPr>
          <w:rFonts w:ascii="Times New Roman" w:hAnsi="Times New Roman"/>
          <w:b/>
          <w:sz w:val="24"/>
          <w:szCs w:val="24"/>
          <w:lang w:val="pt-BR"/>
        </w:rPr>
        <w:t>– Revista de Ciências Sociais</w:t>
      </w:r>
      <w:r w:rsidRPr="005C51F0">
        <w:rPr>
          <w:rFonts w:ascii="Times New Roman" w:hAnsi="Times New Roman"/>
          <w:sz w:val="24"/>
          <w:szCs w:val="24"/>
          <w:lang w:val="pt-BR"/>
        </w:rPr>
        <w:t>, V. 47 (2), p.233-269, 2004b.</w:t>
      </w:r>
    </w:p>
    <w:p xmlns:wp14="http://schemas.microsoft.com/office/word/2010/wordml" w:rsidRPr="005C51F0" w:rsidR="000A13F7" w:rsidP="000A13F7" w:rsidRDefault="000A13F7" w14:paraId="0395FE38"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Cerqueira, D., Waldir Lobão e Alexandre X. de Carvalho. “O jogo dos sete mitos e a miséria da segurança pública no Brasil”. Texto para discussão nº 1144, IPEA, 2005.</w:t>
      </w:r>
    </w:p>
    <w:p xmlns:wp14="http://schemas.microsoft.com/office/word/2010/wordml" w:rsidRPr="005C51F0" w:rsidR="000A13F7" w:rsidP="000A13F7" w:rsidRDefault="000A13F7" w14:paraId="47A6B506" wp14:textId="77777777">
      <w:pPr>
        <w:spacing w:after="240" w:line="300" w:lineRule="auto"/>
        <w:jc w:val="both"/>
        <w:rPr>
          <w:rFonts w:ascii="Times New Roman" w:hAnsi="Times New Roman"/>
          <w:sz w:val="24"/>
          <w:szCs w:val="24"/>
        </w:rPr>
      </w:pPr>
      <w:proofErr w:type="spellStart"/>
      <w:r w:rsidRPr="005C51F0">
        <w:rPr>
          <w:rFonts w:ascii="Times New Roman" w:hAnsi="Times New Roman"/>
          <w:sz w:val="24"/>
          <w:szCs w:val="24"/>
          <w:lang w:val="pt-BR"/>
        </w:rPr>
        <w:t>Dehejia</w:t>
      </w:r>
      <w:proofErr w:type="spellEnd"/>
      <w:r w:rsidRPr="005C51F0">
        <w:rPr>
          <w:rFonts w:ascii="Times New Roman" w:hAnsi="Times New Roman"/>
          <w:sz w:val="24"/>
          <w:szCs w:val="24"/>
          <w:lang w:val="pt-BR"/>
        </w:rPr>
        <w:t xml:space="preserve">, R. H. e </w:t>
      </w:r>
      <w:proofErr w:type="spellStart"/>
      <w:r w:rsidRPr="005C51F0">
        <w:rPr>
          <w:rFonts w:ascii="Times New Roman" w:hAnsi="Times New Roman"/>
          <w:sz w:val="24"/>
          <w:szCs w:val="24"/>
          <w:lang w:val="pt-BR"/>
        </w:rPr>
        <w:t>Sadek</w:t>
      </w:r>
      <w:proofErr w:type="spellEnd"/>
      <w:r w:rsidRPr="005C51F0">
        <w:rPr>
          <w:rFonts w:ascii="Times New Roman" w:hAnsi="Times New Roman"/>
          <w:sz w:val="24"/>
          <w:szCs w:val="24"/>
          <w:lang w:val="pt-BR"/>
        </w:rPr>
        <w:t xml:space="preserve"> </w:t>
      </w:r>
      <w:proofErr w:type="spellStart"/>
      <w:r w:rsidRPr="005C51F0">
        <w:rPr>
          <w:rFonts w:ascii="Times New Roman" w:hAnsi="Times New Roman"/>
          <w:sz w:val="24"/>
          <w:szCs w:val="24"/>
          <w:lang w:val="pt-BR"/>
        </w:rPr>
        <w:t>Wahba</w:t>
      </w:r>
      <w:proofErr w:type="spellEnd"/>
      <w:r w:rsidRPr="005C51F0">
        <w:rPr>
          <w:rFonts w:ascii="Times New Roman" w:hAnsi="Times New Roman"/>
          <w:sz w:val="24"/>
          <w:szCs w:val="24"/>
          <w:lang w:val="pt-BR"/>
        </w:rPr>
        <w:t xml:space="preserve">. </w:t>
      </w:r>
      <w:r w:rsidRPr="005C51F0">
        <w:rPr>
          <w:rFonts w:ascii="Times New Roman" w:hAnsi="Times New Roman"/>
          <w:sz w:val="24"/>
          <w:szCs w:val="24"/>
        </w:rPr>
        <w:t xml:space="preserve">“Propensity score-matching methods for nonexperimental causal studies”. </w:t>
      </w:r>
      <w:r w:rsidRPr="005C51F0">
        <w:rPr>
          <w:rFonts w:ascii="Times New Roman" w:hAnsi="Times New Roman"/>
          <w:b/>
          <w:sz w:val="24"/>
          <w:szCs w:val="24"/>
        </w:rPr>
        <w:t>The Review of Economics and Statistics</w:t>
      </w:r>
      <w:r w:rsidRPr="005C51F0">
        <w:rPr>
          <w:rFonts w:ascii="Times New Roman" w:hAnsi="Times New Roman"/>
          <w:sz w:val="24"/>
          <w:szCs w:val="24"/>
        </w:rPr>
        <w:t>, V. 84 (1), p. 151-161, 2002.</w:t>
      </w:r>
    </w:p>
    <w:p xmlns:wp14="http://schemas.microsoft.com/office/word/2010/wordml" w:rsidRPr="005C51F0" w:rsidR="000A13F7" w:rsidP="000A13F7" w:rsidRDefault="000A13F7" w14:paraId="2F173E93" wp14:textId="77777777">
      <w:pPr>
        <w:spacing w:after="240" w:line="300" w:lineRule="auto"/>
        <w:jc w:val="both"/>
        <w:rPr>
          <w:rFonts w:ascii="Times New Roman" w:hAnsi="Times New Roman"/>
          <w:sz w:val="24"/>
          <w:szCs w:val="24"/>
        </w:rPr>
      </w:pPr>
      <w:r w:rsidRPr="005C51F0">
        <w:rPr>
          <w:rFonts w:ascii="Times New Roman" w:hAnsi="Times New Roman"/>
          <w:sz w:val="24"/>
          <w:szCs w:val="24"/>
        </w:rPr>
        <w:t xml:space="preserve">Dills, A. K., Jeffrey A. </w:t>
      </w:r>
      <w:proofErr w:type="spellStart"/>
      <w:r w:rsidRPr="005C51F0">
        <w:rPr>
          <w:rFonts w:ascii="Times New Roman" w:hAnsi="Times New Roman"/>
          <w:sz w:val="24"/>
          <w:szCs w:val="24"/>
        </w:rPr>
        <w:t>Miron</w:t>
      </w:r>
      <w:proofErr w:type="spellEnd"/>
      <w:r w:rsidRPr="005C51F0">
        <w:rPr>
          <w:rFonts w:ascii="Times New Roman" w:hAnsi="Times New Roman"/>
          <w:sz w:val="24"/>
          <w:szCs w:val="24"/>
        </w:rPr>
        <w:t xml:space="preserve"> e Garrett Summers. “What do economists know about crime?”. </w:t>
      </w:r>
      <w:proofErr w:type="spellStart"/>
      <w:r w:rsidRPr="005C51F0">
        <w:rPr>
          <w:rFonts w:ascii="Times New Roman" w:hAnsi="Times New Roman"/>
          <w:sz w:val="24"/>
          <w:szCs w:val="24"/>
        </w:rPr>
        <w:t>Em</w:t>
      </w:r>
      <w:proofErr w:type="spellEnd"/>
      <w:r w:rsidRPr="005C51F0">
        <w:rPr>
          <w:rFonts w:ascii="Times New Roman" w:hAnsi="Times New Roman"/>
          <w:sz w:val="24"/>
          <w:szCs w:val="24"/>
        </w:rPr>
        <w:t xml:space="preserve">: Di </w:t>
      </w:r>
      <w:proofErr w:type="spellStart"/>
      <w:r w:rsidRPr="005C51F0">
        <w:rPr>
          <w:rFonts w:ascii="Times New Roman" w:hAnsi="Times New Roman"/>
          <w:sz w:val="24"/>
          <w:szCs w:val="24"/>
        </w:rPr>
        <w:t>Tella</w:t>
      </w:r>
      <w:proofErr w:type="spellEnd"/>
      <w:r w:rsidRPr="005C51F0">
        <w:rPr>
          <w:rFonts w:ascii="Times New Roman" w:hAnsi="Times New Roman"/>
          <w:sz w:val="24"/>
          <w:szCs w:val="24"/>
        </w:rPr>
        <w:t xml:space="preserve">, R., Sebastian Edwards e Ernesto </w:t>
      </w:r>
      <w:proofErr w:type="spellStart"/>
      <w:r w:rsidRPr="005C51F0">
        <w:rPr>
          <w:rFonts w:ascii="Times New Roman" w:hAnsi="Times New Roman"/>
          <w:sz w:val="24"/>
          <w:szCs w:val="24"/>
        </w:rPr>
        <w:t>Schargrodsky</w:t>
      </w:r>
      <w:proofErr w:type="spellEnd"/>
      <w:r w:rsidRPr="005C51F0">
        <w:rPr>
          <w:rFonts w:ascii="Times New Roman" w:hAnsi="Times New Roman"/>
          <w:sz w:val="24"/>
          <w:szCs w:val="24"/>
        </w:rPr>
        <w:t xml:space="preserve"> (Eds.). </w:t>
      </w:r>
      <w:r w:rsidRPr="005C51F0">
        <w:rPr>
          <w:rFonts w:ascii="Times New Roman" w:hAnsi="Times New Roman"/>
          <w:b/>
          <w:sz w:val="24"/>
          <w:szCs w:val="24"/>
        </w:rPr>
        <w:t>The Economics of Crime: Lessons for and from Latin America</w:t>
      </w:r>
      <w:r w:rsidRPr="005C51F0">
        <w:rPr>
          <w:rFonts w:ascii="Times New Roman" w:hAnsi="Times New Roman"/>
          <w:sz w:val="24"/>
          <w:szCs w:val="24"/>
        </w:rPr>
        <w:t>. Chicago: University of Chicago Press, 2010.</w:t>
      </w:r>
    </w:p>
    <w:p xmlns:wp14="http://schemas.microsoft.com/office/word/2010/wordml" w:rsidRPr="005C51F0" w:rsidR="000A13F7" w:rsidP="000A13F7" w:rsidRDefault="000A13F7" w14:paraId="4D5DA67D"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rPr>
        <w:t xml:space="preserve">Donohue III, John J. e Peter Siegelman. “Allocating resources among prisons and social programs in the battle against crime”. </w:t>
      </w:r>
      <w:r w:rsidRPr="005C51F0">
        <w:rPr>
          <w:rFonts w:ascii="Times New Roman" w:hAnsi="Times New Roman"/>
          <w:b/>
          <w:sz w:val="24"/>
          <w:szCs w:val="24"/>
          <w:lang w:val="pt-BR"/>
        </w:rPr>
        <w:t xml:space="preserve">The </w:t>
      </w:r>
      <w:proofErr w:type="spellStart"/>
      <w:r w:rsidRPr="005C51F0">
        <w:rPr>
          <w:rFonts w:ascii="Times New Roman" w:hAnsi="Times New Roman"/>
          <w:b/>
          <w:sz w:val="24"/>
          <w:szCs w:val="24"/>
          <w:lang w:val="pt-BR"/>
        </w:rPr>
        <w:t>Journal</w:t>
      </w:r>
      <w:proofErr w:type="spellEnd"/>
      <w:r w:rsidRPr="005C51F0">
        <w:rPr>
          <w:rFonts w:ascii="Times New Roman" w:hAnsi="Times New Roman"/>
          <w:b/>
          <w:sz w:val="24"/>
          <w:szCs w:val="24"/>
          <w:lang w:val="pt-BR"/>
        </w:rPr>
        <w:t xml:space="preserve"> of Legal </w:t>
      </w:r>
      <w:proofErr w:type="spellStart"/>
      <w:r w:rsidRPr="005C51F0">
        <w:rPr>
          <w:rFonts w:ascii="Times New Roman" w:hAnsi="Times New Roman"/>
          <w:b/>
          <w:sz w:val="24"/>
          <w:szCs w:val="24"/>
          <w:lang w:val="pt-BR"/>
        </w:rPr>
        <w:t>Studies</w:t>
      </w:r>
      <w:proofErr w:type="spellEnd"/>
      <w:r w:rsidRPr="005C51F0">
        <w:rPr>
          <w:rFonts w:ascii="Times New Roman" w:hAnsi="Times New Roman"/>
          <w:sz w:val="24"/>
          <w:szCs w:val="24"/>
          <w:lang w:val="pt-BR"/>
        </w:rPr>
        <w:t>, V. 27 (1), p. 1-43, 1998.</w:t>
      </w:r>
    </w:p>
    <w:p xmlns:wp14="http://schemas.microsoft.com/office/word/2010/wordml" w:rsidRPr="005C51F0" w:rsidR="000A13F7" w:rsidP="000A13F7" w:rsidRDefault="000A13F7" w14:paraId="03B7EF2A" wp14:textId="77777777">
      <w:pPr>
        <w:spacing w:after="240" w:line="300" w:lineRule="auto"/>
        <w:jc w:val="both"/>
        <w:rPr>
          <w:rFonts w:ascii="Times New Roman" w:hAnsi="Times New Roman"/>
          <w:sz w:val="24"/>
          <w:szCs w:val="24"/>
        </w:rPr>
      </w:pPr>
      <w:r w:rsidRPr="005C51F0">
        <w:rPr>
          <w:rFonts w:ascii="Times New Roman" w:hAnsi="Times New Roman"/>
          <w:sz w:val="24"/>
          <w:szCs w:val="24"/>
          <w:lang w:val="pt-BR"/>
        </w:rPr>
        <w:t xml:space="preserve">dos Santos, M. J. e Ana Lúcia </w:t>
      </w:r>
      <w:proofErr w:type="spellStart"/>
      <w:r w:rsidRPr="005C51F0">
        <w:rPr>
          <w:rFonts w:ascii="Times New Roman" w:hAnsi="Times New Roman"/>
          <w:sz w:val="24"/>
          <w:szCs w:val="24"/>
          <w:lang w:val="pt-BR"/>
        </w:rPr>
        <w:t>Kassouf</w:t>
      </w:r>
      <w:proofErr w:type="spellEnd"/>
      <w:r w:rsidRPr="005C51F0">
        <w:rPr>
          <w:rFonts w:ascii="Times New Roman" w:hAnsi="Times New Roman"/>
          <w:sz w:val="24"/>
          <w:szCs w:val="24"/>
          <w:lang w:val="pt-BR"/>
        </w:rPr>
        <w:t xml:space="preserve">. “Uma investigação econômica da influência do mercado de drogas ilícitas sobre a criminalidade brasileira”. </w:t>
      </w:r>
      <w:r w:rsidRPr="005C51F0">
        <w:rPr>
          <w:rFonts w:ascii="Times New Roman" w:hAnsi="Times New Roman"/>
          <w:b/>
          <w:sz w:val="24"/>
          <w:szCs w:val="24"/>
        </w:rPr>
        <w:t>Economia</w:t>
      </w:r>
      <w:r w:rsidRPr="005C51F0">
        <w:rPr>
          <w:rFonts w:ascii="Times New Roman" w:hAnsi="Times New Roman"/>
          <w:sz w:val="24"/>
          <w:szCs w:val="24"/>
        </w:rPr>
        <w:t>, V.8 (2), p. 187-210, 2007.</w:t>
      </w:r>
    </w:p>
    <w:p xmlns:wp14="http://schemas.microsoft.com/office/word/2010/wordml" w:rsidRPr="005C51F0" w:rsidR="000A13F7" w:rsidP="000A13F7" w:rsidRDefault="000A13F7" w14:paraId="3DFFC419" wp14:textId="77777777">
      <w:pPr>
        <w:spacing w:after="240" w:line="300" w:lineRule="auto"/>
        <w:jc w:val="both"/>
        <w:rPr>
          <w:rFonts w:ascii="Times New Roman" w:hAnsi="Times New Roman"/>
          <w:sz w:val="24"/>
          <w:szCs w:val="24"/>
        </w:rPr>
      </w:pPr>
      <w:r w:rsidRPr="005C51F0">
        <w:rPr>
          <w:rFonts w:ascii="Times New Roman" w:hAnsi="Times New Roman"/>
          <w:sz w:val="24"/>
          <w:szCs w:val="24"/>
        </w:rPr>
        <w:t xml:space="preserve">Ehrlich, I. “Participation in Illegitimate Activities: A Theoretical and Empirical Investigation”. </w:t>
      </w:r>
      <w:r w:rsidRPr="005C51F0">
        <w:rPr>
          <w:rFonts w:ascii="Times New Roman" w:hAnsi="Times New Roman"/>
          <w:b/>
          <w:sz w:val="24"/>
          <w:szCs w:val="24"/>
        </w:rPr>
        <w:t>Journal of Political Economy</w:t>
      </w:r>
      <w:r w:rsidRPr="005C51F0">
        <w:rPr>
          <w:rFonts w:ascii="Times New Roman" w:hAnsi="Times New Roman"/>
          <w:sz w:val="24"/>
          <w:szCs w:val="24"/>
        </w:rPr>
        <w:t>, V. 81 (3), p. 521-565, 1973.</w:t>
      </w:r>
    </w:p>
    <w:p xmlns:wp14="http://schemas.microsoft.com/office/word/2010/wordml" w:rsidRPr="005C51F0" w:rsidR="000A13F7" w:rsidP="000A13F7" w:rsidRDefault="000A13F7" w14:paraId="2EB3B180" wp14:textId="77777777">
      <w:pPr>
        <w:spacing w:after="240" w:line="300" w:lineRule="auto"/>
        <w:jc w:val="both"/>
        <w:rPr>
          <w:rFonts w:ascii="Times New Roman" w:hAnsi="Times New Roman"/>
          <w:sz w:val="24"/>
          <w:szCs w:val="24"/>
          <w:lang w:val="pt-BR"/>
        </w:rPr>
      </w:pPr>
      <w:proofErr w:type="spellStart"/>
      <w:r w:rsidRPr="005C51F0">
        <w:rPr>
          <w:rFonts w:ascii="Times New Roman" w:hAnsi="Times New Roman"/>
          <w:sz w:val="24"/>
          <w:szCs w:val="24"/>
        </w:rPr>
        <w:t>Fajnzylber</w:t>
      </w:r>
      <w:proofErr w:type="spellEnd"/>
      <w:r w:rsidRPr="005C51F0">
        <w:rPr>
          <w:rFonts w:ascii="Times New Roman" w:hAnsi="Times New Roman"/>
          <w:sz w:val="24"/>
          <w:szCs w:val="24"/>
        </w:rPr>
        <w:t xml:space="preserve">, P. e </w:t>
      </w:r>
      <w:proofErr w:type="spellStart"/>
      <w:r w:rsidRPr="005C51F0">
        <w:rPr>
          <w:rFonts w:ascii="Times New Roman" w:hAnsi="Times New Roman"/>
          <w:sz w:val="24"/>
          <w:szCs w:val="24"/>
        </w:rPr>
        <w:t>Ary</w:t>
      </w:r>
      <w:proofErr w:type="spellEnd"/>
      <w:r w:rsidRPr="005C51F0">
        <w:rPr>
          <w:rFonts w:ascii="Times New Roman" w:hAnsi="Times New Roman"/>
          <w:sz w:val="24"/>
          <w:szCs w:val="24"/>
        </w:rPr>
        <w:t xml:space="preserve"> Araújo Jr. </w:t>
      </w:r>
      <w:r w:rsidRPr="005C51F0">
        <w:rPr>
          <w:rFonts w:ascii="Times New Roman" w:hAnsi="Times New Roman"/>
          <w:sz w:val="24"/>
          <w:szCs w:val="24"/>
          <w:lang w:val="pt-BR"/>
        </w:rPr>
        <w:t>“Violência e criminalidade”. Texto para discussão CEDEPLAR/FACE/UFMG, nº167, 2001.</w:t>
      </w:r>
    </w:p>
    <w:p xmlns:wp14="http://schemas.microsoft.com/office/word/2010/wordml" w:rsidRPr="005C51F0" w:rsidR="000A13F7" w:rsidP="000A13F7" w:rsidRDefault="000A13F7" w14:paraId="4DF3440E" wp14:textId="77777777">
      <w:pPr>
        <w:spacing w:after="240" w:line="300" w:lineRule="auto"/>
        <w:jc w:val="both"/>
        <w:rPr>
          <w:rFonts w:ascii="Times New Roman" w:hAnsi="Times New Roman"/>
          <w:sz w:val="24"/>
          <w:szCs w:val="24"/>
        </w:rPr>
      </w:pPr>
      <w:proofErr w:type="spellStart"/>
      <w:r w:rsidRPr="005C51F0">
        <w:rPr>
          <w:rFonts w:ascii="Times New Roman" w:hAnsi="Times New Roman"/>
          <w:sz w:val="24"/>
          <w:szCs w:val="24"/>
        </w:rPr>
        <w:t>Fajnzylber</w:t>
      </w:r>
      <w:proofErr w:type="spellEnd"/>
      <w:r w:rsidRPr="005C51F0">
        <w:rPr>
          <w:rFonts w:ascii="Times New Roman" w:hAnsi="Times New Roman"/>
          <w:sz w:val="24"/>
          <w:szCs w:val="24"/>
        </w:rPr>
        <w:t xml:space="preserve">, P., Daniel Lederman e Norman </w:t>
      </w:r>
      <w:proofErr w:type="spellStart"/>
      <w:r w:rsidRPr="005C51F0">
        <w:rPr>
          <w:rFonts w:ascii="Times New Roman" w:hAnsi="Times New Roman"/>
          <w:sz w:val="24"/>
          <w:szCs w:val="24"/>
        </w:rPr>
        <w:t>Loayza</w:t>
      </w:r>
      <w:proofErr w:type="spellEnd"/>
      <w:r w:rsidRPr="005C51F0">
        <w:rPr>
          <w:rFonts w:ascii="Times New Roman" w:hAnsi="Times New Roman"/>
          <w:sz w:val="24"/>
          <w:szCs w:val="24"/>
        </w:rPr>
        <w:t xml:space="preserve">. “What causes violent crime?” </w:t>
      </w:r>
      <w:r w:rsidRPr="005C51F0">
        <w:rPr>
          <w:rFonts w:ascii="Times New Roman" w:hAnsi="Times New Roman"/>
          <w:b/>
          <w:sz w:val="24"/>
          <w:szCs w:val="24"/>
        </w:rPr>
        <w:t>European Economic Review</w:t>
      </w:r>
      <w:r w:rsidRPr="005C51F0">
        <w:rPr>
          <w:rFonts w:ascii="Times New Roman" w:hAnsi="Times New Roman"/>
          <w:sz w:val="24"/>
          <w:szCs w:val="24"/>
        </w:rPr>
        <w:t>, V. 46 (7), p. 1323-57, 2002a.</w:t>
      </w:r>
    </w:p>
    <w:p xmlns:wp14="http://schemas.microsoft.com/office/word/2010/wordml" w:rsidRPr="005C51F0" w:rsidR="000A13F7" w:rsidP="000A13F7" w:rsidRDefault="000A13F7" w14:paraId="470B568B" wp14:textId="77777777">
      <w:pPr>
        <w:tabs>
          <w:tab w:val="left" w:pos="5387"/>
          <w:tab w:val="left" w:pos="5529"/>
        </w:tabs>
        <w:spacing w:after="240" w:line="300" w:lineRule="auto"/>
        <w:jc w:val="both"/>
        <w:rPr>
          <w:rFonts w:ascii="Times New Roman" w:hAnsi="Times New Roman"/>
          <w:sz w:val="24"/>
          <w:szCs w:val="24"/>
        </w:rPr>
      </w:pPr>
      <w:r w:rsidRPr="005C51F0">
        <w:rPr>
          <w:rFonts w:ascii="Times New Roman" w:hAnsi="Times New Roman"/>
          <w:sz w:val="24"/>
          <w:szCs w:val="24"/>
        </w:rPr>
        <w:lastRenderedPageBreak/>
        <w:t xml:space="preserve">_________________________________________. “Inequality and violent crime”. </w:t>
      </w:r>
      <w:r w:rsidRPr="005C51F0">
        <w:rPr>
          <w:rFonts w:ascii="Times New Roman" w:hAnsi="Times New Roman"/>
          <w:b/>
          <w:sz w:val="24"/>
          <w:szCs w:val="24"/>
        </w:rPr>
        <w:t>Journal of Law and Economics</w:t>
      </w:r>
      <w:r w:rsidRPr="005C51F0">
        <w:rPr>
          <w:rFonts w:ascii="Times New Roman" w:hAnsi="Times New Roman"/>
          <w:sz w:val="24"/>
          <w:szCs w:val="24"/>
        </w:rPr>
        <w:t>, V. 45 (1), p. 1-39, 2002b.</w:t>
      </w:r>
    </w:p>
    <w:p xmlns:wp14="http://schemas.microsoft.com/office/word/2010/wordml" w:rsidRPr="005C51F0" w:rsidR="000A13F7" w:rsidP="000A13F7" w:rsidRDefault="000A13F7" w14:paraId="3D58AA7F" wp14:textId="77777777">
      <w:pPr>
        <w:tabs>
          <w:tab w:val="left" w:pos="5387"/>
          <w:tab w:val="left" w:pos="5529"/>
        </w:tabs>
        <w:spacing w:after="240" w:line="300" w:lineRule="auto"/>
        <w:jc w:val="both"/>
        <w:rPr>
          <w:rFonts w:ascii="Times New Roman" w:hAnsi="Times New Roman"/>
          <w:sz w:val="24"/>
          <w:szCs w:val="24"/>
        </w:rPr>
      </w:pPr>
      <w:proofErr w:type="spellStart"/>
      <w:r w:rsidRPr="000A13F7">
        <w:rPr>
          <w:rFonts w:ascii="Times New Roman" w:hAnsi="Times New Roman"/>
          <w:sz w:val="24"/>
          <w:szCs w:val="24"/>
        </w:rPr>
        <w:t>Garicano</w:t>
      </w:r>
      <w:proofErr w:type="spellEnd"/>
      <w:r w:rsidRPr="000A13F7">
        <w:rPr>
          <w:rFonts w:ascii="Times New Roman" w:hAnsi="Times New Roman"/>
          <w:sz w:val="24"/>
          <w:szCs w:val="24"/>
        </w:rPr>
        <w:t xml:space="preserve">, L. e Paul Heaton. </w:t>
      </w:r>
      <w:r w:rsidRPr="005C51F0">
        <w:rPr>
          <w:rFonts w:ascii="Times New Roman" w:hAnsi="Times New Roman"/>
          <w:sz w:val="24"/>
          <w:szCs w:val="24"/>
        </w:rPr>
        <w:t xml:space="preserve">“Information technology, organization and productivity in the public sector: evidence from police departments”. </w:t>
      </w:r>
      <w:r w:rsidRPr="005C51F0">
        <w:rPr>
          <w:rFonts w:ascii="Times New Roman" w:hAnsi="Times New Roman"/>
          <w:b/>
          <w:sz w:val="24"/>
          <w:szCs w:val="24"/>
        </w:rPr>
        <w:t>Journal of Labor Economics</w:t>
      </w:r>
      <w:r w:rsidRPr="005C51F0">
        <w:rPr>
          <w:rFonts w:ascii="Times New Roman" w:hAnsi="Times New Roman"/>
          <w:sz w:val="24"/>
          <w:szCs w:val="24"/>
        </w:rPr>
        <w:t>, V. 28 (1), p. 167-201, 2010.</w:t>
      </w:r>
    </w:p>
    <w:p xmlns:wp14="http://schemas.microsoft.com/office/word/2010/wordml" w:rsidRPr="005C51F0" w:rsidR="000A13F7" w:rsidP="000A13F7" w:rsidRDefault="000A13F7" w14:paraId="1037EC6D" wp14:textId="77777777">
      <w:pPr>
        <w:tabs>
          <w:tab w:val="left" w:pos="5387"/>
          <w:tab w:val="left" w:pos="5529"/>
        </w:tabs>
        <w:spacing w:after="240" w:line="300" w:lineRule="auto"/>
        <w:jc w:val="both"/>
        <w:rPr>
          <w:rFonts w:ascii="Times New Roman" w:hAnsi="Times New Roman"/>
          <w:sz w:val="24"/>
          <w:szCs w:val="24"/>
        </w:rPr>
      </w:pPr>
      <w:proofErr w:type="spellStart"/>
      <w:r w:rsidRPr="005C51F0">
        <w:rPr>
          <w:rFonts w:ascii="Times New Roman" w:hAnsi="Times New Roman"/>
          <w:sz w:val="24"/>
          <w:szCs w:val="24"/>
        </w:rPr>
        <w:t>Girma</w:t>
      </w:r>
      <w:proofErr w:type="spellEnd"/>
      <w:r w:rsidRPr="005C51F0">
        <w:rPr>
          <w:rFonts w:ascii="Times New Roman" w:hAnsi="Times New Roman"/>
          <w:sz w:val="24"/>
          <w:szCs w:val="24"/>
        </w:rPr>
        <w:t xml:space="preserve">, </w:t>
      </w:r>
      <w:proofErr w:type="spellStart"/>
      <w:r w:rsidRPr="005C51F0">
        <w:rPr>
          <w:rFonts w:ascii="Times New Roman" w:hAnsi="Times New Roman"/>
          <w:sz w:val="24"/>
          <w:szCs w:val="24"/>
        </w:rPr>
        <w:t>Sourafel</w:t>
      </w:r>
      <w:proofErr w:type="spellEnd"/>
      <w:r w:rsidRPr="005C51F0">
        <w:rPr>
          <w:rFonts w:ascii="Times New Roman" w:hAnsi="Times New Roman"/>
          <w:sz w:val="24"/>
          <w:szCs w:val="24"/>
        </w:rPr>
        <w:t xml:space="preserve"> e H. </w:t>
      </w:r>
      <w:proofErr w:type="spellStart"/>
      <w:r w:rsidRPr="005C51F0">
        <w:rPr>
          <w:rFonts w:ascii="Times New Roman" w:hAnsi="Times New Roman"/>
          <w:sz w:val="24"/>
          <w:szCs w:val="24"/>
        </w:rPr>
        <w:t>Görg</w:t>
      </w:r>
      <w:proofErr w:type="spellEnd"/>
      <w:r w:rsidRPr="005C51F0">
        <w:rPr>
          <w:rFonts w:ascii="Times New Roman" w:hAnsi="Times New Roman"/>
          <w:sz w:val="24"/>
          <w:szCs w:val="24"/>
        </w:rPr>
        <w:t>. “Evaluating the foreign ownership wage premium using a difference-in-differences matching approach”. Working paper, Centre for Economic Policy Research, London, 2006.</w:t>
      </w:r>
    </w:p>
    <w:p xmlns:wp14="http://schemas.microsoft.com/office/word/2010/wordml" w:rsidRPr="005C51F0" w:rsidR="000A13F7" w:rsidP="000A13F7" w:rsidRDefault="000A13F7" w14:paraId="4E32CB06" wp14:textId="77777777">
      <w:pPr>
        <w:spacing w:after="240" w:line="300" w:lineRule="auto"/>
        <w:jc w:val="both"/>
        <w:rPr>
          <w:rFonts w:ascii="Times New Roman" w:hAnsi="Times New Roman"/>
          <w:sz w:val="24"/>
          <w:szCs w:val="24"/>
        </w:rPr>
      </w:pPr>
      <w:proofErr w:type="spellStart"/>
      <w:r w:rsidRPr="005C51F0">
        <w:rPr>
          <w:rFonts w:ascii="Times New Roman" w:hAnsi="Times New Roman"/>
          <w:sz w:val="24"/>
          <w:szCs w:val="24"/>
        </w:rPr>
        <w:t>Glaeser</w:t>
      </w:r>
      <w:proofErr w:type="spellEnd"/>
      <w:r w:rsidRPr="005C51F0">
        <w:rPr>
          <w:rFonts w:ascii="Times New Roman" w:hAnsi="Times New Roman"/>
          <w:sz w:val="24"/>
          <w:szCs w:val="24"/>
        </w:rPr>
        <w:t>, Edward. “An overview of crime and punishment”. Washington, D.C.: World Bank. Mimeo, 1999.</w:t>
      </w:r>
    </w:p>
    <w:p xmlns:wp14="http://schemas.microsoft.com/office/word/2010/wordml" w:rsidRPr="005C51F0" w:rsidR="000A13F7" w:rsidP="000A13F7" w:rsidRDefault="000A13F7" w14:paraId="6232174A" wp14:textId="77777777">
      <w:pPr>
        <w:spacing w:after="240" w:line="300" w:lineRule="auto"/>
        <w:jc w:val="both"/>
        <w:rPr>
          <w:rFonts w:ascii="Times New Roman" w:hAnsi="Times New Roman"/>
          <w:sz w:val="24"/>
          <w:szCs w:val="24"/>
        </w:rPr>
      </w:pPr>
      <w:r w:rsidRPr="005C51F0">
        <w:rPr>
          <w:rFonts w:ascii="Times New Roman" w:hAnsi="Times New Roman"/>
          <w:sz w:val="24"/>
          <w:szCs w:val="24"/>
        </w:rPr>
        <w:t xml:space="preserve">Greenwood, Peter W., C. Peter Rydell, Allan F. </w:t>
      </w:r>
      <w:proofErr w:type="spellStart"/>
      <w:r w:rsidRPr="005C51F0">
        <w:rPr>
          <w:rFonts w:ascii="Times New Roman" w:hAnsi="Times New Roman"/>
          <w:sz w:val="24"/>
          <w:szCs w:val="24"/>
        </w:rPr>
        <w:t>Abrahamse</w:t>
      </w:r>
      <w:proofErr w:type="spellEnd"/>
      <w:r w:rsidRPr="005C51F0">
        <w:rPr>
          <w:rFonts w:ascii="Times New Roman" w:hAnsi="Times New Roman"/>
          <w:sz w:val="24"/>
          <w:szCs w:val="24"/>
        </w:rPr>
        <w:t xml:space="preserve">, Jonathan P. </w:t>
      </w:r>
      <w:proofErr w:type="spellStart"/>
      <w:r w:rsidRPr="005C51F0">
        <w:rPr>
          <w:rFonts w:ascii="Times New Roman" w:hAnsi="Times New Roman"/>
          <w:sz w:val="24"/>
          <w:szCs w:val="24"/>
        </w:rPr>
        <w:t>Caulkins</w:t>
      </w:r>
      <w:proofErr w:type="spellEnd"/>
      <w:r w:rsidRPr="005C51F0">
        <w:rPr>
          <w:rFonts w:ascii="Times New Roman" w:hAnsi="Times New Roman"/>
          <w:sz w:val="24"/>
          <w:szCs w:val="24"/>
        </w:rPr>
        <w:t xml:space="preserve">, James Chiesa, </w:t>
      </w:r>
      <w:proofErr w:type="spellStart"/>
      <w:r w:rsidRPr="005C51F0">
        <w:rPr>
          <w:rFonts w:ascii="Times New Roman" w:hAnsi="Times New Roman"/>
          <w:sz w:val="24"/>
          <w:szCs w:val="24"/>
        </w:rPr>
        <w:t>Karyn</w:t>
      </w:r>
      <w:proofErr w:type="spellEnd"/>
      <w:r w:rsidRPr="005C51F0">
        <w:rPr>
          <w:rFonts w:ascii="Times New Roman" w:hAnsi="Times New Roman"/>
          <w:sz w:val="24"/>
          <w:szCs w:val="24"/>
        </w:rPr>
        <w:t xml:space="preserve"> E. Model e Stephen P. Klein. “Three Strikes and You’re Out: Estimated Benefits and Costs of California’s New Mandatory-Sentencing Law”. Santa Monica, California: RAND, MR-509-RC, 1994.</w:t>
      </w:r>
    </w:p>
    <w:p xmlns:wp14="http://schemas.microsoft.com/office/word/2010/wordml" w:rsidRPr="005C51F0" w:rsidR="000A13F7" w:rsidP="000A13F7" w:rsidRDefault="000A13F7" w14:paraId="27697E63" wp14:textId="77777777">
      <w:pPr>
        <w:spacing w:after="240" w:line="300" w:lineRule="auto"/>
        <w:jc w:val="both"/>
        <w:rPr>
          <w:rFonts w:ascii="Times New Roman" w:hAnsi="Times New Roman"/>
          <w:sz w:val="24"/>
          <w:szCs w:val="24"/>
        </w:rPr>
      </w:pPr>
      <w:r w:rsidRPr="005C51F0">
        <w:rPr>
          <w:rFonts w:ascii="Times New Roman" w:hAnsi="Times New Roman"/>
          <w:sz w:val="24"/>
          <w:szCs w:val="24"/>
        </w:rPr>
        <w:t xml:space="preserve">Greenwood, Peter W., </w:t>
      </w:r>
      <w:proofErr w:type="spellStart"/>
      <w:r w:rsidRPr="005C51F0">
        <w:rPr>
          <w:rFonts w:ascii="Times New Roman" w:hAnsi="Times New Roman"/>
          <w:sz w:val="24"/>
          <w:szCs w:val="24"/>
        </w:rPr>
        <w:t>Karyn</w:t>
      </w:r>
      <w:proofErr w:type="spellEnd"/>
      <w:r w:rsidRPr="005C51F0">
        <w:rPr>
          <w:rFonts w:ascii="Times New Roman" w:hAnsi="Times New Roman"/>
          <w:sz w:val="24"/>
          <w:szCs w:val="24"/>
        </w:rPr>
        <w:t xml:space="preserve"> E. Model, C. Peter Rydell e James Chiesa. </w:t>
      </w:r>
      <w:r w:rsidRPr="005C51F0">
        <w:rPr>
          <w:rFonts w:ascii="Times New Roman" w:hAnsi="Times New Roman"/>
          <w:b/>
          <w:sz w:val="24"/>
          <w:szCs w:val="24"/>
        </w:rPr>
        <w:t>Diverting children from a life of crime: measuring costs and benefits</w:t>
      </w:r>
      <w:r w:rsidRPr="005C51F0">
        <w:rPr>
          <w:rFonts w:ascii="Times New Roman" w:hAnsi="Times New Roman"/>
          <w:sz w:val="24"/>
          <w:szCs w:val="24"/>
        </w:rPr>
        <w:t>. Santa Monica, California: RAND, 1998.</w:t>
      </w:r>
    </w:p>
    <w:p xmlns:wp14="http://schemas.microsoft.com/office/word/2010/wordml" w:rsidRPr="005C51F0" w:rsidR="000A13F7" w:rsidP="000A13F7" w:rsidRDefault="000A13F7" w14:paraId="28D7108B" wp14:textId="77777777">
      <w:pPr>
        <w:jc w:val="both"/>
        <w:rPr>
          <w:rFonts w:ascii="Times New Roman" w:hAnsi="Times New Roman"/>
          <w:sz w:val="24"/>
          <w:szCs w:val="24"/>
        </w:rPr>
      </w:pPr>
      <w:r w:rsidRPr="005C51F0">
        <w:rPr>
          <w:rFonts w:ascii="Times New Roman" w:hAnsi="Times New Roman"/>
          <w:sz w:val="24"/>
          <w:szCs w:val="24"/>
        </w:rPr>
        <w:t xml:space="preserve">Grogger, J. e Michael Willis. “The emergence of crack cocaine and the rise in urban crime rates”. </w:t>
      </w:r>
      <w:r w:rsidRPr="005C51F0">
        <w:rPr>
          <w:rFonts w:ascii="Times New Roman" w:hAnsi="Times New Roman"/>
          <w:b/>
          <w:sz w:val="24"/>
          <w:szCs w:val="24"/>
        </w:rPr>
        <w:t>Review of Economics and Statistics</w:t>
      </w:r>
      <w:r w:rsidRPr="005C51F0">
        <w:rPr>
          <w:rFonts w:ascii="Times New Roman" w:hAnsi="Times New Roman"/>
          <w:sz w:val="24"/>
          <w:szCs w:val="24"/>
        </w:rPr>
        <w:t>, V. 82 (4), p. 519-529, 2000.</w:t>
      </w:r>
    </w:p>
    <w:p xmlns:wp14="http://schemas.microsoft.com/office/word/2010/wordml" w:rsidRPr="005C51F0" w:rsidR="000A13F7" w:rsidP="000A13F7" w:rsidRDefault="000A13F7" w14:paraId="5D0DE1D2" wp14:textId="77777777">
      <w:pPr>
        <w:spacing w:after="240" w:line="300" w:lineRule="auto"/>
        <w:jc w:val="both"/>
        <w:rPr>
          <w:rFonts w:ascii="Times New Roman" w:hAnsi="Times New Roman"/>
          <w:sz w:val="24"/>
          <w:szCs w:val="24"/>
        </w:rPr>
      </w:pPr>
      <w:r w:rsidRPr="005C51F0">
        <w:rPr>
          <w:rFonts w:ascii="Times New Roman" w:hAnsi="Times New Roman"/>
          <w:sz w:val="24"/>
          <w:szCs w:val="24"/>
        </w:rPr>
        <w:t xml:space="preserve">Guerrero, R. e Alberto Concha-Eastman. “An epidemiological approach for the prevention of urban violence: The case of Cali, Colombia”. </w:t>
      </w:r>
      <w:r w:rsidRPr="005C51F0">
        <w:rPr>
          <w:rFonts w:ascii="Times New Roman" w:hAnsi="Times New Roman"/>
          <w:b/>
          <w:sz w:val="24"/>
          <w:szCs w:val="24"/>
        </w:rPr>
        <w:t xml:space="preserve">World </w:t>
      </w:r>
      <w:proofErr w:type="spellStart"/>
      <w:r w:rsidRPr="005C51F0">
        <w:rPr>
          <w:rFonts w:ascii="Times New Roman" w:hAnsi="Times New Roman"/>
          <w:b/>
          <w:sz w:val="24"/>
          <w:szCs w:val="24"/>
        </w:rPr>
        <w:t>Heatlh</w:t>
      </w:r>
      <w:proofErr w:type="spellEnd"/>
      <w:r w:rsidRPr="005C51F0">
        <w:rPr>
          <w:rFonts w:ascii="Times New Roman" w:hAnsi="Times New Roman"/>
          <w:b/>
          <w:sz w:val="24"/>
          <w:szCs w:val="24"/>
        </w:rPr>
        <w:t xml:space="preserve"> &amp; Population</w:t>
      </w:r>
      <w:r w:rsidRPr="005C51F0">
        <w:rPr>
          <w:rFonts w:ascii="Times New Roman" w:hAnsi="Times New Roman"/>
          <w:sz w:val="24"/>
          <w:szCs w:val="24"/>
        </w:rPr>
        <w:t>, V. 4(1), 2001.</w:t>
      </w:r>
    </w:p>
    <w:p xmlns:wp14="http://schemas.microsoft.com/office/word/2010/wordml" w:rsidRPr="005C51F0" w:rsidR="000A13F7" w:rsidP="000A13F7" w:rsidRDefault="000A13F7" w14:paraId="1E597587" wp14:textId="77777777">
      <w:pPr>
        <w:spacing w:after="240" w:line="300" w:lineRule="auto"/>
        <w:jc w:val="both"/>
        <w:rPr>
          <w:rFonts w:ascii="Times New Roman" w:hAnsi="Times New Roman"/>
          <w:sz w:val="24"/>
          <w:szCs w:val="24"/>
          <w:lang w:val="pt-BR"/>
        </w:rPr>
      </w:pPr>
      <w:proofErr w:type="spellStart"/>
      <w:r w:rsidRPr="005C51F0">
        <w:rPr>
          <w:rFonts w:ascii="Times New Roman" w:hAnsi="Times New Roman"/>
          <w:sz w:val="24"/>
          <w:szCs w:val="24"/>
        </w:rPr>
        <w:t>Harrendorf</w:t>
      </w:r>
      <w:proofErr w:type="spellEnd"/>
      <w:r w:rsidRPr="005C51F0">
        <w:rPr>
          <w:rFonts w:ascii="Times New Roman" w:hAnsi="Times New Roman"/>
          <w:sz w:val="24"/>
          <w:szCs w:val="24"/>
        </w:rPr>
        <w:t xml:space="preserve">, S. M. </w:t>
      </w:r>
      <w:proofErr w:type="spellStart"/>
      <w:r w:rsidRPr="005C51F0">
        <w:rPr>
          <w:rFonts w:ascii="Times New Roman" w:hAnsi="Times New Roman"/>
          <w:sz w:val="24"/>
          <w:szCs w:val="24"/>
        </w:rPr>
        <w:t>Heiskanen</w:t>
      </w:r>
      <w:proofErr w:type="spellEnd"/>
      <w:r w:rsidRPr="005C51F0">
        <w:rPr>
          <w:rFonts w:ascii="Times New Roman" w:hAnsi="Times New Roman"/>
          <w:sz w:val="24"/>
          <w:szCs w:val="24"/>
        </w:rPr>
        <w:t xml:space="preserve"> e S. </w:t>
      </w:r>
      <w:proofErr w:type="spellStart"/>
      <w:r w:rsidRPr="005C51F0">
        <w:rPr>
          <w:rFonts w:ascii="Times New Roman" w:hAnsi="Times New Roman"/>
          <w:sz w:val="24"/>
          <w:szCs w:val="24"/>
        </w:rPr>
        <w:t>Malby</w:t>
      </w:r>
      <w:proofErr w:type="spellEnd"/>
      <w:r w:rsidRPr="005C51F0">
        <w:rPr>
          <w:rFonts w:ascii="Times New Roman" w:hAnsi="Times New Roman"/>
          <w:sz w:val="24"/>
          <w:szCs w:val="24"/>
        </w:rPr>
        <w:t xml:space="preserve"> (Eds.). </w:t>
      </w:r>
      <w:r w:rsidRPr="005C51F0">
        <w:rPr>
          <w:rFonts w:ascii="Times New Roman" w:hAnsi="Times New Roman"/>
          <w:b/>
          <w:sz w:val="24"/>
          <w:szCs w:val="24"/>
        </w:rPr>
        <w:t>International Statistics on Crime and Justice</w:t>
      </w:r>
      <w:r w:rsidRPr="005C51F0">
        <w:rPr>
          <w:rFonts w:ascii="Times New Roman" w:hAnsi="Times New Roman"/>
          <w:sz w:val="24"/>
          <w:szCs w:val="24"/>
        </w:rPr>
        <w:t xml:space="preserve">. </w:t>
      </w:r>
      <w:r w:rsidRPr="005C51F0">
        <w:rPr>
          <w:rFonts w:ascii="Times New Roman" w:hAnsi="Times New Roman"/>
          <w:sz w:val="24"/>
          <w:szCs w:val="24"/>
          <w:lang w:val="pt-BR"/>
        </w:rPr>
        <w:t xml:space="preserve">Helsinki: </w:t>
      </w:r>
      <w:proofErr w:type="spellStart"/>
      <w:r w:rsidRPr="005C51F0">
        <w:rPr>
          <w:rFonts w:ascii="Times New Roman" w:hAnsi="Times New Roman"/>
          <w:sz w:val="24"/>
          <w:szCs w:val="24"/>
          <w:lang w:val="pt-BR"/>
        </w:rPr>
        <w:t>European</w:t>
      </w:r>
      <w:proofErr w:type="spellEnd"/>
      <w:r w:rsidRPr="005C51F0">
        <w:rPr>
          <w:rFonts w:ascii="Times New Roman" w:hAnsi="Times New Roman"/>
          <w:sz w:val="24"/>
          <w:szCs w:val="24"/>
          <w:lang w:val="pt-BR"/>
        </w:rPr>
        <w:t xml:space="preserve"> </w:t>
      </w:r>
      <w:proofErr w:type="spellStart"/>
      <w:r w:rsidRPr="005C51F0">
        <w:rPr>
          <w:rFonts w:ascii="Times New Roman" w:hAnsi="Times New Roman"/>
          <w:sz w:val="24"/>
          <w:szCs w:val="24"/>
          <w:lang w:val="pt-BR"/>
        </w:rPr>
        <w:t>Institute</w:t>
      </w:r>
      <w:proofErr w:type="spellEnd"/>
      <w:r w:rsidRPr="005C51F0">
        <w:rPr>
          <w:rFonts w:ascii="Times New Roman" w:hAnsi="Times New Roman"/>
          <w:sz w:val="24"/>
          <w:szCs w:val="24"/>
          <w:lang w:val="pt-BR"/>
        </w:rPr>
        <w:t xml:space="preserve"> for Crime </w:t>
      </w:r>
      <w:proofErr w:type="spellStart"/>
      <w:r w:rsidRPr="005C51F0">
        <w:rPr>
          <w:rFonts w:ascii="Times New Roman" w:hAnsi="Times New Roman"/>
          <w:sz w:val="24"/>
          <w:szCs w:val="24"/>
          <w:lang w:val="pt-BR"/>
        </w:rPr>
        <w:t>Prevention</w:t>
      </w:r>
      <w:proofErr w:type="spellEnd"/>
      <w:r w:rsidRPr="005C51F0">
        <w:rPr>
          <w:rFonts w:ascii="Times New Roman" w:hAnsi="Times New Roman"/>
          <w:sz w:val="24"/>
          <w:szCs w:val="24"/>
          <w:lang w:val="pt-BR"/>
        </w:rPr>
        <w:t xml:space="preserve"> and </w:t>
      </w:r>
      <w:proofErr w:type="spellStart"/>
      <w:r w:rsidRPr="005C51F0">
        <w:rPr>
          <w:rFonts w:ascii="Times New Roman" w:hAnsi="Times New Roman"/>
          <w:sz w:val="24"/>
          <w:szCs w:val="24"/>
          <w:lang w:val="pt-BR"/>
        </w:rPr>
        <w:t>Control</w:t>
      </w:r>
      <w:proofErr w:type="spellEnd"/>
      <w:r w:rsidRPr="005C51F0">
        <w:rPr>
          <w:rFonts w:ascii="Times New Roman" w:hAnsi="Times New Roman"/>
          <w:sz w:val="24"/>
          <w:szCs w:val="24"/>
          <w:lang w:val="pt-BR"/>
        </w:rPr>
        <w:t>, 2010.</w:t>
      </w:r>
    </w:p>
    <w:p xmlns:wp14="http://schemas.microsoft.com/office/word/2010/wordml" w:rsidRPr="005C51F0" w:rsidR="000A13F7" w:rsidP="000A13F7" w:rsidRDefault="000A13F7" w14:paraId="4D257AD4"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Hartung, G. </w:t>
      </w:r>
      <w:r w:rsidRPr="005C51F0">
        <w:rPr>
          <w:rFonts w:ascii="Times New Roman" w:hAnsi="Times New Roman"/>
          <w:b/>
          <w:sz w:val="24"/>
          <w:szCs w:val="24"/>
          <w:lang w:val="pt-BR"/>
        </w:rPr>
        <w:t>Ensaios em demografia e criminalidade</w:t>
      </w:r>
      <w:r w:rsidRPr="005C51F0">
        <w:rPr>
          <w:rFonts w:ascii="Times New Roman" w:hAnsi="Times New Roman"/>
          <w:sz w:val="24"/>
          <w:szCs w:val="24"/>
          <w:lang w:val="pt-BR"/>
        </w:rPr>
        <w:t>. 2009. 101f. Tese (Doutorado) – Escola de Pós-Graduação em Economia, Fundação Getúlio Vargas, Rio de Janeiro, 2009.</w:t>
      </w:r>
    </w:p>
    <w:p xmlns:wp14="http://schemas.microsoft.com/office/word/2010/wordml" w:rsidRPr="005C51F0" w:rsidR="000A13F7" w:rsidP="000A13F7" w:rsidRDefault="000A13F7" w14:paraId="14797F06"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Hartung, G. C. e Samuel Pessoa. “Fatores demográficos como determinantes da criminalidade”. Em: Anais do XXXV Encontro Nacional de Economia, ANPEC - Associação Nacional dos Centros de Pós-graduação em Economia, 2007.</w:t>
      </w:r>
    </w:p>
    <w:p xmlns:wp14="http://schemas.microsoft.com/office/word/2010/wordml" w:rsidRPr="005C51F0" w:rsidR="000A13F7" w:rsidP="000A13F7" w:rsidRDefault="000A13F7" w14:paraId="563D8117" wp14:textId="77777777">
      <w:pPr>
        <w:spacing w:after="240" w:line="300" w:lineRule="auto"/>
        <w:jc w:val="both"/>
        <w:rPr>
          <w:rFonts w:ascii="Times New Roman" w:hAnsi="Times New Roman"/>
          <w:sz w:val="24"/>
          <w:szCs w:val="24"/>
        </w:rPr>
      </w:pPr>
      <w:r w:rsidRPr="005C51F0">
        <w:rPr>
          <w:rFonts w:ascii="Times New Roman" w:hAnsi="Times New Roman"/>
          <w:sz w:val="24"/>
          <w:szCs w:val="24"/>
        </w:rPr>
        <w:lastRenderedPageBreak/>
        <w:t xml:space="preserve">Heckman, James J., Hidehiko </w:t>
      </w:r>
      <w:proofErr w:type="spellStart"/>
      <w:r w:rsidRPr="005C51F0">
        <w:rPr>
          <w:rFonts w:ascii="Times New Roman" w:hAnsi="Times New Roman"/>
          <w:sz w:val="24"/>
          <w:szCs w:val="24"/>
        </w:rPr>
        <w:t>Ichimura</w:t>
      </w:r>
      <w:proofErr w:type="spellEnd"/>
      <w:r w:rsidRPr="005C51F0">
        <w:rPr>
          <w:rFonts w:ascii="Times New Roman" w:hAnsi="Times New Roman"/>
          <w:sz w:val="24"/>
          <w:szCs w:val="24"/>
        </w:rPr>
        <w:t xml:space="preserve"> and Petra E. Todd. “Matching as an Econometric Evaluation Estimator: Evidence from Evaluating a Job Training </w:t>
      </w:r>
      <w:proofErr w:type="spellStart"/>
      <w:r w:rsidRPr="005C51F0">
        <w:rPr>
          <w:rFonts w:ascii="Times New Roman" w:hAnsi="Times New Roman"/>
          <w:sz w:val="24"/>
          <w:szCs w:val="24"/>
        </w:rPr>
        <w:t>Programme</w:t>
      </w:r>
      <w:proofErr w:type="spellEnd"/>
      <w:r w:rsidRPr="005C51F0">
        <w:rPr>
          <w:rFonts w:ascii="Times New Roman" w:hAnsi="Times New Roman"/>
          <w:sz w:val="24"/>
          <w:szCs w:val="24"/>
        </w:rPr>
        <w:t xml:space="preserve">”. </w:t>
      </w:r>
      <w:r w:rsidRPr="005C51F0">
        <w:rPr>
          <w:rFonts w:ascii="Times New Roman" w:hAnsi="Times New Roman"/>
          <w:b/>
          <w:sz w:val="24"/>
          <w:szCs w:val="24"/>
        </w:rPr>
        <w:t>The Review of Economic Studies</w:t>
      </w:r>
      <w:r w:rsidRPr="005C51F0">
        <w:rPr>
          <w:rFonts w:ascii="Times New Roman" w:hAnsi="Times New Roman"/>
          <w:sz w:val="24"/>
          <w:szCs w:val="24"/>
        </w:rPr>
        <w:t xml:space="preserve">, V. 64 (4), Special Issue: Evaluation of Training and Other Social </w:t>
      </w:r>
      <w:proofErr w:type="spellStart"/>
      <w:r w:rsidRPr="005C51F0">
        <w:rPr>
          <w:rFonts w:ascii="Times New Roman" w:hAnsi="Times New Roman"/>
          <w:sz w:val="24"/>
          <w:szCs w:val="24"/>
        </w:rPr>
        <w:t>Programmes</w:t>
      </w:r>
      <w:proofErr w:type="spellEnd"/>
      <w:r w:rsidRPr="005C51F0">
        <w:rPr>
          <w:rFonts w:ascii="Times New Roman" w:hAnsi="Times New Roman"/>
          <w:sz w:val="24"/>
          <w:szCs w:val="24"/>
        </w:rPr>
        <w:t>, p. 605-654, 1997.</w:t>
      </w:r>
    </w:p>
    <w:p xmlns:wp14="http://schemas.microsoft.com/office/word/2010/wordml" w:rsidRPr="005C51F0" w:rsidR="000A13F7" w:rsidP="000A13F7" w:rsidRDefault="000A13F7" w14:paraId="2FE1FD60" wp14:textId="77777777">
      <w:pPr>
        <w:spacing w:after="240" w:line="300" w:lineRule="auto"/>
        <w:jc w:val="both"/>
        <w:rPr>
          <w:rFonts w:ascii="Times New Roman" w:hAnsi="Times New Roman"/>
          <w:sz w:val="24"/>
          <w:szCs w:val="24"/>
        </w:rPr>
      </w:pPr>
      <w:r w:rsidRPr="005C51F0">
        <w:rPr>
          <w:rFonts w:ascii="Times New Roman" w:hAnsi="Times New Roman"/>
          <w:sz w:val="24"/>
          <w:szCs w:val="24"/>
        </w:rPr>
        <w:t xml:space="preserve">Heckman, J., H. </w:t>
      </w:r>
      <w:proofErr w:type="spellStart"/>
      <w:r w:rsidRPr="005C51F0">
        <w:rPr>
          <w:rFonts w:ascii="Times New Roman" w:hAnsi="Times New Roman"/>
          <w:sz w:val="24"/>
          <w:szCs w:val="24"/>
        </w:rPr>
        <w:t>Ichimura</w:t>
      </w:r>
      <w:proofErr w:type="spellEnd"/>
      <w:r w:rsidRPr="005C51F0">
        <w:rPr>
          <w:rFonts w:ascii="Times New Roman" w:hAnsi="Times New Roman"/>
          <w:sz w:val="24"/>
          <w:szCs w:val="24"/>
        </w:rPr>
        <w:t xml:space="preserve">, J. Smith e P. Todd. “Characterizing selection bias using experimental data”. </w:t>
      </w:r>
      <w:proofErr w:type="spellStart"/>
      <w:r w:rsidRPr="005C51F0">
        <w:rPr>
          <w:rFonts w:ascii="Times New Roman" w:hAnsi="Times New Roman"/>
          <w:b/>
          <w:sz w:val="24"/>
          <w:szCs w:val="24"/>
        </w:rPr>
        <w:t>Econometrica</w:t>
      </w:r>
      <w:proofErr w:type="spellEnd"/>
      <w:r w:rsidRPr="005C51F0">
        <w:rPr>
          <w:rFonts w:ascii="Times New Roman" w:hAnsi="Times New Roman"/>
          <w:sz w:val="24"/>
          <w:szCs w:val="24"/>
        </w:rPr>
        <w:t>, V. 66 (5), p. 1017-1098, 1998.</w:t>
      </w:r>
    </w:p>
    <w:p xmlns:wp14="http://schemas.microsoft.com/office/word/2010/wordml" w:rsidRPr="005C51F0" w:rsidR="000A13F7" w:rsidP="000A13F7" w:rsidRDefault="000A13F7" w14:paraId="65351EEB" wp14:textId="77777777">
      <w:pPr>
        <w:spacing w:after="240" w:line="300" w:lineRule="auto"/>
        <w:jc w:val="both"/>
        <w:rPr>
          <w:rFonts w:ascii="Times New Roman" w:hAnsi="Times New Roman"/>
          <w:sz w:val="24"/>
          <w:szCs w:val="24"/>
        </w:rPr>
      </w:pPr>
      <w:r w:rsidRPr="005C51F0">
        <w:rPr>
          <w:rFonts w:ascii="Times New Roman" w:hAnsi="Times New Roman"/>
          <w:sz w:val="24"/>
          <w:szCs w:val="24"/>
        </w:rPr>
        <w:t xml:space="preserve">Heinemann, Alessandra e </w:t>
      </w:r>
      <w:proofErr w:type="spellStart"/>
      <w:r w:rsidRPr="005C51F0">
        <w:rPr>
          <w:rFonts w:ascii="Times New Roman" w:hAnsi="Times New Roman"/>
          <w:sz w:val="24"/>
          <w:szCs w:val="24"/>
        </w:rPr>
        <w:t>Dorte</w:t>
      </w:r>
      <w:proofErr w:type="spellEnd"/>
      <w:r w:rsidRPr="005C51F0">
        <w:rPr>
          <w:rFonts w:ascii="Times New Roman" w:hAnsi="Times New Roman"/>
          <w:sz w:val="24"/>
          <w:szCs w:val="24"/>
        </w:rPr>
        <w:t xml:space="preserve"> Verner. “Crime and Violence in Development: A Literature Review of Latin America and the Caribbean”. World Bank Policy Research Working Paper Nº 4041, 2006.</w:t>
      </w:r>
    </w:p>
    <w:p xmlns:wp14="http://schemas.microsoft.com/office/word/2010/wordml" w:rsidRPr="005C51F0" w:rsidR="000A13F7" w:rsidP="000A13F7" w:rsidRDefault="000A13F7" w14:paraId="4EBFC776" wp14:textId="77777777">
      <w:pPr>
        <w:spacing w:after="240" w:line="300" w:lineRule="auto"/>
        <w:jc w:val="both"/>
        <w:rPr>
          <w:rFonts w:ascii="Times New Roman" w:hAnsi="Times New Roman"/>
          <w:sz w:val="24"/>
          <w:szCs w:val="24"/>
        </w:rPr>
      </w:pPr>
      <w:r w:rsidRPr="005C51F0">
        <w:rPr>
          <w:rFonts w:ascii="Times New Roman" w:hAnsi="Times New Roman"/>
          <w:sz w:val="24"/>
          <w:szCs w:val="24"/>
        </w:rPr>
        <w:t xml:space="preserve">Human Rights Watch. </w:t>
      </w:r>
      <w:r w:rsidRPr="005C51F0">
        <w:rPr>
          <w:rFonts w:ascii="Times New Roman" w:hAnsi="Times New Roman"/>
          <w:b/>
          <w:sz w:val="24"/>
          <w:szCs w:val="24"/>
        </w:rPr>
        <w:t>Lethal force: police violence and public security in Rio de Janeiro and Sao Paulo</w:t>
      </w:r>
      <w:r w:rsidRPr="005C51F0">
        <w:rPr>
          <w:rFonts w:ascii="Times New Roman" w:hAnsi="Times New Roman"/>
          <w:sz w:val="24"/>
          <w:szCs w:val="24"/>
        </w:rPr>
        <w:t>. New York: Human Rights Watch, 2009.</w:t>
      </w:r>
    </w:p>
    <w:p xmlns:wp14="http://schemas.microsoft.com/office/word/2010/wordml" w:rsidRPr="005C51F0" w:rsidR="000A13F7" w:rsidP="000A13F7" w:rsidRDefault="000A13F7" w14:paraId="3138A729" wp14:textId="77777777">
      <w:pPr>
        <w:spacing w:after="240" w:line="300" w:lineRule="auto"/>
        <w:jc w:val="both"/>
        <w:rPr>
          <w:rFonts w:ascii="Times New Roman" w:hAnsi="Times New Roman"/>
          <w:sz w:val="24"/>
          <w:szCs w:val="24"/>
        </w:rPr>
      </w:pPr>
      <w:proofErr w:type="spellStart"/>
      <w:r w:rsidRPr="005C51F0">
        <w:rPr>
          <w:rFonts w:ascii="Times New Roman" w:hAnsi="Times New Roman"/>
          <w:sz w:val="24"/>
          <w:szCs w:val="24"/>
        </w:rPr>
        <w:t>Imbens</w:t>
      </w:r>
      <w:proofErr w:type="spellEnd"/>
      <w:r w:rsidRPr="005C51F0">
        <w:rPr>
          <w:rFonts w:ascii="Times New Roman" w:hAnsi="Times New Roman"/>
          <w:sz w:val="24"/>
          <w:szCs w:val="24"/>
        </w:rPr>
        <w:t xml:space="preserve">, G. W. “Nonparametric Estimation of Average Treatment Effects under Exogeneity: A Review”. </w:t>
      </w:r>
      <w:r w:rsidRPr="005C51F0">
        <w:rPr>
          <w:rFonts w:ascii="Times New Roman" w:hAnsi="Times New Roman"/>
          <w:b/>
          <w:sz w:val="24"/>
          <w:szCs w:val="24"/>
        </w:rPr>
        <w:t>The Review of Economics and Statistics</w:t>
      </w:r>
      <w:r w:rsidRPr="005C51F0">
        <w:rPr>
          <w:rFonts w:ascii="Times New Roman" w:hAnsi="Times New Roman"/>
          <w:sz w:val="24"/>
          <w:szCs w:val="24"/>
        </w:rPr>
        <w:t>, V. 86 (1), p. 4-29, 2004.</w:t>
      </w:r>
    </w:p>
    <w:p xmlns:wp14="http://schemas.microsoft.com/office/word/2010/wordml" w:rsidRPr="005C51F0" w:rsidR="000A13F7" w:rsidP="000A13F7" w:rsidRDefault="000A13F7" w14:paraId="7E3B6B30" wp14:textId="77777777">
      <w:pPr>
        <w:spacing w:after="240" w:line="300" w:lineRule="auto"/>
        <w:jc w:val="both"/>
        <w:rPr>
          <w:rFonts w:ascii="Times New Roman" w:hAnsi="Times New Roman"/>
          <w:sz w:val="24"/>
          <w:szCs w:val="24"/>
        </w:rPr>
      </w:pPr>
      <w:proofErr w:type="spellStart"/>
      <w:r w:rsidRPr="005C51F0">
        <w:rPr>
          <w:rFonts w:ascii="Times New Roman" w:hAnsi="Times New Roman"/>
          <w:sz w:val="24"/>
          <w:szCs w:val="24"/>
        </w:rPr>
        <w:t>Imbens</w:t>
      </w:r>
      <w:proofErr w:type="spellEnd"/>
      <w:r w:rsidRPr="005C51F0">
        <w:rPr>
          <w:rFonts w:ascii="Times New Roman" w:hAnsi="Times New Roman"/>
          <w:sz w:val="24"/>
          <w:szCs w:val="24"/>
        </w:rPr>
        <w:t xml:space="preserve">, G. W. e J. M. Wooldridge. “Recent developments in the econometrics of impact evaluation”. </w:t>
      </w:r>
      <w:r w:rsidRPr="005C51F0">
        <w:rPr>
          <w:rFonts w:ascii="Times New Roman" w:hAnsi="Times New Roman"/>
          <w:b/>
          <w:sz w:val="24"/>
          <w:szCs w:val="24"/>
        </w:rPr>
        <w:t>Journal of Economic Literature</w:t>
      </w:r>
      <w:r w:rsidRPr="005C51F0">
        <w:rPr>
          <w:rFonts w:ascii="Times New Roman" w:hAnsi="Times New Roman"/>
          <w:sz w:val="24"/>
          <w:szCs w:val="24"/>
        </w:rPr>
        <w:t>, V. 47 (1), p. 5-86, 2009.</w:t>
      </w:r>
    </w:p>
    <w:p xmlns:wp14="http://schemas.microsoft.com/office/word/2010/wordml" w:rsidRPr="005C51F0" w:rsidR="000A13F7" w:rsidP="000A13F7" w:rsidRDefault="000A13F7" w14:paraId="13E5B3A9"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rPr>
        <w:t xml:space="preserve">Johnson, Lyndon B. "Special Message to the Congress on Law Enforcement and the Administration of Justice", March 8, 1965. Gerhard Peters e John T. Woolley, The American Presidency Project. </w:t>
      </w:r>
      <w:r w:rsidRPr="005C51F0">
        <w:rPr>
          <w:rFonts w:ascii="Times New Roman" w:hAnsi="Times New Roman"/>
          <w:sz w:val="24"/>
          <w:szCs w:val="24"/>
          <w:lang w:val="pt-BR"/>
        </w:rPr>
        <w:t xml:space="preserve">Acesso em 29 de </w:t>
      </w:r>
      <w:proofErr w:type="gramStart"/>
      <w:r w:rsidRPr="005C51F0">
        <w:rPr>
          <w:rFonts w:ascii="Times New Roman" w:hAnsi="Times New Roman"/>
          <w:sz w:val="24"/>
          <w:szCs w:val="24"/>
          <w:lang w:val="pt-BR"/>
        </w:rPr>
        <w:t>Maio</w:t>
      </w:r>
      <w:proofErr w:type="gramEnd"/>
      <w:r w:rsidRPr="005C51F0">
        <w:rPr>
          <w:rFonts w:ascii="Times New Roman" w:hAnsi="Times New Roman"/>
          <w:sz w:val="24"/>
          <w:szCs w:val="24"/>
          <w:lang w:val="pt-BR"/>
        </w:rPr>
        <w:t xml:space="preserve"> de 2012, em </w:t>
      </w:r>
      <w:hyperlink w:history="1" r:id="rId19">
        <w:r w:rsidRPr="005C51F0">
          <w:rPr>
            <w:rStyle w:val="Hyperlink"/>
            <w:rFonts w:ascii="Times New Roman" w:hAnsi="Times New Roman"/>
            <w:sz w:val="24"/>
            <w:szCs w:val="24"/>
            <w:lang w:val="pt-BR"/>
          </w:rPr>
          <w:t>http://www.presidency.ucsb.edu/ws/?pid=26800</w:t>
        </w:r>
      </w:hyperlink>
      <w:r w:rsidRPr="005C51F0">
        <w:rPr>
          <w:rFonts w:ascii="Times New Roman" w:hAnsi="Times New Roman"/>
          <w:sz w:val="24"/>
          <w:szCs w:val="24"/>
          <w:lang w:val="pt-BR"/>
        </w:rPr>
        <w:t>.</w:t>
      </w:r>
    </w:p>
    <w:p xmlns:wp14="http://schemas.microsoft.com/office/word/2010/wordml" w:rsidRPr="005C51F0" w:rsidR="000A13F7" w:rsidP="000A13F7" w:rsidRDefault="000A13F7" w14:paraId="7753775E" wp14:textId="77777777">
      <w:pPr>
        <w:jc w:val="both"/>
        <w:rPr>
          <w:rFonts w:ascii="Times New Roman" w:hAnsi="Times New Roman"/>
          <w:sz w:val="24"/>
          <w:szCs w:val="24"/>
          <w:lang w:val="pt-BR"/>
        </w:rPr>
      </w:pPr>
      <w:r w:rsidRPr="005C51F0">
        <w:rPr>
          <w:rFonts w:ascii="Times New Roman" w:hAnsi="Times New Roman"/>
          <w:sz w:val="24"/>
          <w:szCs w:val="24"/>
          <w:lang w:val="pt-BR"/>
        </w:rPr>
        <w:t xml:space="preserve">Kahn, T. “Os custos da violência: quanto se gasta ou deixa de ganhar por causa do crime no Estado de São Paulo”. </w:t>
      </w:r>
      <w:r w:rsidRPr="005C51F0">
        <w:rPr>
          <w:rFonts w:ascii="Times New Roman" w:hAnsi="Times New Roman"/>
          <w:b/>
          <w:sz w:val="24"/>
          <w:szCs w:val="24"/>
          <w:lang w:val="pt-BR"/>
        </w:rPr>
        <w:t>São Paulo Perspectiva</w:t>
      </w:r>
      <w:r w:rsidRPr="005C51F0">
        <w:rPr>
          <w:rFonts w:ascii="Times New Roman" w:hAnsi="Times New Roman"/>
          <w:sz w:val="24"/>
          <w:szCs w:val="24"/>
          <w:lang w:val="pt-BR"/>
        </w:rPr>
        <w:t xml:space="preserve"> [online]. 1999, vol.13, n.4, pp. 42-48. ISSN 0102-8839. Acesso em 13/06/2012 através da URL </w:t>
      </w:r>
      <w:hyperlink w:history="1" r:id="rId20">
        <w:r w:rsidRPr="005C51F0">
          <w:rPr>
            <w:rStyle w:val="Hyperlink"/>
            <w:rFonts w:ascii="Times New Roman" w:hAnsi="Times New Roman"/>
            <w:sz w:val="24"/>
            <w:szCs w:val="24"/>
            <w:lang w:val="pt-BR"/>
          </w:rPr>
          <w:t>http://www.scielo.br/pdf/spp/v13n4/v13n4a04.pdf</w:t>
        </w:r>
      </w:hyperlink>
      <w:r w:rsidRPr="005C51F0">
        <w:rPr>
          <w:rFonts w:ascii="Times New Roman" w:hAnsi="Times New Roman"/>
          <w:sz w:val="24"/>
          <w:szCs w:val="24"/>
          <w:lang w:val="pt-BR"/>
        </w:rPr>
        <w:t xml:space="preserve"> </w:t>
      </w:r>
    </w:p>
    <w:p xmlns:wp14="http://schemas.microsoft.com/office/word/2010/wordml" w:rsidRPr="005C51F0" w:rsidR="000A13F7" w:rsidP="000A13F7" w:rsidRDefault="000A13F7" w14:paraId="50146A6F" wp14:textId="77777777">
      <w:pPr>
        <w:jc w:val="both"/>
        <w:rPr>
          <w:rFonts w:ascii="Times New Roman" w:hAnsi="Times New Roman"/>
          <w:sz w:val="24"/>
          <w:szCs w:val="24"/>
        </w:rPr>
      </w:pPr>
      <w:r w:rsidRPr="000A13F7">
        <w:rPr>
          <w:rFonts w:ascii="Times New Roman" w:hAnsi="Times New Roman"/>
          <w:sz w:val="24"/>
          <w:szCs w:val="24"/>
          <w:lang w:val="fr-FR"/>
        </w:rPr>
        <w:t xml:space="preserve">Krug, E. G. et al. </w:t>
      </w:r>
      <w:r w:rsidRPr="005C51F0">
        <w:rPr>
          <w:rFonts w:ascii="Times New Roman" w:hAnsi="Times New Roman"/>
          <w:sz w:val="24"/>
          <w:szCs w:val="24"/>
        </w:rPr>
        <w:t xml:space="preserve">(Eds.). </w:t>
      </w:r>
      <w:r w:rsidRPr="005C51F0">
        <w:rPr>
          <w:rFonts w:ascii="Times New Roman" w:hAnsi="Times New Roman"/>
          <w:b/>
          <w:sz w:val="24"/>
          <w:szCs w:val="24"/>
        </w:rPr>
        <w:t>World report on violence and health</w:t>
      </w:r>
      <w:r w:rsidRPr="005C51F0">
        <w:rPr>
          <w:rFonts w:ascii="Times New Roman" w:hAnsi="Times New Roman"/>
          <w:sz w:val="24"/>
          <w:szCs w:val="24"/>
        </w:rPr>
        <w:t>. Geneva: World Health Organization, 2002.</w:t>
      </w:r>
    </w:p>
    <w:p xmlns:wp14="http://schemas.microsoft.com/office/word/2010/wordml" w:rsidRPr="005C51F0" w:rsidR="000A13F7" w:rsidP="000A13F7" w:rsidRDefault="000A13F7" w14:paraId="6C16D22F" wp14:textId="77777777">
      <w:pPr>
        <w:jc w:val="both"/>
        <w:rPr>
          <w:rFonts w:ascii="Times New Roman" w:hAnsi="Times New Roman"/>
          <w:sz w:val="24"/>
          <w:szCs w:val="24"/>
        </w:rPr>
      </w:pPr>
      <w:proofErr w:type="spellStart"/>
      <w:r w:rsidRPr="005C51F0">
        <w:rPr>
          <w:rFonts w:ascii="Times New Roman" w:hAnsi="Times New Roman"/>
          <w:sz w:val="24"/>
          <w:szCs w:val="24"/>
        </w:rPr>
        <w:t>Latinobarómetro</w:t>
      </w:r>
      <w:proofErr w:type="spellEnd"/>
      <w:r w:rsidRPr="005C51F0">
        <w:rPr>
          <w:rFonts w:ascii="Times New Roman" w:hAnsi="Times New Roman"/>
          <w:sz w:val="24"/>
          <w:szCs w:val="24"/>
        </w:rPr>
        <w:t xml:space="preserve"> 2008. </w:t>
      </w:r>
      <w:r w:rsidRPr="000A13F7">
        <w:rPr>
          <w:rFonts w:ascii="Times New Roman" w:hAnsi="Times New Roman"/>
          <w:sz w:val="24"/>
          <w:szCs w:val="24"/>
          <w:lang w:val="es-ES_tradnl"/>
        </w:rPr>
        <w:t xml:space="preserve">Santiago de Chile: Corporación </w:t>
      </w:r>
      <w:proofErr w:type="spellStart"/>
      <w:r w:rsidRPr="000A13F7">
        <w:rPr>
          <w:rFonts w:ascii="Times New Roman" w:hAnsi="Times New Roman"/>
          <w:sz w:val="24"/>
          <w:szCs w:val="24"/>
          <w:lang w:val="es-ES_tradnl"/>
        </w:rPr>
        <w:t>Latinobarómetro</w:t>
      </w:r>
      <w:proofErr w:type="spellEnd"/>
      <w:r w:rsidRPr="000A13F7">
        <w:rPr>
          <w:rFonts w:ascii="Times New Roman" w:hAnsi="Times New Roman"/>
          <w:sz w:val="24"/>
          <w:szCs w:val="24"/>
          <w:lang w:val="es-ES_tradnl"/>
        </w:rPr>
        <w:t xml:space="preserve">. </w:t>
      </w:r>
      <w:r w:rsidRPr="005C51F0">
        <w:rPr>
          <w:rFonts w:ascii="Times New Roman" w:hAnsi="Times New Roman"/>
          <w:sz w:val="24"/>
          <w:szCs w:val="24"/>
        </w:rPr>
        <w:t>2008.</w:t>
      </w:r>
    </w:p>
    <w:p xmlns:wp14="http://schemas.microsoft.com/office/word/2010/wordml" w:rsidRPr="005C51F0" w:rsidR="000A13F7" w:rsidP="000A13F7" w:rsidRDefault="000A13F7" w14:paraId="73C60B5D" wp14:textId="77777777">
      <w:pPr>
        <w:spacing w:after="240" w:line="300" w:lineRule="auto"/>
        <w:jc w:val="both"/>
        <w:rPr>
          <w:rFonts w:ascii="Times New Roman" w:hAnsi="Times New Roman"/>
          <w:sz w:val="24"/>
          <w:szCs w:val="24"/>
        </w:rPr>
      </w:pPr>
      <w:r w:rsidRPr="005C51F0">
        <w:rPr>
          <w:rFonts w:ascii="Times New Roman" w:hAnsi="Times New Roman"/>
          <w:sz w:val="24"/>
          <w:szCs w:val="24"/>
        </w:rPr>
        <w:t xml:space="preserve">Levitt, Steven D. e Lance Lochner. The Determinants of Juvenile Crime. </w:t>
      </w:r>
      <w:proofErr w:type="spellStart"/>
      <w:r w:rsidRPr="005C51F0">
        <w:rPr>
          <w:rFonts w:ascii="Times New Roman" w:hAnsi="Times New Roman"/>
          <w:sz w:val="24"/>
          <w:szCs w:val="24"/>
        </w:rPr>
        <w:t>Em</w:t>
      </w:r>
      <w:proofErr w:type="spellEnd"/>
      <w:r w:rsidRPr="005C51F0">
        <w:rPr>
          <w:rFonts w:ascii="Times New Roman" w:hAnsi="Times New Roman"/>
          <w:sz w:val="24"/>
          <w:szCs w:val="24"/>
        </w:rPr>
        <w:t xml:space="preserve">: </w:t>
      </w:r>
      <w:r w:rsidRPr="005C51F0">
        <w:rPr>
          <w:rFonts w:ascii="Times New Roman" w:hAnsi="Times New Roman"/>
          <w:b/>
          <w:sz w:val="24"/>
          <w:szCs w:val="24"/>
        </w:rPr>
        <w:t>Risky Behavior Among Youths: An Economic Analysis.</w:t>
      </w:r>
      <w:r w:rsidRPr="005C51F0">
        <w:rPr>
          <w:rFonts w:ascii="Times New Roman" w:hAnsi="Times New Roman"/>
          <w:sz w:val="24"/>
          <w:szCs w:val="24"/>
        </w:rPr>
        <w:t xml:space="preserve"> Jonathan Gruber (Ed.). Chicago, IL: University of Chicago Press, 2001.</w:t>
      </w:r>
    </w:p>
    <w:p xmlns:wp14="http://schemas.microsoft.com/office/word/2010/wordml" w:rsidRPr="005C51F0" w:rsidR="000A13F7" w:rsidP="000A13F7" w:rsidRDefault="000A13F7" w14:paraId="1FE0BF14" wp14:textId="77777777">
      <w:pPr>
        <w:spacing w:after="240" w:line="300" w:lineRule="auto"/>
        <w:jc w:val="both"/>
        <w:rPr>
          <w:rFonts w:ascii="Times New Roman" w:hAnsi="Times New Roman"/>
          <w:sz w:val="24"/>
          <w:szCs w:val="24"/>
        </w:rPr>
      </w:pPr>
      <w:r w:rsidRPr="005C51F0">
        <w:rPr>
          <w:rFonts w:ascii="Times New Roman" w:hAnsi="Times New Roman"/>
          <w:sz w:val="24"/>
          <w:szCs w:val="24"/>
        </w:rPr>
        <w:lastRenderedPageBreak/>
        <w:t xml:space="preserve">Lipsey, M. W., David B. Wilson e Lynn </w:t>
      </w:r>
      <w:proofErr w:type="spellStart"/>
      <w:r w:rsidRPr="005C51F0">
        <w:rPr>
          <w:rFonts w:ascii="Times New Roman" w:hAnsi="Times New Roman"/>
          <w:sz w:val="24"/>
          <w:szCs w:val="24"/>
        </w:rPr>
        <w:t>Cothern</w:t>
      </w:r>
      <w:proofErr w:type="spellEnd"/>
      <w:r w:rsidRPr="005C51F0">
        <w:rPr>
          <w:rFonts w:ascii="Times New Roman" w:hAnsi="Times New Roman"/>
          <w:sz w:val="24"/>
          <w:szCs w:val="24"/>
        </w:rPr>
        <w:t xml:space="preserve">. “Effective intervention for serious juvenile offenders”. </w:t>
      </w:r>
      <w:r w:rsidRPr="005C51F0">
        <w:rPr>
          <w:rFonts w:ascii="Times New Roman" w:hAnsi="Times New Roman"/>
          <w:b/>
          <w:sz w:val="24"/>
          <w:szCs w:val="24"/>
        </w:rPr>
        <w:t>Juvenile Justice Bulletin</w:t>
      </w:r>
      <w:r w:rsidRPr="005C51F0">
        <w:rPr>
          <w:rFonts w:ascii="Times New Roman" w:hAnsi="Times New Roman"/>
          <w:sz w:val="24"/>
          <w:szCs w:val="24"/>
        </w:rPr>
        <w:t xml:space="preserve">, U.S. Department of Justice, </w:t>
      </w:r>
      <w:proofErr w:type="gramStart"/>
      <w:r w:rsidRPr="005C51F0">
        <w:rPr>
          <w:rFonts w:ascii="Times New Roman" w:hAnsi="Times New Roman"/>
          <w:sz w:val="24"/>
          <w:szCs w:val="24"/>
        </w:rPr>
        <w:t>April,</w:t>
      </w:r>
      <w:proofErr w:type="gramEnd"/>
      <w:r w:rsidRPr="005C51F0">
        <w:rPr>
          <w:rFonts w:ascii="Times New Roman" w:hAnsi="Times New Roman"/>
          <w:sz w:val="24"/>
          <w:szCs w:val="24"/>
        </w:rPr>
        <w:t xml:space="preserve"> 2000.</w:t>
      </w:r>
    </w:p>
    <w:p xmlns:wp14="http://schemas.microsoft.com/office/word/2010/wordml" w:rsidRPr="000A13F7" w:rsidR="000A13F7" w:rsidP="000A13F7" w:rsidRDefault="000A13F7" w14:paraId="694B7812" wp14:textId="77777777">
      <w:pPr>
        <w:spacing w:after="240" w:line="300" w:lineRule="auto"/>
        <w:jc w:val="both"/>
        <w:rPr>
          <w:rFonts w:ascii="Times New Roman" w:hAnsi="Times New Roman"/>
          <w:sz w:val="24"/>
          <w:szCs w:val="24"/>
        </w:rPr>
      </w:pPr>
      <w:proofErr w:type="spellStart"/>
      <w:r w:rsidRPr="005C51F0">
        <w:rPr>
          <w:rFonts w:ascii="Times New Roman" w:hAnsi="Times New Roman"/>
          <w:sz w:val="24"/>
          <w:szCs w:val="24"/>
        </w:rPr>
        <w:t>Londoño</w:t>
      </w:r>
      <w:proofErr w:type="spellEnd"/>
      <w:r w:rsidRPr="005C51F0">
        <w:rPr>
          <w:rFonts w:ascii="Times New Roman" w:hAnsi="Times New Roman"/>
          <w:sz w:val="24"/>
          <w:szCs w:val="24"/>
        </w:rPr>
        <w:t xml:space="preserve">, J. L. e R. Guerrero. </w:t>
      </w:r>
      <w:r w:rsidRPr="000A13F7">
        <w:rPr>
          <w:rFonts w:ascii="Times New Roman" w:hAnsi="Times New Roman"/>
          <w:sz w:val="24"/>
          <w:szCs w:val="24"/>
          <w:lang w:val="es-ES_tradnl"/>
        </w:rPr>
        <w:t xml:space="preserve">“Violencia en América Latina: </w:t>
      </w:r>
      <w:proofErr w:type="spellStart"/>
      <w:r w:rsidRPr="000A13F7">
        <w:rPr>
          <w:rFonts w:ascii="Times New Roman" w:hAnsi="Times New Roman"/>
          <w:sz w:val="24"/>
          <w:szCs w:val="24"/>
          <w:lang w:val="es-ES_tradnl"/>
        </w:rPr>
        <w:t>Epimemiologia</w:t>
      </w:r>
      <w:proofErr w:type="spellEnd"/>
      <w:r w:rsidRPr="000A13F7">
        <w:rPr>
          <w:rFonts w:ascii="Times New Roman" w:hAnsi="Times New Roman"/>
          <w:sz w:val="24"/>
          <w:szCs w:val="24"/>
          <w:lang w:val="es-ES_tradnl"/>
        </w:rPr>
        <w:t xml:space="preserve"> y costos”. </w:t>
      </w:r>
      <w:r w:rsidRPr="000A13F7">
        <w:rPr>
          <w:rFonts w:ascii="Times New Roman" w:hAnsi="Times New Roman"/>
          <w:sz w:val="24"/>
          <w:szCs w:val="24"/>
        </w:rPr>
        <w:t xml:space="preserve">Interamerican Development Bank, </w:t>
      </w:r>
      <w:proofErr w:type="spellStart"/>
      <w:r w:rsidRPr="000A13F7">
        <w:rPr>
          <w:rFonts w:ascii="Times New Roman" w:hAnsi="Times New Roman"/>
          <w:sz w:val="24"/>
          <w:szCs w:val="24"/>
        </w:rPr>
        <w:t>Documento</w:t>
      </w:r>
      <w:proofErr w:type="spellEnd"/>
      <w:r w:rsidRPr="000A13F7">
        <w:rPr>
          <w:rFonts w:ascii="Times New Roman" w:hAnsi="Times New Roman"/>
          <w:sz w:val="24"/>
          <w:szCs w:val="24"/>
        </w:rPr>
        <w:t xml:space="preserve"> de </w:t>
      </w:r>
      <w:proofErr w:type="spellStart"/>
      <w:r w:rsidRPr="000A13F7">
        <w:rPr>
          <w:rFonts w:ascii="Times New Roman" w:hAnsi="Times New Roman"/>
          <w:sz w:val="24"/>
          <w:szCs w:val="24"/>
        </w:rPr>
        <w:t>trabajo</w:t>
      </w:r>
      <w:proofErr w:type="spellEnd"/>
      <w:r w:rsidRPr="000A13F7">
        <w:rPr>
          <w:rFonts w:ascii="Times New Roman" w:hAnsi="Times New Roman"/>
          <w:sz w:val="24"/>
          <w:szCs w:val="24"/>
        </w:rPr>
        <w:t xml:space="preserve"> R-375, 1999.</w:t>
      </w:r>
    </w:p>
    <w:p xmlns:wp14="http://schemas.microsoft.com/office/word/2010/wordml" w:rsidRPr="005C51F0" w:rsidR="000A13F7" w:rsidP="000A13F7" w:rsidRDefault="000A13F7" w14:paraId="224F0E61" wp14:textId="77777777">
      <w:pPr>
        <w:spacing w:after="240" w:line="300" w:lineRule="auto"/>
        <w:jc w:val="both"/>
        <w:rPr>
          <w:rFonts w:ascii="Times New Roman" w:hAnsi="Times New Roman"/>
          <w:sz w:val="24"/>
          <w:szCs w:val="24"/>
        </w:rPr>
      </w:pPr>
      <w:r w:rsidRPr="000A13F7">
        <w:rPr>
          <w:rFonts w:ascii="Times New Roman" w:hAnsi="Times New Roman"/>
          <w:sz w:val="24"/>
          <w:szCs w:val="24"/>
        </w:rPr>
        <w:t xml:space="preserve">Machin, S. e Costas </w:t>
      </w:r>
      <w:proofErr w:type="spellStart"/>
      <w:r w:rsidRPr="000A13F7">
        <w:rPr>
          <w:rFonts w:ascii="Times New Roman" w:hAnsi="Times New Roman"/>
          <w:sz w:val="24"/>
          <w:szCs w:val="24"/>
        </w:rPr>
        <w:t>Meghir</w:t>
      </w:r>
      <w:proofErr w:type="spellEnd"/>
      <w:r w:rsidRPr="000A13F7">
        <w:rPr>
          <w:rFonts w:ascii="Times New Roman" w:hAnsi="Times New Roman"/>
          <w:sz w:val="24"/>
          <w:szCs w:val="24"/>
        </w:rPr>
        <w:t xml:space="preserve">. </w:t>
      </w:r>
      <w:r w:rsidRPr="005C51F0">
        <w:rPr>
          <w:rFonts w:ascii="Times New Roman" w:hAnsi="Times New Roman"/>
          <w:sz w:val="24"/>
          <w:szCs w:val="24"/>
        </w:rPr>
        <w:t xml:space="preserve">“Crime and economic incentives”. </w:t>
      </w:r>
      <w:r w:rsidRPr="005C51F0">
        <w:rPr>
          <w:rFonts w:ascii="Times New Roman" w:hAnsi="Times New Roman"/>
          <w:b/>
          <w:sz w:val="24"/>
          <w:szCs w:val="24"/>
        </w:rPr>
        <w:t>The Journal of Human Resources</w:t>
      </w:r>
      <w:r w:rsidRPr="005C51F0">
        <w:rPr>
          <w:rFonts w:ascii="Times New Roman" w:hAnsi="Times New Roman"/>
          <w:sz w:val="24"/>
          <w:szCs w:val="24"/>
        </w:rPr>
        <w:t>, V. 39 (4), p. 958-979, 2004.</w:t>
      </w:r>
    </w:p>
    <w:p xmlns:wp14="http://schemas.microsoft.com/office/word/2010/wordml" w:rsidRPr="005C51F0" w:rsidR="000A13F7" w:rsidP="000A13F7" w:rsidRDefault="000A13F7" w14:paraId="50668C46"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Mesquita Neto, P. “Policiamento comunitário: a experiência de São Paulo”. Núcleo de Estudos da Violência. São Paulo: Universidade de São Paulo, 1998.</w:t>
      </w:r>
    </w:p>
    <w:p xmlns:wp14="http://schemas.microsoft.com/office/word/2010/wordml" w:rsidRPr="005C51F0" w:rsidR="000A13F7" w:rsidP="000A13F7" w:rsidRDefault="000A13F7" w14:paraId="36FBB79E"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Muniz, J., Sean Patrick </w:t>
      </w:r>
      <w:proofErr w:type="spellStart"/>
      <w:r w:rsidRPr="005C51F0">
        <w:rPr>
          <w:rFonts w:ascii="Times New Roman" w:hAnsi="Times New Roman"/>
          <w:sz w:val="24"/>
          <w:szCs w:val="24"/>
          <w:lang w:val="pt-BR"/>
        </w:rPr>
        <w:t>Larvie</w:t>
      </w:r>
      <w:proofErr w:type="spellEnd"/>
      <w:r w:rsidRPr="005C51F0">
        <w:rPr>
          <w:rFonts w:ascii="Times New Roman" w:hAnsi="Times New Roman"/>
          <w:sz w:val="24"/>
          <w:szCs w:val="24"/>
          <w:lang w:val="pt-BR"/>
        </w:rPr>
        <w:t xml:space="preserve">, </w:t>
      </w:r>
      <w:proofErr w:type="spellStart"/>
      <w:r w:rsidRPr="005C51F0">
        <w:rPr>
          <w:rFonts w:ascii="Times New Roman" w:hAnsi="Times New Roman"/>
          <w:sz w:val="24"/>
          <w:szCs w:val="24"/>
          <w:lang w:val="pt-BR"/>
        </w:rPr>
        <w:t>Leonarda</w:t>
      </w:r>
      <w:proofErr w:type="spellEnd"/>
      <w:r w:rsidRPr="005C51F0">
        <w:rPr>
          <w:rFonts w:ascii="Times New Roman" w:hAnsi="Times New Roman"/>
          <w:sz w:val="24"/>
          <w:szCs w:val="24"/>
          <w:lang w:val="pt-BR"/>
        </w:rPr>
        <w:t xml:space="preserve"> </w:t>
      </w:r>
      <w:proofErr w:type="spellStart"/>
      <w:r w:rsidRPr="005C51F0">
        <w:rPr>
          <w:rFonts w:ascii="Times New Roman" w:hAnsi="Times New Roman"/>
          <w:sz w:val="24"/>
          <w:szCs w:val="24"/>
          <w:lang w:val="pt-BR"/>
        </w:rPr>
        <w:t>Musumeci</w:t>
      </w:r>
      <w:proofErr w:type="spellEnd"/>
      <w:r w:rsidRPr="005C51F0">
        <w:rPr>
          <w:rFonts w:ascii="Times New Roman" w:hAnsi="Times New Roman"/>
          <w:sz w:val="24"/>
          <w:szCs w:val="24"/>
          <w:lang w:val="pt-BR"/>
        </w:rPr>
        <w:t xml:space="preserve"> e Bianca Freire. “Resistências e dificuldades de um programa de policiamento comunitário”. </w:t>
      </w:r>
      <w:r w:rsidRPr="005C51F0">
        <w:rPr>
          <w:rFonts w:ascii="Times New Roman" w:hAnsi="Times New Roman"/>
          <w:b/>
          <w:sz w:val="24"/>
          <w:szCs w:val="24"/>
          <w:lang w:val="pt-BR"/>
        </w:rPr>
        <w:t>Tempo Social</w:t>
      </w:r>
      <w:r w:rsidRPr="005C51F0">
        <w:rPr>
          <w:rFonts w:ascii="Times New Roman" w:hAnsi="Times New Roman"/>
          <w:sz w:val="24"/>
          <w:szCs w:val="24"/>
          <w:lang w:val="pt-BR"/>
        </w:rPr>
        <w:t>, V. 9 (1), p.197-213, 1997.</w:t>
      </w:r>
    </w:p>
    <w:p xmlns:wp14="http://schemas.microsoft.com/office/word/2010/wordml" w:rsidRPr="005C51F0" w:rsidR="000A13F7" w:rsidP="000A13F7" w:rsidRDefault="000A13F7" w14:paraId="11C676C8" wp14:textId="77777777">
      <w:pPr>
        <w:spacing w:after="240" w:line="300" w:lineRule="auto"/>
        <w:jc w:val="both"/>
        <w:rPr>
          <w:rFonts w:ascii="Times New Roman" w:hAnsi="Times New Roman"/>
          <w:sz w:val="24"/>
          <w:szCs w:val="24"/>
        </w:rPr>
      </w:pPr>
      <w:proofErr w:type="spellStart"/>
      <w:r w:rsidRPr="005C51F0">
        <w:rPr>
          <w:rFonts w:ascii="Times New Roman" w:hAnsi="Times New Roman"/>
          <w:sz w:val="24"/>
          <w:szCs w:val="24"/>
        </w:rPr>
        <w:t>Niskanen</w:t>
      </w:r>
      <w:proofErr w:type="spellEnd"/>
      <w:r w:rsidRPr="005C51F0">
        <w:rPr>
          <w:rFonts w:ascii="Times New Roman" w:hAnsi="Times New Roman"/>
          <w:sz w:val="24"/>
          <w:szCs w:val="24"/>
        </w:rPr>
        <w:t xml:space="preserve">, William A. “Crime, police and root causes”. </w:t>
      </w:r>
      <w:r w:rsidRPr="005C51F0">
        <w:rPr>
          <w:rFonts w:ascii="Times New Roman" w:hAnsi="Times New Roman"/>
          <w:b/>
          <w:sz w:val="24"/>
          <w:szCs w:val="24"/>
        </w:rPr>
        <w:t>CATO Institute Policy Analysis</w:t>
      </w:r>
      <w:r w:rsidRPr="005C51F0">
        <w:rPr>
          <w:rFonts w:ascii="Times New Roman" w:hAnsi="Times New Roman"/>
          <w:sz w:val="24"/>
          <w:szCs w:val="24"/>
        </w:rPr>
        <w:t>, nº 218, 1994.</w:t>
      </w:r>
    </w:p>
    <w:p xmlns:wp14="http://schemas.microsoft.com/office/word/2010/wordml" w:rsidRPr="005C51F0" w:rsidR="000A13F7" w:rsidP="000A13F7" w:rsidRDefault="000A13F7" w14:paraId="14CB8B81"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rPr>
        <w:t xml:space="preserve">Patterson, E. B. “Poverty, income inequality and community crime rates”. </w:t>
      </w:r>
      <w:proofErr w:type="spellStart"/>
      <w:r w:rsidRPr="005C51F0">
        <w:rPr>
          <w:rFonts w:ascii="Times New Roman" w:hAnsi="Times New Roman"/>
          <w:b/>
          <w:sz w:val="24"/>
          <w:szCs w:val="24"/>
          <w:lang w:val="pt-BR"/>
        </w:rPr>
        <w:t>Criminology</w:t>
      </w:r>
      <w:proofErr w:type="spellEnd"/>
      <w:r w:rsidRPr="005C51F0">
        <w:rPr>
          <w:rFonts w:ascii="Times New Roman" w:hAnsi="Times New Roman"/>
          <w:sz w:val="24"/>
          <w:szCs w:val="24"/>
          <w:lang w:val="pt-BR"/>
        </w:rPr>
        <w:t>, V. 29 (4), p. 755-776, 1991.</w:t>
      </w:r>
    </w:p>
    <w:p xmlns:wp14="http://schemas.microsoft.com/office/word/2010/wordml" w:rsidRPr="005C51F0" w:rsidR="000A13F7" w:rsidP="000A13F7" w:rsidRDefault="000A13F7" w14:paraId="7DEBFB79" wp14:textId="77777777">
      <w:pPr>
        <w:spacing w:after="240" w:line="300" w:lineRule="auto"/>
        <w:jc w:val="both"/>
        <w:rPr>
          <w:rFonts w:ascii="Times New Roman" w:hAnsi="Times New Roman"/>
          <w:sz w:val="24"/>
          <w:szCs w:val="24"/>
          <w:lang w:val="pt-BR"/>
        </w:rPr>
      </w:pPr>
      <w:proofErr w:type="spellStart"/>
      <w:r w:rsidRPr="005C51F0">
        <w:rPr>
          <w:rFonts w:ascii="Times New Roman" w:hAnsi="Times New Roman"/>
          <w:sz w:val="24"/>
          <w:szCs w:val="24"/>
          <w:lang w:val="pt-BR"/>
        </w:rPr>
        <w:t>Phebo</w:t>
      </w:r>
      <w:proofErr w:type="spellEnd"/>
      <w:r w:rsidRPr="005C51F0">
        <w:rPr>
          <w:rFonts w:ascii="Times New Roman" w:hAnsi="Times New Roman"/>
          <w:sz w:val="24"/>
          <w:szCs w:val="24"/>
          <w:lang w:val="pt-BR"/>
        </w:rPr>
        <w:t xml:space="preserve">, L. “Impacto da arma de fogo na saúde da população no Brasil”. In: </w:t>
      </w:r>
      <w:r w:rsidRPr="005C51F0">
        <w:rPr>
          <w:rFonts w:ascii="Times New Roman" w:hAnsi="Times New Roman"/>
          <w:b/>
          <w:sz w:val="24"/>
          <w:szCs w:val="24"/>
          <w:lang w:val="pt-BR"/>
        </w:rPr>
        <w:t>Brasil: as armas e as vítimas</w:t>
      </w:r>
      <w:r w:rsidRPr="005C51F0">
        <w:rPr>
          <w:rFonts w:ascii="Times New Roman" w:hAnsi="Times New Roman"/>
          <w:sz w:val="24"/>
          <w:szCs w:val="24"/>
          <w:lang w:val="pt-BR"/>
        </w:rPr>
        <w:t>. Rio de Janeiro: ISER/7 Letras, 2005.</w:t>
      </w:r>
    </w:p>
    <w:p xmlns:wp14="http://schemas.microsoft.com/office/word/2010/wordml" w:rsidRPr="005C51F0" w:rsidR="000A13F7" w:rsidP="000A13F7" w:rsidRDefault="000A13F7" w14:paraId="12BF22C0"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Redondo, S., Julio Sánchez-Meca e Vicente </w:t>
      </w:r>
      <w:proofErr w:type="spellStart"/>
      <w:r w:rsidRPr="005C51F0">
        <w:rPr>
          <w:rFonts w:ascii="Times New Roman" w:hAnsi="Times New Roman"/>
          <w:sz w:val="24"/>
          <w:szCs w:val="24"/>
          <w:lang w:val="pt-BR"/>
        </w:rPr>
        <w:t>Guarrido</w:t>
      </w:r>
      <w:proofErr w:type="spellEnd"/>
      <w:r w:rsidRPr="005C51F0">
        <w:rPr>
          <w:rFonts w:ascii="Times New Roman" w:hAnsi="Times New Roman"/>
          <w:sz w:val="24"/>
          <w:szCs w:val="24"/>
          <w:lang w:val="pt-BR"/>
        </w:rPr>
        <w:t xml:space="preserve">. </w:t>
      </w:r>
      <w:r w:rsidRPr="005C51F0">
        <w:rPr>
          <w:rFonts w:ascii="Times New Roman" w:hAnsi="Times New Roman"/>
          <w:sz w:val="24"/>
          <w:szCs w:val="24"/>
        </w:rPr>
        <w:t xml:space="preserve">“The influence of treatment </w:t>
      </w:r>
      <w:proofErr w:type="spellStart"/>
      <w:r w:rsidRPr="005C51F0">
        <w:rPr>
          <w:rFonts w:ascii="Times New Roman" w:hAnsi="Times New Roman"/>
          <w:sz w:val="24"/>
          <w:szCs w:val="24"/>
        </w:rPr>
        <w:t>programmes</w:t>
      </w:r>
      <w:proofErr w:type="spellEnd"/>
      <w:r w:rsidRPr="005C51F0">
        <w:rPr>
          <w:rFonts w:ascii="Times New Roman" w:hAnsi="Times New Roman"/>
          <w:sz w:val="24"/>
          <w:szCs w:val="24"/>
        </w:rPr>
        <w:t xml:space="preserve"> on the recidivism of juvenile and adult offenders: </w:t>
      </w:r>
      <w:proofErr w:type="gramStart"/>
      <w:r w:rsidRPr="005C51F0">
        <w:rPr>
          <w:rFonts w:ascii="Times New Roman" w:hAnsi="Times New Roman"/>
          <w:sz w:val="24"/>
          <w:szCs w:val="24"/>
        </w:rPr>
        <w:t>an</w:t>
      </w:r>
      <w:proofErr w:type="gramEnd"/>
      <w:r w:rsidRPr="005C51F0">
        <w:rPr>
          <w:rFonts w:ascii="Times New Roman" w:hAnsi="Times New Roman"/>
          <w:sz w:val="24"/>
          <w:szCs w:val="24"/>
        </w:rPr>
        <w:t xml:space="preserve"> European meta-analytic review”. </w:t>
      </w:r>
      <w:proofErr w:type="spellStart"/>
      <w:r w:rsidRPr="005C51F0">
        <w:rPr>
          <w:rFonts w:ascii="Times New Roman" w:hAnsi="Times New Roman"/>
          <w:b/>
          <w:sz w:val="24"/>
          <w:szCs w:val="24"/>
          <w:lang w:val="pt-BR"/>
        </w:rPr>
        <w:t>Psychology</w:t>
      </w:r>
      <w:proofErr w:type="spellEnd"/>
      <w:r w:rsidRPr="005C51F0">
        <w:rPr>
          <w:rFonts w:ascii="Times New Roman" w:hAnsi="Times New Roman"/>
          <w:b/>
          <w:sz w:val="24"/>
          <w:szCs w:val="24"/>
          <w:lang w:val="pt-BR"/>
        </w:rPr>
        <w:t>, Crime &amp; Law</w:t>
      </w:r>
      <w:r w:rsidRPr="005C51F0">
        <w:rPr>
          <w:rFonts w:ascii="Times New Roman" w:hAnsi="Times New Roman"/>
          <w:sz w:val="24"/>
          <w:szCs w:val="24"/>
          <w:lang w:val="pt-BR"/>
        </w:rPr>
        <w:t>, V. 5, p. 251-278, 1999.</w:t>
      </w:r>
    </w:p>
    <w:p xmlns:wp14="http://schemas.microsoft.com/office/word/2010/wordml" w:rsidRPr="005C51F0" w:rsidR="000A13F7" w:rsidP="000A13F7" w:rsidRDefault="000A13F7" w14:paraId="3F7D195A"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Rondon, Vinícius Velasco e Mônica Viegas Andrade. 2003. “Custos da criminalidade em Belo Horizonte.” </w:t>
      </w:r>
      <w:r w:rsidRPr="005C51F0">
        <w:rPr>
          <w:rFonts w:ascii="Times New Roman" w:hAnsi="Times New Roman"/>
          <w:b/>
          <w:sz w:val="24"/>
          <w:szCs w:val="24"/>
          <w:lang w:val="pt-BR"/>
        </w:rPr>
        <w:t>Economia</w:t>
      </w:r>
      <w:r w:rsidRPr="005C51F0">
        <w:rPr>
          <w:rFonts w:ascii="Times New Roman" w:hAnsi="Times New Roman"/>
          <w:sz w:val="24"/>
          <w:szCs w:val="24"/>
          <w:lang w:val="pt-BR"/>
        </w:rPr>
        <w:t>, V. 4 (2), p. 223–259.</w:t>
      </w:r>
    </w:p>
    <w:p xmlns:wp14="http://schemas.microsoft.com/office/word/2010/wordml" w:rsidRPr="005C51F0" w:rsidR="000A13F7" w:rsidP="000A13F7" w:rsidRDefault="000A13F7" w14:paraId="6204FD96" wp14:textId="77777777">
      <w:pPr>
        <w:spacing w:after="240" w:line="300" w:lineRule="auto"/>
        <w:jc w:val="both"/>
        <w:rPr>
          <w:rFonts w:ascii="Times New Roman" w:hAnsi="Times New Roman"/>
          <w:sz w:val="24"/>
          <w:szCs w:val="24"/>
          <w:lang w:val="pt-BR"/>
        </w:rPr>
      </w:pPr>
      <w:proofErr w:type="spellStart"/>
      <w:r w:rsidRPr="005C51F0">
        <w:rPr>
          <w:rFonts w:ascii="Times New Roman" w:hAnsi="Times New Roman"/>
          <w:sz w:val="24"/>
          <w:szCs w:val="24"/>
          <w:lang w:val="pt-BR"/>
        </w:rPr>
        <w:t>Rosenbaum</w:t>
      </w:r>
      <w:proofErr w:type="spellEnd"/>
      <w:r w:rsidRPr="005C51F0">
        <w:rPr>
          <w:rFonts w:ascii="Times New Roman" w:hAnsi="Times New Roman"/>
          <w:sz w:val="24"/>
          <w:szCs w:val="24"/>
          <w:lang w:val="pt-BR"/>
        </w:rPr>
        <w:t xml:space="preserve">, Paul R. </w:t>
      </w:r>
      <w:proofErr w:type="gramStart"/>
      <w:r w:rsidRPr="005C51F0">
        <w:rPr>
          <w:rFonts w:ascii="Times New Roman" w:hAnsi="Times New Roman"/>
          <w:sz w:val="24"/>
          <w:szCs w:val="24"/>
          <w:lang w:val="pt-BR"/>
        </w:rPr>
        <w:t>e  Donald</w:t>
      </w:r>
      <w:proofErr w:type="gramEnd"/>
      <w:r w:rsidRPr="005C51F0">
        <w:rPr>
          <w:rFonts w:ascii="Times New Roman" w:hAnsi="Times New Roman"/>
          <w:sz w:val="24"/>
          <w:szCs w:val="24"/>
          <w:lang w:val="pt-BR"/>
        </w:rPr>
        <w:t xml:space="preserve"> B. Rubin. </w:t>
      </w:r>
      <w:r w:rsidRPr="005C51F0">
        <w:rPr>
          <w:rFonts w:ascii="Times New Roman" w:hAnsi="Times New Roman"/>
          <w:sz w:val="24"/>
          <w:szCs w:val="24"/>
        </w:rPr>
        <w:t xml:space="preserve">“The Central Role of the Propensity Score in Observational Studies for Causal Effects”. </w:t>
      </w:r>
      <w:proofErr w:type="spellStart"/>
      <w:r w:rsidRPr="005C51F0">
        <w:rPr>
          <w:rFonts w:ascii="Times New Roman" w:hAnsi="Times New Roman"/>
          <w:b/>
          <w:sz w:val="24"/>
          <w:szCs w:val="24"/>
          <w:lang w:val="pt-BR"/>
        </w:rPr>
        <w:t>Biometrika</w:t>
      </w:r>
      <w:proofErr w:type="spellEnd"/>
      <w:r w:rsidRPr="005C51F0">
        <w:rPr>
          <w:rFonts w:ascii="Times New Roman" w:hAnsi="Times New Roman"/>
          <w:sz w:val="24"/>
          <w:szCs w:val="24"/>
          <w:lang w:val="pt-BR"/>
        </w:rPr>
        <w:t>, V. 70 (1), p. 41-55, 1983.</w:t>
      </w:r>
    </w:p>
    <w:p xmlns:wp14="http://schemas.microsoft.com/office/word/2010/wordml" w:rsidRPr="005C51F0" w:rsidR="000A13F7" w:rsidP="000A13F7" w:rsidRDefault="000A13F7" w14:paraId="7B469524" wp14:textId="77777777">
      <w:pPr>
        <w:spacing w:after="240" w:line="300" w:lineRule="auto"/>
        <w:jc w:val="both"/>
        <w:rPr>
          <w:rFonts w:ascii="Times New Roman" w:hAnsi="Times New Roman"/>
          <w:sz w:val="24"/>
          <w:szCs w:val="24"/>
          <w:lang w:val="pt-BR"/>
        </w:rPr>
      </w:pPr>
      <w:proofErr w:type="spellStart"/>
      <w:r w:rsidRPr="005C51F0">
        <w:rPr>
          <w:rFonts w:ascii="Times New Roman" w:hAnsi="Times New Roman"/>
          <w:sz w:val="24"/>
          <w:szCs w:val="24"/>
          <w:lang w:val="pt-BR"/>
        </w:rPr>
        <w:t>Sapori</w:t>
      </w:r>
      <w:proofErr w:type="spellEnd"/>
      <w:r w:rsidRPr="005C51F0">
        <w:rPr>
          <w:rFonts w:ascii="Times New Roman" w:hAnsi="Times New Roman"/>
          <w:sz w:val="24"/>
          <w:szCs w:val="24"/>
          <w:lang w:val="pt-BR"/>
        </w:rPr>
        <w:t xml:space="preserve">, Luís F. </w:t>
      </w:r>
      <w:r w:rsidRPr="005C51F0">
        <w:rPr>
          <w:rFonts w:ascii="Times New Roman" w:hAnsi="Times New Roman"/>
          <w:b/>
          <w:sz w:val="24"/>
          <w:szCs w:val="24"/>
          <w:lang w:val="pt-BR"/>
        </w:rPr>
        <w:t>Segurança Pública no Brasil: desafios e perspectivas</w:t>
      </w:r>
      <w:r w:rsidRPr="005C51F0">
        <w:rPr>
          <w:rFonts w:ascii="Times New Roman" w:hAnsi="Times New Roman"/>
          <w:sz w:val="24"/>
          <w:szCs w:val="24"/>
          <w:lang w:val="pt-BR"/>
        </w:rPr>
        <w:t>. Rio de Janeiro: FGV Editora, 2007.</w:t>
      </w:r>
    </w:p>
    <w:p xmlns:wp14="http://schemas.microsoft.com/office/word/2010/wordml" w:rsidRPr="005C51F0" w:rsidR="000A13F7" w:rsidP="000A13F7" w:rsidRDefault="000A13F7" w14:paraId="71F0947D" wp14:textId="77777777">
      <w:pPr>
        <w:spacing w:after="240" w:line="300" w:lineRule="auto"/>
        <w:jc w:val="both"/>
        <w:rPr>
          <w:rFonts w:ascii="Times New Roman" w:hAnsi="Times New Roman"/>
          <w:sz w:val="24"/>
          <w:szCs w:val="24"/>
          <w:lang w:val="pt-BR"/>
        </w:rPr>
      </w:pPr>
      <w:proofErr w:type="spellStart"/>
      <w:r w:rsidRPr="005C51F0">
        <w:rPr>
          <w:rFonts w:ascii="Times New Roman" w:hAnsi="Times New Roman"/>
          <w:sz w:val="24"/>
          <w:szCs w:val="24"/>
          <w:lang w:val="pt-BR"/>
        </w:rPr>
        <w:t>Sapori</w:t>
      </w:r>
      <w:proofErr w:type="spellEnd"/>
      <w:r w:rsidRPr="005C51F0">
        <w:rPr>
          <w:rFonts w:ascii="Times New Roman" w:hAnsi="Times New Roman"/>
          <w:sz w:val="24"/>
          <w:szCs w:val="24"/>
          <w:lang w:val="pt-BR"/>
        </w:rPr>
        <w:t xml:space="preserve">, Luís F. “Década quase perdida”. </w:t>
      </w:r>
      <w:r w:rsidRPr="005C51F0">
        <w:rPr>
          <w:rFonts w:ascii="Times New Roman" w:hAnsi="Times New Roman"/>
          <w:b/>
          <w:sz w:val="24"/>
          <w:szCs w:val="24"/>
          <w:lang w:val="pt-BR"/>
        </w:rPr>
        <w:t>Estado de Minas</w:t>
      </w:r>
      <w:r w:rsidRPr="005C51F0">
        <w:rPr>
          <w:rFonts w:ascii="Times New Roman" w:hAnsi="Times New Roman"/>
          <w:sz w:val="24"/>
          <w:szCs w:val="24"/>
          <w:lang w:val="pt-BR"/>
        </w:rPr>
        <w:t xml:space="preserve">, Belo Horizonte, edição de 26 de </w:t>
      </w:r>
      <w:proofErr w:type="gramStart"/>
      <w:r w:rsidRPr="005C51F0">
        <w:rPr>
          <w:rFonts w:ascii="Times New Roman" w:hAnsi="Times New Roman"/>
          <w:sz w:val="24"/>
          <w:szCs w:val="24"/>
          <w:lang w:val="pt-BR"/>
        </w:rPr>
        <w:t>Dezembro</w:t>
      </w:r>
      <w:proofErr w:type="gramEnd"/>
      <w:r w:rsidRPr="005C51F0">
        <w:rPr>
          <w:rFonts w:ascii="Times New Roman" w:hAnsi="Times New Roman"/>
          <w:sz w:val="24"/>
          <w:szCs w:val="24"/>
          <w:lang w:val="pt-BR"/>
        </w:rPr>
        <w:t xml:space="preserve"> de 2009, 2009.</w:t>
      </w:r>
    </w:p>
    <w:p xmlns:wp14="http://schemas.microsoft.com/office/word/2010/wordml" w:rsidRPr="005C51F0" w:rsidR="000A13F7" w:rsidP="000A13F7" w:rsidRDefault="000A13F7" w14:paraId="0BAD05B7"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lastRenderedPageBreak/>
        <w:t xml:space="preserve">Secretaria de Estado da Segurança Pública do Estado de São Paulo. Estatísticas – Taxa de Delito por 100.000 Habitantes. Acesso em 15/06/2012, através do endereço eletrônico </w:t>
      </w:r>
      <w:hyperlink w:history="1" r:id="rId21">
        <w:r w:rsidRPr="005C51F0">
          <w:rPr>
            <w:rStyle w:val="Hyperlink"/>
            <w:rFonts w:ascii="Times New Roman" w:hAnsi="Times New Roman"/>
            <w:sz w:val="24"/>
            <w:szCs w:val="24"/>
            <w:lang w:val="pt-BR"/>
          </w:rPr>
          <w:t>http://www.ssp.sp.gov.br/estatistica/dados.aspx?id=E#</w:t>
        </w:r>
      </w:hyperlink>
      <w:r w:rsidRPr="005C51F0">
        <w:rPr>
          <w:rFonts w:ascii="Times New Roman" w:hAnsi="Times New Roman"/>
          <w:sz w:val="24"/>
          <w:szCs w:val="24"/>
          <w:lang w:val="pt-BR"/>
        </w:rPr>
        <w:t>, 2012.</w:t>
      </w:r>
    </w:p>
    <w:p xmlns:wp14="http://schemas.microsoft.com/office/word/2010/wordml" w:rsidRPr="005C51F0" w:rsidR="000A13F7" w:rsidP="000A13F7" w:rsidRDefault="000A13F7" w14:paraId="57E1803E" wp14:textId="77777777">
      <w:pPr>
        <w:jc w:val="both"/>
        <w:rPr>
          <w:rFonts w:ascii="Times New Roman" w:hAnsi="Times New Roman"/>
          <w:sz w:val="24"/>
          <w:szCs w:val="24"/>
        </w:rPr>
      </w:pPr>
      <w:r w:rsidRPr="005C51F0">
        <w:rPr>
          <w:rFonts w:ascii="Times New Roman" w:hAnsi="Times New Roman"/>
          <w:sz w:val="24"/>
          <w:szCs w:val="24"/>
        </w:rPr>
        <w:t xml:space="preserve">Sherman, L. W., Denise Gottfredson, Doris </w:t>
      </w:r>
      <w:proofErr w:type="spellStart"/>
      <w:r w:rsidRPr="005C51F0">
        <w:rPr>
          <w:rFonts w:ascii="Times New Roman" w:hAnsi="Times New Roman"/>
          <w:sz w:val="24"/>
          <w:szCs w:val="24"/>
        </w:rPr>
        <w:t>MacKenzie</w:t>
      </w:r>
      <w:proofErr w:type="spellEnd"/>
      <w:r w:rsidRPr="005C51F0">
        <w:rPr>
          <w:rFonts w:ascii="Times New Roman" w:hAnsi="Times New Roman"/>
          <w:sz w:val="24"/>
          <w:szCs w:val="24"/>
        </w:rPr>
        <w:t xml:space="preserve">, John Eck, Peter Reuter e Shawn </w:t>
      </w:r>
      <w:proofErr w:type="spellStart"/>
      <w:r w:rsidRPr="005C51F0">
        <w:rPr>
          <w:rFonts w:ascii="Times New Roman" w:hAnsi="Times New Roman"/>
          <w:sz w:val="24"/>
          <w:szCs w:val="24"/>
        </w:rPr>
        <w:t>Bushway</w:t>
      </w:r>
      <w:proofErr w:type="spellEnd"/>
      <w:r w:rsidRPr="005C51F0">
        <w:rPr>
          <w:rFonts w:ascii="Times New Roman" w:hAnsi="Times New Roman"/>
          <w:sz w:val="24"/>
          <w:szCs w:val="24"/>
        </w:rPr>
        <w:t xml:space="preserve">. </w:t>
      </w:r>
      <w:r w:rsidRPr="005C51F0">
        <w:rPr>
          <w:rFonts w:ascii="Times New Roman" w:hAnsi="Times New Roman"/>
          <w:b/>
          <w:sz w:val="24"/>
          <w:szCs w:val="24"/>
        </w:rPr>
        <w:t xml:space="preserve">Preventing crime: </w:t>
      </w:r>
      <w:bookmarkStart w:name="_GoBack" w:id="383"/>
      <w:bookmarkEnd w:id="383"/>
      <w:r w:rsidRPr="005C51F0">
        <w:rPr>
          <w:rFonts w:ascii="Times New Roman" w:hAnsi="Times New Roman"/>
          <w:b/>
          <w:sz w:val="24"/>
          <w:szCs w:val="24"/>
        </w:rPr>
        <w:t>what works, what doesn’t, what’s promising</w:t>
      </w:r>
      <w:r w:rsidRPr="005C51F0">
        <w:rPr>
          <w:rFonts w:ascii="Times New Roman" w:hAnsi="Times New Roman"/>
          <w:sz w:val="24"/>
          <w:szCs w:val="24"/>
        </w:rPr>
        <w:t>. Washington, D.C.: National Institute of Justice, 1997.</w:t>
      </w:r>
    </w:p>
    <w:p xmlns:wp14="http://schemas.microsoft.com/office/word/2010/wordml" w:rsidRPr="005C51F0" w:rsidR="000A13F7" w:rsidP="000A13F7" w:rsidRDefault="000A13F7" w14:paraId="64195D8E" wp14:textId="77777777">
      <w:pPr>
        <w:spacing w:after="240" w:line="300" w:lineRule="auto"/>
        <w:jc w:val="both"/>
        <w:rPr>
          <w:rFonts w:ascii="Times New Roman" w:hAnsi="Times New Roman"/>
          <w:sz w:val="24"/>
          <w:szCs w:val="24"/>
        </w:rPr>
      </w:pPr>
      <w:r w:rsidRPr="005C51F0">
        <w:rPr>
          <w:rFonts w:ascii="Times New Roman" w:hAnsi="Times New Roman"/>
          <w:sz w:val="24"/>
          <w:szCs w:val="24"/>
        </w:rPr>
        <w:t xml:space="preserve">Soares, R.R. “Development, crime and punishment: accounting for the international differences in crime rates” </w:t>
      </w:r>
      <w:r w:rsidRPr="005C51F0">
        <w:rPr>
          <w:rFonts w:ascii="Times New Roman" w:hAnsi="Times New Roman"/>
          <w:b/>
          <w:sz w:val="24"/>
          <w:szCs w:val="24"/>
        </w:rPr>
        <w:t>Journal of Development Economics</w:t>
      </w:r>
      <w:r w:rsidRPr="005C51F0">
        <w:rPr>
          <w:rFonts w:ascii="Times New Roman" w:hAnsi="Times New Roman"/>
          <w:sz w:val="24"/>
          <w:szCs w:val="24"/>
        </w:rPr>
        <w:t>, V. 73 (1), p.155-184, 2004a.</w:t>
      </w:r>
    </w:p>
    <w:p xmlns:wp14="http://schemas.microsoft.com/office/word/2010/wordml" w:rsidRPr="005C51F0" w:rsidR="000A13F7" w:rsidP="000A13F7" w:rsidRDefault="000A13F7" w14:paraId="7A4481A1" wp14:textId="77777777">
      <w:pPr>
        <w:jc w:val="both"/>
        <w:rPr>
          <w:rFonts w:ascii="Times New Roman" w:hAnsi="Times New Roman"/>
          <w:sz w:val="24"/>
          <w:szCs w:val="24"/>
        </w:rPr>
      </w:pPr>
      <w:r w:rsidRPr="005C51F0">
        <w:rPr>
          <w:rFonts w:ascii="Times New Roman" w:hAnsi="Times New Roman"/>
          <w:sz w:val="24"/>
          <w:szCs w:val="24"/>
        </w:rPr>
        <w:t xml:space="preserve">Soares, R.R. “Crime reporting as a measure of institutional development”. </w:t>
      </w:r>
      <w:r w:rsidRPr="005C51F0">
        <w:rPr>
          <w:rFonts w:ascii="Times New Roman" w:hAnsi="Times New Roman"/>
          <w:b/>
          <w:sz w:val="24"/>
          <w:szCs w:val="24"/>
        </w:rPr>
        <w:t>Economic Development and Cultural Change</w:t>
      </w:r>
      <w:r w:rsidRPr="005C51F0">
        <w:rPr>
          <w:rFonts w:ascii="Times New Roman" w:hAnsi="Times New Roman"/>
          <w:sz w:val="24"/>
          <w:szCs w:val="24"/>
        </w:rPr>
        <w:t>, V. 52 (4), p. 851-871, 2004b.</w:t>
      </w:r>
    </w:p>
    <w:p xmlns:wp14="http://schemas.microsoft.com/office/word/2010/wordml" w:rsidRPr="005C51F0" w:rsidR="000A13F7" w:rsidP="000A13F7" w:rsidRDefault="000A13F7" w14:paraId="44E8E38B" wp14:textId="77777777">
      <w:pPr>
        <w:spacing w:after="240" w:line="300" w:lineRule="auto"/>
        <w:jc w:val="both"/>
        <w:rPr>
          <w:rFonts w:ascii="Times New Roman" w:hAnsi="Times New Roman"/>
          <w:sz w:val="24"/>
          <w:szCs w:val="24"/>
        </w:rPr>
      </w:pPr>
      <w:r w:rsidRPr="005C51F0">
        <w:rPr>
          <w:rFonts w:ascii="Times New Roman" w:hAnsi="Times New Roman"/>
          <w:sz w:val="24"/>
          <w:szCs w:val="24"/>
        </w:rPr>
        <w:t xml:space="preserve">Soares, R. R. “The </w:t>
      </w:r>
      <w:proofErr w:type="gramStart"/>
      <w:r w:rsidRPr="005C51F0">
        <w:rPr>
          <w:rFonts w:ascii="Times New Roman" w:hAnsi="Times New Roman"/>
          <w:sz w:val="24"/>
          <w:szCs w:val="24"/>
        </w:rPr>
        <w:t>welfare  cost</w:t>
      </w:r>
      <w:proofErr w:type="gramEnd"/>
      <w:r w:rsidRPr="005C51F0">
        <w:rPr>
          <w:rFonts w:ascii="Times New Roman" w:hAnsi="Times New Roman"/>
          <w:sz w:val="24"/>
          <w:szCs w:val="24"/>
        </w:rPr>
        <w:t xml:space="preserve"> of violence across countries”. </w:t>
      </w:r>
      <w:r w:rsidRPr="005C51F0">
        <w:rPr>
          <w:rFonts w:ascii="Times New Roman" w:hAnsi="Times New Roman"/>
          <w:b/>
          <w:sz w:val="24"/>
          <w:szCs w:val="24"/>
        </w:rPr>
        <w:t>Journal of Health Economics</w:t>
      </w:r>
      <w:r w:rsidRPr="005C51F0">
        <w:rPr>
          <w:rFonts w:ascii="Times New Roman" w:hAnsi="Times New Roman"/>
          <w:sz w:val="24"/>
          <w:szCs w:val="24"/>
        </w:rPr>
        <w:t>, V.25, p. 821-846, 2006.</w:t>
      </w:r>
    </w:p>
    <w:p xmlns:wp14="http://schemas.microsoft.com/office/word/2010/wordml" w:rsidRPr="005C51F0" w:rsidR="000A13F7" w:rsidP="000A13F7" w:rsidRDefault="000A13F7" w14:paraId="1A62B2BC" wp14:textId="77777777">
      <w:pPr>
        <w:spacing w:after="240" w:line="300" w:lineRule="auto"/>
        <w:jc w:val="both"/>
        <w:rPr>
          <w:rFonts w:ascii="Times New Roman" w:hAnsi="Times New Roman"/>
          <w:sz w:val="24"/>
          <w:szCs w:val="24"/>
          <w:lang w:val="pt-BR"/>
        </w:rPr>
      </w:pPr>
      <w:r w:rsidRPr="005C51F0">
        <w:rPr>
          <w:rFonts w:ascii="Times New Roman" w:hAnsi="Times New Roman"/>
          <w:sz w:val="24"/>
          <w:szCs w:val="24"/>
          <w:lang w:val="pt-BR"/>
        </w:rPr>
        <w:t xml:space="preserve">Soares, R.R. e Igor Viveiros. </w:t>
      </w:r>
      <w:r w:rsidRPr="005C51F0">
        <w:rPr>
          <w:rFonts w:ascii="Times New Roman" w:hAnsi="Times New Roman"/>
          <w:sz w:val="24"/>
          <w:szCs w:val="24"/>
        </w:rPr>
        <w:t xml:space="preserve">“Organization and information in the fight against crime: </w:t>
      </w:r>
      <w:proofErr w:type="spellStart"/>
      <w:r w:rsidRPr="005C51F0">
        <w:rPr>
          <w:rFonts w:ascii="Times New Roman" w:hAnsi="Times New Roman"/>
          <w:sz w:val="24"/>
          <w:szCs w:val="24"/>
        </w:rPr>
        <w:t>na</w:t>
      </w:r>
      <w:proofErr w:type="spellEnd"/>
      <w:r w:rsidRPr="005C51F0">
        <w:rPr>
          <w:rFonts w:ascii="Times New Roman" w:hAnsi="Times New Roman"/>
          <w:sz w:val="24"/>
          <w:szCs w:val="24"/>
        </w:rPr>
        <w:t xml:space="preserve"> evaluation of the integration of police forces in the State of Minas Gerais, Brazil”. </w:t>
      </w:r>
      <w:r w:rsidRPr="005C51F0">
        <w:rPr>
          <w:rFonts w:ascii="Times New Roman" w:hAnsi="Times New Roman"/>
          <w:sz w:val="24"/>
          <w:szCs w:val="24"/>
          <w:lang w:val="pt-BR"/>
        </w:rPr>
        <w:t xml:space="preserve">IZA </w:t>
      </w:r>
      <w:proofErr w:type="spellStart"/>
      <w:r w:rsidRPr="005C51F0">
        <w:rPr>
          <w:rFonts w:ascii="Times New Roman" w:hAnsi="Times New Roman"/>
          <w:sz w:val="24"/>
          <w:szCs w:val="24"/>
          <w:lang w:val="pt-BR"/>
        </w:rPr>
        <w:t>Discussion</w:t>
      </w:r>
      <w:proofErr w:type="spellEnd"/>
      <w:r w:rsidRPr="005C51F0">
        <w:rPr>
          <w:rFonts w:ascii="Times New Roman" w:hAnsi="Times New Roman"/>
          <w:sz w:val="24"/>
          <w:szCs w:val="24"/>
          <w:lang w:val="pt-BR"/>
        </w:rPr>
        <w:t xml:space="preserve"> </w:t>
      </w:r>
      <w:proofErr w:type="spellStart"/>
      <w:r w:rsidRPr="005C51F0">
        <w:rPr>
          <w:rFonts w:ascii="Times New Roman" w:hAnsi="Times New Roman"/>
          <w:sz w:val="24"/>
          <w:szCs w:val="24"/>
          <w:lang w:val="pt-BR"/>
        </w:rPr>
        <w:t>Paper</w:t>
      </w:r>
      <w:proofErr w:type="spellEnd"/>
      <w:r w:rsidRPr="005C51F0">
        <w:rPr>
          <w:rFonts w:ascii="Times New Roman" w:hAnsi="Times New Roman"/>
          <w:sz w:val="24"/>
          <w:szCs w:val="24"/>
          <w:lang w:val="pt-BR"/>
        </w:rPr>
        <w:t xml:space="preserve"> nº 5270, 2010.</w:t>
      </w:r>
    </w:p>
    <w:p xmlns:wp14="http://schemas.microsoft.com/office/word/2010/wordml" w:rsidRPr="005C51F0" w:rsidR="000A13F7" w:rsidP="000A13F7" w:rsidRDefault="000A13F7" w14:paraId="7A5C899E" wp14:textId="77777777">
      <w:pPr>
        <w:jc w:val="both"/>
        <w:rPr>
          <w:rFonts w:ascii="Times New Roman" w:hAnsi="Times New Roman"/>
          <w:sz w:val="24"/>
          <w:szCs w:val="24"/>
          <w:lang w:val="pt-BR"/>
        </w:rPr>
      </w:pPr>
      <w:r w:rsidRPr="005C51F0">
        <w:rPr>
          <w:rFonts w:ascii="Times New Roman" w:hAnsi="Times New Roman"/>
          <w:sz w:val="24"/>
          <w:szCs w:val="24"/>
          <w:lang w:val="pt-BR"/>
        </w:rPr>
        <w:t xml:space="preserve">Soares, R.R. e Joana </w:t>
      </w:r>
      <w:proofErr w:type="spellStart"/>
      <w:r w:rsidRPr="005C51F0">
        <w:rPr>
          <w:rFonts w:ascii="Times New Roman" w:hAnsi="Times New Roman"/>
          <w:sz w:val="24"/>
          <w:szCs w:val="24"/>
          <w:lang w:val="pt-BR"/>
        </w:rPr>
        <w:t>Naritomi</w:t>
      </w:r>
      <w:proofErr w:type="spellEnd"/>
      <w:r w:rsidRPr="005C51F0">
        <w:rPr>
          <w:rFonts w:ascii="Times New Roman" w:hAnsi="Times New Roman"/>
          <w:sz w:val="24"/>
          <w:szCs w:val="24"/>
          <w:lang w:val="pt-BR"/>
        </w:rPr>
        <w:t xml:space="preserve">. </w:t>
      </w:r>
      <w:r w:rsidRPr="005C51F0">
        <w:rPr>
          <w:rFonts w:ascii="Times New Roman" w:hAnsi="Times New Roman"/>
          <w:sz w:val="24"/>
          <w:szCs w:val="24"/>
        </w:rPr>
        <w:t xml:space="preserve">“Understanding high crime rates in Latin America: The role of social and policy factors”. </w:t>
      </w:r>
      <w:proofErr w:type="spellStart"/>
      <w:r w:rsidRPr="005C51F0">
        <w:rPr>
          <w:rFonts w:ascii="Times New Roman" w:hAnsi="Times New Roman"/>
          <w:sz w:val="24"/>
          <w:szCs w:val="24"/>
        </w:rPr>
        <w:t>Em</w:t>
      </w:r>
      <w:proofErr w:type="spellEnd"/>
      <w:r w:rsidRPr="005C51F0">
        <w:rPr>
          <w:rFonts w:ascii="Times New Roman" w:hAnsi="Times New Roman"/>
          <w:sz w:val="24"/>
          <w:szCs w:val="24"/>
        </w:rPr>
        <w:t xml:space="preserve">: Di </w:t>
      </w:r>
      <w:proofErr w:type="spellStart"/>
      <w:r w:rsidRPr="005C51F0">
        <w:rPr>
          <w:rFonts w:ascii="Times New Roman" w:hAnsi="Times New Roman"/>
          <w:sz w:val="24"/>
          <w:szCs w:val="24"/>
        </w:rPr>
        <w:t>Tella</w:t>
      </w:r>
      <w:proofErr w:type="spellEnd"/>
      <w:r w:rsidRPr="005C51F0">
        <w:rPr>
          <w:rFonts w:ascii="Times New Roman" w:hAnsi="Times New Roman"/>
          <w:sz w:val="24"/>
          <w:szCs w:val="24"/>
        </w:rPr>
        <w:t xml:space="preserve">, R., Sebastian Edwards e Ernesto </w:t>
      </w:r>
      <w:proofErr w:type="spellStart"/>
      <w:r w:rsidRPr="005C51F0">
        <w:rPr>
          <w:rFonts w:ascii="Times New Roman" w:hAnsi="Times New Roman"/>
          <w:sz w:val="24"/>
          <w:szCs w:val="24"/>
        </w:rPr>
        <w:t>Schargrodsky</w:t>
      </w:r>
      <w:proofErr w:type="spellEnd"/>
      <w:r w:rsidRPr="005C51F0">
        <w:rPr>
          <w:rFonts w:ascii="Times New Roman" w:hAnsi="Times New Roman"/>
          <w:sz w:val="24"/>
          <w:szCs w:val="24"/>
        </w:rPr>
        <w:t xml:space="preserve"> (Eds.). </w:t>
      </w:r>
      <w:r w:rsidRPr="005C51F0">
        <w:rPr>
          <w:rFonts w:ascii="Times New Roman" w:hAnsi="Times New Roman"/>
          <w:b/>
          <w:sz w:val="24"/>
          <w:szCs w:val="24"/>
        </w:rPr>
        <w:t>The Economics of Crime: Lessons for and from Latin America</w:t>
      </w:r>
      <w:r w:rsidRPr="005C51F0">
        <w:rPr>
          <w:rFonts w:ascii="Times New Roman" w:hAnsi="Times New Roman"/>
          <w:sz w:val="24"/>
          <w:szCs w:val="24"/>
        </w:rPr>
        <w:t xml:space="preserve">. </w:t>
      </w:r>
      <w:r w:rsidRPr="005C51F0">
        <w:rPr>
          <w:rFonts w:ascii="Times New Roman" w:hAnsi="Times New Roman"/>
          <w:sz w:val="24"/>
          <w:szCs w:val="24"/>
          <w:lang w:val="pt-BR"/>
        </w:rPr>
        <w:t xml:space="preserve">Chicago: </w:t>
      </w:r>
      <w:proofErr w:type="spellStart"/>
      <w:r w:rsidRPr="005C51F0">
        <w:rPr>
          <w:rFonts w:ascii="Times New Roman" w:hAnsi="Times New Roman"/>
          <w:sz w:val="24"/>
          <w:szCs w:val="24"/>
          <w:lang w:val="pt-BR"/>
        </w:rPr>
        <w:t>University</w:t>
      </w:r>
      <w:proofErr w:type="spellEnd"/>
      <w:r w:rsidRPr="005C51F0">
        <w:rPr>
          <w:rFonts w:ascii="Times New Roman" w:hAnsi="Times New Roman"/>
          <w:sz w:val="24"/>
          <w:szCs w:val="24"/>
          <w:lang w:val="pt-BR"/>
        </w:rPr>
        <w:t xml:space="preserve"> of Chicago Press, 2010.</w:t>
      </w:r>
    </w:p>
    <w:p xmlns:wp14="http://schemas.microsoft.com/office/word/2010/wordml" w:rsidRPr="005C51F0" w:rsidR="000A13F7" w:rsidP="000A13F7" w:rsidRDefault="000A13F7" w14:paraId="4635DC3E" wp14:textId="77777777">
      <w:pPr>
        <w:spacing w:after="240" w:line="300" w:lineRule="auto"/>
        <w:jc w:val="both"/>
        <w:rPr>
          <w:rFonts w:ascii="Times New Roman" w:hAnsi="Times New Roman"/>
          <w:sz w:val="24"/>
          <w:szCs w:val="24"/>
          <w:lang w:val="pt-BR"/>
        </w:rPr>
      </w:pPr>
      <w:proofErr w:type="spellStart"/>
      <w:r w:rsidRPr="005C51F0">
        <w:rPr>
          <w:rFonts w:ascii="Times New Roman" w:hAnsi="Times New Roman"/>
          <w:sz w:val="24"/>
          <w:szCs w:val="24"/>
          <w:lang w:val="pt-BR"/>
        </w:rPr>
        <w:t>Waiselfisz</w:t>
      </w:r>
      <w:proofErr w:type="spellEnd"/>
      <w:r w:rsidRPr="005C51F0">
        <w:rPr>
          <w:rFonts w:ascii="Times New Roman" w:hAnsi="Times New Roman"/>
          <w:sz w:val="24"/>
          <w:szCs w:val="24"/>
          <w:lang w:val="pt-BR"/>
        </w:rPr>
        <w:t>, J. J. “Mapa da violência dos municípios brasileiros”. Organização dos Estados Ibero-Americanos para a Educação, a Ciência e a Cultura, 2007.</w:t>
      </w:r>
    </w:p>
    <w:p xmlns:wp14="http://schemas.microsoft.com/office/word/2010/wordml" w:rsidRPr="005C51F0" w:rsidR="000A13F7" w:rsidP="000A13F7" w:rsidRDefault="000A13F7" w14:paraId="02F46C52" wp14:textId="77777777">
      <w:pPr>
        <w:spacing w:after="240" w:line="300" w:lineRule="auto"/>
        <w:jc w:val="both"/>
        <w:rPr>
          <w:rFonts w:ascii="Times New Roman" w:hAnsi="Times New Roman"/>
          <w:sz w:val="24"/>
          <w:szCs w:val="24"/>
        </w:rPr>
      </w:pPr>
      <w:proofErr w:type="spellStart"/>
      <w:r w:rsidRPr="005C51F0">
        <w:rPr>
          <w:rFonts w:ascii="Times New Roman" w:hAnsi="Times New Roman"/>
          <w:sz w:val="24"/>
          <w:szCs w:val="24"/>
          <w:lang w:val="pt-BR"/>
        </w:rPr>
        <w:t>Waiselfisz</w:t>
      </w:r>
      <w:proofErr w:type="spellEnd"/>
      <w:r w:rsidRPr="005C51F0">
        <w:rPr>
          <w:rFonts w:ascii="Times New Roman" w:hAnsi="Times New Roman"/>
          <w:sz w:val="24"/>
          <w:szCs w:val="24"/>
          <w:lang w:val="pt-BR"/>
        </w:rPr>
        <w:t xml:space="preserve">, J. J. “Mapa da violência 2012: os novos padrões da violência homicida no Brasil”. </w:t>
      </w:r>
      <w:r w:rsidRPr="005C51F0">
        <w:rPr>
          <w:rFonts w:ascii="Times New Roman" w:hAnsi="Times New Roman"/>
          <w:sz w:val="24"/>
          <w:szCs w:val="24"/>
        </w:rPr>
        <w:t xml:space="preserve">São Paulo: Instituto </w:t>
      </w:r>
      <w:proofErr w:type="spellStart"/>
      <w:r w:rsidRPr="005C51F0">
        <w:rPr>
          <w:rFonts w:ascii="Times New Roman" w:hAnsi="Times New Roman"/>
          <w:sz w:val="24"/>
          <w:szCs w:val="24"/>
        </w:rPr>
        <w:t>Sangari</w:t>
      </w:r>
      <w:proofErr w:type="spellEnd"/>
      <w:r w:rsidRPr="005C51F0">
        <w:rPr>
          <w:rFonts w:ascii="Times New Roman" w:hAnsi="Times New Roman"/>
          <w:sz w:val="24"/>
          <w:szCs w:val="24"/>
        </w:rPr>
        <w:t>, 2011.</w:t>
      </w:r>
    </w:p>
    <w:p xmlns:wp14="http://schemas.microsoft.com/office/word/2010/wordml" w:rsidRPr="005C51F0" w:rsidR="000A13F7" w:rsidP="000A13F7" w:rsidRDefault="000A13F7" w14:paraId="05D382BA" wp14:textId="77777777">
      <w:pPr>
        <w:spacing w:after="240" w:line="300" w:lineRule="auto"/>
        <w:jc w:val="both"/>
        <w:rPr>
          <w:rFonts w:ascii="Times New Roman" w:hAnsi="Times New Roman"/>
          <w:sz w:val="24"/>
          <w:szCs w:val="24"/>
        </w:rPr>
      </w:pPr>
      <w:r w:rsidRPr="005C51F0">
        <w:rPr>
          <w:rFonts w:ascii="Times New Roman" w:hAnsi="Times New Roman"/>
          <w:sz w:val="24"/>
          <w:szCs w:val="24"/>
        </w:rPr>
        <w:t xml:space="preserve">World Bank. “Crime, violence and economic development in Brazil: elements for effective public policy”. </w:t>
      </w:r>
      <w:r w:rsidRPr="005C51F0">
        <w:rPr>
          <w:rFonts w:ascii="Times New Roman" w:hAnsi="Times New Roman"/>
          <w:b/>
          <w:sz w:val="24"/>
          <w:szCs w:val="24"/>
        </w:rPr>
        <w:t>World Bank Report nº 36525</w:t>
      </w:r>
      <w:r w:rsidRPr="005C51F0">
        <w:rPr>
          <w:rFonts w:ascii="Times New Roman" w:hAnsi="Times New Roman"/>
          <w:sz w:val="24"/>
          <w:szCs w:val="24"/>
        </w:rPr>
        <w:t>, Poverty Reduction and Economic Management Unit, Latin America and the Caribbean Region, 2006.</w:t>
      </w:r>
    </w:p>
    <w:p xmlns:wp14="http://schemas.microsoft.com/office/word/2010/wordml" w:rsidRPr="005C51F0" w:rsidR="000A13F7" w:rsidP="000A13F7" w:rsidRDefault="000A13F7" w14:paraId="1674D195" wp14:textId="77777777">
      <w:pPr>
        <w:spacing w:after="240" w:line="300" w:lineRule="auto"/>
        <w:jc w:val="both"/>
        <w:rPr>
          <w:rFonts w:ascii="Times New Roman" w:hAnsi="Times New Roman"/>
          <w:sz w:val="24"/>
          <w:szCs w:val="24"/>
        </w:rPr>
      </w:pPr>
    </w:p>
    <w:p xmlns:wp14="http://schemas.microsoft.com/office/word/2010/wordml" w:rsidRPr="005C51F0" w:rsidR="000A13F7" w:rsidP="000A13F7" w:rsidRDefault="000A13F7" w14:paraId="3C72A837" wp14:textId="77777777">
      <w:pPr>
        <w:pStyle w:val="ListParagraph"/>
        <w:spacing w:after="0"/>
        <w:ind w:left="0"/>
        <w:jc w:val="both"/>
        <w:rPr>
          <w:rFonts w:ascii="Times New Roman" w:hAnsi="Times New Roman"/>
          <w:b/>
        </w:rPr>
        <w:sectPr w:rsidRPr="005C51F0" w:rsidR="000A13F7" w:rsidSect="000A13F7">
          <w:pgSz w:w="12240" w:h="15840" w:orient="portrait"/>
          <w:pgMar w:top="1440" w:right="1699" w:bottom="1440" w:left="1699" w:header="720" w:footer="720" w:gutter="0"/>
          <w:cols w:space="720"/>
          <w:titlePg/>
          <w:docGrid w:linePitch="360"/>
        </w:sectPr>
      </w:pPr>
    </w:p>
    <w:p xmlns:wp14="http://schemas.microsoft.com/office/word/2010/wordml" w:rsidRPr="005C51F0" w:rsidR="000A13F7" w:rsidP="000A13F7" w:rsidRDefault="000A13F7" w14:paraId="48159167" wp14:textId="77777777">
      <w:pPr>
        <w:pStyle w:val="ListParagraph"/>
        <w:spacing w:after="0"/>
        <w:ind w:left="0"/>
        <w:jc w:val="both"/>
        <w:rPr>
          <w:rFonts w:ascii="Times New Roman" w:hAnsi="Times New Roman"/>
          <w:b/>
          <w:i/>
          <w:lang w:val="pt-BR"/>
        </w:rPr>
      </w:pPr>
      <w:r w:rsidRPr="005C51F0">
        <w:rPr>
          <w:rFonts w:ascii="Times New Roman" w:hAnsi="Times New Roman"/>
          <w:b/>
          <w:lang w:val="pt-BR"/>
        </w:rPr>
        <w:lastRenderedPageBreak/>
        <w:t xml:space="preserve">Apêndice I – Taxas de homicídios por cem mil habitantes, ano a ano </w:t>
      </w:r>
    </w:p>
    <w:p xmlns:wp14="http://schemas.microsoft.com/office/word/2010/wordml" w:rsidRPr="005C51F0" w:rsidR="000A13F7" w:rsidP="000A13F7" w:rsidRDefault="000A13F7" w14:paraId="7A9A139D" wp14:textId="77777777">
      <w:pPr>
        <w:pStyle w:val="ListParagraph"/>
        <w:spacing w:after="0"/>
        <w:ind w:left="0"/>
        <w:jc w:val="both"/>
        <w:rPr>
          <w:rFonts w:ascii="Times New Roman" w:hAnsi="Times New Roman"/>
          <w:b/>
          <w:lang w:val="pt-BR"/>
        </w:rPr>
      </w:pPr>
      <w:r w:rsidRPr="005C51F0">
        <w:rPr>
          <w:rFonts w:ascii="Times New Roman" w:hAnsi="Times New Roman"/>
          <w:noProof/>
        </w:rPr>
        <w:drawing>
          <wp:inline xmlns:wp14="http://schemas.microsoft.com/office/word/2010/wordprocessingDrawing" distT="0" distB="0" distL="0" distR="0" wp14:anchorId="595674A3" wp14:editId="64C56FFF">
            <wp:extent cx="8252460" cy="43815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252460" cy="4381500"/>
                    </a:xfrm>
                    <a:prstGeom prst="rect">
                      <a:avLst/>
                    </a:prstGeom>
                    <a:noFill/>
                    <a:ln>
                      <a:noFill/>
                    </a:ln>
                  </pic:spPr>
                </pic:pic>
              </a:graphicData>
            </a:graphic>
          </wp:inline>
        </w:drawing>
      </w:r>
    </w:p>
    <w:p xmlns:wp14="http://schemas.microsoft.com/office/word/2010/wordml" w:rsidRPr="005C51F0" w:rsidR="000A13F7" w:rsidP="000A13F7" w:rsidRDefault="000A13F7" w14:paraId="17ECD8F0" wp14:textId="77777777">
      <w:pPr>
        <w:spacing w:after="240" w:line="300" w:lineRule="auto"/>
        <w:jc w:val="both"/>
        <w:rPr>
          <w:rFonts w:ascii="Times New Roman" w:hAnsi="Times New Roman"/>
          <w:sz w:val="20"/>
          <w:szCs w:val="20"/>
          <w:lang w:val="pt-BR"/>
        </w:rPr>
      </w:pPr>
      <w:r w:rsidRPr="005C51F0">
        <w:rPr>
          <w:rFonts w:ascii="Times New Roman" w:hAnsi="Times New Roman"/>
          <w:sz w:val="20"/>
          <w:szCs w:val="20"/>
          <w:lang w:val="pt-BR"/>
        </w:rPr>
        <w:t xml:space="preserve">Fonte: elaboração dos autores, a partir de dados do SIM/DATASUS, dados populacionais do IBGE e estimativas de população habitante do IPEADATA. </w:t>
      </w:r>
    </w:p>
    <w:p xmlns:wp14="http://schemas.microsoft.com/office/word/2010/wordml" w:rsidRPr="005C51F0" w:rsidR="000A13F7" w:rsidP="000A13F7" w:rsidRDefault="000A13F7" w14:paraId="56A0069A" wp14:textId="77777777">
      <w:pPr>
        <w:pStyle w:val="ListParagraph"/>
        <w:spacing w:after="0"/>
        <w:ind w:left="0"/>
        <w:jc w:val="both"/>
        <w:rPr>
          <w:rFonts w:ascii="Times New Roman" w:hAnsi="Times New Roman"/>
          <w:b/>
          <w:lang w:val="pt-BR"/>
        </w:rPr>
      </w:pPr>
    </w:p>
    <w:p xmlns:wp14="http://schemas.microsoft.com/office/word/2010/wordml" w:rsidRPr="005C51F0" w:rsidR="000A13F7" w:rsidP="000A13F7" w:rsidRDefault="000A13F7" w14:paraId="7DF6F7AA" wp14:textId="77777777">
      <w:pPr>
        <w:pStyle w:val="ListParagraph"/>
        <w:spacing w:after="0"/>
        <w:ind w:left="0"/>
        <w:jc w:val="both"/>
        <w:rPr>
          <w:rFonts w:ascii="Times New Roman" w:hAnsi="Times New Roman"/>
          <w:b/>
          <w:lang w:val="pt-BR"/>
        </w:rPr>
        <w:sectPr w:rsidRPr="005C51F0" w:rsidR="000A13F7" w:rsidSect="000A13F7">
          <w:pgSz w:w="15840" w:h="12240" w:orient="landscape"/>
          <w:pgMar w:top="1701" w:right="1418" w:bottom="1701" w:left="1418" w:header="720" w:footer="720" w:gutter="0"/>
          <w:cols w:space="720"/>
          <w:docGrid w:linePitch="360"/>
        </w:sectPr>
      </w:pPr>
    </w:p>
    <w:p xmlns:wp14="http://schemas.microsoft.com/office/word/2010/wordml" w:rsidRPr="005C51F0" w:rsidR="000A13F7" w:rsidP="000A13F7" w:rsidRDefault="000A13F7" w14:paraId="70046895" wp14:textId="77777777">
      <w:pPr>
        <w:pStyle w:val="ListParagraph"/>
        <w:spacing w:after="0"/>
        <w:ind w:left="0"/>
        <w:jc w:val="both"/>
        <w:rPr>
          <w:rFonts w:ascii="Times New Roman" w:hAnsi="Times New Roman"/>
          <w:b/>
          <w:i/>
          <w:lang w:val="pt-BR"/>
        </w:rPr>
      </w:pPr>
      <w:r w:rsidRPr="005C51F0">
        <w:rPr>
          <w:rFonts w:ascii="Times New Roman" w:hAnsi="Times New Roman"/>
          <w:b/>
          <w:lang w:val="pt-BR"/>
        </w:rPr>
        <w:lastRenderedPageBreak/>
        <w:t xml:space="preserve">Apêndice II - Variáveis a serem utilizadas na estimação do modelo </w:t>
      </w:r>
      <w:proofErr w:type="spellStart"/>
      <w:r w:rsidRPr="005C51F0">
        <w:rPr>
          <w:rFonts w:ascii="Times New Roman" w:hAnsi="Times New Roman"/>
          <w:b/>
          <w:i/>
          <w:lang w:val="pt-BR"/>
        </w:rPr>
        <w:t>probit</w:t>
      </w:r>
      <w:proofErr w:type="spellEnd"/>
    </w:p>
    <w:p xmlns:wp14="http://schemas.microsoft.com/office/word/2010/wordml" w:rsidRPr="005C51F0" w:rsidR="000A13F7" w:rsidP="000A13F7" w:rsidRDefault="000A13F7" w14:paraId="320646EB" wp14:textId="77777777">
      <w:pPr>
        <w:spacing w:after="0" w:line="300" w:lineRule="auto"/>
        <w:rPr>
          <w:rFonts w:ascii="Times New Roman" w:hAnsi="Times New Roman"/>
          <w:b/>
          <w:szCs w:val="24"/>
          <w:lang w:val="pt-BR"/>
        </w:rPr>
      </w:pPr>
      <w:r w:rsidRPr="005C51F0">
        <w:rPr>
          <w:rFonts w:ascii="Times New Roman" w:hAnsi="Times New Roman"/>
          <w:noProof/>
          <w:szCs w:val="24"/>
        </w:rPr>
        <w:drawing>
          <wp:inline xmlns:wp14="http://schemas.microsoft.com/office/word/2010/wordprocessingDrawing" distT="0" distB="0" distL="0" distR="0" wp14:anchorId="0566813A" wp14:editId="48783DA6">
            <wp:extent cx="5920740" cy="6591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20740" cy="6591300"/>
                    </a:xfrm>
                    <a:prstGeom prst="rect">
                      <a:avLst/>
                    </a:prstGeom>
                    <a:noFill/>
                    <a:ln>
                      <a:noFill/>
                    </a:ln>
                  </pic:spPr>
                </pic:pic>
              </a:graphicData>
            </a:graphic>
          </wp:inline>
        </w:drawing>
      </w:r>
    </w:p>
    <w:p xmlns:wp14="http://schemas.microsoft.com/office/word/2010/wordml" w:rsidRPr="005C51F0" w:rsidR="000A13F7" w:rsidP="000A13F7" w:rsidRDefault="000A13F7" w14:paraId="417317D3" wp14:textId="77777777">
      <w:pPr>
        <w:spacing w:after="0" w:line="300" w:lineRule="auto"/>
        <w:rPr>
          <w:rFonts w:ascii="Times New Roman" w:hAnsi="Times New Roman"/>
          <w:sz w:val="20"/>
          <w:szCs w:val="20"/>
          <w:lang w:val="pt-BR"/>
        </w:rPr>
      </w:pPr>
      <w:r w:rsidRPr="005C51F0">
        <w:rPr>
          <w:rFonts w:ascii="Times New Roman" w:hAnsi="Times New Roman"/>
          <w:sz w:val="20"/>
          <w:szCs w:val="20"/>
          <w:lang w:val="pt-BR"/>
        </w:rPr>
        <w:t>Fonte: elaboração dos autores.</w:t>
      </w:r>
    </w:p>
    <w:p xmlns:wp14="http://schemas.microsoft.com/office/word/2010/wordml" w:rsidRPr="005C51F0" w:rsidR="000A13F7" w:rsidP="000A13F7" w:rsidRDefault="000A13F7" w14:paraId="31ED7778" wp14:textId="77777777">
      <w:pPr>
        <w:spacing w:after="0" w:line="300" w:lineRule="auto"/>
        <w:rPr>
          <w:rFonts w:ascii="Times New Roman" w:hAnsi="Times New Roman"/>
          <w:b/>
          <w:szCs w:val="24"/>
          <w:lang w:val="pt-BR"/>
        </w:rPr>
      </w:pPr>
    </w:p>
    <w:p xmlns:wp14="http://schemas.microsoft.com/office/word/2010/wordml" w:rsidRPr="005C51F0" w:rsidR="000A13F7" w:rsidP="000A13F7" w:rsidRDefault="000A13F7" w14:paraId="532070F0" wp14:textId="77777777">
      <w:pPr>
        <w:spacing w:after="0" w:line="300" w:lineRule="auto"/>
        <w:rPr>
          <w:rFonts w:ascii="Times New Roman" w:hAnsi="Times New Roman"/>
          <w:b/>
          <w:szCs w:val="24"/>
          <w:lang w:val="pt-BR"/>
        </w:rPr>
      </w:pPr>
    </w:p>
    <w:p xmlns:wp14="http://schemas.microsoft.com/office/word/2010/wordml" w:rsidRPr="005C51F0" w:rsidR="000A13F7" w:rsidP="000A13F7" w:rsidRDefault="000A13F7" w14:paraId="1A9B60E1" wp14:textId="77777777">
      <w:pPr>
        <w:spacing w:after="0" w:line="300" w:lineRule="auto"/>
        <w:rPr>
          <w:rFonts w:ascii="Times New Roman" w:hAnsi="Times New Roman"/>
          <w:b/>
          <w:szCs w:val="24"/>
          <w:lang w:val="pt-BR"/>
        </w:rPr>
      </w:pPr>
    </w:p>
    <w:p xmlns:wp14="http://schemas.microsoft.com/office/word/2010/wordml" w:rsidRPr="005C51F0" w:rsidR="000A13F7" w:rsidP="000A13F7" w:rsidRDefault="000A13F7" w14:paraId="3E190F5E" wp14:textId="77777777">
      <w:pPr>
        <w:spacing w:after="0" w:line="300" w:lineRule="auto"/>
        <w:rPr>
          <w:rFonts w:ascii="Times New Roman" w:hAnsi="Times New Roman"/>
          <w:b/>
          <w:szCs w:val="24"/>
          <w:lang w:val="pt-BR"/>
        </w:rPr>
      </w:pPr>
    </w:p>
    <w:p xmlns:wp14="http://schemas.microsoft.com/office/word/2010/wordml" w:rsidRPr="005C51F0" w:rsidR="000A13F7" w:rsidP="000A13F7" w:rsidRDefault="000A13F7" w14:paraId="0FB76C7C" wp14:textId="77777777">
      <w:pPr>
        <w:spacing w:after="0" w:line="300" w:lineRule="auto"/>
        <w:rPr>
          <w:rFonts w:ascii="Times New Roman" w:hAnsi="Times New Roman"/>
          <w:b/>
          <w:szCs w:val="24"/>
          <w:lang w:val="pt-BR"/>
        </w:rPr>
      </w:pPr>
    </w:p>
    <w:p xmlns:wp14="http://schemas.microsoft.com/office/word/2010/wordml" w:rsidRPr="005C51F0" w:rsidR="000A13F7" w:rsidP="000A13F7" w:rsidRDefault="000A13F7" w14:paraId="64535369" wp14:textId="77777777">
      <w:pPr>
        <w:spacing w:after="0" w:line="300" w:lineRule="auto"/>
        <w:rPr>
          <w:rFonts w:ascii="Times New Roman" w:hAnsi="Times New Roman"/>
          <w:b/>
          <w:szCs w:val="24"/>
          <w:lang w:val="pt-BR"/>
        </w:rPr>
      </w:pPr>
      <w:r w:rsidRPr="005C51F0">
        <w:rPr>
          <w:rFonts w:ascii="Times New Roman" w:hAnsi="Times New Roman"/>
          <w:b/>
          <w:szCs w:val="24"/>
          <w:lang w:val="pt-BR"/>
        </w:rPr>
        <w:lastRenderedPageBreak/>
        <w:t>Apêndice III – Fluxo de crimes evitados, por ano, para indivíduo médio tratado (Arquivo Analise_Economica_ES.xls – planilha “VPL dos crimes prevenidos”)</w:t>
      </w:r>
    </w:p>
    <w:tbl>
      <w:tblPr>
        <w:tblW w:w="0" w:type="auto"/>
        <w:tblInd w:w="55" w:type="dxa"/>
        <w:tblCellMar>
          <w:left w:w="70" w:type="dxa"/>
          <w:right w:w="70" w:type="dxa"/>
        </w:tblCellMar>
        <w:tblLook w:val="04A0" w:firstRow="1" w:lastRow="0" w:firstColumn="1" w:lastColumn="0" w:noHBand="0" w:noVBand="1"/>
      </w:tblPr>
      <w:tblGrid>
        <w:gridCol w:w="190"/>
        <w:gridCol w:w="2369"/>
        <w:gridCol w:w="1436"/>
        <w:gridCol w:w="1436"/>
        <w:gridCol w:w="190"/>
      </w:tblGrid>
      <w:tr xmlns:wp14="http://schemas.microsoft.com/office/word/2010/wordml" w:rsidRPr="000A13F7" w:rsidR="000A13F7" w:rsidTr="000A13F7" w14:paraId="00EE7A80" wp14:textId="77777777">
        <w:trPr>
          <w:trHeight w:val="20"/>
        </w:trPr>
        <w:tc>
          <w:tcPr>
            <w:tcW w:w="0" w:type="auto"/>
            <w:tcBorders>
              <w:top w:val="nil"/>
              <w:left w:val="nil"/>
              <w:bottom w:val="nil"/>
              <w:right w:val="nil"/>
            </w:tcBorders>
            <w:shd w:val="clear" w:color="auto" w:fill="auto"/>
            <w:noWrap/>
            <w:vAlign w:val="bottom"/>
            <w:hideMark/>
          </w:tcPr>
          <w:p w:rsidRPr="009B6697" w:rsidR="000A13F7" w:rsidP="000A13F7" w:rsidRDefault="000A13F7" w14:paraId="1E8E47C2" wp14:textId="77777777">
            <w:pPr>
              <w:spacing w:after="0" w:line="240" w:lineRule="auto"/>
              <w:jc w:val="center"/>
              <w:rPr>
                <w:rFonts w:ascii="Times New Roman" w:hAnsi="Times New Roman" w:eastAsia="Times New Roman"/>
                <w:color w:val="000000"/>
                <w:sz w:val="20"/>
                <w:szCs w:val="20"/>
                <w:lang w:val="pt-BR" w:eastAsia="es-ES_tradnl"/>
              </w:rPr>
            </w:pPr>
          </w:p>
        </w:tc>
        <w:tc>
          <w:tcPr>
            <w:tcW w:w="0" w:type="auto"/>
            <w:tcBorders>
              <w:top w:val="nil"/>
              <w:left w:val="nil"/>
              <w:bottom w:val="nil"/>
              <w:right w:val="nil"/>
            </w:tcBorders>
            <w:shd w:val="clear" w:color="auto" w:fill="auto"/>
            <w:noWrap/>
            <w:vAlign w:val="bottom"/>
            <w:hideMark/>
          </w:tcPr>
          <w:p w:rsidRPr="009B6697" w:rsidR="000A13F7" w:rsidP="000A13F7" w:rsidRDefault="000A13F7" w14:paraId="52E12EC1" wp14:textId="77777777">
            <w:pPr>
              <w:spacing w:after="0" w:line="240" w:lineRule="auto"/>
              <w:jc w:val="center"/>
              <w:rPr>
                <w:rFonts w:ascii="Times New Roman" w:hAnsi="Times New Roman" w:eastAsia="Times New Roman"/>
                <w:color w:val="000000"/>
                <w:sz w:val="20"/>
                <w:szCs w:val="20"/>
                <w:lang w:val="pt-BR" w:eastAsia="es-ES_tradnl"/>
              </w:rPr>
            </w:pPr>
          </w:p>
        </w:tc>
        <w:tc>
          <w:tcPr>
            <w:tcW w:w="0" w:type="auto"/>
            <w:tcBorders>
              <w:top w:val="nil"/>
              <w:left w:val="nil"/>
              <w:bottom w:val="nil"/>
              <w:right w:val="nil"/>
            </w:tcBorders>
            <w:shd w:val="clear" w:color="auto" w:fill="auto"/>
            <w:noWrap/>
            <w:vAlign w:val="bottom"/>
            <w:hideMark/>
          </w:tcPr>
          <w:p w:rsidRPr="009B6697" w:rsidR="000A13F7" w:rsidP="000A13F7" w:rsidRDefault="000A13F7" w14:paraId="6A2BC471" wp14:textId="77777777">
            <w:pPr>
              <w:spacing w:after="0" w:line="240" w:lineRule="auto"/>
              <w:jc w:val="center"/>
              <w:rPr>
                <w:rFonts w:ascii="Times New Roman" w:hAnsi="Times New Roman" w:eastAsia="Times New Roman"/>
                <w:color w:val="000000"/>
                <w:sz w:val="20"/>
                <w:szCs w:val="20"/>
                <w:lang w:val="pt-BR" w:eastAsia="es-ES_tradnl"/>
              </w:rPr>
            </w:pPr>
          </w:p>
        </w:tc>
        <w:tc>
          <w:tcPr>
            <w:tcW w:w="0" w:type="auto"/>
            <w:tcBorders>
              <w:top w:val="nil"/>
              <w:left w:val="nil"/>
              <w:bottom w:val="nil"/>
              <w:right w:val="nil"/>
            </w:tcBorders>
            <w:shd w:val="clear" w:color="auto" w:fill="auto"/>
            <w:noWrap/>
            <w:vAlign w:val="bottom"/>
            <w:hideMark/>
          </w:tcPr>
          <w:p w:rsidRPr="009B6697" w:rsidR="000A13F7" w:rsidP="000A13F7" w:rsidRDefault="000A13F7" w14:paraId="4DCC6F47" wp14:textId="77777777">
            <w:pPr>
              <w:spacing w:after="0" w:line="240" w:lineRule="auto"/>
              <w:jc w:val="center"/>
              <w:rPr>
                <w:rFonts w:ascii="Times New Roman" w:hAnsi="Times New Roman" w:eastAsia="Times New Roman"/>
                <w:color w:val="000000"/>
                <w:sz w:val="20"/>
                <w:szCs w:val="20"/>
                <w:lang w:val="pt-BR" w:eastAsia="es-ES_tradnl"/>
              </w:rPr>
            </w:pPr>
          </w:p>
        </w:tc>
        <w:tc>
          <w:tcPr>
            <w:tcW w:w="0" w:type="auto"/>
            <w:tcBorders>
              <w:top w:val="nil"/>
              <w:left w:val="nil"/>
              <w:bottom w:val="nil"/>
              <w:right w:val="nil"/>
            </w:tcBorders>
            <w:shd w:val="clear" w:color="auto" w:fill="auto"/>
            <w:noWrap/>
            <w:vAlign w:val="bottom"/>
            <w:hideMark/>
          </w:tcPr>
          <w:p w:rsidRPr="009B6697" w:rsidR="000A13F7" w:rsidP="000A13F7" w:rsidRDefault="000A13F7" w14:paraId="1B5E47D9" wp14:textId="77777777">
            <w:pPr>
              <w:spacing w:after="0" w:line="240" w:lineRule="auto"/>
              <w:jc w:val="center"/>
              <w:rPr>
                <w:rFonts w:ascii="Times New Roman" w:hAnsi="Times New Roman" w:eastAsia="Times New Roman"/>
                <w:color w:val="000000"/>
                <w:sz w:val="20"/>
                <w:szCs w:val="20"/>
                <w:lang w:val="pt-BR" w:eastAsia="es-ES_tradnl"/>
              </w:rPr>
            </w:pPr>
          </w:p>
        </w:tc>
      </w:tr>
      <w:tr xmlns:wp14="http://schemas.microsoft.com/office/word/2010/wordml" w:rsidRPr="000A13F7" w:rsidR="000A13F7" w:rsidTr="000A13F7" w14:paraId="2196E223" wp14:textId="77777777">
        <w:trPr>
          <w:trHeight w:val="20"/>
        </w:trPr>
        <w:tc>
          <w:tcPr>
            <w:tcW w:w="0" w:type="auto"/>
            <w:tcBorders>
              <w:top w:val="single" w:color="auto" w:sz="4" w:space="0"/>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4F6584BE"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gridSpan w:val="3"/>
            <w:tcBorders>
              <w:top w:val="single" w:color="auto" w:sz="8" w:space="0"/>
              <w:left w:val="single" w:color="auto" w:sz="8" w:space="0"/>
              <w:bottom w:val="single" w:color="auto" w:sz="8" w:space="0"/>
              <w:right w:val="single" w:color="000000" w:sz="8" w:space="0"/>
            </w:tcBorders>
            <w:shd w:val="clear" w:color="auto" w:fill="auto"/>
            <w:noWrap/>
            <w:vAlign w:val="bottom"/>
            <w:hideMark/>
          </w:tcPr>
          <w:p w:rsidRPr="009B6697" w:rsidR="000A13F7" w:rsidP="000A13F7" w:rsidRDefault="000A13F7" w14:paraId="38EB3827" wp14:textId="77777777">
            <w:pPr>
              <w:spacing w:after="0" w:line="240" w:lineRule="auto"/>
              <w:jc w:val="center"/>
              <w:rPr>
                <w:rFonts w:ascii="Times New Roman" w:hAnsi="Times New Roman" w:eastAsia="Times New Roman"/>
                <w:b/>
                <w:color w:val="000000"/>
                <w:sz w:val="20"/>
                <w:szCs w:val="20"/>
                <w:lang w:val="pt-BR" w:eastAsia="es-ES_tradnl"/>
              </w:rPr>
            </w:pPr>
            <w:r w:rsidRPr="009B6697">
              <w:rPr>
                <w:rFonts w:ascii="Times New Roman" w:hAnsi="Times New Roman" w:eastAsia="Times New Roman"/>
                <w:b/>
                <w:color w:val="000000"/>
                <w:sz w:val="20"/>
                <w:szCs w:val="20"/>
                <w:lang w:val="pt-BR" w:eastAsia="es-ES_tradnl"/>
              </w:rPr>
              <w:t>Indivíduo considerado jovem dos 10 aos 17 anos</w:t>
            </w:r>
          </w:p>
        </w:tc>
        <w:tc>
          <w:tcPr>
            <w:tcW w:w="0" w:type="auto"/>
            <w:tcBorders>
              <w:top w:val="single" w:color="auto" w:sz="4" w:space="0"/>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09AF38FC"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00653BFD"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15AA318D"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nil"/>
              <w:right w:val="nil"/>
            </w:tcBorders>
            <w:shd w:val="clear" w:color="auto" w:fill="auto"/>
            <w:noWrap/>
            <w:vAlign w:val="bottom"/>
            <w:hideMark/>
          </w:tcPr>
          <w:p w:rsidRPr="009B6697" w:rsidR="000A13F7" w:rsidP="000A13F7" w:rsidRDefault="000A13F7" w14:paraId="42790B0C" wp14:textId="77777777">
            <w:pPr>
              <w:spacing w:after="0" w:line="240" w:lineRule="auto"/>
              <w:jc w:val="center"/>
              <w:rPr>
                <w:rFonts w:ascii="Times New Roman" w:hAnsi="Times New Roman" w:eastAsia="Times New Roman"/>
                <w:b/>
                <w:color w:val="000000"/>
                <w:sz w:val="20"/>
                <w:szCs w:val="20"/>
                <w:lang w:val="pt-BR" w:eastAsia="es-ES_tradnl"/>
              </w:rPr>
            </w:pPr>
            <w:r w:rsidRPr="009B6697">
              <w:rPr>
                <w:rFonts w:ascii="Times New Roman" w:hAnsi="Times New Roman" w:eastAsia="Times New Roman"/>
                <w:b/>
                <w:color w:val="000000"/>
                <w:sz w:val="20"/>
                <w:szCs w:val="20"/>
                <w:lang w:val="pt-BR" w:eastAsia="es-ES_tradnl"/>
              </w:rPr>
              <w:t>Ano do tratamento</w:t>
            </w:r>
          </w:p>
        </w:tc>
        <w:tc>
          <w:tcPr>
            <w:tcW w:w="0" w:type="auto"/>
            <w:tcBorders>
              <w:top w:val="nil"/>
              <w:left w:val="nil"/>
              <w:bottom w:val="nil"/>
              <w:right w:val="nil"/>
            </w:tcBorders>
            <w:shd w:val="clear" w:color="auto" w:fill="auto"/>
            <w:noWrap/>
            <w:vAlign w:val="bottom"/>
            <w:hideMark/>
          </w:tcPr>
          <w:p w:rsidRPr="009B6697" w:rsidR="000A13F7" w:rsidP="000A13F7" w:rsidRDefault="000A13F7" w14:paraId="7C972493" wp14:textId="77777777">
            <w:pPr>
              <w:spacing w:after="0" w:line="240" w:lineRule="auto"/>
              <w:jc w:val="center"/>
              <w:rPr>
                <w:rFonts w:ascii="Times New Roman" w:hAnsi="Times New Roman" w:eastAsia="Times New Roman"/>
                <w:b/>
                <w:color w:val="000000"/>
                <w:sz w:val="20"/>
                <w:szCs w:val="20"/>
                <w:lang w:val="pt-BR" w:eastAsia="es-ES_tradnl"/>
              </w:rPr>
            </w:pPr>
            <w:r w:rsidRPr="009B6697">
              <w:rPr>
                <w:rFonts w:ascii="Times New Roman" w:hAnsi="Times New Roman" w:eastAsia="Times New Roman"/>
                <w:b/>
                <w:color w:val="000000"/>
                <w:sz w:val="20"/>
                <w:szCs w:val="20"/>
                <w:lang w:val="pt-BR" w:eastAsia="es-ES_tradnl"/>
              </w:rPr>
              <w:t>Componente 1</w:t>
            </w:r>
          </w:p>
        </w:tc>
        <w:tc>
          <w:tcPr>
            <w:tcW w:w="0" w:type="auto"/>
            <w:tcBorders>
              <w:top w:val="nil"/>
              <w:left w:val="nil"/>
              <w:bottom w:val="nil"/>
              <w:right w:val="single" w:color="auto" w:sz="8" w:space="0"/>
            </w:tcBorders>
            <w:shd w:val="clear" w:color="auto" w:fill="auto"/>
            <w:noWrap/>
            <w:vAlign w:val="bottom"/>
            <w:hideMark/>
          </w:tcPr>
          <w:p w:rsidRPr="009B6697" w:rsidR="000A13F7" w:rsidP="000A13F7" w:rsidRDefault="000A13F7" w14:paraId="761A0DBD" wp14:textId="77777777">
            <w:pPr>
              <w:spacing w:after="0" w:line="240" w:lineRule="auto"/>
              <w:jc w:val="center"/>
              <w:rPr>
                <w:rFonts w:ascii="Times New Roman" w:hAnsi="Times New Roman" w:eastAsia="Times New Roman"/>
                <w:b/>
                <w:color w:val="000000"/>
                <w:sz w:val="20"/>
                <w:szCs w:val="20"/>
                <w:lang w:val="pt-BR" w:eastAsia="es-ES_tradnl"/>
              </w:rPr>
            </w:pPr>
            <w:r w:rsidRPr="009B6697">
              <w:rPr>
                <w:rFonts w:ascii="Times New Roman" w:hAnsi="Times New Roman" w:eastAsia="Times New Roman"/>
                <w:b/>
                <w:color w:val="000000"/>
                <w:sz w:val="20"/>
                <w:szCs w:val="20"/>
                <w:lang w:val="pt-BR" w:eastAsia="es-ES_tradnl"/>
              </w:rPr>
              <w:t>Componente 2</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01512BE8"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1E51638B"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0DA70637"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single" w:color="auto" w:sz="8" w:space="0"/>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065D2414"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1</w:t>
            </w:r>
          </w:p>
        </w:tc>
        <w:tc>
          <w:tcPr>
            <w:tcW w:w="0" w:type="auto"/>
            <w:tcBorders>
              <w:top w:val="single" w:color="auto" w:sz="8" w:space="0"/>
              <w:left w:val="nil"/>
              <w:bottom w:val="single" w:color="auto" w:sz="4" w:space="0"/>
              <w:right w:val="single" w:color="auto" w:sz="4" w:space="0"/>
            </w:tcBorders>
            <w:shd w:val="clear" w:color="auto" w:fill="auto"/>
            <w:noWrap/>
            <w:vAlign w:val="bottom"/>
            <w:hideMark/>
          </w:tcPr>
          <w:p w:rsidRPr="009B6697" w:rsidR="000A13F7" w:rsidP="000A13F7" w:rsidRDefault="000A13F7" w14:paraId="5531F93F"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w:t>
            </w:r>
          </w:p>
        </w:tc>
        <w:tc>
          <w:tcPr>
            <w:tcW w:w="0" w:type="auto"/>
            <w:tcBorders>
              <w:top w:val="single" w:color="auto" w:sz="8" w:space="0"/>
              <w:left w:val="nil"/>
              <w:bottom w:val="single" w:color="auto" w:sz="4" w:space="0"/>
              <w:right w:val="single" w:color="auto" w:sz="8" w:space="0"/>
            </w:tcBorders>
            <w:shd w:val="clear" w:color="auto" w:fill="auto"/>
            <w:noWrap/>
            <w:vAlign w:val="bottom"/>
            <w:hideMark/>
          </w:tcPr>
          <w:p w:rsidRPr="009B6697" w:rsidR="000A13F7" w:rsidP="000A13F7" w:rsidRDefault="000A13F7" w14:paraId="0213FF8E"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46624170"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2743C5AA"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4B8484D5"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2CC21B90"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2</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5B2B0D17"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0,0025</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370D6AA5"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4F8F56C0"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1D719E5C"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649CC1FA"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57AB7477"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3</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7989F100"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0,0025</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05F7728E"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10EF996B"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2AA6EED0"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5E3886A4"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7C964D78"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4</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0D4AFFD0"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0,0025</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737ACF1A"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0,0369</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4ECEB114"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0C0174BB"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0D8BF348"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78941E47"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5</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54B5CE97"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0,0025</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2F02DDC8"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0,0369</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5EDB29A5"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5B74D524"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4474F8A0"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29B4EA11"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6</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2455B71B"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0,0025</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387E69C2"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0,0369</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5E6F60B5"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6EA2353A"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1DF8BA61"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75697EEC"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7</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06340BF7"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0,0025</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7FE713C5"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0,0369</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365DB198"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3EA8BDE9"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1D5BCD6B"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03853697"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8</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6436746A"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0,0025</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79C95C09"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0,0369</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3BC5EC03"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5181A9FB"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3751300F"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42124560"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9</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7B7B9B8D"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0,0025</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2BF4E4C9"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0,0369</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35F0889A"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78D993C0"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6B515302"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446DE71A"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10</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27FAC465"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0,0043</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7118EFFF"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0,0369</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4253EF77"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5FCE11A0"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2D6473E8"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4737E36C"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11</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0FB36E0E"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0,0039</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1351FA16"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0,0369</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696D69FC"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702BD90F"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72302A59"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394C502F"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12</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655CC8C3"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0,0035</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05E686B8"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0,0972</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31CBAF0D"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2C75539E"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4A7717C8"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39F18D26"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13</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12F9CBEF"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0,0032</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70328449"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0,0875</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419A23A7"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761F089F"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74536B0D"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0F953182"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14</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778AC51B"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0,0028</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1908FF8A"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0,0787</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7D7A3EC8"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5CC2F42C"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129C278E"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423D4B9D"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15</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1F5E6D22"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0,0026</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10003691"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0,0708</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2790C8A6"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4C671971"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6ECDD213"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339EFE5D"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16</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53E97BF9"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0,0023</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01737C4E"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0,0638</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71CA3204"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37971615"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6D71D07C"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5DA96121"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17</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348A5E18"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0,0021</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77BC2DE9"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0,0574</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64AD8D14"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7BEE1FAA"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4A586566"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4818E51F"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18</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5A80A6B9"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0,0019</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57D49585"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0,0516</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1721E545"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183F5AB7"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3DD1135A"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2847A633"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19</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51052FC0"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0,0017</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27AED8FF"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0,0465</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0236E82D"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6FBE9753"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7ADA28FF"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5007C906"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20</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381DA605"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0,0015</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34B352F0"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0,0418</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12673AC1"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25CCB1FE"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2C6BD880"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6C375A72"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21</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1D64F9FB"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0,0014</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577A7F52"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0,0376</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5561E1DE"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48F591A1"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48D3F40D"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44C26413"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22</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36D8FA42"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0,0012</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2D6DB93C"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0,0339</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222CCC41"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70F1170B"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7BFC34AB"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346E8674"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23</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627A880D"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0,0011</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011E6BE2"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0,0305</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2CA4ECA7"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20777D6A"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157D6B25"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1D8EB8EE"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24</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2444E29F"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0,0010</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6D589F4E"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0,0274</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79E427E6"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7871C3EC"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566C1BCE"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2AFCDB24"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25</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5DCD7212"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0,0009</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0132BC6F"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0,0247</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1DB36F4A"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55A57A67"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28D17827"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029B61C8"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26</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5B3DB04F"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0,0008</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6ACA0E95"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0,0222</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5D86C630"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5EFEC41B"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5380F020"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41C0AA51"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27</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22E9D7EC"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0,0007</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20FEB80A"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0,0200</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3F8C8A50"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070BC1B4"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3CEEED34"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30768756"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28</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4D915BA6"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0,0006</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03D76DA1"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0,0180</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42F19EF9"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4F2A8AA5"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4D855984"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141FAE07"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29</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5C33029F"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0,0006</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4CE2CB66"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0,0162</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6CE2FCB8"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68B45732"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6A84B78A"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8" w:space="0"/>
              <w:right w:val="single" w:color="auto" w:sz="4" w:space="0"/>
            </w:tcBorders>
            <w:shd w:val="clear" w:color="auto" w:fill="auto"/>
            <w:noWrap/>
            <w:vAlign w:val="bottom"/>
            <w:hideMark/>
          </w:tcPr>
          <w:p w:rsidRPr="009B6697" w:rsidR="000A13F7" w:rsidP="000A13F7" w:rsidRDefault="000A13F7" w14:paraId="60DA3216"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30</w:t>
            </w:r>
          </w:p>
        </w:tc>
        <w:tc>
          <w:tcPr>
            <w:tcW w:w="0" w:type="auto"/>
            <w:tcBorders>
              <w:top w:val="nil"/>
              <w:left w:val="nil"/>
              <w:bottom w:val="single" w:color="auto" w:sz="8" w:space="0"/>
              <w:right w:val="single" w:color="auto" w:sz="4" w:space="0"/>
            </w:tcBorders>
            <w:shd w:val="clear" w:color="auto" w:fill="auto"/>
            <w:noWrap/>
            <w:vAlign w:val="bottom"/>
            <w:hideMark/>
          </w:tcPr>
          <w:p w:rsidRPr="009B6697" w:rsidR="000A13F7" w:rsidP="000A13F7" w:rsidRDefault="000A13F7" w14:paraId="421E328E"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0,0005</w:t>
            </w:r>
          </w:p>
        </w:tc>
        <w:tc>
          <w:tcPr>
            <w:tcW w:w="0" w:type="auto"/>
            <w:tcBorders>
              <w:top w:val="nil"/>
              <w:left w:val="nil"/>
              <w:bottom w:val="single" w:color="auto" w:sz="8" w:space="0"/>
              <w:right w:val="single" w:color="auto" w:sz="8" w:space="0"/>
            </w:tcBorders>
            <w:shd w:val="clear" w:color="auto" w:fill="auto"/>
            <w:noWrap/>
            <w:vAlign w:val="bottom"/>
            <w:hideMark/>
          </w:tcPr>
          <w:p w:rsidRPr="009B6697" w:rsidR="000A13F7" w:rsidP="000A13F7" w:rsidRDefault="000A13F7" w14:paraId="31E11F75"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0,0146</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3E40803B"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0A13F7" w:rsidR="000A13F7" w:rsidTr="000A13F7" w14:paraId="55C3A437"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3ADD6AFE"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gridSpan w:val="3"/>
            <w:tcBorders>
              <w:top w:val="single" w:color="auto" w:sz="8" w:space="0"/>
              <w:left w:val="single" w:color="auto" w:sz="8" w:space="0"/>
              <w:bottom w:val="single" w:color="auto" w:sz="4" w:space="0"/>
              <w:right w:val="single" w:color="000000" w:sz="8" w:space="0"/>
            </w:tcBorders>
            <w:shd w:val="clear" w:color="auto" w:fill="auto"/>
            <w:noWrap/>
            <w:vAlign w:val="bottom"/>
            <w:hideMark/>
          </w:tcPr>
          <w:p w:rsidRPr="009B6697" w:rsidR="000A13F7" w:rsidP="000A13F7" w:rsidRDefault="000A13F7" w14:paraId="03D8C532"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CRIMES SÉRIOS PREVENIDOS POR TRATADO</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3BAC30D4"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34557826"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68605206"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40B22EDE"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JOVEM</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1A73C47B"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0,0197</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740D0DC4"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0,2953</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26105B5D"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737B6AAE"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15B3EB6E"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6EE3400C"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ADULTO</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3A382FA8"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0,0386</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67C93C75"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0,8405</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42CAE146"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3235052F"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1AF05E09"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8" w:space="0"/>
              <w:right w:val="single" w:color="auto" w:sz="4" w:space="0"/>
            </w:tcBorders>
            <w:shd w:val="clear" w:color="auto" w:fill="auto"/>
            <w:noWrap/>
            <w:vAlign w:val="bottom"/>
            <w:hideMark/>
          </w:tcPr>
          <w:p w:rsidRPr="009B6697" w:rsidR="000A13F7" w:rsidP="000A13F7" w:rsidRDefault="000A13F7" w14:paraId="596C654B"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TOTAL</w:t>
            </w:r>
          </w:p>
        </w:tc>
        <w:tc>
          <w:tcPr>
            <w:tcW w:w="0" w:type="auto"/>
            <w:tcBorders>
              <w:top w:val="nil"/>
              <w:left w:val="nil"/>
              <w:bottom w:val="single" w:color="auto" w:sz="8" w:space="0"/>
              <w:right w:val="single" w:color="auto" w:sz="4" w:space="0"/>
            </w:tcBorders>
            <w:shd w:val="clear" w:color="auto" w:fill="auto"/>
            <w:noWrap/>
            <w:vAlign w:val="bottom"/>
            <w:hideMark/>
          </w:tcPr>
          <w:p w:rsidRPr="009B6697" w:rsidR="000A13F7" w:rsidP="000A13F7" w:rsidRDefault="000A13F7" w14:paraId="4FA4FD96"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0,0583</w:t>
            </w:r>
          </w:p>
        </w:tc>
        <w:tc>
          <w:tcPr>
            <w:tcW w:w="0" w:type="auto"/>
            <w:tcBorders>
              <w:top w:val="nil"/>
              <w:left w:val="nil"/>
              <w:bottom w:val="single" w:color="auto" w:sz="8" w:space="0"/>
              <w:right w:val="single" w:color="auto" w:sz="8" w:space="0"/>
            </w:tcBorders>
            <w:shd w:val="clear" w:color="auto" w:fill="auto"/>
            <w:noWrap/>
            <w:vAlign w:val="bottom"/>
            <w:hideMark/>
          </w:tcPr>
          <w:p w:rsidRPr="009B6697" w:rsidR="000A13F7" w:rsidP="000A13F7" w:rsidRDefault="000A13F7" w14:paraId="6F1B222E"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1,1358</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6BF368CB"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0A13F7" w:rsidR="000A13F7" w:rsidTr="000A13F7" w14:paraId="00E3E293"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7EE978CC"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gridSpan w:val="3"/>
            <w:tcBorders>
              <w:top w:val="single" w:color="auto" w:sz="8" w:space="0"/>
              <w:left w:val="single" w:color="auto" w:sz="8" w:space="0"/>
              <w:bottom w:val="single" w:color="auto" w:sz="4" w:space="0"/>
              <w:right w:val="single" w:color="000000" w:sz="8" w:space="0"/>
            </w:tcBorders>
            <w:shd w:val="clear" w:color="auto" w:fill="auto"/>
            <w:noWrap/>
            <w:vAlign w:val="bottom"/>
            <w:hideMark/>
          </w:tcPr>
          <w:p w:rsidRPr="009B6697" w:rsidR="000A13F7" w:rsidP="000A13F7" w:rsidRDefault="000A13F7" w14:paraId="425A6FC6"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VPL DOS CRIMES SÉRIOS PREVENIDOS POR TRATADO</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4B9B179D"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1D8CA33C"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38BC71DC"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578ADA5D"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JOVEM</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77CEFA52"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0,014</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27FFC623"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0,146</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4CD2E59C"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28506701"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5F11E8D2"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4" w:space="0"/>
              <w:right w:val="single" w:color="auto" w:sz="4" w:space="0"/>
            </w:tcBorders>
            <w:shd w:val="clear" w:color="auto" w:fill="auto"/>
            <w:noWrap/>
            <w:vAlign w:val="bottom"/>
            <w:hideMark/>
          </w:tcPr>
          <w:p w:rsidRPr="009B6697" w:rsidR="000A13F7" w:rsidP="000A13F7" w:rsidRDefault="000A13F7" w14:paraId="24620596"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ADULTO</w:t>
            </w:r>
          </w:p>
        </w:tc>
        <w:tc>
          <w:tcPr>
            <w:tcW w:w="0" w:type="auto"/>
            <w:tcBorders>
              <w:top w:val="nil"/>
              <w:left w:val="nil"/>
              <w:bottom w:val="single" w:color="auto" w:sz="4" w:space="0"/>
              <w:right w:val="single" w:color="auto" w:sz="4" w:space="0"/>
            </w:tcBorders>
            <w:shd w:val="clear" w:color="auto" w:fill="auto"/>
            <w:noWrap/>
            <w:vAlign w:val="bottom"/>
            <w:hideMark/>
          </w:tcPr>
          <w:p w:rsidRPr="009B6697" w:rsidR="000A13F7" w:rsidP="000A13F7" w:rsidRDefault="000A13F7" w14:paraId="775FD6BC"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0,006</w:t>
            </w:r>
          </w:p>
        </w:tc>
        <w:tc>
          <w:tcPr>
            <w:tcW w:w="0" w:type="auto"/>
            <w:tcBorders>
              <w:top w:val="nil"/>
              <w:left w:val="nil"/>
              <w:bottom w:val="single" w:color="auto" w:sz="4" w:space="0"/>
              <w:right w:val="single" w:color="auto" w:sz="8" w:space="0"/>
            </w:tcBorders>
            <w:shd w:val="clear" w:color="auto" w:fill="auto"/>
            <w:noWrap/>
            <w:vAlign w:val="bottom"/>
            <w:hideMark/>
          </w:tcPr>
          <w:p w:rsidRPr="009B6697" w:rsidR="000A13F7" w:rsidP="000A13F7" w:rsidRDefault="000A13F7" w14:paraId="0C6799FB"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0,140</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693C4773"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31663FDD"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2181972A"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8" w:space="0"/>
              <w:right w:val="single" w:color="auto" w:sz="4" w:space="0"/>
            </w:tcBorders>
            <w:shd w:val="clear" w:color="auto" w:fill="auto"/>
            <w:noWrap/>
            <w:vAlign w:val="bottom"/>
            <w:hideMark/>
          </w:tcPr>
          <w:p w:rsidRPr="009B6697" w:rsidR="000A13F7" w:rsidP="000A13F7" w:rsidRDefault="000A13F7" w14:paraId="008F23DF"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TOTAL</w:t>
            </w:r>
          </w:p>
        </w:tc>
        <w:tc>
          <w:tcPr>
            <w:tcW w:w="0" w:type="auto"/>
            <w:tcBorders>
              <w:top w:val="nil"/>
              <w:left w:val="nil"/>
              <w:bottom w:val="single" w:color="auto" w:sz="8" w:space="0"/>
              <w:right w:val="single" w:color="auto" w:sz="4" w:space="0"/>
            </w:tcBorders>
            <w:shd w:val="clear" w:color="auto" w:fill="auto"/>
            <w:noWrap/>
            <w:vAlign w:val="bottom"/>
            <w:hideMark/>
          </w:tcPr>
          <w:p w:rsidRPr="009B6697" w:rsidR="000A13F7" w:rsidP="000A13F7" w:rsidRDefault="000A13F7" w14:paraId="15465A8C"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0,020</w:t>
            </w:r>
          </w:p>
        </w:tc>
        <w:tc>
          <w:tcPr>
            <w:tcW w:w="0" w:type="auto"/>
            <w:tcBorders>
              <w:top w:val="nil"/>
              <w:left w:val="nil"/>
              <w:bottom w:val="single" w:color="auto" w:sz="8" w:space="0"/>
              <w:right w:val="single" w:color="auto" w:sz="8" w:space="0"/>
            </w:tcBorders>
            <w:shd w:val="clear" w:color="auto" w:fill="auto"/>
            <w:noWrap/>
            <w:vAlign w:val="bottom"/>
            <w:hideMark/>
          </w:tcPr>
          <w:p w:rsidRPr="009B6697" w:rsidR="000A13F7" w:rsidP="000A13F7" w:rsidRDefault="000A13F7" w14:paraId="0C46EB7C"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0,286</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51756CA6"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25E1FD54"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6AB54743"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nil"/>
              <w:right w:val="nil"/>
            </w:tcBorders>
            <w:shd w:val="clear" w:color="auto" w:fill="auto"/>
            <w:noWrap/>
            <w:vAlign w:val="bottom"/>
            <w:hideMark/>
          </w:tcPr>
          <w:p w:rsidRPr="009B6697" w:rsidR="000A13F7" w:rsidP="000A13F7" w:rsidRDefault="000A13F7" w14:paraId="3B89598A"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nil"/>
              <w:bottom w:val="nil"/>
              <w:right w:val="nil"/>
            </w:tcBorders>
            <w:shd w:val="clear" w:color="auto" w:fill="auto"/>
            <w:noWrap/>
            <w:vAlign w:val="bottom"/>
            <w:hideMark/>
          </w:tcPr>
          <w:p w:rsidRPr="009B6697" w:rsidR="000A13F7" w:rsidP="000A13F7" w:rsidRDefault="000A13F7" w14:paraId="25D6C40E" wp14:textId="77777777">
            <w:pPr>
              <w:spacing w:after="0" w:line="240" w:lineRule="auto"/>
              <w:jc w:val="center"/>
              <w:rPr>
                <w:rFonts w:ascii="Times New Roman" w:hAnsi="Times New Roman" w:eastAsia="Times New Roman"/>
                <w:color w:val="000000"/>
                <w:sz w:val="20"/>
                <w:szCs w:val="20"/>
                <w:lang w:val="pt-BR" w:eastAsia="es-ES_tradnl"/>
              </w:rPr>
            </w:pPr>
          </w:p>
        </w:tc>
        <w:tc>
          <w:tcPr>
            <w:tcW w:w="0" w:type="auto"/>
            <w:tcBorders>
              <w:top w:val="nil"/>
              <w:left w:val="nil"/>
              <w:bottom w:val="nil"/>
              <w:right w:val="single" w:color="auto" w:sz="8" w:space="0"/>
            </w:tcBorders>
            <w:shd w:val="clear" w:color="auto" w:fill="auto"/>
            <w:noWrap/>
            <w:vAlign w:val="bottom"/>
            <w:hideMark/>
          </w:tcPr>
          <w:p w:rsidRPr="009B6697" w:rsidR="000A13F7" w:rsidP="000A13F7" w:rsidRDefault="000A13F7" w14:paraId="1D9BD9BE"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4B690AF8"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4236A848"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5D2FFEEA"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single" w:color="auto" w:sz="8" w:space="0"/>
              <w:left w:val="single" w:color="auto" w:sz="8" w:space="0"/>
              <w:bottom w:val="nil"/>
              <w:right w:val="nil"/>
            </w:tcBorders>
            <w:shd w:val="clear" w:color="auto" w:fill="auto"/>
            <w:noWrap/>
            <w:vAlign w:val="bottom"/>
            <w:hideMark/>
          </w:tcPr>
          <w:p w:rsidRPr="009B6697" w:rsidR="000A13F7" w:rsidP="000A13F7" w:rsidRDefault="000A13F7" w14:paraId="313EBA04"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FATOR DE DIVISÃO</w:t>
            </w:r>
          </w:p>
        </w:tc>
        <w:tc>
          <w:tcPr>
            <w:tcW w:w="0" w:type="auto"/>
            <w:tcBorders>
              <w:top w:val="single" w:color="auto" w:sz="8" w:space="0"/>
              <w:left w:val="nil"/>
              <w:bottom w:val="nil"/>
              <w:right w:val="single" w:color="auto" w:sz="8" w:space="0"/>
            </w:tcBorders>
            <w:shd w:val="clear" w:color="auto" w:fill="auto"/>
            <w:noWrap/>
            <w:vAlign w:val="bottom"/>
            <w:hideMark/>
          </w:tcPr>
          <w:p w:rsidRPr="009B6697" w:rsidR="000A13F7" w:rsidP="000A13F7" w:rsidRDefault="000A13F7" w14:paraId="49832D11"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8</w:t>
            </w:r>
          </w:p>
        </w:tc>
        <w:tc>
          <w:tcPr>
            <w:tcW w:w="0" w:type="auto"/>
            <w:tcBorders>
              <w:top w:val="nil"/>
              <w:left w:val="nil"/>
              <w:bottom w:val="nil"/>
              <w:right w:val="single" w:color="auto" w:sz="8" w:space="0"/>
            </w:tcBorders>
            <w:shd w:val="clear" w:color="auto" w:fill="auto"/>
            <w:noWrap/>
            <w:vAlign w:val="bottom"/>
            <w:hideMark/>
          </w:tcPr>
          <w:p w:rsidRPr="009B6697" w:rsidR="000A13F7" w:rsidP="000A13F7" w:rsidRDefault="000A13F7" w14:paraId="142A0355"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7069FD48"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785A2EB1"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4FA58E2B"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nil"/>
              <w:right w:val="nil"/>
            </w:tcBorders>
            <w:shd w:val="clear" w:color="auto" w:fill="auto"/>
            <w:noWrap/>
            <w:vAlign w:val="bottom"/>
            <w:hideMark/>
          </w:tcPr>
          <w:p w:rsidRPr="009B6697" w:rsidR="000A13F7" w:rsidP="000A13F7" w:rsidRDefault="000A13F7" w14:paraId="75CCF3D2"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VIDA CRIMINAL (ADT)</w:t>
            </w:r>
          </w:p>
        </w:tc>
        <w:tc>
          <w:tcPr>
            <w:tcW w:w="0" w:type="auto"/>
            <w:tcBorders>
              <w:top w:val="nil"/>
              <w:left w:val="nil"/>
              <w:bottom w:val="nil"/>
              <w:right w:val="single" w:color="auto" w:sz="8" w:space="0"/>
            </w:tcBorders>
            <w:shd w:val="clear" w:color="auto" w:fill="auto"/>
            <w:noWrap/>
            <w:vAlign w:val="bottom"/>
            <w:hideMark/>
          </w:tcPr>
          <w:p w:rsidRPr="009B6697" w:rsidR="000A13F7" w:rsidP="000A13F7" w:rsidRDefault="000A13F7" w14:paraId="108BB93F"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9,29</w:t>
            </w:r>
          </w:p>
        </w:tc>
        <w:tc>
          <w:tcPr>
            <w:tcW w:w="0" w:type="auto"/>
            <w:tcBorders>
              <w:top w:val="nil"/>
              <w:left w:val="nil"/>
              <w:bottom w:val="nil"/>
              <w:right w:val="single" w:color="auto" w:sz="8" w:space="0"/>
            </w:tcBorders>
            <w:shd w:val="clear" w:color="auto" w:fill="auto"/>
            <w:noWrap/>
            <w:vAlign w:val="bottom"/>
            <w:hideMark/>
          </w:tcPr>
          <w:p w:rsidRPr="009B6697" w:rsidR="000A13F7" w:rsidP="000A13F7" w:rsidRDefault="000A13F7" w14:paraId="705B4414"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17B578C6"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5DC9E87E"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1FA429CE"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nil"/>
              <w:right w:val="nil"/>
            </w:tcBorders>
            <w:shd w:val="clear" w:color="auto" w:fill="auto"/>
            <w:noWrap/>
            <w:vAlign w:val="bottom"/>
            <w:hideMark/>
          </w:tcPr>
          <w:p w:rsidRPr="009B6697" w:rsidR="000A13F7" w:rsidP="000A13F7" w:rsidRDefault="000A13F7" w14:paraId="387FA0A5"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DESISTÊNCIA ANUAL</w:t>
            </w:r>
          </w:p>
        </w:tc>
        <w:tc>
          <w:tcPr>
            <w:tcW w:w="0" w:type="auto"/>
            <w:tcBorders>
              <w:top w:val="nil"/>
              <w:left w:val="nil"/>
              <w:bottom w:val="nil"/>
              <w:right w:val="single" w:color="auto" w:sz="8" w:space="0"/>
            </w:tcBorders>
            <w:shd w:val="clear" w:color="auto" w:fill="auto"/>
            <w:noWrap/>
            <w:vAlign w:val="bottom"/>
            <w:hideMark/>
          </w:tcPr>
          <w:p w:rsidRPr="009B6697" w:rsidR="000A13F7" w:rsidP="000A13F7" w:rsidRDefault="000A13F7" w14:paraId="434B6B21"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10%</w:t>
            </w:r>
          </w:p>
        </w:tc>
        <w:tc>
          <w:tcPr>
            <w:tcW w:w="0" w:type="auto"/>
            <w:tcBorders>
              <w:top w:val="nil"/>
              <w:left w:val="nil"/>
              <w:bottom w:val="nil"/>
              <w:right w:val="single" w:color="auto" w:sz="8" w:space="0"/>
            </w:tcBorders>
            <w:shd w:val="clear" w:color="auto" w:fill="auto"/>
            <w:noWrap/>
            <w:vAlign w:val="bottom"/>
            <w:hideMark/>
          </w:tcPr>
          <w:p w:rsidRPr="009B6697" w:rsidR="000A13F7" w:rsidP="000A13F7" w:rsidRDefault="000A13F7" w14:paraId="4E64FEAB"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0F5B8C8A"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1A441169" wp14:textId="77777777">
        <w:trPr>
          <w:trHeight w:val="20"/>
        </w:trPr>
        <w:tc>
          <w:tcPr>
            <w:tcW w:w="0" w:type="auto"/>
            <w:tcBorders>
              <w:top w:val="nil"/>
              <w:left w:val="single" w:color="auto" w:sz="4" w:space="0"/>
              <w:bottom w:val="single" w:color="auto" w:sz="4" w:space="0"/>
              <w:right w:val="nil"/>
              <w:tl2br w:val="single" w:color="auto" w:sz="4" w:space="0"/>
              <w:tr2bl w:val="single" w:color="auto" w:sz="4" w:space="0"/>
            </w:tcBorders>
            <w:shd w:val="clear" w:color="auto" w:fill="auto"/>
            <w:noWrap/>
            <w:vAlign w:val="bottom"/>
            <w:hideMark/>
          </w:tcPr>
          <w:p w:rsidRPr="009B6697" w:rsidR="000A13F7" w:rsidP="000A13F7" w:rsidRDefault="000A13F7" w14:paraId="248DBDE2"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single" w:color="auto" w:sz="8" w:space="0"/>
              <w:bottom w:val="single" w:color="auto" w:sz="8" w:space="0"/>
              <w:right w:val="nil"/>
            </w:tcBorders>
            <w:shd w:val="clear" w:color="auto" w:fill="auto"/>
            <w:noWrap/>
            <w:vAlign w:val="bottom"/>
            <w:hideMark/>
          </w:tcPr>
          <w:p w:rsidRPr="009B6697" w:rsidR="000A13F7" w:rsidP="000A13F7" w:rsidRDefault="000A13F7" w14:paraId="25F9E2B1"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TAXA DE DESCONTO</w:t>
            </w:r>
          </w:p>
        </w:tc>
        <w:tc>
          <w:tcPr>
            <w:tcW w:w="0" w:type="auto"/>
            <w:tcBorders>
              <w:top w:val="nil"/>
              <w:left w:val="nil"/>
              <w:bottom w:val="single" w:color="auto" w:sz="8" w:space="0"/>
              <w:right w:val="single" w:color="auto" w:sz="8" w:space="0"/>
            </w:tcBorders>
            <w:shd w:val="clear" w:color="auto" w:fill="auto"/>
            <w:noWrap/>
            <w:vAlign w:val="bottom"/>
            <w:hideMark/>
          </w:tcPr>
          <w:p w:rsidRPr="009B6697" w:rsidR="000A13F7" w:rsidP="000A13F7" w:rsidRDefault="000A13F7" w14:paraId="75974B23"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12%</w:t>
            </w:r>
          </w:p>
        </w:tc>
        <w:tc>
          <w:tcPr>
            <w:tcW w:w="0" w:type="auto"/>
            <w:tcBorders>
              <w:top w:val="nil"/>
              <w:left w:val="nil"/>
              <w:bottom w:val="single" w:color="auto" w:sz="8" w:space="0"/>
              <w:right w:val="single" w:color="auto" w:sz="8" w:space="0"/>
            </w:tcBorders>
            <w:shd w:val="clear" w:color="auto" w:fill="auto"/>
            <w:noWrap/>
            <w:vAlign w:val="bottom"/>
            <w:hideMark/>
          </w:tcPr>
          <w:p w:rsidRPr="009B6697" w:rsidR="000A13F7" w:rsidP="000A13F7" w:rsidRDefault="000A13F7" w14:paraId="452D7DC3"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c>
          <w:tcPr>
            <w:tcW w:w="0" w:type="auto"/>
            <w:tcBorders>
              <w:top w:val="nil"/>
              <w:left w:val="nil"/>
              <w:bottom w:val="single" w:color="auto" w:sz="4" w:space="0"/>
              <w:right w:val="single" w:color="auto" w:sz="4" w:space="0"/>
              <w:tl2br w:val="single" w:color="auto" w:sz="4" w:space="0"/>
              <w:tr2bl w:val="single" w:color="auto" w:sz="4" w:space="0"/>
            </w:tcBorders>
            <w:shd w:val="clear" w:color="auto" w:fill="auto"/>
            <w:noWrap/>
            <w:vAlign w:val="bottom"/>
            <w:hideMark/>
          </w:tcPr>
          <w:p w:rsidRPr="009B6697" w:rsidR="000A13F7" w:rsidP="000A13F7" w:rsidRDefault="000A13F7" w14:paraId="3E835728" wp14:textId="77777777">
            <w:pPr>
              <w:spacing w:after="0" w:line="240" w:lineRule="auto"/>
              <w:jc w:val="center"/>
              <w:rPr>
                <w:rFonts w:ascii="Times New Roman" w:hAnsi="Times New Roman" w:eastAsia="Times New Roman"/>
                <w:color w:val="000000"/>
                <w:sz w:val="20"/>
                <w:szCs w:val="20"/>
                <w:lang w:val="pt-BR" w:eastAsia="es-ES_tradnl"/>
              </w:rPr>
            </w:pPr>
            <w:r w:rsidRPr="009B6697">
              <w:rPr>
                <w:rFonts w:ascii="Times New Roman" w:hAnsi="Times New Roman" w:eastAsia="Times New Roman"/>
                <w:color w:val="000000"/>
                <w:sz w:val="20"/>
                <w:szCs w:val="20"/>
                <w:lang w:val="pt-BR" w:eastAsia="es-ES_tradnl"/>
              </w:rPr>
              <w:t> </w:t>
            </w:r>
          </w:p>
        </w:tc>
      </w:tr>
      <w:tr xmlns:wp14="http://schemas.microsoft.com/office/word/2010/wordml" w:rsidRPr="009B6697" w:rsidR="000A13F7" w:rsidTr="000A13F7" w14:paraId="18E7D592" wp14:textId="77777777">
        <w:trPr>
          <w:trHeight w:val="20"/>
        </w:trPr>
        <w:tc>
          <w:tcPr>
            <w:tcW w:w="0" w:type="auto"/>
            <w:tcBorders>
              <w:top w:val="nil"/>
              <w:left w:val="nil"/>
              <w:bottom w:val="nil"/>
              <w:right w:val="nil"/>
            </w:tcBorders>
            <w:shd w:val="clear" w:color="auto" w:fill="auto"/>
            <w:noWrap/>
            <w:vAlign w:val="bottom"/>
            <w:hideMark/>
          </w:tcPr>
          <w:p w:rsidRPr="009B6697" w:rsidR="000A13F7" w:rsidP="000A13F7" w:rsidRDefault="000A13F7" w14:paraId="4CC8AA0D" wp14:textId="77777777">
            <w:pPr>
              <w:spacing w:after="0" w:line="240" w:lineRule="auto"/>
              <w:jc w:val="center"/>
              <w:rPr>
                <w:rFonts w:ascii="Times New Roman" w:hAnsi="Times New Roman" w:eastAsia="Times New Roman"/>
                <w:color w:val="000000"/>
                <w:sz w:val="20"/>
                <w:szCs w:val="20"/>
                <w:lang w:val="pt-BR" w:eastAsia="es-ES_tradnl"/>
              </w:rPr>
            </w:pPr>
          </w:p>
        </w:tc>
        <w:tc>
          <w:tcPr>
            <w:tcW w:w="0" w:type="auto"/>
            <w:tcBorders>
              <w:top w:val="nil"/>
              <w:left w:val="nil"/>
              <w:bottom w:val="nil"/>
              <w:right w:val="nil"/>
            </w:tcBorders>
            <w:shd w:val="clear" w:color="auto" w:fill="auto"/>
            <w:noWrap/>
            <w:vAlign w:val="bottom"/>
            <w:hideMark/>
          </w:tcPr>
          <w:p w:rsidRPr="009B6697" w:rsidR="000A13F7" w:rsidP="000A13F7" w:rsidRDefault="000A13F7" w14:paraId="0387D0D6" wp14:textId="77777777">
            <w:pPr>
              <w:spacing w:after="0" w:line="240" w:lineRule="auto"/>
              <w:jc w:val="center"/>
              <w:rPr>
                <w:rFonts w:ascii="Times New Roman" w:hAnsi="Times New Roman" w:eastAsia="Times New Roman"/>
                <w:color w:val="000000"/>
                <w:sz w:val="20"/>
                <w:szCs w:val="20"/>
                <w:lang w:val="pt-BR" w:eastAsia="es-ES_tradnl"/>
              </w:rPr>
            </w:pPr>
          </w:p>
        </w:tc>
        <w:tc>
          <w:tcPr>
            <w:tcW w:w="0" w:type="auto"/>
            <w:tcBorders>
              <w:top w:val="nil"/>
              <w:left w:val="nil"/>
              <w:bottom w:val="nil"/>
              <w:right w:val="nil"/>
            </w:tcBorders>
            <w:shd w:val="clear" w:color="auto" w:fill="auto"/>
            <w:noWrap/>
            <w:vAlign w:val="bottom"/>
            <w:hideMark/>
          </w:tcPr>
          <w:p w:rsidRPr="009B6697" w:rsidR="000A13F7" w:rsidP="000A13F7" w:rsidRDefault="000A13F7" w14:paraId="565BFF5B" wp14:textId="77777777">
            <w:pPr>
              <w:spacing w:after="0" w:line="240" w:lineRule="auto"/>
              <w:jc w:val="center"/>
              <w:rPr>
                <w:rFonts w:ascii="Times New Roman" w:hAnsi="Times New Roman" w:eastAsia="Times New Roman"/>
                <w:color w:val="000000"/>
                <w:sz w:val="20"/>
                <w:szCs w:val="20"/>
                <w:lang w:val="pt-BR" w:eastAsia="es-ES_tradnl"/>
              </w:rPr>
            </w:pPr>
          </w:p>
        </w:tc>
        <w:tc>
          <w:tcPr>
            <w:tcW w:w="0" w:type="auto"/>
            <w:tcBorders>
              <w:top w:val="nil"/>
              <w:left w:val="nil"/>
              <w:bottom w:val="nil"/>
              <w:right w:val="nil"/>
            </w:tcBorders>
            <w:shd w:val="clear" w:color="auto" w:fill="auto"/>
            <w:noWrap/>
            <w:vAlign w:val="bottom"/>
            <w:hideMark/>
          </w:tcPr>
          <w:p w:rsidRPr="009B6697" w:rsidR="000A13F7" w:rsidP="000A13F7" w:rsidRDefault="000A13F7" w14:paraId="34CDD9EB" wp14:textId="77777777">
            <w:pPr>
              <w:spacing w:after="0" w:line="240" w:lineRule="auto"/>
              <w:jc w:val="center"/>
              <w:rPr>
                <w:rFonts w:ascii="Times New Roman" w:hAnsi="Times New Roman" w:eastAsia="Times New Roman"/>
                <w:color w:val="000000"/>
                <w:sz w:val="20"/>
                <w:szCs w:val="20"/>
                <w:lang w:val="pt-BR" w:eastAsia="es-ES_tradnl"/>
              </w:rPr>
            </w:pPr>
          </w:p>
        </w:tc>
        <w:tc>
          <w:tcPr>
            <w:tcW w:w="0" w:type="auto"/>
            <w:tcBorders>
              <w:top w:val="nil"/>
              <w:left w:val="nil"/>
              <w:bottom w:val="nil"/>
              <w:right w:val="nil"/>
            </w:tcBorders>
            <w:shd w:val="clear" w:color="auto" w:fill="auto"/>
            <w:noWrap/>
            <w:vAlign w:val="bottom"/>
            <w:hideMark/>
          </w:tcPr>
          <w:p w:rsidRPr="009B6697" w:rsidR="000A13F7" w:rsidP="000A13F7" w:rsidRDefault="000A13F7" w14:paraId="498AF0D8" wp14:textId="77777777">
            <w:pPr>
              <w:spacing w:after="0" w:line="240" w:lineRule="auto"/>
              <w:jc w:val="center"/>
              <w:rPr>
                <w:rFonts w:ascii="Times New Roman" w:hAnsi="Times New Roman" w:eastAsia="Times New Roman"/>
                <w:color w:val="000000"/>
                <w:sz w:val="20"/>
                <w:szCs w:val="20"/>
                <w:lang w:val="pt-BR" w:eastAsia="es-ES_tradnl"/>
              </w:rPr>
            </w:pPr>
          </w:p>
        </w:tc>
      </w:tr>
    </w:tbl>
    <w:p xmlns:wp14="http://schemas.microsoft.com/office/word/2010/wordml" w:rsidRPr="005C51F0" w:rsidR="000A13F7" w:rsidP="000A13F7" w:rsidRDefault="000A13F7" w14:paraId="3534D1C9" wp14:textId="77777777">
      <w:pPr>
        <w:spacing w:after="0" w:line="300" w:lineRule="auto"/>
        <w:rPr>
          <w:rFonts w:ascii="Times New Roman" w:hAnsi="Times New Roman"/>
          <w:sz w:val="20"/>
          <w:szCs w:val="20"/>
          <w:lang w:val="pt-BR"/>
        </w:rPr>
        <w:sectPr w:rsidRPr="005C51F0" w:rsidR="000A13F7" w:rsidSect="000A13F7">
          <w:pgSz w:w="12240" w:h="15840" w:orient="portrait"/>
          <w:pgMar w:top="1418" w:right="1701" w:bottom="1418" w:left="1701" w:header="720" w:footer="720" w:gutter="0"/>
          <w:cols w:space="720"/>
          <w:docGrid w:linePitch="360"/>
        </w:sectPr>
      </w:pPr>
      <w:r w:rsidRPr="005C51F0">
        <w:rPr>
          <w:rFonts w:ascii="Times New Roman" w:hAnsi="Times New Roman"/>
          <w:sz w:val="20"/>
          <w:szCs w:val="20"/>
          <w:lang w:val="pt-BR"/>
        </w:rPr>
        <w:t>Fonte: elaboração dos autores.</w:t>
      </w:r>
    </w:p>
    <w:p xmlns:wp14="http://schemas.microsoft.com/office/word/2010/wordml" w:rsidRPr="005C51F0" w:rsidR="000A13F7" w:rsidP="000A13F7" w:rsidRDefault="000A13F7" w14:paraId="598D17B9" wp14:textId="77777777">
      <w:pPr>
        <w:spacing w:after="0" w:line="300" w:lineRule="auto"/>
        <w:jc w:val="both"/>
        <w:rPr>
          <w:rFonts w:ascii="Times New Roman" w:hAnsi="Times New Roman"/>
          <w:b/>
          <w:szCs w:val="24"/>
          <w:lang w:val="pt-BR"/>
        </w:rPr>
      </w:pPr>
      <w:r w:rsidRPr="005C51F0">
        <w:rPr>
          <w:rFonts w:ascii="Times New Roman" w:hAnsi="Times New Roman"/>
          <w:b/>
          <w:szCs w:val="24"/>
          <w:lang w:val="pt-BR"/>
        </w:rPr>
        <w:lastRenderedPageBreak/>
        <w:t xml:space="preserve">Apêndice IV – Fluxos financeiros dos componentes (Arquivo Analise_Economica_ES.xls – </w:t>
      </w:r>
      <w:proofErr w:type="gramStart"/>
      <w:r w:rsidRPr="005C51F0">
        <w:rPr>
          <w:rFonts w:ascii="Times New Roman" w:hAnsi="Times New Roman"/>
          <w:b/>
          <w:szCs w:val="24"/>
          <w:lang w:val="pt-BR"/>
        </w:rPr>
        <w:t>planilha  “</w:t>
      </w:r>
      <w:proofErr w:type="gramEnd"/>
      <w:r w:rsidRPr="005C51F0">
        <w:rPr>
          <w:rFonts w:ascii="Times New Roman" w:hAnsi="Times New Roman"/>
          <w:b/>
          <w:szCs w:val="24"/>
          <w:lang w:val="pt-BR"/>
        </w:rPr>
        <w:t>FLUXO”)</w:t>
      </w:r>
    </w:p>
    <w:tbl>
      <w:tblPr>
        <w:tblW w:w="8575" w:type="dxa"/>
        <w:tblInd w:w="70" w:type="dxa"/>
        <w:tblCellMar>
          <w:left w:w="70" w:type="dxa"/>
          <w:right w:w="70" w:type="dxa"/>
        </w:tblCellMar>
        <w:tblLook w:val="04A0" w:firstRow="1" w:lastRow="0" w:firstColumn="1" w:lastColumn="0" w:noHBand="0" w:noVBand="1"/>
      </w:tblPr>
      <w:tblGrid>
        <w:gridCol w:w="160"/>
        <w:gridCol w:w="416"/>
        <w:gridCol w:w="1013"/>
        <w:gridCol w:w="1246"/>
        <w:gridCol w:w="1560"/>
        <w:gridCol w:w="1275"/>
        <w:gridCol w:w="1418"/>
        <w:gridCol w:w="1304"/>
        <w:gridCol w:w="183"/>
      </w:tblGrid>
      <w:tr xmlns:wp14="http://schemas.microsoft.com/office/word/2010/wordml" w:rsidRPr="000A13F7" w:rsidR="000A13F7" w:rsidTr="000A13F7" w14:paraId="263F3B9E" wp14:textId="77777777">
        <w:trPr>
          <w:trHeight w:val="75"/>
        </w:trPr>
        <w:tc>
          <w:tcPr>
            <w:tcW w:w="160" w:type="dxa"/>
            <w:tcBorders>
              <w:top w:val="nil"/>
              <w:left w:val="nil"/>
              <w:bottom w:val="nil"/>
              <w:right w:val="nil"/>
            </w:tcBorders>
            <w:shd w:val="clear" w:color="auto" w:fill="auto"/>
            <w:noWrap/>
            <w:vAlign w:val="bottom"/>
            <w:hideMark/>
          </w:tcPr>
          <w:p w:rsidRPr="00DD2DF4" w:rsidR="000A13F7" w:rsidP="000A13F7" w:rsidRDefault="000A13F7" w14:paraId="16E5E008"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40D2860B" wp14:textId="77777777">
            <w:pPr>
              <w:spacing w:after="0" w:line="240" w:lineRule="auto"/>
              <w:jc w:val="center"/>
              <w:rPr>
                <w:rFonts w:ascii="Times New Roman" w:hAnsi="Times New Roman" w:eastAsia="Times New Roman"/>
                <w:color w:val="000000"/>
                <w:sz w:val="16"/>
                <w:szCs w:val="16"/>
                <w:lang w:val="pt-BR" w:eastAsia="es-ES_tradnl"/>
              </w:rPr>
            </w:pPr>
          </w:p>
        </w:tc>
        <w:tc>
          <w:tcPr>
            <w:tcW w:w="1013" w:type="dxa"/>
            <w:tcBorders>
              <w:top w:val="nil"/>
              <w:left w:val="nil"/>
              <w:bottom w:val="nil"/>
              <w:right w:val="nil"/>
            </w:tcBorders>
            <w:shd w:val="clear" w:color="auto" w:fill="auto"/>
            <w:noWrap/>
            <w:vAlign w:val="bottom"/>
            <w:hideMark/>
          </w:tcPr>
          <w:p w:rsidRPr="00DD2DF4" w:rsidR="000A13F7" w:rsidP="000A13F7" w:rsidRDefault="000A13F7" w14:paraId="42050CB3" wp14:textId="77777777">
            <w:pPr>
              <w:spacing w:after="0" w:line="240" w:lineRule="auto"/>
              <w:jc w:val="center"/>
              <w:rPr>
                <w:rFonts w:ascii="Times New Roman" w:hAnsi="Times New Roman" w:eastAsia="Times New Roman"/>
                <w:color w:val="000000"/>
                <w:sz w:val="16"/>
                <w:szCs w:val="16"/>
                <w:lang w:val="pt-BR" w:eastAsia="es-ES_tradnl"/>
              </w:rPr>
            </w:pP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130CC4CD" wp14:textId="77777777">
            <w:pPr>
              <w:spacing w:after="0" w:line="240" w:lineRule="auto"/>
              <w:jc w:val="center"/>
              <w:rPr>
                <w:rFonts w:ascii="Times New Roman" w:hAnsi="Times New Roman" w:eastAsia="Times New Roman"/>
                <w:color w:val="000000"/>
                <w:sz w:val="16"/>
                <w:szCs w:val="16"/>
                <w:lang w:val="pt-BR" w:eastAsia="es-ES_tradnl"/>
              </w:rPr>
            </w:pPr>
          </w:p>
        </w:tc>
        <w:tc>
          <w:tcPr>
            <w:tcW w:w="1560" w:type="dxa"/>
            <w:tcBorders>
              <w:top w:val="nil"/>
              <w:left w:val="nil"/>
              <w:bottom w:val="nil"/>
              <w:right w:val="nil"/>
            </w:tcBorders>
            <w:shd w:val="clear" w:color="auto" w:fill="auto"/>
            <w:noWrap/>
            <w:vAlign w:val="bottom"/>
            <w:hideMark/>
          </w:tcPr>
          <w:p w:rsidRPr="00DD2DF4" w:rsidR="000A13F7" w:rsidP="000A13F7" w:rsidRDefault="000A13F7" w14:paraId="055BFDB1" wp14:textId="77777777">
            <w:pPr>
              <w:spacing w:after="0" w:line="240" w:lineRule="auto"/>
              <w:jc w:val="center"/>
              <w:rPr>
                <w:rFonts w:ascii="Times New Roman" w:hAnsi="Times New Roman" w:eastAsia="Times New Roman"/>
                <w:color w:val="000000"/>
                <w:sz w:val="16"/>
                <w:szCs w:val="16"/>
                <w:lang w:val="pt-BR" w:eastAsia="es-ES_tradnl"/>
              </w:rPr>
            </w:pP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38E78751" wp14:textId="77777777">
            <w:pPr>
              <w:spacing w:after="0" w:line="240" w:lineRule="auto"/>
              <w:jc w:val="center"/>
              <w:rPr>
                <w:rFonts w:ascii="Times New Roman" w:hAnsi="Times New Roman" w:eastAsia="Times New Roman"/>
                <w:color w:val="000000"/>
                <w:sz w:val="16"/>
                <w:szCs w:val="16"/>
                <w:lang w:val="pt-BR" w:eastAsia="es-ES_tradnl"/>
              </w:rPr>
            </w:pP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62A75F99" wp14:textId="77777777">
            <w:pPr>
              <w:spacing w:after="0" w:line="240" w:lineRule="auto"/>
              <w:jc w:val="center"/>
              <w:rPr>
                <w:rFonts w:ascii="Times New Roman" w:hAnsi="Times New Roman" w:eastAsia="Times New Roman"/>
                <w:color w:val="000000"/>
                <w:sz w:val="16"/>
                <w:szCs w:val="16"/>
                <w:lang w:val="pt-BR" w:eastAsia="es-ES_tradnl"/>
              </w:rPr>
            </w:pPr>
          </w:p>
        </w:tc>
        <w:tc>
          <w:tcPr>
            <w:tcW w:w="1304" w:type="dxa"/>
            <w:tcBorders>
              <w:top w:val="nil"/>
              <w:left w:val="nil"/>
              <w:bottom w:val="nil"/>
              <w:right w:val="nil"/>
            </w:tcBorders>
            <w:shd w:val="clear" w:color="auto" w:fill="auto"/>
            <w:noWrap/>
            <w:vAlign w:val="bottom"/>
            <w:hideMark/>
          </w:tcPr>
          <w:p w:rsidRPr="00DD2DF4" w:rsidR="000A13F7" w:rsidP="000A13F7" w:rsidRDefault="000A13F7" w14:paraId="2ECAA31B" wp14:textId="77777777">
            <w:pPr>
              <w:spacing w:after="0" w:line="240" w:lineRule="auto"/>
              <w:jc w:val="center"/>
              <w:rPr>
                <w:rFonts w:ascii="Times New Roman" w:hAnsi="Times New Roman" w:eastAsia="Times New Roman"/>
                <w:color w:val="000000"/>
                <w:sz w:val="16"/>
                <w:szCs w:val="16"/>
                <w:lang w:val="pt-BR" w:eastAsia="es-ES_tradnl"/>
              </w:rPr>
            </w:pPr>
          </w:p>
        </w:tc>
        <w:tc>
          <w:tcPr>
            <w:tcW w:w="183" w:type="dxa"/>
            <w:tcBorders>
              <w:top w:val="nil"/>
              <w:left w:val="nil"/>
              <w:bottom w:val="nil"/>
              <w:right w:val="nil"/>
            </w:tcBorders>
            <w:shd w:val="clear" w:color="auto" w:fill="auto"/>
            <w:noWrap/>
            <w:vAlign w:val="bottom"/>
            <w:hideMark/>
          </w:tcPr>
          <w:p w:rsidRPr="00DD2DF4" w:rsidR="000A13F7" w:rsidP="000A13F7" w:rsidRDefault="000A13F7" w14:paraId="2FBD1CFD"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774D4127" wp14:textId="77777777">
        <w:trPr>
          <w:trHeight w:val="300"/>
        </w:trPr>
        <w:tc>
          <w:tcPr>
            <w:tcW w:w="160" w:type="dxa"/>
            <w:tcBorders>
              <w:top w:val="nil"/>
              <w:left w:val="nil"/>
              <w:bottom w:val="nil"/>
              <w:right w:val="nil"/>
            </w:tcBorders>
            <w:shd w:val="clear" w:color="auto" w:fill="auto"/>
            <w:noWrap/>
            <w:vAlign w:val="bottom"/>
            <w:hideMark/>
          </w:tcPr>
          <w:p w:rsidRPr="00DD2DF4" w:rsidR="000A13F7" w:rsidP="000A13F7" w:rsidRDefault="000A13F7" w14:paraId="3FDCE676"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2FC0A1CB" wp14:textId="77777777">
            <w:pPr>
              <w:spacing w:after="0" w:line="240" w:lineRule="auto"/>
              <w:jc w:val="center"/>
              <w:rPr>
                <w:rFonts w:ascii="Times New Roman" w:hAnsi="Times New Roman" w:eastAsia="Times New Roman"/>
                <w:color w:val="000000"/>
                <w:sz w:val="16"/>
                <w:szCs w:val="16"/>
                <w:lang w:val="pt-BR" w:eastAsia="es-ES_tradnl"/>
              </w:rPr>
            </w:pPr>
          </w:p>
        </w:tc>
        <w:tc>
          <w:tcPr>
            <w:tcW w:w="3819" w:type="dxa"/>
            <w:gridSpan w:val="3"/>
            <w:tcBorders>
              <w:top w:val="single" w:color="auto" w:sz="4" w:space="0"/>
              <w:left w:val="single" w:color="auto" w:sz="4" w:space="0"/>
              <w:bottom w:val="single" w:color="auto" w:sz="4" w:space="0"/>
              <w:right w:val="single" w:color="000000" w:sz="4" w:space="0"/>
            </w:tcBorders>
            <w:shd w:val="clear" w:color="auto" w:fill="auto"/>
            <w:noWrap/>
            <w:vAlign w:val="bottom"/>
            <w:hideMark/>
          </w:tcPr>
          <w:p w:rsidRPr="00DD2DF4" w:rsidR="000A13F7" w:rsidP="000A13F7" w:rsidRDefault="000A13F7" w14:paraId="2EFDE95B"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COMPONENTE 1</w:t>
            </w:r>
          </w:p>
        </w:tc>
        <w:tc>
          <w:tcPr>
            <w:tcW w:w="3997" w:type="dxa"/>
            <w:gridSpan w:val="3"/>
            <w:tcBorders>
              <w:top w:val="single" w:color="auto" w:sz="4" w:space="0"/>
              <w:left w:val="nil"/>
              <w:bottom w:val="single" w:color="auto" w:sz="4" w:space="0"/>
              <w:right w:val="single" w:color="000000" w:sz="4" w:space="0"/>
            </w:tcBorders>
            <w:shd w:val="clear" w:color="auto" w:fill="auto"/>
            <w:noWrap/>
            <w:vAlign w:val="bottom"/>
            <w:hideMark/>
          </w:tcPr>
          <w:p w:rsidRPr="00DD2DF4" w:rsidR="000A13F7" w:rsidP="000A13F7" w:rsidRDefault="000A13F7" w14:paraId="2188823D"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COMPONENTE 2</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3A2BAADD"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648AFCAB" wp14:textId="77777777">
        <w:trPr>
          <w:trHeight w:val="300"/>
        </w:trPr>
        <w:tc>
          <w:tcPr>
            <w:tcW w:w="160" w:type="dxa"/>
            <w:tcBorders>
              <w:top w:val="nil"/>
              <w:left w:val="nil"/>
              <w:bottom w:val="nil"/>
              <w:right w:val="nil"/>
            </w:tcBorders>
            <w:shd w:val="clear" w:color="auto" w:fill="auto"/>
            <w:noWrap/>
            <w:vAlign w:val="bottom"/>
            <w:hideMark/>
          </w:tcPr>
          <w:p w:rsidRPr="00DD2DF4" w:rsidR="000A13F7" w:rsidP="000A13F7" w:rsidRDefault="000A13F7" w14:paraId="2E4B6A3E"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60EAE9A4"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Ano</w:t>
            </w:r>
          </w:p>
        </w:tc>
        <w:tc>
          <w:tcPr>
            <w:tcW w:w="1013" w:type="dxa"/>
            <w:tcBorders>
              <w:top w:val="nil"/>
              <w:left w:val="single" w:color="auto" w:sz="4" w:space="0"/>
              <w:bottom w:val="single" w:color="auto" w:sz="4" w:space="0"/>
              <w:right w:val="nil"/>
            </w:tcBorders>
            <w:shd w:val="clear" w:color="auto" w:fill="auto"/>
            <w:noWrap/>
            <w:vAlign w:val="bottom"/>
            <w:hideMark/>
          </w:tcPr>
          <w:p w:rsidRPr="00DD2DF4" w:rsidR="000A13F7" w:rsidP="000A13F7" w:rsidRDefault="000A13F7" w14:paraId="0BA7E72E" wp14:textId="77777777">
            <w:pPr>
              <w:spacing w:after="0" w:line="240" w:lineRule="auto"/>
              <w:jc w:val="center"/>
              <w:rPr>
                <w:rFonts w:ascii="Times New Roman" w:hAnsi="Times New Roman" w:eastAsia="Times New Roman"/>
                <w:color w:val="000000"/>
                <w:sz w:val="16"/>
                <w:szCs w:val="16"/>
                <w:lang w:val="pt-BR" w:eastAsia="es-ES_tradnl"/>
              </w:rPr>
            </w:pPr>
            <w:proofErr w:type="spellStart"/>
            <w:r w:rsidRPr="00DD2DF4">
              <w:rPr>
                <w:rFonts w:ascii="Times New Roman" w:hAnsi="Times New Roman" w:eastAsia="Times New Roman"/>
                <w:color w:val="000000"/>
                <w:sz w:val="16"/>
                <w:szCs w:val="16"/>
                <w:lang w:val="pt-BR" w:eastAsia="es-ES_tradnl"/>
              </w:rPr>
              <w:t>Inflows</w:t>
            </w:r>
            <w:proofErr w:type="spellEnd"/>
          </w:p>
        </w:tc>
        <w:tc>
          <w:tcPr>
            <w:tcW w:w="1246" w:type="dxa"/>
            <w:tcBorders>
              <w:top w:val="nil"/>
              <w:left w:val="nil"/>
              <w:bottom w:val="single" w:color="auto" w:sz="4" w:space="0"/>
              <w:right w:val="nil"/>
            </w:tcBorders>
            <w:shd w:val="clear" w:color="auto" w:fill="auto"/>
            <w:noWrap/>
            <w:vAlign w:val="bottom"/>
            <w:hideMark/>
          </w:tcPr>
          <w:p w:rsidRPr="00DD2DF4" w:rsidR="000A13F7" w:rsidP="000A13F7" w:rsidRDefault="000A13F7" w14:paraId="5A065AA6" wp14:textId="77777777">
            <w:pPr>
              <w:spacing w:after="0" w:line="240" w:lineRule="auto"/>
              <w:jc w:val="center"/>
              <w:rPr>
                <w:rFonts w:ascii="Times New Roman" w:hAnsi="Times New Roman" w:eastAsia="Times New Roman"/>
                <w:color w:val="000000"/>
                <w:sz w:val="16"/>
                <w:szCs w:val="16"/>
                <w:lang w:val="pt-BR" w:eastAsia="es-ES_tradnl"/>
              </w:rPr>
            </w:pPr>
            <w:proofErr w:type="spellStart"/>
            <w:r w:rsidRPr="00DD2DF4">
              <w:rPr>
                <w:rFonts w:ascii="Times New Roman" w:hAnsi="Times New Roman" w:eastAsia="Times New Roman"/>
                <w:color w:val="000000"/>
                <w:sz w:val="16"/>
                <w:szCs w:val="16"/>
                <w:lang w:val="pt-BR" w:eastAsia="es-ES_tradnl"/>
              </w:rPr>
              <w:t>Outflows</w:t>
            </w:r>
            <w:proofErr w:type="spellEnd"/>
          </w:p>
        </w:tc>
        <w:tc>
          <w:tcPr>
            <w:tcW w:w="1560" w:type="dxa"/>
            <w:tcBorders>
              <w:top w:val="nil"/>
              <w:left w:val="nil"/>
              <w:bottom w:val="single" w:color="auto" w:sz="4" w:space="0"/>
              <w:right w:val="single" w:color="auto" w:sz="4" w:space="0"/>
            </w:tcBorders>
            <w:shd w:val="clear" w:color="auto" w:fill="auto"/>
            <w:noWrap/>
            <w:vAlign w:val="bottom"/>
            <w:hideMark/>
          </w:tcPr>
          <w:p w:rsidRPr="00DD2DF4" w:rsidR="000A13F7" w:rsidP="000A13F7" w:rsidRDefault="000A13F7" w14:paraId="394E45B3"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Net 1</w:t>
            </w:r>
          </w:p>
        </w:tc>
        <w:tc>
          <w:tcPr>
            <w:tcW w:w="1275" w:type="dxa"/>
            <w:tcBorders>
              <w:top w:val="nil"/>
              <w:left w:val="nil"/>
              <w:bottom w:val="single" w:color="auto" w:sz="4" w:space="0"/>
              <w:right w:val="nil"/>
            </w:tcBorders>
            <w:shd w:val="clear" w:color="auto" w:fill="auto"/>
            <w:noWrap/>
            <w:vAlign w:val="bottom"/>
            <w:hideMark/>
          </w:tcPr>
          <w:p w:rsidRPr="00DD2DF4" w:rsidR="000A13F7" w:rsidP="000A13F7" w:rsidRDefault="000A13F7" w14:paraId="4D5EF5AC" wp14:textId="77777777">
            <w:pPr>
              <w:spacing w:after="0" w:line="240" w:lineRule="auto"/>
              <w:jc w:val="center"/>
              <w:rPr>
                <w:rFonts w:ascii="Times New Roman" w:hAnsi="Times New Roman" w:eastAsia="Times New Roman"/>
                <w:color w:val="000000"/>
                <w:sz w:val="16"/>
                <w:szCs w:val="16"/>
                <w:lang w:val="pt-BR" w:eastAsia="es-ES_tradnl"/>
              </w:rPr>
            </w:pPr>
            <w:proofErr w:type="spellStart"/>
            <w:r w:rsidRPr="00DD2DF4">
              <w:rPr>
                <w:rFonts w:ascii="Times New Roman" w:hAnsi="Times New Roman" w:eastAsia="Times New Roman"/>
                <w:color w:val="000000"/>
                <w:sz w:val="16"/>
                <w:szCs w:val="16"/>
                <w:lang w:val="pt-BR" w:eastAsia="es-ES_tradnl"/>
              </w:rPr>
              <w:t>Inflows</w:t>
            </w:r>
            <w:proofErr w:type="spellEnd"/>
          </w:p>
        </w:tc>
        <w:tc>
          <w:tcPr>
            <w:tcW w:w="1418" w:type="dxa"/>
            <w:tcBorders>
              <w:top w:val="nil"/>
              <w:left w:val="nil"/>
              <w:bottom w:val="single" w:color="auto" w:sz="4" w:space="0"/>
              <w:right w:val="nil"/>
            </w:tcBorders>
            <w:shd w:val="clear" w:color="auto" w:fill="auto"/>
            <w:noWrap/>
            <w:vAlign w:val="bottom"/>
            <w:hideMark/>
          </w:tcPr>
          <w:p w:rsidRPr="00DD2DF4" w:rsidR="000A13F7" w:rsidP="000A13F7" w:rsidRDefault="000A13F7" w14:paraId="6161432F" wp14:textId="77777777">
            <w:pPr>
              <w:spacing w:after="0" w:line="240" w:lineRule="auto"/>
              <w:jc w:val="center"/>
              <w:rPr>
                <w:rFonts w:ascii="Times New Roman" w:hAnsi="Times New Roman" w:eastAsia="Times New Roman"/>
                <w:color w:val="000000"/>
                <w:sz w:val="16"/>
                <w:szCs w:val="16"/>
                <w:lang w:val="pt-BR" w:eastAsia="es-ES_tradnl"/>
              </w:rPr>
            </w:pPr>
            <w:proofErr w:type="spellStart"/>
            <w:r w:rsidRPr="00DD2DF4">
              <w:rPr>
                <w:rFonts w:ascii="Times New Roman" w:hAnsi="Times New Roman" w:eastAsia="Times New Roman"/>
                <w:color w:val="000000"/>
                <w:sz w:val="16"/>
                <w:szCs w:val="16"/>
                <w:lang w:val="pt-BR" w:eastAsia="es-ES_tradnl"/>
              </w:rPr>
              <w:t>Outflows</w:t>
            </w:r>
            <w:proofErr w:type="spellEnd"/>
          </w:p>
        </w:tc>
        <w:tc>
          <w:tcPr>
            <w:tcW w:w="1304" w:type="dxa"/>
            <w:tcBorders>
              <w:top w:val="nil"/>
              <w:left w:val="nil"/>
              <w:bottom w:val="single" w:color="auto" w:sz="4" w:space="0"/>
              <w:right w:val="single" w:color="auto" w:sz="4" w:space="0"/>
            </w:tcBorders>
            <w:shd w:val="clear" w:color="auto" w:fill="auto"/>
            <w:noWrap/>
            <w:vAlign w:val="bottom"/>
            <w:hideMark/>
          </w:tcPr>
          <w:p w:rsidRPr="00DD2DF4" w:rsidR="000A13F7" w:rsidP="000A13F7" w:rsidRDefault="000A13F7" w14:paraId="5B6C9717"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Net 2</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7EF37AA3"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22B268DA"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3C7576EC"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2E32D521"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5A015116"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0D24096E"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1826640,00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07E5731A"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-1826640,00</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00CB5D46"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40496F66"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22783680,00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0E1EDBED"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-22783680,00</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6000547E"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02E1F561"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71F798A8"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138328F9"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46FFD570"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6708289,80</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7D7B469C"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1826640,00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5DE511B7"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4881649,80</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1B2282B6"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79825276"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22783680,00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6C3D499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-22783680,00</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5BC294DE"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5A012E0B"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7D36B6E2"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297C039E"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3</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1442F570"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6976621,40</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4061A404"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1826640,00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2BD6B499"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5149981,40</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203A982D"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04BF04E0"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22783680,00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0EEE8C81"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-22783680,00</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43A65479"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163166EF"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70648378"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17310F6F"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4</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5C828C6F"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7255686,25</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7879CB60"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1826640,00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6926023F"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5429046,25</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226EF58C"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75383753,26</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3BDFE946"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22783680,00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19D3D663"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52600073,26</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50040504"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1CFB4B0F"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1F28F27C"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44240AAE"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5</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1A81B31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7545913,70</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25EC8924"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1826640,00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02B3F5CA"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5719273,70</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0ADA03B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78399103,39</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22898C69"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22783680,00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56890273"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55615423,39</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4A87C363"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4C149DF5"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4DF9E10C"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1B87E3DE"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6</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20F10691"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7847750,25</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686E984A"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2EE22D6F"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7847750,25</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21A9FA27"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81535067,52</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4B769F3E"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1E4765B7"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81535067,52</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2A243E61"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74B601D1"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43D98CF8"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109B8484"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7</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59064D5F"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8161660,26</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1300FEB4"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4A027E90"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8161660,26</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3B64D4A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84796470,22</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00916F36"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6E7F8CCF"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84796470,22</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75C32BFB"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2F7264E3"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0662AD45"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4CE4F91D"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5AEFD6C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8488126,67</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0066AE06"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4F408C39"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8488126,67</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5FF888A0"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88188329,03</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71FF66A7"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0E146D11"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88188329,03</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757622BD"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0B68E1FD"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6D72DC9D"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34BD2DED"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9</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191948F7"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8827651,74</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2CBF4DE3"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701AEDCC"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8827651,74</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78A8AF7D"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91715862,19</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744C3788"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4DDDD9B2"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91715862,19</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477AB001"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153D9F7F"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369B25BB"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3E1FE5D4"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10</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7F48ADC3"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16112965,61</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6B6BD1A7"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2CD2580E"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16112965,61</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1772DA5D"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95384496,68</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7E1E68F4"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717EA831"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95384496,68</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3DACA320"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4B9ADCC5"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53DBAC7D"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735DA4F4"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11</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043F2722"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15081735,82</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7897FF5F"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5A4C921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15081735,82</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2BDAD954"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99199876,55</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2BFF6F10"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4A89E6B3"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99199876,55</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6A1B5C7B"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7F5A3A52"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4D35CF86"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60063D61"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12</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25841A17"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14116504,72</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2976D956"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539F48B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14116504,72</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603DD941"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271601822,47</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0AC6BACF"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6A185B1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271601822,47</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0B09DA9F"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1C11DA13"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18CEC12B"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5D0116D1"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13</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3A8D3001"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13213048,42</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214B5C1E"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69E3091E"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13213048,42</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1AAB69BC"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254219305,84</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49B4C50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49CF2B2F"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254219305,84</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0ADD416C"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4A3BDDB4"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78C0D4CB"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052CBC2D"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14</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62CBB3F3"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12367413,32</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156AB80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275FB28B"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12367413,32</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3CC3752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237949270,26</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12FFA4B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4D0E2C4F"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237949270,26</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55482F3C"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4DB93740"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075937F9"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4C2A823A"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15</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10D47E6F"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11575898,87</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6A60F24A"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702BFB51"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11575898,87</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0F42C176"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222720516,97</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3C6D7CE8"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2EEB245D"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222720516,97</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30FAE3EA"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37A4DB6F"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31282F13"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7C675C08"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16</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5ECB937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10835041,34</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40B13C18"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65D4F461"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10835041,34</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40715DFE"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208466403,88</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4D481F6A"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69EAB81D"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208466403,88</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77AF947F"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74017391"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38ECD459"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32DF9E93"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17</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216065CB"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10141598,70</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1F38A890"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605411FF"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10141598,70</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7FC31FAB"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195124554,03</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4C115691"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0BDA67E2"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195124554,03</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6EC59BF1"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24113C02"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66962885"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7D34F29C"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18</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49350E7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9492536,38</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7394021C"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6CA5865F"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9492536,38</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08E136B2"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182636582,57</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376ACD3D"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1DF8232C"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182636582,57</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569D64D9"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0204091D"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39E0584D"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7C14D38D"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19</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067FA6C6"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8885014,05</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425EC4E6"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48F8F547"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8885014,05</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45573914"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170947841,29</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105568B2"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5E2FB67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170947841,29</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0BB1A27E"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2FFFE5F5"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0F8B125C"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72A4FFC0"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20</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730516B2"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8316373,15</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3588C638"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31206FFE"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8316373,15</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583E888B"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160007179,45</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26311801"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36E35779"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160007179,45</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41C60458"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4021E52A"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4267F419"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6263A498"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21</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6AB48176"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7784125,27</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4F98B916"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75F9A0B1"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7784125,27</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35D332AA"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149766719,96</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4D4F4C04"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2D9C103E"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149766719,96</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2307325F"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3F870528"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313AE7F5"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07581EC8"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22</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78BE51C0"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7285941,25</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77711DA9"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0FE9518D"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7285941,25</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054FB2FE"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140181649,88</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22FCA754"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1FBD3608"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140181649,88</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168F65D8"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5173882E"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460FA7C8"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7A79C848"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23</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22C78E50"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6819641,01</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15278DE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433809A9"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6819641,01</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0DEC8BE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131210024,29</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2BCE8523"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724E859B"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131210024,29</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76A5953D"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4C865B08"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3C07BD89"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0AA4FC67"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24</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4CEE4856"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6383183,99</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2F41DD80"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059FE877"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6383183,99</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28ADCA8A"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122812582,74</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273EABD2"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601A0E86"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122812582,74</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63FE3489"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1C88B598"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52B8818E"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7BF7B80B"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25</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79C4E3BA"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5974660,21</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5661D2F3"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3252BB1E"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5974660,21</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2ED6A337"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114952577,44</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6B73B36E"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08A85572"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114952577,44</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2A3FBCD1"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452EBD87"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7EB1873D"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771397B0"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26</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625684B8"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5592281,96</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5EBE26FE"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3B6BC917"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5592281,96</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398B1E40"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107595612,49</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40901D4C"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51E46CB7"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107595612,49</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4A4A9837"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1A7E4635"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5624F43B"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67F78040"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27</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26E52462"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5234375,91</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4BA3B220"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76306FEC"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5234375,91</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75CDB426"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100709493,29</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60644A7A"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6B91E9EC"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100709493,29</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2A9F3CD3"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0702AAE4"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6C71870F"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6109C677"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28</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0081A8C2"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4899375,86</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59792AAF"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3B0BFD2C"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4899375,86</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680ED177"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94264085,72</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05E76CA1"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3749804A"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94264085,72</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7C11E962"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2FC13F2A"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575AB783"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62C3DA19"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29</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20A545B8"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4585815,80</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7965A05F"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7C0AB7D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4585815,80</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63D3176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88231184,23</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3731644F"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03B939E1"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88231184,23</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246C2908"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691484EB" wp14:textId="77777777">
        <w:trPr>
          <w:trHeight w:val="227"/>
        </w:trPr>
        <w:tc>
          <w:tcPr>
            <w:tcW w:w="160" w:type="dxa"/>
            <w:tcBorders>
              <w:top w:val="nil"/>
              <w:left w:val="nil"/>
              <w:bottom w:val="nil"/>
              <w:right w:val="nil"/>
            </w:tcBorders>
            <w:shd w:val="clear" w:color="auto" w:fill="auto"/>
            <w:noWrap/>
            <w:vAlign w:val="bottom"/>
            <w:hideMark/>
          </w:tcPr>
          <w:p w:rsidRPr="00DD2DF4" w:rsidR="000A13F7" w:rsidP="000A13F7" w:rsidRDefault="000A13F7" w14:paraId="1AA19132"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18E8C380" wp14:textId="77777777">
            <w:pPr>
              <w:spacing w:after="0" w:line="240" w:lineRule="auto"/>
              <w:jc w:val="center"/>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30</w:t>
            </w:r>
          </w:p>
        </w:tc>
        <w:tc>
          <w:tcPr>
            <w:tcW w:w="1013" w:type="dxa"/>
            <w:tcBorders>
              <w:top w:val="nil"/>
              <w:left w:val="single" w:color="auto" w:sz="4" w:space="0"/>
              <w:bottom w:val="nil"/>
              <w:right w:val="nil"/>
            </w:tcBorders>
            <w:shd w:val="clear" w:color="auto" w:fill="auto"/>
            <w:noWrap/>
            <w:vAlign w:val="bottom"/>
            <w:hideMark/>
          </w:tcPr>
          <w:p w:rsidRPr="00DD2DF4" w:rsidR="000A13F7" w:rsidP="000A13F7" w:rsidRDefault="000A13F7" w14:paraId="163A4FF7"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4292323,59</w:t>
            </w: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7988A92E"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2DDDB113"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4292323,59</w:t>
            </w: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373DBA7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82584388,44</w:t>
            </w: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29222E85"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0,00</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7C6C6BD7"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82584388,44</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5BC88503" wp14:textId="77777777">
            <w:pPr>
              <w:spacing w:after="0" w:line="240" w:lineRule="auto"/>
              <w:jc w:val="center"/>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54381141" wp14:textId="77777777">
        <w:trPr>
          <w:trHeight w:val="20"/>
        </w:trPr>
        <w:tc>
          <w:tcPr>
            <w:tcW w:w="160" w:type="dxa"/>
            <w:tcBorders>
              <w:top w:val="nil"/>
              <w:left w:val="nil"/>
              <w:bottom w:val="nil"/>
              <w:right w:val="nil"/>
            </w:tcBorders>
            <w:shd w:val="clear" w:color="auto" w:fill="auto"/>
            <w:noWrap/>
            <w:vAlign w:val="bottom"/>
            <w:hideMark/>
          </w:tcPr>
          <w:p w:rsidRPr="00DD2DF4" w:rsidR="000A13F7" w:rsidP="000A13F7" w:rsidRDefault="000A13F7" w14:paraId="5775F54F"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6F6C9D5F" wp14:textId="77777777">
            <w:pPr>
              <w:spacing w:after="0" w:line="240" w:lineRule="auto"/>
              <w:jc w:val="center"/>
              <w:rPr>
                <w:rFonts w:ascii="Times New Roman" w:hAnsi="Times New Roman" w:eastAsia="Times New Roman"/>
                <w:color w:val="000000"/>
                <w:sz w:val="16"/>
                <w:szCs w:val="16"/>
                <w:lang w:val="pt-BR" w:eastAsia="es-ES_tradnl"/>
              </w:rPr>
            </w:pPr>
          </w:p>
        </w:tc>
        <w:tc>
          <w:tcPr>
            <w:tcW w:w="2259" w:type="dxa"/>
            <w:gridSpan w:val="2"/>
            <w:tcBorders>
              <w:top w:val="single" w:color="auto" w:sz="4" w:space="0"/>
              <w:left w:val="single" w:color="auto" w:sz="4" w:space="0"/>
              <w:bottom w:val="nil"/>
              <w:right w:val="nil"/>
            </w:tcBorders>
            <w:shd w:val="clear" w:color="auto" w:fill="auto"/>
            <w:noWrap/>
            <w:vAlign w:val="bottom"/>
            <w:hideMark/>
          </w:tcPr>
          <w:p w:rsidRPr="00DD2DF4" w:rsidR="000A13F7" w:rsidP="000A13F7" w:rsidRDefault="000A13F7" w14:paraId="074365AA" wp14:textId="77777777">
            <w:pPr>
              <w:spacing w:after="0" w:line="240" w:lineRule="auto"/>
              <w:contextualSpacing/>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TIR (30 anos)</w:t>
            </w:r>
          </w:p>
        </w:tc>
        <w:tc>
          <w:tcPr>
            <w:tcW w:w="1560" w:type="dxa"/>
            <w:tcBorders>
              <w:top w:val="single" w:color="auto" w:sz="4" w:space="0"/>
              <w:left w:val="nil"/>
              <w:bottom w:val="nil"/>
              <w:right w:val="single" w:color="auto" w:sz="4" w:space="0"/>
            </w:tcBorders>
            <w:shd w:val="clear" w:color="auto" w:fill="auto"/>
            <w:noWrap/>
            <w:vAlign w:val="bottom"/>
            <w:hideMark/>
          </w:tcPr>
          <w:p w:rsidRPr="00DD2DF4" w:rsidR="000A13F7" w:rsidP="000A13F7" w:rsidRDefault="000A13F7" w14:paraId="7BB99531" wp14:textId="77777777">
            <w:pPr>
              <w:spacing w:after="0" w:line="240" w:lineRule="auto"/>
              <w:contextualSpacing/>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273,23%</w:t>
            </w:r>
          </w:p>
        </w:tc>
        <w:tc>
          <w:tcPr>
            <w:tcW w:w="2693" w:type="dxa"/>
            <w:gridSpan w:val="2"/>
            <w:tcBorders>
              <w:top w:val="single" w:color="auto" w:sz="4" w:space="0"/>
              <w:left w:val="nil"/>
              <w:bottom w:val="nil"/>
              <w:right w:val="nil"/>
            </w:tcBorders>
            <w:shd w:val="clear" w:color="auto" w:fill="auto"/>
            <w:noWrap/>
            <w:vAlign w:val="center"/>
            <w:hideMark/>
          </w:tcPr>
          <w:p w:rsidRPr="00DD2DF4" w:rsidR="000A13F7" w:rsidP="000A13F7" w:rsidRDefault="000A13F7" w14:paraId="438C45DF" wp14:textId="77777777">
            <w:pPr>
              <w:spacing w:after="0" w:line="240" w:lineRule="auto"/>
              <w:contextualSpacing/>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 TIR (30 anos)</w:t>
            </w:r>
          </w:p>
        </w:tc>
        <w:tc>
          <w:tcPr>
            <w:tcW w:w="1304" w:type="dxa"/>
            <w:tcBorders>
              <w:top w:val="single" w:color="auto" w:sz="4" w:space="0"/>
              <w:left w:val="nil"/>
              <w:bottom w:val="nil"/>
              <w:right w:val="single" w:color="auto" w:sz="4" w:space="0"/>
            </w:tcBorders>
            <w:shd w:val="clear" w:color="auto" w:fill="auto"/>
            <w:noWrap/>
            <w:vAlign w:val="bottom"/>
            <w:hideMark/>
          </w:tcPr>
          <w:p w:rsidRPr="00DD2DF4" w:rsidR="000A13F7" w:rsidP="000A13F7" w:rsidRDefault="000A13F7" w14:paraId="3BAEA2C3" wp14:textId="77777777">
            <w:pPr>
              <w:spacing w:after="0" w:line="240" w:lineRule="auto"/>
              <w:contextualSpacing/>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59,76%</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3A3644DA" wp14:textId="77777777">
            <w:pPr>
              <w:spacing w:after="0" w:line="240" w:lineRule="auto"/>
              <w:jc w:val="center"/>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0039E38D" wp14:textId="77777777">
        <w:trPr>
          <w:trHeight w:val="20"/>
        </w:trPr>
        <w:tc>
          <w:tcPr>
            <w:tcW w:w="160" w:type="dxa"/>
            <w:tcBorders>
              <w:top w:val="nil"/>
              <w:left w:val="nil"/>
              <w:bottom w:val="nil"/>
              <w:right w:val="nil"/>
            </w:tcBorders>
            <w:shd w:val="clear" w:color="auto" w:fill="auto"/>
            <w:noWrap/>
            <w:vAlign w:val="bottom"/>
            <w:hideMark/>
          </w:tcPr>
          <w:p w:rsidRPr="00DD2DF4" w:rsidR="000A13F7" w:rsidP="000A13F7" w:rsidRDefault="000A13F7" w14:paraId="3B4902DB"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32842F1D" wp14:textId="77777777">
            <w:pPr>
              <w:spacing w:after="0" w:line="240" w:lineRule="auto"/>
              <w:jc w:val="center"/>
              <w:rPr>
                <w:rFonts w:ascii="Times New Roman" w:hAnsi="Times New Roman" w:eastAsia="Times New Roman"/>
                <w:color w:val="000000"/>
                <w:sz w:val="16"/>
                <w:szCs w:val="16"/>
                <w:lang w:val="pt-BR" w:eastAsia="es-ES_tradnl"/>
              </w:rPr>
            </w:pPr>
          </w:p>
        </w:tc>
        <w:tc>
          <w:tcPr>
            <w:tcW w:w="2259" w:type="dxa"/>
            <w:gridSpan w:val="2"/>
            <w:tcBorders>
              <w:top w:val="nil"/>
              <w:left w:val="single" w:color="auto" w:sz="4" w:space="0"/>
              <w:bottom w:val="nil"/>
              <w:right w:val="nil"/>
            </w:tcBorders>
            <w:shd w:val="clear" w:color="auto" w:fill="auto"/>
            <w:noWrap/>
            <w:vAlign w:val="bottom"/>
            <w:hideMark/>
          </w:tcPr>
          <w:p w:rsidRPr="00DD2DF4" w:rsidR="000A13F7" w:rsidP="000A13F7" w:rsidRDefault="000A13F7" w14:paraId="19AF2A3F" wp14:textId="77777777">
            <w:pPr>
              <w:spacing w:after="0" w:line="240" w:lineRule="auto"/>
              <w:contextualSpacing/>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TIR (25 anos)</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60AE4076" wp14:textId="77777777">
            <w:pPr>
              <w:spacing w:after="0" w:line="240" w:lineRule="auto"/>
              <w:contextualSpacing/>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273,23%</w:t>
            </w:r>
          </w:p>
        </w:tc>
        <w:tc>
          <w:tcPr>
            <w:tcW w:w="2693" w:type="dxa"/>
            <w:gridSpan w:val="2"/>
            <w:tcBorders>
              <w:top w:val="nil"/>
              <w:left w:val="nil"/>
              <w:bottom w:val="nil"/>
              <w:right w:val="nil"/>
            </w:tcBorders>
            <w:shd w:val="clear" w:color="auto" w:fill="auto"/>
            <w:noWrap/>
            <w:vAlign w:val="center"/>
            <w:hideMark/>
          </w:tcPr>
          <w:p w:rsidRPr="00DD2DF4" w:rsidR="000A13F7" w:rsidP="000A13F7" w:rsidRDefault="000A13F7" w14:paraId="7693DAF8" wp14:textId="77777777">
            <w:pPr>
              <w:spacing w:after="0" w:line="240" w:lineRule="auto"/>
              <w:contextualSpacing/>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TIR (25 anos)</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6F11F207" wp14:textId="77777777">
            <w:pPr>
              <w:spacing w:after="0" w:line="240" w:lineRule="auto"/>
              <w:contextualSpacing/>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59,75%</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711CDE5E" wp14:textId="77777777">
            <w:pPr>
              <w:spacing w:after="0" w:line="240" w:lineRule="auto"/>
              <w:jc w:val="center"/>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520A4777" wp14:textId="77777777">
        <w:trPr>
          <w:trHeight w:val="20"/>
        </w:trPr>
        <w:tc>
          <w:tcPr>
            <w:tcW w:w="160" w:type="dxa"/>
            <w:tcBorders>
              <w:top w:val="nil"/>
              <w:left w:val="nil"/>
              <w:bottom w:val="nil"/>
              <w:right w:val="nil"/>
            </w:tcBorders>
            <w:shd w:val="clear" w:color="auto" w:fill="auto"/>
            <w:noWrap/>
            <w:vAlign w:val="bottom"/>
            <w:hideMark/>
          </w:tcPr>
          <w:p w:rsidRPr="00DD2DF4" w:rsidR="000A13F7" w:rsidP="000A13F7" w:rsidRDefault="000A13F7" w14:paraId="6A2BC585" wp14:textId="77777777">
            <w:pPr>
              <w:spacing w:after="0" w:line="240" w:lineRule="auto"/>
              <w:jc w:val="center"/>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49A616B1" wp14:textId="77777777">
            <w:pPr>
              <w:spacing w:after="0" w:line="240" w:lineRule="auto"/>
              <w:jc w:val="center"/>
              <w:rPr>
                <w:rFonts w:ascii="Times New Roman" w:hAnsi="Times New Roman" w:eastAsia="Times New Roman"/>
                <w:color w:val="000000"/>
                <w:sz w:val="16"/>
                <w:szCs w:val="16"/>
                <w:lang w:val="pt-BR" w:eastAsia="es-ES_tradnl"/>
              </w:rPr>
            </w:pPr>
          </w:p>
        </w:tc>
        <w:tc>
          <w:tcPr>
            <w:tcW w:w="2259" w:type="dxa"/>
            <w:gridSpan w:val="2"/>
            <w:tcBorders>
              <w:top w:val="nil"/>
              <w:left w:val="single" w:color="auto" w:sz="4" w:space="0"/>
              <w:bottom w:val="nil"/>
              <w:right w:val="nil"/>
            </w:tcBorders>
            <w:shd w:val="clear" w:color="auto" w:fill="auto"/>
            <w:noWrap/>
            <w:vAlign w:val="bottom"/>
            <w:hideMark/>
          </w:tcPr>
          <w:p w:rsidRPr="00DD2DF4" w:rsidR="000A13F7" w:rsidP="000A13F7" w:rsidRDefault="000A13F7" w14:paraId="50B7580D" wp14:textId="77777777">
            <w:pPr>
              <w:spacing w:after="0" w:line="240" w:lineRule="auto"/>
              <w:contextualSpacing/>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TIR (10 anos)</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37FBD84B" wp14:textId="77777777">
            <w:pPr>
              <w:spacing w:after="0" w:line="240" w:lineRule="auto"/>
              <w:contextualSpacing/>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273,22%</w:t>
            </w:r>
          </w:p>
        </w:tc>
        <w:tc>
          <w:tcPr>
            <w:tcW w:w="2693" w:type="dxa"/>
            <w:gridSpan w:val="2"/>
            <w:tcBorders>
              <w:top w:val="nil"/>
              <w:left w:val="nil"/>
              <w:bottom w:val="nil"/>
              <w:right w:val="nil"/>
            </w:tcBorders>
            <w:shd w:val="clear" w:color="auto" w:fill="auto"/>
            <w:noWrap/>
            <w:vAlign w:val="center"/>
            <w:hideMark/>
          </w:tcPr>
          <w:p w:rsidRPr="00DD2DF4" w:rsidR="000A13F7" w:rsidP="000A13F7" w:rsidRDefault="000A13F7" w14:paraId="3B4F39FE" wp14:textId="77777777">
            <w:pPr>
              <w:spacing w:after="0" w:line="240" w:lineRule="auto"/>
              <w:contextualSpacing/>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TIR (10 anos)</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28E69238" wp14:textId="77777777">
            <w:pPr>
              <w:spacing w:after="0" w:line="240" w:lineRule="auto"/>
              <w:contextualSpacing/>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55,58%</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3B4B52B0" wp14:textId="77777777">
            <w:pPr>
              <w:spacing w:after="0" w:line="240" w:lineRule="auto"/>
              <w:jc w:val="center"/>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4858E82D" wp14:textId="77777777">
        <w:trPr>
          <w:trHeight w:val="20"/>
        </w:trPr>
        <w:tc>
          <w:tcPr>
            <w:tcW w:w="160" w:type="dxa"/>
            <w:tcBorders>
              <w:top w:val="nil"/>
              <w:left w:val="nil"/>
              <w:bottom w:val="nil"/>
              <w:right w:val="nil"/>
            </w:tcBorders>
            <w:shd w:val="clear" w:color="auto" w:fill="auto"/>
            <w:noWrap/>
            <w:vAlign w:val="bottom"/>
            <w:hideMark/>
          </w:tcPr>
          <w:p w:rsidRPr="00DD2DF4" w:rsidR="000A13F7" w:rsidP="000A13F7" w:rsidRDefault="000A13F7" w14:paraId="6A8F822E"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2EA75E83" wp14:textId="77777777">
            <w:pPr>
              <w:spacing w:after="0" w:line="240" w:lineRule="auto"/>
              <w:jc w:val="center"/>
              <w:rPr>
                <w:rFonts w:ascii="Times New Roman" w:hAnsi="Times New Roman" w:eastAsia="Times New Roman"/>
                <w:color w:val="000000"/>
                <w:sz w:val="16"/>
                <w:szCs w:val="16"/>
                <w:lang w:val="pt-BR" w:eastAsia="es-ES_tradnl"/>
              </w:rPr>
            </w:pPr>
          </w:p>
        </w:tc>
        <w:tc>
          <w:tcPr>
            <w:tcW w:w="2259" w:type="dxa"/>
            <w:gridSpan w:val="2"/>
            <w:tcBorders>
              <w:top w:val="nil"/>
              <w:left w:val="single" w:color="auto" w:sz="4" w:space="0"/>
              <w:bottom w:val="single" w:color="auto" w:sz="4" w:space="0"/>
              <w:right w:val="nil"/>
            </w:tcBorders>
            <w:shd w:val="clear" w:color="auto" w:fill="auto"/>
            <w:noWrap/>
            <w:vAlign w:val="bottom"/>
            <w:hideMark/>
          </w:tcPr>
          <w:p w:rsidRPr="00DD2DF4" w:rsidR="000A13F7" w:rsidP="000A13F7" w:rsidRDefault="000A13F7" w14:paraId="6B548AB8" wp14:textId="77777777">
            <w:pPr>
              <w:spacing w:after="0" w:line="240" w:lineRule="auto"/>
              <w:contextualSpacing/>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TIR (5 anos)</w:t>
            </w:r>
          </w:p>
        </w:tc>
        <w:tc>
          <w:tcPr>
            <w:tcW w:w="1560" w:type="dxa"/>
            <w:tcBorders>
              <w:top w:val="nil"/>
              <w:left w:val="nil"/>
              <w:bottom w:val="single" w:color="auto" w:sz="4" w:space="0"/>
              <w:right w:val="single" w:color="auto" w:sz="4" w:space="0"/>
            </w:tcBorders>
            <w:shd w:val="clear" w:color="auto" w:fill="auto"/>
            <w:noWrap/>
            <w:vAlign w:val="bottom"/>
            <w:hideMark/>
          </w:tcPr>
          <w:p w:rsidRPr="00DD2DF4" w:rsidR="000A13F7" w:rsidP="000A13F7" w:rsidRDefault="000A13F7" w14:paraId="102142F6" wp14:textId="77777777">
            <w:pPr>
              <w:spacing w:after="0" w:line="240" w:lineRule="auto"/>
              <w:contextualSpacing/>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270,98%</w:t>
            </w:r>
          </w:p>
        </w:tc>
        <w:tc>
          <w:tcPr>
            <w:tcW w:w="2693" w:type="dxa"/>
            <w:gridSpan w:val="2"/>
            <w:tcBorders>
              <w:top w:val="nil"/>
              <w:left w:val="nil"/>
              <w:bottom w:val="single" w:color="auto" w:sz="4" w:space="0"/>
              <w:right w:val="nil"/>
            </w:tcBorders>
            <w:shd w:val="clear" w:color="auto" w:fill="auto"/>
            <w:noWrap/>
            <w:vAlign w:val="center"/>
            <w:hideMark/>
          </w:tcPr>
          <w:p w:rsidRPr="00DD2DF4" w:rsidR="000A13F7" w:rsidP="000A13F7" w:rsidRDefault="000A13F7" w14:paraId="4EA0EC08" wp14:textId="77777777">
            <w:pPr>
              <w:spacing w:after="0" w:line="240" w:lineRule="auto"/>
              <w:contextualSpacing/>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 TIR (5 anos)</w:t>
            </w:r>
          </w:p>
        </w:tc>
        <w:tc>
          <w:tcPr>
            <w:tcW w:w="1304" w:type="dxa"/>
            <w:tcBorders>
              <w:top w:val="nil"/>
              <w:left w:val="nil"/>
              <w:bottom w:val="single" w:color="auto" w:sz="4" w:space="0"/>
              <w:right w:val="single" w:color="auto" w:sz="4" w:space="0"/>
            </w:tcBorders>
            <w:shd w:val="clear" w:color="auto" w:fill="auto"/>
            <w:noWrap/>
            <w:vAlign w:val="bottom"/>
            <w:hideMark/>
          </w:tcPr>
          <w:p w:rsidRPr="00DD2DF4" w:rsidR="000A13F7" w:rsidP="000A13F7" w:rsidRDefault="000A13F7" w14:paraId="7B3B9EE5" wp14:textId="77777777">
            <w:pPr>
              <w:spacing w:after="0" w:line="240" w:lineRule="auto"/>
              <w:contextualSpacing/>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19,73%</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4AC4FE2F"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7AD99785" wp14:textId="77777777">
        <w:trPr>
          <w:trHeight w:val="20"/>
        </w:trPr>
        <w:tc>
          <w:tcPr>
            <w:tcW w:w="160" w:type="dxa"/>
            <w:tcBorders>
              <w:top w:val="nil"/>
              <w:left w:val="nil"/>
              <w:bottom w:val="nil"/>
              <w:right w:val="nil"/>
            </w:tcBorders>
            <w:shd w:val="clear" w:color="auto" w:fill="auto"/>
            <w:noWrap/>
            <w:vAlign w:val="bottom"/>
            <w:hideMark/>
          </w:tcPr>
          <w:p w:rsidRPr="00DD2DF4" w:rsidR="000A13F7" w:rsidP="000A13F7" w:rsidRDefault="000A13F7" w14:paraId="5B09ED56"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5812E170" wp14:textId="77777777">
            <w:pPr>
              <w:spacing w:after="0" w:line="240" w:lineRule="auto"/>
              <w:jc w:val="center"/>
              <w:rPr>
                <w:rFonts w:ascii="Times New Roman" w:hAnsi="Times New Roman" w:eastAsia="Times New Roman"/>
                <w:color w:val="000000"/>
                <w:sz w:val="16"/>
                <w:szCs w:val="16"/>
                <w:lang w:val="pt-BR" w:eastAsia="es-ES_tradnl"/>
              </w:rPr>
            </w:pPr>
          </w:p>
        </w:tc>
        <w:tc>
          <w:tcPr>
            <w:tcW w:w="2259" w:type="dxa"/>
            <w:gridSpan w:val="2"/>
            <w:tcBorders>
              <w:top w:val="nil"/>
              <w:left w:val="single" w:color="auto" w:sz="4" w:space="0"/>
              <w:bottom w:val="nil"/>
              <w:right w:val="nil"/>
            </w:tcBorders>
            <w:shd w:val="clear" w:color="auto" w:fill="auto"/>
            <w:noWrap/>
            <w:vAlign w:val="bottom"/>
            <w:hideMark/>
          </w:tcPr>
          <w:p w:rsidRPr="00DD2DF4" w:rsidR="000A13F7" w:rsidP="000A13F7" w:rsidRDefault="000A13F7" w14:paraId="22AA3C20" wp14:textId="77777777">
            <w:pPr>
              <w:spacing w:after="0" w:line="240" w:lineRule="auto"/>
              <w:contextualSpacing/>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VPL (10 anos)</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2E5730AA" wp14:textId="77777777">
            <w:pPr>
              <w:spacing w:after="0" w:line="240" w:lineRule="auto"/>
              <w:contextualSpacing/>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35939909,44</w:t>
            </w:r>
          </w:p>
        </w:tc>
        <w:tc>
          <w:tcPr>
            <w:tcW w:w="2693" w:type="dxa"/>
            <w:gridSpan w:val="2"/>
            <w:tcBorders>
              <w:top w:val="nil"/>
              <w:left w:val="nil"/>
              <w:bottom w:val="nil"/>
              <w:right w:val="nil"/>
            </w:tcBorders>
            <w:shd w:val="clear" w:color="auto" w:fill="auto"/>
            <w:noWrap/>
            <w:vAlign w:val="center"/>
            <w:hideMark/>
          </w:tcPr>
          <w:p w:rsidRPr="00DD2DF4" w:rsidR="000A13F7" w:rsidP="000A13F7" w:rsidRDefault="000A13F7" w14:paraId="305CD520" wp14:textId="77777777">
            <w:pPr>
              <w:spacing w:after="0" w:line="240" w:lineRule="auto"/>
              <w:contextualSpacing/>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VPL (10 anos)</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3BC444C6" wp14:textId="77777777">
            <w:pPr>
              <w:spacing w:after="0" w:line="240" w:lineRule="auto"/>
              <w:contextualSpacing/>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212051781,97</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278AFD40"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27FA4735" wp14:textId="77777777">
        <w:trPr>
          <w:trHeight w:val="20"/>
        </w:trPr>
        <w:tc>
          <w:tcPr>
            <w:tcW w:w="160" w:type="dxa"/>
            <w:tcBorders>
              <w:top w:val="nil"/>
              <w:left w:val="nil"/>
              <w:bottom w:val="nil"/>
              <w:right w:val="nil"/>
            </w:tcBorders>
            <w:shd w:val="clear" w:color="auto" w:fill="auto"/>
            <w:noWrap/>
            <w:vAlign w:val="bottom"/>
            <w:hideMark/>
          </w:tcPr>
          <w:p w:rsidRPr="00DD2DF4" w:rsidR="000A13F7" w:rsidP="000A13F7" w:rsidRDefault="000A13F7" w14:paraId="29DB5971"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70F35735" wp14:textId="77777777">
            <w:pPr>
              <w:spacing w:after="0" w:line="240" w:lineRule="auto"/>
              <w:jc w:val="center"/>
              <w:rPr>
                <w:rFonts w:ascii="Times New Roman" w:hAnsi="Times New Roman" w:eastAsia="Times New Roman"/>
                <w:color w:val="000000"/>
                <w:sz w:val="16"/>
                <w:szCs w:val="16"/>
                <w:lang w:val="pt-BR" w:eastAsia="es-ES_tradnl"/>
              </w:rPr>
            </w:pPr>
          </w:p>
        </w:tc>
        <w:tc>
          <w:tcPr>
            <w:tcW w:w="2259" w:type="dxa"/>
            <w:gridSpan w:val="2"/>
            <w:tcBorders>
              <w:top w:val="nil"/>
              <w:left w:val="single" w:color="auto" w:sz="4" w:space="0"/>
              <w:bottom w:val="single" w:color="auto" w:sz="4" w:space="0"/>
              <w:right w:val="nil"/>
            </w:tcBorders>
            <w:shd w:val="clear" w:color="auto" w:fill="auto"/>
            <w:noWrap/>
            <w:vAlign w:val="bottom"/>
            <w:hideMark/>
          </w:tcPr>
          <w:p w:rsidRPr="00DD2DF4" w:rsidR="000A13F7" w:rsidP="000A13F7" w:rsidRDefault="000A13F7" w14:paraId="3FAA8EBF" wp14:textId="77777777">
            <w:pPr>
              <w:spacing w:after="0" w:line="240" w:lineRule="auto"/>
              <w:contextualSpacing/>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VPL (5 anos)</w:t>
            </w:r>
          </w:p>
        </w:tc>
        <w:tc>
          <w:tcPr>
            <w:tcW w:w="1560" w:type="dxa"/>
            <w:tcBorders>
              <w:top w:val="nil"/>
              <w:left w:val="nil"/>
              <w:bottom w:val="single" w:color="auto" w:sz="4" w:space="0"/>
              <w:right w:val="single" w:color="auto" w:sz="4" w:space="0"/>
            </w:tcBorders>
            <w:shd w:val="clear" w:color="auto" w:fill="auto"/>
            <w:noWrap/>
            <w:vAlign w:val="bottom"/>
            <w:hideMark/>
          </w:tcPr>
          <w:p w:rsidRPr="00DD2DF4" w:rsidR="000A13F7" w:rsidP="000A13F7" w:rsidRDefault="000A13F7" w14:paraId="2C8D0963" wp14:textId="77777777">
            <w:pPr>
              <w:spacing w:after="0" w:line="240" w:lineRule="auto"/>
              <w:contextualSpacing/>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 xml:space="preserve">14136499,25 </w:t>
            </w:r>
          </w:p>
        </w:tc>
        <w:tc>
          <w:tcPr>
            <w:tcW w:w="2693" w:type="dxa"/>
            <w:gridSpan w:val="2"/>
            <w:tcBorders>
              <w:top w:val="nil"/>
              <w:left w:val="nil"/>
              <w:bottom w:val="single" w:color="auto" w:sz="4" w:space="0"/>
              <w:right w:val="nil"/>
            </w:tcBorders>
            <w:shd w:val="clear" w:color="auto" w:fill="auto"/>
            <w:noWrap/>
            <w:vAlign w:val="center"/>
            <w:hideMark/>
          </w:tcPr>
          <w:p w:rsidRPr="00DD2DF4" w:rsidR="000A13F7" w:rsidP="000A13F7" w:rsidRDefault="000A13F7" w14:paraId="29F8E9FF" wp14:textId="77777777">
            <w:pPr>
              <w:spacing w:after="0" w:line="240" w:lineRule="auto"/>
              <w:contextualSpacing/>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VPL (5 anos)</w:t>
            </w:r>
          </w:p>
        </w:tc>
        <w:tc>
          <w:tcPr>
            <w:tcW w:w="1304" w:type="dxa"/>
            <w:tcBorders>
              <w:top w:val="nil"/>
              <w:left w:val="nil"/>
              <w:bottom w:val="single" w:color="auto" w:sz="4" w:space="0"/>
              <w:right w:val="single" w:color="auto" w:sz="4" w:space="0"/>
            </w:tcBorders>
            <w:shd w:val="clear" w:color="auto" w:fill="auto"/>
            <w:noWrap/>
            <w:vAlign w:val="bottom"/>
            <w:hideMark/>
          </w:tcPr>
          <w:p w:rsidRPr="00DD2DF4" w:rsidR="000A13F7" w:rsidP="000A13F7" w:rsidRDefault="000A13F7" w14:paraId="79AF42D4" wp14:textId="77777777">
            <w:pPr>
              <w:spacing w:after="0" w:line="240" w:lineRule="auto"/>
              <w:contextualSpacing/>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 xml:space="preserve">39864456,64 </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5D255343"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478714CC" wp14:textId="77777777">
        <w:trPr>
          <w:trHeight w:val="20"/>
        </w:trPr>
        <w:tc>
          <w:tcPr>
            <w:tcW w:w="160" w:type="dxa"/>
            <w:tcBorders>
              <w:top w:val="nil"/>
              <w:left w:val="nil"/>
              <w:bottom w:val="nil"/>
              <w:right w:val="nil"/>
            </w:tcBorders>
            <w:shd w:val="clear" w:color="auto" w:fill="auto"/>
            <w:noWrap/>
            <w:vAlign w:val="bottom"/>
            <w:hideMark/>
          </w:tcPr>
          <w:p w:rsidRPr="00DD2DF4" w:rsidR="000A13F7" w:rsidP="000A13F7" w:rsidRDefault="000A13F7" w14:paraId="552C276D"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1F8AFB83" wp14:textId="77777777">
            <w:pPr>
              <w:spacing w:after="0" w:line="240" w:lineRule="auto"/>
              <w:jc w:val="center"/>
              <w:rPr>
                <w:rFonts w:ascii="Times New Roman" w:hAnsi="Times New Roman" w:eastAsia="Times New Roman"/>
                <w:color w:val="000000"/>
                <w:sz w:val="16"/>
                <w:szCs w:val="16"/>
                <w:lang w:val="pt-BR" w:eastAsia="es-ES_tradnl"/>
              </w:rPr>
            </w:pPr>
          </w:p>
        </w:tc>
        <w:tc>
          <w:tcPr>
            <w:tcW w:w="2259" w:type="dxa"/>
            <w:gridSpan w:val="2"/>
            <w:tcBorders>
              <w:top w:val="nil"/>
              <w:left w:val="single" w:color="auto" w:sz="4" w:space="0"/>
              <w:bottom w:val="nil"/>
              <w:right w:val="nil"/>
            </w:tcBorders>
            <w:shd w:val="clear" w:color="auto" w:fill="auto"/>
            <w:noWrap/>
            <w:vAlign w:val="center"/>
            <w:hideMark/>
          </w:tcPr>
          <w:p w:rsidRPr="00DD2DF4" w:rsidR="000A13F7" w:rsidP="000A13F7" w:rsidRDefault="000A13F7" w14:paraId="7EE0BB90" wp14:textId="77777777">
            <w:pPr>
              <w:spacing w:after="0" w:line="240" w:lineRule="auto"/>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 B/C (10anos)</w:t>
            </w:r>
          </w:p>
        </w:tc>
        <w:tc>
          <w:tcPr>
            <w:tcW w:w="1560" w:type="dxa"/>
            <w:tcBorders>
              <w:top w:val="nil"/>
              <w:left w:val="nil"/>
              <w:bottom w:val="nil"/>
              <w:right w:val="single" w:color="auto" w:sz="4" w:space="0"/>
            </w:tcBorders>
            <w:shd w:val="clear" w:color="auto" w:fill="auto"/>
            <w:noWrap/>
            <w:vAlign w:val="bottom"/>
            <w:hideMark/>
          </w:tcPr>
          <w:p w:rsidRPr="00DD2DF4" w:rsidR="000A13F7" w:rsidP="000A13F7" w:rsidRDefault="000A13F7" w14:paraId="625687B0"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5,46</w:t>
            </w:r>
          </w:p>
        </w:tc>
        <w:tc>
          <w:tcPr>
            <w:tcW w:w="2693" w:type="dxa"/>
            <w:gridSpan w:val="2"/>
            <w:tcBorders>
              <w:top w:val="nil"/>
              <w:left w:val="nil"/>
              <w:bottom w:val="nil"/>
              <w:right w:val="nil"/>
            </w:tcBorders>
            <w:shd w:val="clear" w:color="auto" w:fill="auto"/>
            <w:noWrap/>
            <w:vAlign w:val="center"/>
            <w:hideMark/>
          </w:tcPr>
          <w:p w:rsidRPr="00DD2DF4" w:rsidR="000A13F7" w:rsidP="000A13F7" w:rsidRDefault="000A13F7" w14:paraId="437093F6" wp14:textId="77777777">
            <w:pPr>
              <w:spacing w:after="0" w:line="240" w:lineRule="auto"/>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B/C (10anos)</w:t>
            </w:r>
          </w:p>
        </w:tc>
        <w:tc>
          <w:tcPr>
            <w:tcW w:w="1304" w:type="dxa"/>
            <w:tcBorders>
              <w:top w:val="nil"/>
              <w:left w:val="nil"/>
              <w:bottom w:val="nil"/>
              <w:right w:val="single" w:color="auto" w:sz="4" w:space="0"/>
            </w:tcBorders>
            <w:shd w:val="clear" w:color="auto" w:fill="auto"/>
            <w:noWrap/>
            <w:vAlign w:val="bottom"/>
            <w:hideMark/>
          </w:tcPr>
          <w:p w:rsidRPr="00DD2DF4" w:rsidR="000A13F7" w:rsidP="000A13F7" w:rsidRDefault="000A13F7" w14:paraId="2F4463A2"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2,58</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68342FE7"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214EAA7E" wp14:textId="77777777">
        <w:trPr>
          <w:trHeight w:val="20"/>
        </w:trPr>
        <w:tc>
          <w:tcPr>
            <w:tcW w:w="160" w:type="dxa"/>
            <w:tcBorders>
              <w:top w:val="nil"/>
              <w:left w:val="nil"/>
              <w:bottom w:val="nil"/>
              <w:right w:val="nil"/>
            </w:tcBorders>
            <w:shd w:val="clear" w:color="auto" w:fill="auto"/>
            <w:noWrap/>
            <w:vAlign w:val="bottom"/>
            <w:hideMark/>
          </w:tcPr>
          <w:p w:rsidRPr="00DD2DF4" w:rsidR="000A13F7" w:rsidP="000A13F7" w:rsidRDefault="000A13F7" w14:paraId="40776332"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107E9FD5" wp14:textId="77777777">
            <w:pPr>
              <w:spacing w:after="0" w:line="240" w:lineRule="auto"/>
              <w:jc w:val="center"/>
              <w:rPr>
                <w:rFonts w:ascii="Times New Roman" w:hAnsi="Times New Roman" w:eastAsia="Times New Roman"/>
                <w:color w:val="000000"/>
                <w:sz w:val="16"/>
                <w:szCs w:val="16"/>
                <w:lang w:val="pt-BR" w:eastAsia="es-ES_tradnl"/>
              </w:rPr>
            </w:pPr>
          </w:p>
        </w:tc>
        <w:tc>
          <w:tcPr>
            <w:tcW w:w="2259" w:type="dxa"/>
            <w:gridSpan w:val="2"/>
            <w:tcBorders>
              <w:top w:val="nil"/>
              <w:left w:val="single" w:color="auto" w:sz="4" w:space="0"/>
              <w:bottom w:val="single" w:color="auto" w:sz="4" w:space="0"/>
              <w:right w:val="nil"/>
            </w:tcBorders>
            <w:shd w:val="clear" w:color="auto" w:fill="auto"/>
            <w:noWrap/>
            <w:vAlign w:val="center"/>
            <w:hideMark/>
          </w:tcPr>
          <w:p w:rsidRPr="00DD2DF4" w:rsidR="000A13F7" w:rsidP="000A13F7" w:rsidRDefault="000A13F7" w14:paraId="5195FB43" wp14:textId="77777777">
            <w:pPr>
              <w:spacing w:after="0" w:line="240" w:lineRule="auto"/>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 B/C (5 anos)</w:t>
            </w:r>
          </w:p>
        </w:tc>
        <w:tc>
          <w:tcPr>
            <w:tcW w:w="1560" w:type="dxa"/>
            <w:tcBorders>
              <w:top w:val="nil"/>
              <w:left w:val="nil"/>
              <w:bottom w:val="single" w:color="auto" w:sz="4" w:space="0"/>
              <w:right w:val="single" w:color="auto" w:sz="4" w:space="0"/>
            </w:tcBorders>
            <w:shd w:val="clear" w:color="auto" w:fill="auto"/>
            <w:noWrap/>
            <w:vAlign w:val="bottom"/>
            <w:hideMark/>
          </w:tcPr>
          <w:p w:rsidRPr="00DD2DF4" w:rsidR="000A13F7" w:rsidP="000A13F7" w:rsidRDefault="000A13F7" w14:paraId="708CDEAB"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2,15</w:t>
            </w:r>
          </w:p>
        </w:tc>
        <w:tc>
          <w:tcPr>
            <w:tcW w:w="2693" w:type="dxa"/>
            <w:gridSpan w:val="2"/>
            <w:tcBorders>
              <w:top w:val="nil"/>
              <w:left w:val="nil"/>
              <w:bottom w:val="single" w:color="auto" w:sz="4" w:space="0"/>
              <w:right w:val="nil"/>
            </w:tcBorders>
            <w:shd w:val="clear" w:color="auto" w:fill="auto"/>
            <w:noWrap/>
            <w:vAlign w:val="center"/>
            <w:hideMark/>
          </w:tcPr>
          <w:p w:rsidRPr="00DD2DF4" w:rsidR="000A13F7" w:rsidP="000A13F7" w:rsidRDefault="000A13F7" w14:paraId="52BA42B5" wp14:textId="77777777">
            <w:pPr>
              <w:spacing w:after="0" w:line="240" w:lineRule="auto"/>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B/C (5 anos)</w:t>
            </w:r>
          </w:p>
        </w:tc>
        <w:tc>
          <w:tcPr>
            <w:tcW w:w="1304" w:type="dxa"/>
            <w:tcBorders>
              <w:top w:val="nil"/>
              <w:left w:val="nil"/>
              <w:bottom w:val="single" w:color="auto" w:sz="4" w:space="0"/>
              <w:right w:val="single" w:color="auto" w:sz="4" w:space="0"/>
            </w:tcBorders>
            <w:shd w:val="clear" w:color="auto" w:fill="auto"/>
            <w:noWrap/>
            <w:vAlign w:val="bottom"/>
            <w:hideMark/>
          </w:tcPr>
          <w:p w:rsidRPr="00DD2DF4" w:rsidR="000A13F7" w:rsidP="000A13F7" w:rsidRDefault="000A13F7" w14:paraId="7AA586B1" wp14:textId="77777777">
            <w:pPr>
              <w:spacing w:after="0" w:line="240" w:lineRule="auto"/>
              <w:jc w:val="right"/>
              <w:rPr>
                <w:rFonts w:ascii="Times New Roman" w:hAnsi="Times New Roman" w:eastAsia="Times New Roman"/>
                <w:color w:val="000000"/>
                <w:sz w:val="16"/>
                <w:szCs w:val="16"/>
                <w:lang w:val="pt-BR" w:eastAsia="es-ES_tradnl"/>
              </w:rPr>
            </w:pPr>
            <w:r w:rsidRPr="00DD2DF4">
              <w:rPr>
                <w:rFonts w:ascii="Times New Roman" w:hAnsi="Times New Roman" w:eastAsia="Times New Roman"/>
                <w:color w:val="000000"/>
                <w:sz w:val="16"/>
                <w:szCs w:val="16"/>
                <w:lang w:val="pt-BR" w:eastAsia="es-ES_tradnl"/>
              </w:rPr>
              <w:t>0,49</w:t>
            </w:r>
          </w:p>
        </w:tc>
        <w:tc>
          <w:tcPr>
            <w:tcW w:w="183" w:type="dxa"/>
            <w:tcBorders>
              <w:top w:val="nil"/>
              <w:left w:val="nil"/>
              <w:bottom w:val="nil"/>
              <w:right w:val="nil"/>
            </w:tcBorders>
            <w:shd w:val="clear" w:color="auto" w:fill="auto"/>
            <w:noWrap/>
            <w:vAlign w:val="bottom"/>
            <w:hideMark/>
          </w:tcPr>
          <w:p w:rsidRPr="00DD2DF4" w:rsidR="000A13F7" w:rsidP="000A13F7" w:rsidRDefault="000A13F7" w14:paraId="564A82CB" wp14:textId="77777777">
            <w:pPr>
              <w:spacing w:after="0" w:line="240" w:lineRule="auto"/>
              <w:rPr>
                <w:rFonts w:ascii="Times New Roman" w:hAnsi="Times New Roman" w:eastAsia="Times New Roman"/>
                <w:color w:val="000000"/>
                <w:sz w:val="16"/>
                <w:szCs w:val="16"/>
                <w:lang w:val="pt-BR" w:eastAsia="es-ES_tradnl"/>
              </w:rPr>
            </w:pPr>
          </w:p>
        </w:tc>
      </w:tr>
      <w:tr xmlns:wp14="http://schemas.microsoft.com/office/word/2010/wordml" w:rsidRPr="005C51F0" w:rsidR="000A13F7" w:rsidTr="000A13F7" w14:paraId="3CE28D4A" wp14:textId="77777777">
        <w:trPr>
          <w:trHeight w:val="135"/>
        </w:trPr>
        <w:tc>
          <w:tcPr>
            <w:tcW w:w="160" w:type="dxa"/>
            <w:tcBorders>
              <w:top w:val="nil"/>
              <w:left w:val="nil"/>
              <w:bottom w:val="nil"/>
              <w:right w:val="nil"/>
            </w:tcBorders>
            <w:shd w:val="clear" w:color="auto" w:fill="auto"/>
            <w:noWrap/>
            <w:vAlign w:val="bottom"/>
            <w:hideMark/>
          </w:tcPr>
          <w:p w:rsidRPr="00DD2DF4" w:rsidR="000A13F7" w:rsidP="000A13F7" w:rsidRDefault="000A13F7" w14:paraId="03E60B2D" wp14:textId="77777777">
            <w:pPr>
              <w:spacing w:after="0" w:line="240" w:lineRule="auto"/>
              <w:rPr>
                <w:rFonts w:ascii="Times New Roman" w:hAnsi="Times New Roman" w:eastAsia="Times New Roman"/>
                <w:color w:val="000000"/>
                <w:sz w:val="16"/>
                <w:szCs w:val="16"/>
                <w:lang w:val="pt-BR" w:eastAsia="es-ES_tradnl"/>
              </w:rPr>
            </w:pPr>
          </w:p>
        </w:tc>
        <w:tc>
          <w:tcPr>
            <w:tcW w:w="416" w:type="dxa"/>
            <w:tcBorders>
              <w:top w:val="nil"/>
              <w:left w:val="nil"/>
              <w:bottom w:val="nil"/>
              <w:right w:val="nil"/>
            </w:tcBorders>
            <w:shd w:val="clear" w:color="auto" w:fill="auto"/>
            <w:noWrap/>
            <w:vAlign w:val="bottom"/>
            <w:hideMark/>
          </w:tcPr>
          <w:p w:rsidRPr="00DD2DF4" w:rsidR="000A13F7" w:rsidP="000A13F7" w:rsidRDefault="000A13F7" w14:paraId="41A1092D" wp14:textId="77777777">
            <w:pPr>
              <w:spacing w:after="0" w:line="240" w:lineRule="auto"/>
              <w:jc w:val="center"/>
              <w:rPr>
                <w:rFonts w:ascii="Times New Roman" w:hAnsi="Times New Roman" w:eastAsia="Times New Roman"/>
                <w:color w:val="000000"/>
                <w:sz w:val="16"/>
                <w:szCs w:val="16"/>
                <w:lang w:val="pt-BR" w:eastAsia="es-ES_tradnl"/>
              </w:rPr>
            </w:pPr>
          </w:p>
        </w:tc>
        <w:tc>
          <w:tcPr>
            <w:tcW w:w="1013" w:type="dxa"/>
            <w:tcBorders>
              <w:top w:val="nil"/>
              <w:left w:val="nil"/>
              <w:bottom w:val="nil"/>
              <w:right w:val="nil"/>
            </w:tcBorders>
            <w:shd w:val="clear" w:color="auto" w:fill="auto"/>
            <w:noWrap/>
            <w:vAlign w:val="bottom"/>
            <w:hideMark/>
          </w:tcPr>
          <w:p w:rsidRPr="00DD2DF4" w:rsidR="000A13F7" w:rsidP="000A13F7" w:rsidRDefault="000A13F7" w14:paraId="03CC5A65" wp14:textId="77777777">
            <w:pPr>
              <w:spacing w:after="0" w:line="240" w:lineRule="auto"/>
              <w:jc w:val="center"/>
              <w:rPr>
                <w:rFonts w:ascii="Times New Roman" w:hAnsi="Times New Roman" w:eastAsia="Times New Roman"/>
                <w:color w:val="000000"/>
                <w:sz w:val="16"/>
                <w:szCs w:val="16"/>
                <w:lang w:val="pt-BR" w:eastAsia="es-ES_tradnl"/>
              </w:rPr>
            </w:pPr>
          </w:p>
        </w:tc>
        <w:tc>
          <w:tcPr>
            <w:tcW w:w="1246" w:type="dxa"/>
            <w:tcBorders>
              <w:top w:val="nil"/>
              <w:left w:val="nil"/>
              <w:bottom w:val="nil"/>
              <w:right w:val="nil"/>
            </w:tcBorders>
            <w:shd w:val="clear" w:color="auto" w:fill="auto"/>
            <w:noWrap/>
            <w:vAlign w:val="bottom"/>
            <w:hideMark/>
          </w:tcPr>
          <w:p w:rsidRPr="00DD2DF4" w:rsidR="000A13F7" w:rsidP="000A13F7" w:rsidRDefault="000A13F7" w14:paraId="63ACB6A2" wp14:textId="77777777">
            <w:pPr>
              <w:spacing w:after="0" w:line="240" w:lineRule="auto"/>
              <w:jc w:val="center"/>
              <w:rPr>
                <w:rFonts w:ascii="Times New Roman" w:hAnsi="Times New Roman" w:eastAsia="Times New Roman"/>
                <w:color w:val="000000"/>
                <w:sz w:val="16"/>
                <w:szCs w:val="16"/>
                <w:lang w:val="pt-BR" w:eastAsia="es-ES_tradnl"/>
              </w:rPr>
            </w:pPr>
          </w:p>
        </w:tc>
        <w:tc>
          <w:tcPr>
            <w:tcW w:w="1560" w:type="dxa"/>
            <w:tcBorders>
              <w:top w:val="nil"/>
              <w:left w:val="nil"/>
              <w:bottom w:val="nil"/>
              <w:right w:val="nil"/>
            </w:tcBorders>
            <w:shd w:val="clear" w:color="auto" w:fill="auto"/>
            <w:noWrap/>
            <w:vAlign w:val="bottom"/>
            <w:hideMark/>
          </w:tcPr>
          <w:p w:rsidRPr="00DD2DF4" w:rsidR="000A13F7" w:rsidP="000A13F7" w:rsidRDefault="000A13F7" w14:paraId="2C8D472F" wp14:textId="77777777">
            <w:pPr>
              <w:spacing w:after="0" w:line="240" w:lineRule="auto"/>
              <w:jc w:val="center"/>
              <w:rPr>
                <w:rFonts w:ascii="Times New Roman" w:hAnsi="Times New Roman" w:eastAsia="Times New Roman"/>
                <w:color w:val="000000"/>
                <w:sz w:val="16"/>
                <w:szCs w:val="16"/>
                <w:lang w:val="pt-BR" w:eastAsia="es-ES_tradnl"/>
              </w:rPr>
            </w:pPr>
          </w:p>
        </w:tc>
        <w:tc>
          <w:tcPr>
            <w:tcW w:w="1275" w:type="dxa"/>
            <w:tcBorders>
              <w:top w:val="nil"/>
              <w:left w:val="nil"/>
              <w:bottom w:val="nil"/>
              <w:right w:val="nil"/>
            </w:tcBorders>
            <w:shd w:val="clear" w:color="auto" w:fill="auto"/>
            <w:noWrap/>
            <w:vAlign w:val="bottom"/>
            <w:hideMark/>
          </w:tcPr>
          <w:p w:rsidRPr="00DD2DF4" w:rsidR="000A13F7" w:rsidP="000A13F7" w:rsidRDefault="000A13F7" w14:paraId="4EE55097" wp14:textId="77777777">
            <w:pPr>
              <w:spacing w:after="0" w:line="240" w:lineRule="auto"/>
              <w:jc w:val="center"/>
              <w:rPr>
                <w:rFonts w:ascii="Times New Roman" w:hAnsi="Times New Roman" w:eastAsia="Times New Roman"/>
                <w:color w:val="000000"/>
                <w:sz w:val="16"/>
                <w:szCs w:val="16"/>
                <w:lang w:val="pt-BR" w:eastAsia="es-ES_tradnl"/>
              </w:rPr>
            </w:pPr>
          </w:p>
        </w:tc>
        <w:tc>
          <w:tcPr>
            <w:tcW w:w="1418" w:type="dxa"/>
            <w:tcBorders>
              <w:top w:val="nil"/>
              <w:left w:val="nil"/>
              <w:bottom w:val="nil"/>
              <w:right w:val="nil"/>
            </w:tcBorders>
            <w:shd w:val="clear" w:color="auto" w:fill="auto"/>
            <w:noWrap/>
            <w:vAlign w:val="bottom"/>
            <w:hideMark/>
          </w:tcPr>
          <w:p w:rsidRPr="00DD2DF4" w:rsidR="000A13F7" w:rsidP="000A13F7" w:rsidRDefault="000A13F7" w14:paraId="68AE7378" wp14:textId="77777777">
            <w:pPr>
              <w:spacing w:after="0" w:line="240" w:lineRule="auto"/>
              <w:jc w:val="center"/>
              <w:rPr>
                <w:rFonts w:ascii="Times New Roman" w:hAnsi="Times New Roman" w:eastAsia="Times New Roman"/>
                <w:color w:val="000000"/>
                <w:sz w:val="16"/>
                <w:szCs w:val="16"/>
                <w:lang w:val="pt-BR" w:eastAsia="es-ES_tradnl"/>
              </w:rPr>
            </w:pPr>
          </w:p>
        </w:tc>
        <w:tc>
          <w:tcPr>
            <w:tcW w:w="1304" w:type="dxa"/>
            <w:tcBorders>
              <w:top w:val="nil"/>
              <w:left w:val="nil"/>
              <w:bottom w:val="nil"/>
              <w:right w:val="nil"/>
            </w:tcBorders>
            <w:shd w:val="clear" w:color="auto" w:fill="auto"/>
            <w:noWrap/>
            <w:vAlign w:val="bottom"/>
            <w:hideMark/>
          </w:tcPr>
          <w:p w:rsidRPr="00DD2DF4" w:rsidR="000A13F7" w:rsidP="000A13F7" w:rsidRDefault="000A13F7" w14:paraId="33CE2273" wp14:textId="77777777">
            <w:pPr>
              <w:spacing w:after="0" w:line="240" w:lineRule="auto"/>
              <w:jc w:val="center"/>
              <w:rPr>
                <w:rFonts w:ascii="Times New Roman" w:hAnsi="Times New Roman" w:eastAsia="Times New Roman"/>
                <w:color w:val="000000"/>
                <w:sz w:val="16"/>
                <w:szCs w:val="16"/>
                <w:lang w:val="pt-BR" w:eastAsia="es-ES_tradnl"/>
              </w:rPr>
            </w:pPr>
          </w:p>
        </w:tc>
        <w:tc>
          <w:tcPr>
            <w:tcW w:w="183" w:type="dxa"/>
            <w:tcBorders>
              <w:top w:val="nil"/>
              <w:left w:val="nil"/>
              <w:bottom w:val="nil"/>
              <w:right w:val="nil"/>
            </w:tcBorders>
            <w:shd w:val="clear" w:color="auto" w:fill="auto"/>
            <w:noWrap/>
            <w:vAlign w:val="bottom"/>
            <w:hideMark/>
          </w:tcPr>
          <w:p w:rsidRPr="00DD2DF4" w:rsidR="000A13F7" w:rsidP="000A13F7" w:rsidRDefault="000A13F7" w14:paraId="59CA3B16" wp14:textId="77777777">
            <w:pPr>
              <w:spacing w:after="0" w:line="240" w:lineRule="auto"/>
              <w:rPr>
                <w:rFonts w:ascii="Times New Roman" w:hAnsi="Times New Roman" w:eastAsia="Times New Roman"/>
                <w:color w:val="000000"/>
                <w:sz w:val="16"/>
                <w:szCs w:val="16"/>
                <w:lang w:val="pt-BR" w:eastAsia="es-ES_tradnl"/>
              </w:rPr>
            </w:pPr>
          </w:p>
        </w:tc>
      </w:tr>
    </w:tbl>
    <w:p xmlns:wp14="http://schemas.microsoft.com/office/word/2010/wordml" w:rsidRPr="005C51F0" w:rsidR="000A13F7" w:rsidP="000A13F7" w:rsidRDefault="000A13F7" w14:paraId="62F59929" wp14:textId="77777777">
      <w:pPr>
        <w:spacing w:after="0" w:line="300" w:lineRule="auto"/>
        <w:ind w:firstLine="720"/>
        <w:rPr>
          <w:rFonts w:ascii="Times New Roman" w:hAnsi="Times New Roman"/>
          <w:sz w:val="20"/>
          <w:szCs w:val="20"/>
          <w:lang w:val="pt-BR"/>
        </w:rPr>
        <w:sectPr w:rsidRPr="005C51F0" w:rsidR="000A13F7" w:rsidSect="000A13F7">
          <w:pgSz w:w="12240" w:h="15840" w:orient="portrait"/>
          <w:pgMar w:top="1418" w:right="1701" w:bottom="1418" w:left="1701" w:header="720" w:footer="720" w:gutter="0"/>
          <w:cols w:space="720"/>
          <w:docGrid w:linePitch="360"/>
        </w:sectPr>
      </w:pPr>
      <w:r w:rsidRPr="005C51F0">
        <w:rPr>
          <w:rFonts w:ascii="Times New Roman" w:hAnsi="Times New Roman"/>
          <w:sz w:val="20"/>
          <w:szCs w:val="20"/>
          <w:lang w:val="pt-BR"/>
        </w:rPr>
        <w:t xml:space="preserve">       Fonte: elaboração dos autores.</w:t>
      </w:r>
    </w:p>
    <w:p xmlns:wp14="http://schemas.microsoft.com/office/word/2010/wordml" w:rsidRPr="005C51F0" w:rsidR="000A13F7" w:rsidP="000A13F7" w:rsidRDefault="000A13F7" w14:paraId="114C7139" wp14:textId="77777777">
      <w:pPr>
        <w:spacing w:after="0" w:line="300" w:lineRule="auto"/>
        <w:rPr>
          <w:rFonts w:ascii="Times New Roman" w:hAnsi="Times New Roman"/>
          <w:b/>
          <w:szCs w:val="24"/>
          <w:lang w:val="pt-BR"/>
        </w:rPr>
      </w:pPr>
      <w:r w:rsidRPr="005C51F0">
        <w:rPr>
          <w:rFonts w:ascii="Times New Roman" w:hAnsi="Times New Roman"/>
          <w:b/>
          <w:szCs w:val="24"/>
          <w:lang w:val="pt-BR"/>
        </w:rPr>
        <w:lastRenderedPageBreak/>
        <w:t>Apêndice V – Fluxos financeiros do projeto (Arquivo Analise_Economica_ES.xls – “FLUXO”)</w:t>
      </w:r>
    </w:p>
    <w:tbl>
      <w:tblPr>
        <w:tblW w:w="0" w:type="auto"/>
        <w:tblInd w:w="55" w:type="dxa"/>
        <w:tblCellMar>
          <w:left w:w="70" w:type="dxa"/>
          <w:right w:w="70" w:type="dxa"/>
        </w:tblCellMar>
        <w:tblLook w:val="04A0" w:firstRow="1" w:lastRow="0" w:firstColumn="1" w:lastColumn="0" w:noHBand="0" w:noVBand="1"/>
      </w:tblPr>
      <w:tblGrid>
        <w:gridCol w:w="146"/>
        <w:gridCol w:w="450"/>
        <w:gridCol w:w="1175"/>
        <w:gridCol w:w="1110"/>
        <w:gridCol w:w="1305"/>
      </w:tblGrid>
      <w:tr xmlns:wp14="http://schemas.microsoft.com/office/word/2010/wordml" w:rsidRPr="000A13F7" w:rsidR="000A13F7" w:rsidTr="000A13F7" w14:paraId="5CF92296" wp14:textId="77777777">
        <w:trPr>
          <w:trHeight w:val="20"/>
        </w:trPr>
        <w:tc>
          <w:tcPr>
            <w:tcW w:w="0" w:type="auto"/>
            <w:tcBorders>
              <w:top w:val="nil"/>
              <w:left w:val="nil"/>
              <w:bottom w:val="nil"/>
              <w:right w:val="nil"/>
            </w:tcBorders>
            <w:shd w:val="clear" w:color="auto" w:fill="auto"/>
            <w:noWrap/>
            <w:vAlign w:val="bottom"/>
            <w:hideMark/>
          </w:tcPr>
          <w:p w:rsidRPr="000A13F7" w:rsidR="000A13F7" w:rsidP="000A13F7" w:rsidRDefault="000A13F7" w14:paraId="3BCBCB4C" wp14:textId="77777777">
            <w:pPr>
              <w:spacing w:after="0" w:line="240" w:lineRule="auto"/>
              <w:jc w:val="center"/>
              <w:rPr>
                <w:rFonts w:ascii="Times New Roman" w:hAnsi="Times New Roman" w:eastAsia="Times New Roman"/>
                <w:color w:val="000000"/>
                <w:sz w:val="18"/>
                <w:szCs w:val="18"/>
                <w:lang w:val="pt-BR" w:eastAsia="es-ES_tradnl"/>
              </w:rPr>
            </w:pPr>
          </w:p>
        </w:tc>
        <w:tc>
          <w:tcPr>
            <w:tcW w:w="0" w:type="auto"/>
            <w:tcBorders>
              <w:top w:val="nil"/>
              <w:left w:val="nil"/>
              <w:bottom w:val="nil"/>
              <w:right w:val="nil"/>
            </w:tcBorders>
            <w:shd w:val="clear" w:color="auto" w:fill="auto"/>
            <w:noWrap/>
            <w:vAlign w:val="bottom"/>
            <w:hideMark/>
          </w:tcPr>
          <w:p w:rsidRPr="000A13F7" w:rsidR="000A13F7" w:rsidP="000A13F7" w:rsidRDefault="000A13F7" w14:paraId="5B48A671" wp14:textId="77777777">
            <w:pPr>
              <w:spacing w:after="0" w:line="240" w:lineRule="auto"/>
              <w:jc w:val="center"/>
              <w:rPr>
                <w:rFonts w:ascii="Times New Roman" w:hAnsi="Times New Roman" w:eastAsia="Times New Roman"/>
                <w:color w:val="000000"/>
                <w:sz w:val="18"/>
                <w:szCs w:val="18"/>
                <w:lang w:val="pt-BR" w:eastAsia="es-ES_tradnl"/>
              </w:rPr>
            </w:pPr>
          </w:p>
        </w:tc>
        <w:tc>
          <w:tcPr>
            <w:tcW w:w="0" w:type="auto"/>
            <w:tcBorders>
              <w:top w:val="nil"/>
              <w:left w:val="nil"/>
              <w:bottom w:val="nil"/>
              <w:right w:val="nil"/>
            </w:tcBorders>
            <w:shd w:val="clear" w:color="auto" w:fill="auto"/>
            <w:noWrap/>
            <w:vAlign w:val="bottom"/>
            <w:hideMark/>
          </w:tcPr>
          <w:p w:rsidRPr="000A13F7" w:rsidR="000A13F7" w:rsidP="000A13F7" w:rsidRDefault="000A13F7" w14:paraId="675380AA" wp14:textId="77777777">
            <w:pPr>
              <w:spacing w:after="0" w:line="240" w:lineRule="auto"/>
              <w:jc w:val="center"/>
              <w:rPr>
                <w:rFonts w:ascii="Times New Roman" w:hAnsi="Times New Roman" w:eastAsia="Times New Roman"/>
                <w:color w:val="000000"/>
                <w:sz w:val="18"/>
                <w:szCs w:val="18"/>
                <w:lang w:val="pt-BR" w:eastAsia="es-ES_tradnl"/>
              </w:rPr>
            </w:pPr>
          </w:p>
        </w:tc>
        <w:tc>
          <w:tcPr>
            <w:tcW w:w="0" w:type="auto"/>
            <w:tcBorders>
              <w:top w:val="nil"/>
              <w:left w:val="nil"/>
              <w:bottom w:val="nil"/>
              <w:right w:val="nil"/>
            </w:tcBorders>
            <w:shd w:val="clear" w:color="auto" w:fill="auto"/>
            <w:noWrap/>
            <w:vAlign w:val="bottom"/>
            <w:hideMark/>
          </w:tcPr>
          <w:p w:rsidRPr="000A13F7" w:rsidR="000A13F7" w:rsidP="000A13F7" w:rsidRDefault="000A13F7" w14:paraId="2D830042" wp14:textId="77777777">
            <w:pPr>
              <w:spacing w:after="0" w:line="240" w:lineRule="auto"/>
              <w:jc w:val="center"/>
              <w:rPr>
                <w:rFonts w:ascii="Times New Roman" w:hAnsi="Times New Roman" w:eastAsia="Times New Roman"/>
                <w:color w:val="000000"/>
                <w:sz w:val="18"/>
                <w:szCs w:val="18"/>
                <w:lang w:val="pt-BR" w:eastAsia="es-ES_tradnl"/>
              </w:rPr>
            </w:pPr>
          </w:p>
        </w:tc>
        <w:tc>
          <w:tcPr>
            <w:tcW w:w="0" w:type="auto"/>
            <w:tcBorders>
              <w:top w:val="nil"/>
              <w:left w:val="nil"/>
              <w:bottom w:val="nil"/>
              <w:right w:val="nil"/>
            </w:tcBorders>
            <w:shd w:val="clear" w:color="auto" w:fill="auto"/>
            <w:noWrap/>
            <w:vAlign w:val="bottom"/>
            <w:hideMark/>
          </w:tcPr>
          <w:p w:rsidRPr="000A13F7" w:rsidR="000A13F7" w:rsidP="000A13F7" w:rsidRDefault="000A13F7" w14:paraId="46CCE917" wp14:textId="77777777">
            <w:pPr>
              <w:spacing w:after="0" w:line="240" w:lineRule="auto"/>
              <w:jc w:val="center"/>
              <w:rPr>
                <w:rFonts w:ascii="Times New Roman" w:hAnsi="Times New Roman" w:eastAsia="Times New Roman"/>
                <w:color w:val="000000"/>
                <w:sz w:val="18"/>
                <w:szCs w:val="18"/>
                <w:lang w:val="pt-BR" w:eastAsia="es-ES_tradnl"/>
              </w:rPr>
            </w:pPr>
          </w:p>
        </w:tc>
      </w:tr>
      <w:tr xmlns:wp14="http://schemas.microsoft.com/office/word/2010/wordml" w:rsidRPr="005C51F0" w:rsidR="000A13F7" w:rsidTr="000A13F7" w14:paraId="68234551" wp14:textId="77777777">
        <w:trPr>
          <w:trHeight w:val="20"/>
        </w:trPr>
        <w:tc>
          <w:tcPr>
            <w:tcW w:w="0" w:type="auto"/>
            <w:tcBorders>
              <w:top w:val="nil"/>
              <w:left w:val="nil"/>
              <w:bottom w:val="nil"/>
              <w:right w:val="nil"/>
            </w:tcBorders>
            <w:shd w:val="clear" w:color="auto" w:fill="auto"/>
            <w:noWrap/>
            <w:vAlign w:val="bottom"/>
            <w:hideMark/>
          </w:tcPr>
          <w:p w:rsidRPr="000A13F7" w:rsidR="000A13F7" w:rsidP="000A13F7" w:rsidRDefault="000A13F7" w14:paraId="70D96B49" wp14:textId="77777777">
            <w:pPr>
              <w:spacing w:after="0" w:line="240" w:lineRule="auto"/>
              <w:jc w:val="center"/>
              <w:rPr>
                <w:rFonts w:ascii="Times New Roman" w:hAnsi="Times New Roman" w:eastAsia="Times New Roman"/>
                <w:color w:val="000000"/>
                <w:sz w:val="18"/>
                <w:szCs w:val="18"/>
                <w:lang w:val="pt-BR" w:eastAsia="es-ES_tradnl"/>
              </w:rPr>
            </w:pPr>
          </w:p>
        </w:tc>
        <w:tc>
          <w:tcPr>
            <w:tcW w:w="0" w:type="auto"/>
            <w:tcBorders>
              <w:top w:val="nil"/>
              <w:left w:val="nil"/>
              <w:bottom w:val="nil"/>
              <w:right w:val="nil"/>
            </w:tcBorders>
            <w:shd w:val="clear" w:color="auto" w:fill="auto"/>
            <w:noWrap/>
            <w:vAlign w:val="bottom"/>
            <w:hideMark/>
          </w:tcPr>
          <w:p w:rsidRPr="000A13F7" w:rsidR="000A13F7" w:rsidP="000A13F7" w:rsidRDefault="000A13F7" w14:paraId="162343FA" wp14:textId="77777777">
            <w:pPr>
              <w:spacing w:after="0" w:line="240" w:lineRule="auto"/>
              <w:jc w:val="center"/>
              <w:rPr>
                <w:rFonts w:ascii="Times New Roman" w:hAnsi="Times New Roman" w:eastAsia="Times New Roman"/>
                <w:color w:val="000000"/>
                <w:sz w:val="18"/>
                <w:szCs w:val="18"/>
                <w:lang w:val="pt-BR" w:eastAsia="es-ES_tradnl"/>
              </w:rPr>
            </w:pPr>
          </w:p>
        </w:tc>
        <w:tc>
          <w:tcPr>
            <w:tcW w:w="0" w:type="auto"/>
            <w:gridSpan w:val="3"/>
            <w:tcBorders>
              <w:top w:val="single" w:color="auto" w:sz="4" w:space="0"/>
              <w:left w:val="single" w:color="auto" w:sz="4" w:space="0"/>
              <w:bottom w:val="single" w:color="auto" w:sz="4" w:space="0"/>
              <w:right w:val="single" w:color="000000" w:sz="4" w:space="0"/>
            </w:tcBorders>
            <w:shd w:val="clear" w:color="auto" w:fill="auto"/>
            <w:noWrap/>
            <w:vAlign w:val="bottom"/>
            <w:hideMark/>
          </w:tcPr>
          <w:p w:rsidRPr="0065159A" w:rsidR="000A13F7" w:rsidP="000A13F7" w:rsidRDefault="000A13F7" w14:paraId="22108902" wp14:textId="77777777">
            <w:pPr>
              <w:spacing w:after="0" w:line="240" w:lineRule="auto"/>
              <w:jc w:val="center"/>
              <w:rPr>
                <w:rFonts w:ascii="Times New Roman" w:hAnsi="Times New Roman" w:eastAsia="Times New Roman"/>
                <w:b/>
                <w:color w:val="000000"/>
                <w:sz w:val="18"/>
                <w:szCs w:val="18"/>
                <w:lang w:val="es-ES_tradnl" w:eastAsia="es-ES_tradnl"/>
              </w:rPr>
            </w:pPr>
            <w:proofErr w:type="gramStart"/>
            <w:r w:rsidRPr="0065159A">
              <w:rPr>
                <w:rFonts w:ascii="Times New Roman" w:hAnsi="Times New Roman" w:eastAsia="Times New Roman"/>
                <w:b/>
                <w:color w:val="000000"/>
                <w:sz w:val="18"/>
                <w:szCs w:val="18"/>
                <w:lang w:val="es-ES_tradnl" w:eastAsia="es-ES_tradnl"/>
              </w:rPr>
              <w:t>TOTAL</w:t>
            </w:r>
            <w:proofErr w:type="gramEnd"/>
            <w:r w:rsidRPr="0065159A">
              <w:rPr>
                <w:rFonts w:ascii="Times New Roman" w:hAnsi="Times New Roman" w:eastAsia="Times New Roman"/>
                <w:b/>
                <w:color w:val="000000"/>
                <w:sz w:val="18"/>
                <w:szCs w:val="18"/>
                <w:lang w:val="es-ES_tradnl" w:eastAsia="es-ES_tradnl"/>
              </w:rPr>
              <w:t xml:space="preserve"> DO PROJETO</w:t>
            </w:r>
          </w:p>
        </w:tc>
      </w:tr>
      <w:tr xmlns:wp14="http://schemas.microsoft.com/office/word/2010/wordml" w:rsidRPr="005C51F0" w:rsidR="000A13F7" w:rsidTr="000A13F7" w14:paraId="2F7392B6"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44CD0D84" wp14:textId="77777777">
            <w:pPr>
              <w:spacing w:after="0" w:line="240" w:lineRule="auto"/>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1CC081E5"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Ano</w:t>
            </w:r>
          </w:p>
        </w:tc>
        <w:tc>
          <w:tcPr>
            <w:tcW w:w="0" w:type="auto"/>
            <w:tcBorders>
              <w:top w:val="nil"/>
              <w:left w:val="single" w:color="auto" w:sz="4" w:space="0"/>
              <w:bottom w:val="single" w:color="auto" w:sz="4" w:space="0"/>
              <w:right w:val="nil"/>
            </w:tcBorders>
            <w:shd w:val="clear" w:color="auto" w:fill="auto"/>
            <w:noWrap/>
            <w:vAlign w:val="bottom"/>
            <w:hideMark/>
          </w:tcPr>
          <w:p w:rsidRPr="0065159A" w:rsidR="000A13F7" w:rsidP="000A13F7" w:rsidRDefault="000A13F7" w14:paraId="271AEDBF" wp14:textId="77777777">
            <w:pPr>
              <w:spacing w:after="0" w:line="240" w:lineRule="auto"/>
              <w:jc w:val="center"/>
              <w:rPr>
                <w:rFonts w:ascii="Times New Roman" w:hAnsi="Times New Roman" w:eastAsia="Times New Roman"/>
                <w:b/>
                <w:color w:val="000000"/>
                <w:sz w:val="18"/>
                <w:szCs w:val="18"/>
                <w:lang w:val="es-ES_tradnl" w:eastAsia="es-ES_tradnl"/>
              </w:rPr>
            </w:pPr>
            <w:proofErr w:type="spellStart"/>
            <w:r w:rsidRPr="0065159A">
              <w:rPr>
                <w:rFonts w:ascii="Times New Roman" w:hAnsi="Times New Roman" w:eastAsia="Times New Roman"/>
                <w:b/>
                <w:color w:val="000000"/>
                <w:sz w:val="18"/>
                <w:szCs w:val="18"/>
                <w:lang w:val="es-ES_tradnl" w:eastAsia="es-ES_tradnl"/>
              </w:rPr>
              <w:t>Inflows</w:t>
            </w:r>
            <w:proofErr w:type="spellEnd"/>
          </w:p>
        </w:tc>
        <w:tc>
          <w:tcPr>
            <w:tcW w:w="1110" w:type="dxa"/>
            <w:tcBorders>
              <w:top w:val="nil"/>
              <w:left w:val="nil"/>
              <w:bottom w:val="single" w:color="auto" w:sz="4" w:space="0"/>
              <w:right w:val="nil"/>
            </w:tcBorders>
            <w:shd w:val="clear" w:color="auto" w:fill="auto"/>
            <w:noWrap/>
            <w:vAlign w:val="bottom"/>
            <w:hideMark/>
          </w:tcPr>
          <w:p w:rsidRPr="0065159A" w:rsidR="000A13F7" w:rsidP="000A13F7" w:rsidRDefault="000A13F7" w14:paraId="4B66D9F7" wp14:textId="77777777">
            <w:pPr>
              <w:spacing w:after="0" w:line="240" w:lineRule="auto"/>
              <w:jc w:val="center"/>
              <w:rPr>
                <w:rFonts w:ascii="Times New Roman" w:hAnsi="Times New Roman" w:eastAsia="Times New Roman"/>
                <w:b/>
                <w:color w:val="000000"/>
                <w:sz w:val="18"/>
                <w:szCs w:val="18"/>
                <w:lang w:val="es-ES_tradnl" w:eastAsia="es-ES_tradnl"/>
              </w:rPr>
            </w:pPr>
            <w:proofErr w:type="spellStart"/>
            <w:r w:rsidRPr="0065159A">
              <w:rPr>
                <w:rFonts w:ascii="Times New Roman" w:hAnsi="Times New Roman" w:eastAsia="Times New Roman"/>
                <w:b/>
                <w:color w:val="000000"/>
                <w:sz w:val="18"/>
                <w:szCs w:val="18"/>
                <w:lang w:val="es-ES_tradnl" w:eastAsia="es-ES_tradnl"/>
              </w:rPr>
              <w:t>Outflows</w:t>
            </w:r>
            <w:proofErr w:type="spellEnd"/>
          </w:p>
        </w:tc>
        <w:tc>
          <w:tcPr>
            <w:tcW w:w="1305" w:type="dxa"/>
            <w:tcBorders>
              <w:top w:val="nil"/>
              <w:left w:val="nil"/>
              <w:bottom w:val="single" w:color="auto" w:sz="4" w:space="0"/>
              <w:right w:val="single" w:color="auto" w:sz="4" w:space="0"/>
            </w:tcBorders>
            <w:shd w:val="clear" w:color="auto" w:fill="auto"/>
            <w:noWrap/>
            <w:vAlign w:val="bottom"/>
            <w:hideMark/>
          </w:tcPr>
          <w:p w:rsidRPr="0065159A" w:rsidR="000A13F7" w:rsidP="000A13F7" w:rsidRDefault="000A13F7" w14:paraId="65552639" wp14:textId="77777777">
            <w:pPr>
              <w:spacing w:after="0" w:line="240" w:lineRule="auto"/>
              <w:jc w:val="center"/>
              <w:rPr>
                <w:rFonts w:ascii="Times New Roman" w:hAnsi="Times New Roman" w:eastAsia="Times New Roman"/>
                <w:b/>
                <w:color w:val="000000"/>
                <w:sz w:val="18"/>
                <w:szCs w:val="18"/>
                <w:lang w:val="es-ES_tradnl" w:eastAsia="es-ES_tradnl"/>
              </w:rPr>
            </w:pPr>
            <w:r w:rsidRPr="0065159A">
              <w:rPr>
                <w:rFonts w:ascii="Times New Roman" w:hAnsi="Times New Roman" w:eastAsia="Times New Roman"/>
                <w:b/>
                <w:color w:val="000000"/>
                <w:sz w:val="18"/>
                <w:szCs w:val="18"/>
                <w:lang w:val="es-ES_tradnl" w:eastAsia="es-ES_tradnl"/>
              </w:rPr>
              <w:t>Net PROJETO</w:t>
            </w:r>
          </w:p>
        </w:tc>
      </w:tr>
      <w:tr xmlns:wp14="http://schemas.microsoft.com/office/word/2010/wordml" w:rsidRPr="005C51F0" w:rsidR="000A13F7" w:rsidTr="000A13F7" w14:paraId="14503C61"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0E5EEF3F" wp14:textId="77777777">
            <w:pPr>
              <w:spacing w:after="0" w:line="240" w:lineRule="auto"/>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0C50080F"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3D2DB60F"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562E8B26"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24610320,00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085E188F"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-24610320,00</w:t>
            </w:r>
          </w:p>
        </w:tc>
      </w:tr>
      <w:tr xmlns:wp14="http://schemas.microsoft.com/office/word/2010/wordml" w:rsidRPr="005C51F0" w:rsidR="000A13F7" w:rsidTr="000A13F7" w14:paraId="15966037"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017DFA3C" wp14:textId="77777777">
            <w:pPr>
              <w:spacing w:after="0" w:line="240" w:lineRule="auto"/>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54B6C890"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46BAB3CE"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6708289,80</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0E2ED376"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24610320,00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2D8563E6"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-17902030,20</w:t>
            </w:r>
          </w:p>
        </w:tc>
      </w:tr>
      <w:tr xmlns:wp14="http://schemas.microsoft.com/office/word/2010/wordml" w:rsidRPr="005C51F0" w:rsidR="000A13F7" w:rsidTr="000A13F7" w14:paraId="29D2DD15"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486D2828" wp14:textId="77777777">
            <w:pPr>
              <w:spacing w:after="0" w:line="240" w:lineRule="auto"/>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2A2176D0"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3</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4C1E9DD7"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6976621,40</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3F45E9CE"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24610320,00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605ED2BB"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-17633698,60</w:t>
            </w:r>
          </w:p>
        </w:tc>
      </w:tr>
      <w:tr xmlns:wp14="http://schemas.microsoft.com/office/word/2010/wordml" w:rsidRPr="005C51F0" w:rsidR="000A13F7" w:rsidTr="000A13F7" w14:paraId="4B424496"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6DE2FEB1" wp14:textId="77777777">
            <w:pPr>
              <w:spacing w:after="0" w:line="240" w:lineRule="auto"/>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22C3D751"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4</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2ECC1587"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82639439,51</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3387DFC6"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24610320,00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1D2F1BA3"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58029119,51</w:t>
            </w:r>
          </w:p>
        </w:tc>
      </w:tr>
      <w:tr xmlns:wp14="http://schemas.microsoft.com/office/word/2010/wordml" w:rsidRPr="005C51F0" w:rsidR="000A13F7" w:rsidTr="000A13F7" w14:paraId="0DC851A6"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7287B6D4" wp14:textId="77777777">
            <w:pPr>
              <w:spacing w:after="0" w:line="240" w:lineRule="auto"/>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76DB90EB"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5</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25852DA1"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85945017,09</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0CC11317"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24610320,00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4349DE2B"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61334697,09</w:t>
            </w:r>
          </w:p>
        </w:tc>
      </w:tr>
      <w:tr xmlns:wp14="http://schemas.microsoft.com/office/word/2010/wordml" w:rsidRPr="005C51F0" w:rsidR="000A13F7" w:rsidTr="000A13F7" w14:paraId="4D226FB0"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5022F28E" wp14:textId="77777777">
            <w:pPr>
              <w:spacing w:after="0" w:line="240" w:lineRule="auto"/>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1946A7AE"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6</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0095EFFF"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89382817,77</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4F33832D"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1A36B736"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89382817,77</w:t>
            </w:r>
          </w:p>
        </w:tc>
      </w:tr>
      <w:tr xmlns:wp14="http://schemas.microsoft.com/office/word/2010/wordml" w:rsidRPr="005C51F0" w:rsidR="000A13F7" w:rsidTr="000A13F7" w14:paraId="57C6C4C6"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6B7FF49D" wp14:textId="77777777">
            <w:pPr>
              <w:spacing w:after="0" w:line="240" w:lineRule="auto"/>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6F74D8FD"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7</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25DB9BF5"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92958130,48</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0048B1C6"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5455342D"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92958130,48</w:t>
            </w:r>
          </w:p>
        </w:tc>
      </w:tr>
      <w:tr xmlns:wp14="http://schemas.microsoft.com/office/word/2010/wordml" w:rsidRPr="005C51F0" w:rsidR="000A13F7" w:rsidTr="000A13F7" w14:paraId="617C2D41"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4CC059DA" wp14:textId="77777777">
            <w:pPr>
              <w:spacing w:after="0" w:line="240" w:lineRule="auto"/>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46D1341F"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8</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0A9981FE"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96676455,70</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7DAD11CA"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09D4A2CB"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96676455,70</w:t>
            </w:r>
          </w:p>
        </w:tc>
      </w:tr>
      <w:tr xmlns:wp14="http://schemas.microsoft.com/office/word/2010/wordml" w:rsidRPr="005C51F0" w:rsidR="000A13F7" w:rsidTr="000A13F7" w14:paraId="095C7212"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41DA1215" wp14:textId="77777777">
            <w:pPr>
              <w:spacing w:after="0" w:line="240" w:lineRule="auto"/>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02DC4293"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9</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596158C4"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100543513,93</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4E72C2A4"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4AD8B7AA"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100543513,93</w:t>
            </w:r>
          </w:p>
        </w:tc>
      </w:tr>
      <w:tr xmlns:wp14="http://schemas.microsoft.com/office/word/2010/wordml" w:rsidRPr="005C51F0" w:rsidR="000A13F7" w:rsidTr="000A13F7" w14:paraId="1B16D657"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4CF13355" wp14:textId="77777777">
            <w:pPr>
              <w:spacing w:after="0" w:line="240" w:lineRule="auto"/>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31830EAB"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10</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24B3849A"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111497462,29</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203146A4"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618A4485"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111497462,29</w:t>
            </w:r>
          </w:p>
        </w:tc>
      </w:tr>
      <w:tr xmlns:wp14="http://schemas.microsoft.com/office/word/2010/wordml" w:rsidRPr="005C51F0" w:rsidR="000A13F7" w:rsidTr="000A13F7" w14:paraId="778F3C6E"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3DA529F9" wp14:textId="77777777">
            <w:pPr>
              <w:spacing w:after="0" w:line="240" w:lineRule="auto"/>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7A622172"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11</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5DC29589"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114281612,36</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7251F339"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189AA7C0"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114281612,36</w:t>
            </w:r>
          </w:p>
        </w:tc>
      </w:tr>
      <w:tr xmlns:wp14="http://schemas.microsoft.com/office/word/2010/wordml" w:rsidRPr="005C51F0" w:rsidR="000A13F7" w:rsidTr="000A13F7" w14:paraId="4A95F74A"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6CD137CE" wp14:textId="77777777">
            <w:pPr>
              <w:spacing w:after="0" w:line="240" w:lineRule="auto"/>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4E75B50F"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12</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219F59E1"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285718327,20</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6D8BE32D"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7AC2A8C6"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285718327,20</w:t>
            </w:r>
          </w:p>
        </w:tc>
      </w:tr>
      <w:tr xmlns:wp14="http://schemas.microsoft.com/office/word/2010/wordml" w:rsidRPr="005C51F0" w:rsidR="000A13F7" w:rsidTr="000A13F7" w14:paraId="2564DA1E"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07E4BC8B" wp14:textId="77777777">
            <w:pPr>
              <w:spacing w:after="0" w:line="240" w:lineRule="auto"/>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415384D1"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13</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294E788D"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267432354,26</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06170923"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3C9F8708"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267432354,26</w:t>
            </w:r>
          </w:p>
        </w:tc>
      </w:tr>
      <w:tr xmlns:wp14="http://schemas.microsoft.com/office/word/2010/wordml" w:rsidRPr="005C51F0" w:rsidR="000A13F7" w:rsidTr="000A13F7" w14:paraId="716576E8"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34F1C49A" wp14:textId="77777777">
            <w:pPr>
              <w:spacing w:after="0" w:line="240" w:lineRule="auto"/>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15C6873E"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14</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560BE526"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250316683,58</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7ED9A5BA"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26A2A15F"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250316683,58</w:t>
            </w:r>
          </w:p>
        </w:tc>
      </w:tr>
      <w:tr xmlns:wp14="http://schemas.microsoft.com/office/word/2010/wordml" w:rsidRPr="005C51F0" w:rsidR="000A13F7" w:rsidTr="000A13F7" w14:paraId="3BE4A163"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6A956623"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41150DF2"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15</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6C71DEEC"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234296415,83</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2665F326"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41B388D9"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234296415,83</w:t>
            </w:r>
          </w:p>
        </w:tc>
      </w:tr>
      <w:tr xmlns:wp14="http://schemas.microsoft.com/office/word/2010/wordml" w:rsidRPr="005C51F0" w:rsidR="000A13F7" w:rsidTr="000A13F7" w14:paraId="20AF158D"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05DBCD01"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519C40FF"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16</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49796819"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219301445,22</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3BC58461"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11F684B7"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219301445,22</w:t>
            </w:r>
          </w:p>
        </w:tc>
      </w:tr>
      <w:tr xmlns:wp14="http://schemas.microsoft.com/office/word/2010/wordml" w:rsidRPr="005C51F0" w:rsidR="000A13F7" w:rsidTr="000A13F7" w14:paraId="43A79E7E"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4F027B32"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44641878"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17</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0C8E21DD"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205266152,73</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5E9BE1F5"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2A745025"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205266152,73</w:t>
            </w:r>
          </w:p>
        </w:tc>
      </w:tr>
      <w:tr xmlns:wp14="http://schemas.microsoft.com/office/word/2010/wordml" w:rsidRPr="005C51F0" w:rsidR="000A13F7" w:rsidTr="000A13F7" w14:paraId="3B41565C"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63FF2D74"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1B4C6DBE"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18</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1E68BCA9"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192129118,95</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38878647"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5DD16D0F"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192129118,95</w:t>
            </w:r>
          </w:p>
        </w:tc>
      </w:tr>
      <w:tr xmlns:wp14="http://schemas.microsoft.com/office/word/2010/wordml" w:rsidRPr="005C51F0" w:rsidR="000A13F7" w:rsidTr="000A13F7" w14:paraId="79DA35DC"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3DCF3892"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565B2BCC"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19</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765ECD50"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179832855,34</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081071BF"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0BFCC41E"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179832855,34</w:t>
            </w:r>
          </w:p>
        </w:tc>
      </w:tr>
      <w:tr xmlns:wp14="http://schemas.microsoft.com/office/word/2010/wordml" w:rsidRPr="005C51F0" w:rsidR="000A13F7" w:rsidTr="000A13F7" w14:paraId="373FC3A3"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2787F392"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6A6A9027"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20</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180978B4"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168323552,60</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74C59490"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05B868B1"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168323552,60</w:t>
            </w:r>
          </w:p>
        </w:tc>
      </w:tr>
      <w:tr xmlns:wp14="http://schemas.microsoft.com/office/word/2010/wordml" w:rsidRPr="005C51F0" w:rsidR="000A13F7" w:rsidTr="000A13F7" w14:paraId="5B3EBC4E"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5D068C59"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267B13BB"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21</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33A5E051"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157550845,23</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2528709B"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52590E0D"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157550845,23</w:t>
            </w:r>
          </w:p>
        </w:tc>
      </w:tr>
      <w:tr xmlns:wp14="http://schemas.microsoft.com/office/word/2010/wordml" w:rsidRPr="005C51F0" w:rsidR="000A13F7" w:rsidTr="000A13F7" w14:paraId="794551F7"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341A276E"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43538BBD"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22</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77B94E71"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147467591,14</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6835F028"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776BF8D6"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147467591,14</w:t>
            </w:r>
          </w:p>
        </w:tc>
      </w:tr>
      <w:tr xmlns:wp14="http://schemas.microsoft.com/office/word/2010/wordml" w:rsidRPr="005C51F0" w:rsidR="000A13F7" w:rsidTr="000A13F7" w14:paraId="5863ED9D"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53BACD0F"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4EB4CCBD"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23</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30C6BE44"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138029665,30</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6B3368AB"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148C6DA0"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138029665,30</w:t>
            </w:r>
          </w:p>
        </w:tc>
      </w:tr>
      <w:tr xmlns:wp14="http://schemas.microsoft.com/office/word/2010/wordml" w:rsidRPr="005C51F0" w:rsidR="000A13F7" w:rsidTr="000A13F7" w14:paraId="422AD2A3"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4AE6BDC3"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46723FB0"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24</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5F250E8F"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129195766,72</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2BF0AFA6"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654C928F"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129195766,72</w:t>
            </w:r>
          </w:p>
        </w:tc>
      </w:tr>
      <w:tr xmlns:wp14="http://schemas.microsoft.com/office/word/2010/wordml" w:rsidRPr="005C51F0" w:rsidR="000A13F7" w:rsidTr="000A13F7" w14:paraId="011E1654"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6CDA7058"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01E379B7"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25</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1BBBE407"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120927237,65</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17D5C7E2"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28C6FAC2"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120927237,65</w:t>
            </w:r>
          </w:p>
        </w:tc>
      </w:tr>
      <w:tr xmlns:wp14="http://schemas.microsoft.com/office/word/2010/wordml" w:rsidRPr="005C51F0" w:rsidR="000A13F7" w:rsidTr="000A13F7" w14:paraId="025E68EE"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1D7BD492"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7F8797AB"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26</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467E0CBC"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113187894,44</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05EFB6CF"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5178E2B3"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113187894,44</w:t>
            </w:r>
          </w:p>
        </w:tc>
      </w:tr>
      <w:tr xmlns:wp14="http://schemas.microsoft.com/office/word/2010/wordml" w:rsidRPr="005C51F0" w:rsidR="000A13F7" w:rsidTr="000A13F7" w14:paraId="406BCEEC"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1D1F4880"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7CDC7B3B"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27</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0D5C7C4A"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105943869,20</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4F0B292E"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59C8129A"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105943869,20</w:t>
            </w:r>
          </w:p>
        </w:tc>
      </w:tr>
      <w:tr xmlns:wp14="http://schemas.microsoft.com/office/word/2010/wordml" w:rsidRPr="005C51F0" w:rsidR="000A13F7" w:rsidTr="000A13F7" w14:paraId="011E6771"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0612E972"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7A9E3E4F"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28</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37C046EF"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99163461,57</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5D645574"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221ADFD5"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99163461,57</w:t>
            </w:r>
          </w:p>
        </w:tc>
      </w:tr>
      <w:tr xmlns:wp14="http://schemas.microsoft.com/office/word/2010/wordml" w:rsidRPr="005C51F0" w:rsidR="000A13F7" w:rsidTr="000A13F7" w14:paraId="32D30C74"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4DFFF28C"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161F074D"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29</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1800A110"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92817000,03</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2801D1B6"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72390A89"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92817000,03</w:t>
            </w:r>
          </w:p>
        </w:tc>
      </w:tr>
      <w:tr xmlns:wp14="http://schemas.microsoft.com/office/word/2010/wordml" w:rsidRPr="005C51F0" w:rsidR="000A13F7" w:rsidTr="000A13F7" w14:paraId="17C80A31"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66FCFE07"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46B40F80"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30</w:t>
            </w:r>
          </w:p>
        </w:tc>
        <w:tc>
          <w:tcPr>
            <w:tcW w:w="0" w:type="auto"/>
            <w:tcBorders>
              <w:top w:val="nil"/>
              <w:left w:val="single" w:color="auto" w:sz="4" w:space="0"/>
              <w:bottom w:val="nil"/>
              <w:right w:val="nil"/>
            </w:tcBorders>
            <w:shd w:val="clear" w:color="auto" w:fill="auto"/>
            <w:noWrap/>
            <w:vAlign w:val="bottom"/>
            <w:hideMark/>
          </w:tcPr>
          <w:p w:rsidRPr="0065159A" w:rsidR="000A13F7" w:rsidP="000A13F7" w:rsidRDefault="000A13F7" w14:paraId="4C672DD4"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86876712,03</w:t>
            </w: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2D3357F3"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0,00</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3E6FBE57"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86876712,03</w:t>
            </w:r>
          </w:p>
        </w:tc>
      </w:tr>
      <w:tr xmlns:wp14="http://schemas.microsoft.com/office/word/2010/wordml" w:rsidRPr="005C51F0" w:rsidR="000A13F7" w:rsidTr="000A13F7" w14:paraId="0BD0066B"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0CE5CD97"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33A0AE41"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2285" w:type="dxa"/>
            <w:gridSpan w:val="2"/>
            <w:tcBorders>
              <w:top w:val="single" w:color="auto" w:sz="4" w:space="0"/>
              <w:left w:val="single" w:color="auto" w:sz="4" w:space="0"/>
              <w:bottom w:val="nil"/>
              <w:right w:val="nil"/>
            </w:tcBorders>
            <w:shd w:val="clear" w:color="auto" w:fill="auto"/>
            <w:noWrap/>
            <w:vAlign w:val="center"/>
            <w:hideMark/>
          </w:tcPr>
          <w:p w:rsidRPr="0065159A" w:rsidR="000A13F7" w:rsidP="000A13F7" w:rsidRDefault="000A13F7" w14:paraId="23453F9D" wp14:textId="77777777">
            <w:pPr>
              <w:spacing w:after="0" w:line="240" w:lineRule="auto"/>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 xml:space="preserve">TIR (30 </w:t>
            </w:r>
            <w:proofErr w:type="spellStart"/>
            <w:r w:rsidRPr="0065159A">
              <w:rPr>
                <w:rFonts w:ascii="Times New Roman" w:hAnsi="Times New Roman" w:eastAsia="Times New Roman"/>
                <w:color w:val="000000"/>
                <w:sz w:val="18"/>
                <w:szCs w:val="18"/>
                <w:lang w:val="es-ES_tradnl" w:eastAsia="es-ES_tradnl"/>
              </w:rPr>
              <w:t>anos</w:t>
            </w:r>
            <w:proofErr w:type="spellEnd"/>
            <w:r w:rsidRPr="0065159A">
              <w:rPr>
                <w:rFonts w:ascii="Times New Roman" w:hAnsi="Times New Roman" w:eastAsia="Times New Roman"/>
                <w:color w:val="000000"/>
                <w:sz w:val="18"/>
                <w:szCs w:val="18"/>
                <w:lang w:val="es-ES_tradnl" w:eastAsia="es-ES_tradnl"/>
              </w:rPr>
              <w:t>)</w:t>
            </w:r>
          </w:p>
        </w:tc>
        <w:tc>
          <w:tcPr>
            <w:tcW w:w="1305" w:type="dxa"/>
            <w:tcBorders>
              <w:top w:val="single" w:color="auto" w:sz="4" w:space="0"/>
              <w:left w:val="nil"/>
              <w:bottom w:val="nil"/>
              <w:right w:val="single" w:color="auto" w:sz="4" w:space="0"/>
            </w:tcBorders>
            <w:shd w:val="clear" w:color="auto" w:fill="auto"/>
            <w:noWrap/>
            <w:vAlign w:val="bottom"/>
            <w:hideMark/>
          </w:tcPr>
          <w:p w:rsidRPr="0065159A" w:rsidR="000A13F7" w:rsidP="000A13F7" w:rsidRDefault="000A13F7" w14:paraId="6C1A3DDC"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65,48%</w:t>
            </w:r>
          </w:p>
        </w:tc>
      </w:tr>
      <w:tr xmlns:wp14="http://schemas.microsoft.com/office/word/2010/wordml" w:rsidRPr="005C51F0" w:rsidR="000A13F7" w:rsidTr="000A13F7" w14:paraId="7D4FC0DC"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061FEB43"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188425CC"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2285" w:type="dxa"/>
            <w:gridSpan w:val="2"/>
            <w:tcBorders>
              <w:top w:val="nil"/>
              <w:left w:val="single" w:color="auto" w:sz="4" w:space="0"/>
              <w:bottom w:val="nil"/>
              <w:right w:val="nil"/>
            </w:tcBorders>
            <w:shd w:val="clear" w:color="auto" w:fill="auto"/>
            <w:noWrap/>
            <w:vAlign w:val="center"/>
            <w:hideMark/>
          </w:tcPr>
          <w:p w:rsidRPr="0065159A" w:rsidR="000A13F7" w:rsidP="000A13F7" w:rsidRDefault="000A13F7" w14:paraId="53B074B3" wp14:textId="77777777">
            <w:pPr>
              <w:spacing w:after="0" w:line="240" w:lineRule="auto"/>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 xml:space="preserve">TIR (25 </w:t>
            </w:r>
            <w:proofErr w:type="spellStart"/>
            <w:r w:rsidRPr="0065159A">
              <w:rPr>
                <w:rFonts w:ascii="Times New Roman" w:hAnsi="Times New Roman" w:eastAsia="Times New Roman"/>
                <w:color w:val="000000"/>
                <w:sz w:val="18"/>
                <w:szCs w:val="18"/>
                <w:lang w:val="es-ES_tradnl" w:eastAsia="es-ES_tradnl"/>
              </w:rPr>
              <w:t>anos</w:t>
            </w:r>
            <w:proofErr w:type="spellEnd"/>
            <w:r w:rsidRPr="0065159A">
              <w:rPr>
                <w:rFonts w:ascii="Times New Roman" w:hAnsi="Times New Roman" w:eastAsia="Times New Roman"/>
                <w:color w:val="000000"/>
                <w:sz w:val="18"/>
                <w:szCs w:val="18"/>
                <w:lang w:val="es-ES_tradnl" w:eastAsia="es-ES_tradnl"/>
              </w:rPr>
              <w:t>)</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440408FF"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65,48%</w:t>
            </w:r>
          </w:p>
        </w:tc>
      </w:tr>
      <w:tr xmlns:wp14="http://schemas.microsoft.com/office/word/2010/wordml" w:rsidRPr="005C51F0" w:rsidR="000A13F7" w:rsidTr="000A13F7" w14:paraId="08493F82"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30563357"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43F804A0"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2285" w:type="dxa"/>
            <w:gridSpan w:val="2"/>
            <w:tcBorders>
              <w:top w:val="nil"/>
              <w:left w:val="single" w:color="auto" w:sz="4" w:space="0"/>
              <w:bottom w:val="nil"/>
              <w:right w:val="nil"/>
            </w:tcBorders>
            <w:shd w:val="clear" w:color="auto" w:fill="auto"/>
            <w:noWrap/>
            <w:vAlign w:val="center"/>
            <w:hideMark/>
          </w:tcPr>
          <w:p w:rsidRPr="0065159A" w:rsidR="000A13F7" w:rsidP="000A13F7" w:rsidRDefault="000A13F7" w14:paraId="1F948C5C" wp14:textId="77777777">
            <w:pPr>
              <w:spacing w:after="0" w:line="240" w:lineRule="auto"/>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 xml:space="preserve">TIR (10 </w:t>
            </w:r>
            <w:proofErr w:type="spellStart"/>
            <w:r w:rsidRPr="0065159A">
              <w:rPr>
                <w:rFonts w:ascii="Times New Roman" w:hAnsi="Times New Roman" w:eastAsia="Times New Roman"/>
                <w:color w:val="000000"/>
                <w:sz w:val="18"/>
                <w:szCs w:val="18"/>
                <w:lang w:val="es-ES_tradnl" w:eastAsia="es-ES_tradnl"/>
              </w:rPr>
              <w:t>anos</w:t>
            </w:r>
            <w:proofErr w:type="spellEnd"/>
            <w:r w:rsidRPr="0065159A">
              <w:rPr>
                <w:rFonts w:ascii="Times New Roman" w:hAnsi="Times New Roman" w:eastAsia="Times New Roman"/>
                <w:color w:val="000000"/>
                <w:sz w:val="18"/>
                <w:szCs w:val="18"/>
                <w:lang w:val="es-ES_tradnl" w:eastAsia="es-ES_tradnl"/>
              </w:rPr>
              <w:t>)</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6482D34D"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62,18%</w:t>
            </w:r>
          </w:p>
        </w:tc>
      </w:tr>
      <w:tr xmlns:wp14="http://schemas.microsoft.com/office/word/2010/wordml" w:rsidRPr="005C51F0" w:rsidR="000A13F7" w:rsidTr="000A13F7" w14:paraId="5458ECB7"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4200D767"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496217B0"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2285" w:type="dxa"/>
            <w:gridSpan w:val="2"/>
            <w:tcBorders>
              <w:top w:val="nil"/>
              <w:left w:val="single" w:color="auto" w:sz="4" w:space="0"/>
              <w:bottom w:val="single" w:color="auto" w:sz="4" w:space="0"/>
              <w:right w:val="nil"/>
            </w:tcBorders>
            <w:shd w:val="clear" w:color="auto" w:fill="auto"/>
            <w:noWrap/>
            <w:vAlign w:val="center"/>
            <w:hideMark/>
          </w:tcPr>
          <w:p w:rsidRPr="0065159A" w:rsidR="000A13F7" w:rsidP="000A13F7" w:rsidRDefault="000A13F7" w14:paraId="58995059" wp14:textId="77777777">
            <w:pPr>
              <w:spacing w:after="0" w:line="240" w:lineRule="auto"/>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 xml:space="preserve">TIR (5 </w:t>
            </w:r>
            <w:proofErr w:type="spellStart"/>
            <w:r w:rsidRPr="0065159A">
              <w:rPr>
                <w:rFonts w:ascii="Times New Roman" w:hAnsi="Times New Roman" w:eastAsia="Times New Roman"/>
                <w:color w:val="000000"/>
                <w:sz w:val="18"/>
                <w:szCs w:val="18"/>
                <w:lang w:val="es-ES_tradnl" w:eastAsia="es-ES_tradnl"/>
              </w:rPr>
              <w:t>anos</w:t>
            </w:r>
            <w:proofErr w:type="spellEnd"/>
            <w:r w:rsidRPr="0065159A">
              <w:rPr>
                <w:rFonts w:ascii="Times New Roman" w:hAnsi="Times New Roman" w:eastAsia="Times New Roman"/>
                <w:color w:val="000000"/>
                <w:sz w:val="18"/>
                <w:szCs w:val="18"/>
                <w:lang w:val="es-ES_tradnl" w:eastAsia="es-ES_tradnl"/>
              </w:rPr>
              <w:t>)</w:t>
            </w:r>
          </w:p>
        </w:tc>
        <w:tc>
          <w:tcPr>
            <w:tcW w:w="1305" w:type="dxa"/>
            <w:tcBorders>
              <w:top w:val="nil"/>
              <w:left w:val="nil"/>
              <w:bottom w:val="single" w:color="auto" w:sz="4" w:space="0"/>
              <w:right w:val="single" w:color="auto" w:sz="4" w:space="0"/>
            </w:tcBorders>
            <w:shd w:val="clear" w:color="auto" w:fill="auto"/>
            <w:noWrap/>
            <w:vAlign w:val="bottom"/>
            <w:hideMark/>
          </w:tcPr>
          <w:p w:rsidRPr="0065159A" w:rsidR="000A13F7" w:rsidP="000A13F7" w:rsidRDefault="000A13F7" w14:paraId="4C4AA2B5"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29,09%</w:t>
            </w:r>
          </w:p>
        </w:tc>
      </w:tr>
      <w:tr xmlns:wp14="http://schemas.microsoft.com/office/word/2010/wordml" w:rsidRPr="005C51F0" w:rsidR="000A13F7" w:rsidTr="000A13F7" w14:paraId="01096E56"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66C82AA8"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4631F88E"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2285" w:type="dxa"/>
            <w:gridSpan w:val="2"/>
            <w:tcBorders>
              <w:top w:val="nil"/>
              <w:left w:val="single" w:color="auto" w:sz="4" w:space="0"/>
              <w:bottom w:val="nil"/>
              <w:right w:val="nil"/>
            </w:tcBorders>
            <w:shd w:val="clear" w:color="auto" w:fill="auto"/>
            <w:noWrap/>
            <w:vAlign w:val="center"/>
            <w:hideMark/>
          </w:tcPr>
          <w:p w:rsidRPr="0065159A" w:rsidR="000A13F7" w:rsidP="000A13F7" w:rsidRDefault="000A13F7" w14:paraId="25DC3516" wp14:textId="77777777">
            <w:pPr>
              <w:spacing w:after="0" w:line="240" w:lineRule="auto"/>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 xml:space="preserve"> VPL (10 </w:t>
            </w:r>
            <w:proofErr w:type="spellStart"/>
            <w:r w:rsidRPr="0065159A">
              <w:rPr>
                <w:rFonts w:ascii="Times New Roman" w:hAnsi="Times New Roman" w:eastAsia="Times New Roman"/>
                <w:color w:val="000000"/>
                <w:sz w:val="18"/>
                <w:szCs w:val="18"/>
                <w:lang w:val="es-ES_tradnl" w:eastAsia="es-ES_tradnl"/>
              </w:rPr>
              <w:t>anos</w:t>
            </w:r>
            <w:proofErr w:type="spellEnd"/>
            <w:r w:rsidRPr="0065159A">
              <w:rPr>
                <w:rFonts w:ascii="Times New Roman" w:hAnsi="Times New Roman" w:eastAsia="Times New Roman"/>
                <w:color w:val="000000"/>
                <w:sz w:val="18"/>
                <w:szCs w:val="18"/>
                <w:lang w:val="es-ES_tradnl" w:eastAsia="es-ES_tradnl"/>
              </w:rPr>
              <w:t>)</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1F95C8C4"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247991691,40</w:t>
            </w:r>
          </w:p>
        </w:tc>
      </w:tr>
      <w:tr xmlns:wp14="http://schemas.microsoft.com/office/word/2010/wordml" w:rsidRPr="005C51F0" w:rsidR="000A13F7" w:rsidTr="000A13F7" w14:paraId="01AC571C"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4AF909B0"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4885100A"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2285" w:type="dxa"/>
            <w:gridSpan w:val="2"/>
            <w:tcBorders>
              <w:top w:val="nil"/>
              <w:left w:val="single" w:color="auto" w:sz="4" w:space="0"/>
              <w:bottom w:val="single" w:color="auto" w:sz="4" w:space="0"/>
              <w:right w:val="nil"/>
            </w:tcBorders>
            <w:shd w:val="clear" w:color="auto" w:fill="auto"/>
            <w:noWrap/>
            <w:vAlign w:val="center"/>
            <w:hideMark/>
          </w:tcPr>
          <w:p w:rsidRPr="0065159A" w:rsidR="000A13F7" w:rsidP="000A13F7" w:rsidRDefault="000A13F7" w14:paraId="290ED6E6" wp14:textId="77777777">
            <w:pPr>
              <w:spacing w:after="0" w:line="240" w:lineRule="auto"/>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 xml:space="preserve"> VPL (5 </w:t>
            </w:r>
            <w:proofErr w:type="spellStart"/>
            <w:r w:rsidRPr="0065159A">
              <w:rPr>
                <w:rFonts w:ascii="Times New Roman" w:hAnsi="Times New Roman" w:eastAsia="Times New Roman"/>
                <w:color w:val="000000"/>
                <w:sz w:val="18"/>
                <w:szCs w:val="18"/>
                <w:lang w:val="es-ES_tradnl" w:eastAsia="es-ES_tradnl"/>
              </w:rPr>
              <w:t>anos</w:t>
            </w:r>
            <w:proofErr w:type="spellEnd"/>
            <w:r w:rsidRPr="0065159A">
              <w:rPr>
                <w:rFonts w:ascii="Times New Roman" w:hAnsi="Times New Roman" w:eastAsia="Times New Roman"/>
                <w:color w:val="000000"/>
                <w:sz w:val="18"/>
                <w:szCs w:val="18"/>
                <w:lang w:val="es-ES_tradnl" w:eastAsia="es-ES_tradnl"/>
              </w:rPr>
              <w:t>)</w:t>
            </w:r>
          </w:p>
        </w:tc>
        <w:tc>
          <w:tcPr>
            <w:tcW w:w="1305" w:type="dxa"/>
            <w:tcBorders>
              <w:top w:val="nil"/>
              <w:left w:val="nil"/>
              <w:bottom w:val="single" w:color="auto" w:sz="4" w:space="0"/>
              <w:right w:val="single" w:color="auto" w:sz="4" w:space="0"/>
            </w:tcBorders>
            <w:shd w:val="clear" w:color="auto" w:fill="auto"/>
            <w:noWrap/>
            <w:vAlign w:val="bottom"/>
            <w:hideMark/>
          </w:tcPr>
          <w:p w:rsidRPr="0065159A" w:rsidR="000A13F7" w:rsidP="000A13F7" w:rsidRDefault="000A13F7" w14:paraId="1E2BCC2A"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 xml:space="preserve">59217767,79 </w:t>
            </w:r>
          </w:p>
        </w:tc>
      </w:tr>
      <w:tr xmlns:wp14="http://schemas.microsoft.com/office/word/2010/wordml" w:rsidRPr="005C51F0" w:rsidR="000A13F7" w:rsidTr="000A13F7" w14:paraId="7C901570"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3D7CEA7F"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6DF670E6"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2285" w:type="dxa"/>
            <w:gridSpan w:val="2"/>
            <w:tcBorders>
              <w:top w:val="nil"/>
              <w:left w:val="single" w:color="auto" w:sz="4" w:space="0"/>
              <w:bottom w:val="nil"/>
              <w:right w:val="nil"/>
            </w:tcBorders>
            <w:shd w:val="clear" w:color="auto" w:fill="auto"/>
            <w:noWrap/>
            <w:vAlign w:val="center"/>
            <w:hideMark/>
          </w:tcPr>
          <w:p w:rsidRPr="0065159A" w:rsidR="000A13F7" w:rsidP="000A13F7" w:rsidRDefault="000A13F7" w14:paraId="1A439E66" wp14:textId="77777777">
            <w:pPr>
              <w:spacing w:after="0" w:line="240" w:lineRule="auto"/>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B/C (10anos)</w:t>
            </w:r>
          </w:p>
        </w:tc>
        <w:tc>
          <w:tcPr>
            <w:tcW w:w="1305" w:type="dxa"/>
            <w:tcBorders>
              <w:top w:val="nil"/>
              <w:left w:val="nil"/>
              <w:bottom w:val="nil"/>
              <w:right w:val="single" w:color="auto" w:sz="4" w:space="0"/>
            </w:tcBorders>
            <w:shd w:val="clear" w:color="auto" w:fill="auto"/>
            <w:noWrap/>
            <w:vAlign w:val="bottom"/>
            <w:hideMark/>
          </w:tcPr>
          <w:p w:rsidRPr="0065159A" w:rsidR="000A13F7" w:rsidP="000A13F7" w:rsidRDefault="000A13F7" w14:paraId="7B534D6B"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2,80</w:t>
            </w:r>
          </w:p>
        </w:tc>
      </w:tr>
      <w:tr xmlns:wp14="http://schemas.microsoft.com/office/word/2010/wordml" w:rsidRPr="005C51F0" w:rsidR="000A13F7" w:rsidTr="000A13F7" w14:paraId="6FFFAFB4"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66597038"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017458F3"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2285" w:type="dxa"/>
            <w:gridSpan w:val="2"/>
            <w:tcBorders>
              <w:top w:val="nil"/>
              <w:left w:val="single" w:color="auto" w:sz="4" w:space="0"/>
              <w:bottom w:val="single" w:color="auto" w:sz="4" w:space="0"/>
              <w:right w:val="nil"/>
            </w:tcBorders>
            <w:shd w:val="clear" w:color="auto" w:fill="auto"/>
            <w:noWrap/>
            <w:vAlign w:val="center"/>
            <w:hideMark/>
          </w:tcPr>
          <w:p w:rsidRPr="0065159A" w:rsidR="000A13F7" w:rsidP="000A13F7" w:rsidRDefault="000A13F7" w14:paraId="036DBBB2" wp14:textId="77777777">
            <w:pPr>
              <w:spacing w:after="0" w:line="240" w:lineRule="auto"/>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 xml:space="preserve"> B/C (5 </w:t>
            </w:r>
            <w:proofErr w:type="spellStart"/>
            <w:r w:rsidRPr="0065159A">
              <w:rPr>
                <w:rFonts w:ascii="Times New Roman" w:hAnsi="Times New Roman" w:eastAsia="Times New Roman"/>
                <w:color w:val="000000"/>
                <w:sz w:val="18"/>
                <w:szCs w:val="18"/>
                <w:lang w:val="es-ES_tradnl" w:eastAsia="es-ES_tradnl"/>
              </w:rPr>
              <w:t>anos</w:t>
            </w:r>
            <w:proofErr w:type="spellEnd"/>
            <w:r w:rsidRPr="0065159A">
              <w:rPr>
                <w:rFonts w:ascii="Times New Roman" w:hAnsi="Times New Roman" w:eastAsia="Times New Roman"/>
                <w:color w:val="000000"/>
                <w:sz w:val="18"/>
                <w:szCs w:val="18"/>
                <w:lang w:val="es-ES_tradnl" w:eastAsia="es-ES_tradnl"/>
              </w:rPr>
              <w:t>)</w:t>
            </w:r>
          </w:p>
        </w:tc>
        <w:tc>
          <w:tcPr>
            <w:tcW w:w="1305" w:type="dxa"/>
            <w:tcBorders>
              <w:top w:val="nil"/>
              <w:left w:val="nil"/>
              <w:bottom w:val="single" w:color="auto" w:sz="4" w:space="0"/>
              <w:right w:val="single" w:color="auto" w:sz="4" w:space="0"/>
            </w:tcBorders>
            <w:shd w:val="clear" w:color="auto" w:fill="auto"/>
            <w:noWrap/>
            <w:vAlign w:val="bottom"/>
            <w:hideMark/>
          </w:tcPr>
          <w:p w:rsidRPr="0065159A" w:rsidR="000A13F7" w:rsidP="000A13F7" w:rsidRDefault="000A13F7" w14:paraId="5DD639FC" wp14:textId="77777777">
            <w:pPr>
              <w:spacing w:after="0" w:line="240" w:lineRule="auto"/>
              <w:jc w:val="center"/>
              <w:rPr>
                <w:rFonts w:ascii="Times New Roman" w:hAnsi="Times New Roman" w:eastAsia="Times New Roman"/>
                <w:color w:val="000000"/>
                <w:sz w:val="18"/>
                <w:szCs w:val="18"/>
                <w:lang w:val="es-ES_tradnl" w:eastAsia="es-ES_tradnl"/>
              </w:rPr>
            </w:pPr>
            <w:r w:rsidRPr="0065159A">
              <w:rPr>
                <w:rFonts w:ascii="Times New Roman" w:hAnsi="Times New Roman" w:eastAsia="Times New Roman"/>
                <w:color w:val="000000"/>
                <w:sz w:val="18"/>
                <w:szCs w:val="18"/>
                <w:lang w:val="es-ES_tradnl" w:eastAsia="es-ES_tradnl"/>
              </w:rPr>
              <w:t>0,67</w:t>
            </w:r>
          </w:p>
        </w:tc>
      </w:tr>
      <w:tr xmlns:wp14="http://schemas.microsoft.com/office/word/2010/wordml" w:rsidRPr="005C51F0" w:rsidR="000A13F7" w:rsidTr="000A13F7" w14:paraId="60086500" wp14:textId="77777777">
        <w:trPr>
          <w:trHeight w:val="20"/>
        </w:trPr>
        <w:tc>
          <w:tcPr>
            <w:tcW w:w="0" w:type="auto"/>
            <w:tcBorders>
              <w:top w:val="nil"/>
              <w:left w:val="nil"/>
              <w:bottom w:val="nil"/>
              <w:right w:val="nil"/>
            </w:tcBorders>
            <w:shd w:val="clear" w:color="auto" w:fill="auto"/>
            <w:noWrap/>
            <w:vAlign w:val="bottom"/>
            <w:hideMark/>
          </w:tcPr>
          <w:p w:rsidRPr="0065159A" w:rsidR="000A13F7" w:rsidP="000A13F7" w:rsidRDefault="000A13F7" w14:paraId="6A9BAC8F"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2C28ACFC"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0" w:type="auto"/>
            <w:tcBorders>
              <w:top w:val="nil"/>
              <w:left w:val="nil"/>
              <w:bottom w:val="nil"/>
              <w:right w:val="nil"/>
            </w:tcBorders>
            <w:shd w:val="clear" w:color="auto" w:fill="auto"/>
            <w:noWrap/>
            <w:vAlign w:val="bottom"/>
            <w:hideMark/>
          </w:tcPr>
          <w:p w:rsidRPr="0065159A" w:rsidR="000A13F7" w:rsidP="000A13F7" w:rsidRDefault="000A13F7" w14:paraId="67525D00"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1110" w:type="dxa"/>
            <w:tcBorders>
              <w:top w:val="nil"/>
              <w:left w:val="nil"/>
              <w:bottom w:val="nil"/>
              <w:right w:val="nil"/>
            </w:tcBorders>
            <w:shd w:val="clear" w:color="auto" w:fill="auto"/>
            <w:noWrap/>
            <w:vAlign w:val="bottom"/>
            <w:hideMark/>
          </w:tcPr>
          <w:p w:rsidRPr="0065159A" w:rsidR="000A13F7" w:rsidP="000A13F7" w:rsidRDefault="000A13F7" w14:paraId="02A3EDED" wp14:textId="77777777">
            <w:pPr>
              <w:spacing w:after="0" w:line="240" w:lineRule="auto"/>
              <w:jc w:val="center"/>
              <w:rPr>
                <w:rFonts w:ascii="Times New Roman" w:hAnsi="Times New Roman" w:eastAsia="Times New Roman"/>
                <w:color w:val="000000"/>
                <w:sz w:val="18"/>
                <w:szCs w:val="18"/>
                <w:lang w:val="es-ES_tradnl" w:eastAsia="es-ES_tradnl"/>
              </w:rPr>
            </w:pPr>
          </w:p>
        </w:tc>
        <w:tc>
          <w:tcPr>
            <w:tcW w:w="1305" w:type="dxa"/>
            <w:tcBorders>
              <w:top w:val="nil"/>
              <w:left w:val="nil"/>
              <w:bottom w:val="nil"/>
              <w:right w:val="nil"/>
            </w:tcBorders>
            <w:shd w:val="clear" w:color="auto" w:fill="auto"/>
            <w:noWrap/>
            <w:vAlign w:val="bottom"/>
            <w:hideMark/>
          </w:tcPr>
          <w:p w:rsidRPr="0065159A" w:rsidR="000A13F7" w:rsidP="000A13F7" w:rsidRDefault="000A13F7" w14:paraId="63B496E2" wp14:textId="77777777">
            <w:pPr>
              <w:spacing w:after="0" w:line="240" w:lineRule="auto"/>
              <w:jc w:val="center"/>
              <w:rPr>
                <w:rFonts w:ascii="Times New Roman" w:hAnsi="Times New Roman" w:eastAsia="Times New Roman"/>
                <w:color w:val="000000"/>
                <w:sz w:val="18"/>
                <w:szCs w:val="18"/>
                <w:lang w:val="es-ES_tradnl" w:eastAsia="es-ES_tradnl"/>
              </w:rPr>
            </w:pPr>
          </w:p>
        </w:tc>
      </w:tr>
    </w:tbl>
    <w:p xmlns:wp14="http://schemas.microsoft.com/office/word/2010/wordml" w:rsidRPr="005C51F0" w:rsidR="000A13F7" w:rsidP="000A13F7" w:rsidRDefault="000A13F7" w14:paraId="1C8457B3" wp14:textId="77777777">
      <w:pPr>
        <w:spacing w:after="0" w:line="300" w:lineRule="auto"/>
        <w:ind w:firstLine="1276"/>
        <w:rPr>
          <w:rFonts w:ascii="Times New Roman" w:hAnsi="Times New Roman"/>
          <w:sz w:val="20"/>
          <w:szCs w:val="20"/>
        </w:rPr>
      </w:pPr>
      <w:r w:rsidRPr="005C51F0">
        <w:rPr>
          <w:rFonts w:ascii="Times New Roman" w:hAnsi="Times New Roman"/>
          <w:sz w:val="20"/>
          <w:szCs w:val="20"/>
        </w:rPr>
        <w:t xml:space="preserve">Fonte: </w:t>
      </w:r>
      <w:proofErr w:type="spellStart"/>
      <w:r w:rsidRPr="005C51F0">
        <w:rPr>
          <w:rFonts w:ascii="Times New Roman" w:hAnsi="Times New Roman"/>
          <w:sz w:val="20"/>
          <w:szCs w:val="20"/>
        </w:rPr>
        <w:t>elaboração</w:t>
      </w:r>
      <w:proofErr w:type="spellEnd"/>
      <w:r w:rsidRPr="005C51F0">
        <w:rPr>
          <w:rFonts w:ascii="Times New Roman" w:hAnsi="Times New Roman"/>
          <w:sz w:val="20"/>
          <w:szCs w:val="20"/>
        </w:rPr>
        <w:t xml:space="preserve"> dos </w:t>
      </w:r>
      <w:proofErr w:type="spellStart"/>
      <w:r w:rsidRPr="005C51F0">
        <w:rPr>
          <w:rFonts w:ascii="Times New Roman" w:hAnsi="Times New Roman"/>
          <w:sz w:val="20"/>
          <w:szCs w:val="20"/>
        </w:rPr>
        <w:t>autores</w:t>
      </w:r>
      <w:proofErr w:type="spellEnd"/>
      <w:r w:rsidRPr="005C51F0">
        <w:rPr>
          <w:rFonts w:ascii="Times New Roman" w:hAnsi="Times New Roman"/>
          <w:sz w:val="20"/>
          <w:szCs w:val="20"/>
        </w:rPr>
        <w:t>.</w:t>
      </w:r>
    </w:p>
    <w:p xmlns:wp14="http://schemas.microsoft.com/office/word/2010/wordml" w:rsidR="00D61992" w:rsidRDefault="00D61992" w14:paraId="3A871899" wp14:textId="77777777"/>
    <w:sectPr w:rsidR="00D61992" w:rsidSect="000A13F7">
      <w:pgSz w:w="12240" w:h="15840" w:orient="portrait"/>
      <w:pgMar w:top="1418" w:right="1701"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9F7E2C" w:rsidP="000A13F7" w:rsidRDefault="009F7E2C" w14:paraId="2F6D4EFB" wp14:textId="77777777">
      <w:pPr>
        <w:spacing w:after="0" w:line="240" w:lineRule="auto"/>
      </w:pPr>
      <w:r>
        <w:separator/>
      </w:r>
    </w:p>
  </w:endnote>
  <w:endnote w:type="continuationSeparator" w:id="0">
    <w:p xmlns:wp14="http://schemas.microsoft.com/office/word/2010/wordml" w:rsidR="009F7E2C" w:rsidP="000A13F7" w:rsidRDefault="009F7E2C" w14:paraId="035A956E"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Pr="00CD3B39" w:rsidR="000A13F7" w:rsidRDefault="000A13F7" w14:paraId="4F2B2CEB" wp14:textId="77777777">
    <w:pPr>
      <w:pStyle w:val="Footer"/>
      <w:jc w:val="right"/>
      <w:rPr>
        <w:rFonts w:ascii="Times New Roman" w:hAnsi="Times New Roman"/>
      </w:rPr>
    </w:pPr>
    <w:r w:rsidRPr="00CD3B39">
      <w:rPr>
        <w:rFonts w:ascii="Times New Roman" w:hAnsi="Times New Roman"/>
      </w:rPr>
      <w:fldChar w:fldCharType="begin"/>
    </w:r>
    <w:r w:rsidRPr="00CD3B39">
      <w:rPr>
        <w:rFonts w:ascii="Times New Roman" w:hAnsi="Times New Roman"/>
      </w:rPr>
      <w:instrText xml:space="preserve"> PAGE   \* MERGEFORMAT </w:instrText>
    </w:r>
    <w:r w:rsidRPr="00CD3B39">
      <w:rPr>
        <w:rFonts w:ascii="Times New Roman" w:hAnsi="Times New Roman"/>
      </w:rPr>
      <w:fldChar w:fldCharType="separate"/>
    </w:r>
    <w:r>
      <w:rPr>
        <w:rFonts w:ascii="Times New Roman" w:hAnsi="Times New Roman"/>
        <w:noProof/>
      </w:rPr>
      <w:t>42</w:t>
    </w:r>
    <w:r w:rsidRPr="00CD3B39">
      <w:rPr>
        <w:rFonts w:ascii="Times New Roman" w:hAnsi="Times New Roman"/>
      </w:rPr>
      <w:fldChar w:fldCharType="end"/>
    </w:r>
  </w:p>
  <w:p xmlns:wp14="http://schemas.microsoft.com/office/word/2010/wordml" w:rsidR="000A13F7" w:rsidRDefault="000A13F7" w14:paraId="2DE00C70" wp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0A13F7" w:rsidRDefault="000A13F7" w14:paraId="55ACB134" wp14:textId="77777777">
    <w:pPr>
      <w:pStyle w:val="Footer"/>
      <w:jc w:val="right"/>
    </w:pPr>
    <w:r>
      <w:fldChar w:fldCharType="begin"/>
    </w:r>
    <w:r>
      <w:instrText>PAGE   \* MERGEFORMAT</w:instrText>
    </w:r>
    <w:r>
      <w:fldChar w:fldCharType="separate"/>
    </w:r>
    <w:r w:rsidRPr="003C1287">
      <w:rPr>
        <w:noProof/>
        <w:lang w:val="pt-BR"/>
      </w:rPr>
      <w:t>26</w:t>
    </w:r>
    <w:r>
      <w:fldChar w:fldCharType="end"/>
    </w:r>
  </w:p>
  <w:p xmlns:wp14="http://schemas.microsoft.com/office/word/2010/wordml" w:rsidR="000A13F7" w:rsidRDefault="000A13F7" w14:paraId="7BC35E71"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9F7E2C" w:rsidP="000A13F7" w:rsidRDefault="009F7E2C" w14:paraId="264C1A0E" wp14:textId="77777777">
      <w:pPr>
        <w:spacing w:after="0" w:line="240" w:lineRule="auto"/>
      </w:pPr>
      <w:r>
        <w:separator/>
      </w:r>
    </w:p>
  </w:footnote>
  <w:footnote w:type="continuationSeparator" w:id="0">
    <w:p xmlns:wp14="http://schemas.microsoft.com/office/word/2010/wordml" w:rsidR="009F7E2C" w:rsidP="000A13F7" w:rsidRDefault="009F7E2C" w14:paraId="3DC20B7F" wp14:textId="77777777">
      <w:pPr>
        <w:spacing w:after="0" w:line="240" w:lineRule="auto"/>
      </w:pPr>
      <w:r>
        <w:continuationSeparator/>
      </w:r>
    </w:p>
  </w:footnote>
  <w:footnote w:id="1">
    <w:p xmlns:wp14="http://schemas.microsoft.com/office/word/2010/wordml" w:rsidRPr="00CF76B6" w:rsidR="000A13F7" w:rsidP="000A13F7" w:rsidRDefault="000A13F7" w14:paraId="4D2AA16D" wp14:textId="77777777">
      <w:pPr>
        <w:pStyle w:val="FootnoteText"/>
        <w:spacing w:after="0" w:line="240" w:lineRule="auto"/>
        <w:jc w:val="both"/>
        <w:rPr>
          <w:rFonts w:ascii="Times New Roman" w:hAnsi="Times New Roman"/>
          <w:lang w:val="pt-BR"/>
        </w:rPr>
      </w:pPr>
      <w:r w:rsidRPr="00CF76B6">
        <w:rPr>
          <w:rStyle w:val="FootnoteReference"/>
          <w:rFonts w:ascii="Times New Roman" w:hAnsi="Times New Roman"/>
        </w:rPr>
        <w:footnoteRef/>
      </w:r>
      <w:r w:rsidRPr="00CF76B6">
        <w:rPr>
          <w:rFonts w:ascii="Times New Roman" w:hAnsi="Times New Roman"/>
          <w:lang w:val="pt-BR"/>
        </w:rPr>
        <w:t xml:space="preserve"> Alguns estudos incluem, ainda, taxas de fecundidade e percentual de mães adolescentes (Hartung e Pessoa, 2007; Hartung, 2009).</w:t>
      </w:r>
    </w:p>
  </w:footnote>
  <w:footnote w:id="2">
    <w:p xmlns:wp14="http://schemas.microsoft.com/office/word/2010/wordml" w:rsidRPr="00CF76B6" w:rsidR="000A13F7" w:rsidP="000A13F7" w:rsidRDefault="000A13F7" w14:paraId="41FF8BC6" wp14:textId="77777777">
      <w:pPr>
        <w:pStyle w:val="FootnoteText"/>
        <w:spacing w:after="0" w:line="240" w:lineRule="auto"/>
        <w:jc w:val="both"/>
        <w:rPr>
          <w:rFonts w:ascii="Times New Roman" w:hAnsi="Times New Roman"/>
        </w:rPr>
      </w:pPr>
      <w:r w:rsidRPr="00CF76B6">
        <w:rPr>
          <w:rStyle w:val="FootnoteReference"/>
          <w:rFonts w:ascii="Times New Roman" w:hAnsi="Times New Roman"/>
        </w:rPr>
        <w:footnoteRef/>
      </w:r>
      <w:r w:rsidRPr="00CF76B6">
        <w:rPr>
          <w:rFonts w:ascii="Times New Roman" w:hAnsi="Times New Roman"/>
          <w:lang w:val="pt-BR"/>
        </w:rPr>
        <w:t xml:space="preserve"> Levitt e Lochner (2001) destacam o “</w:t>
      </w:r>
      <w:r w:rsidRPr="00CF76B6">
        <w:rPr>
          <w:rFonts w:ascii="Times New Roman" w:hAnsi="Times New Roman"/>
          <w:i/>
          <w:lang w:val="pt-BR"/>
        </w:rPr>
        <w:t>worse family environment</w:t>
      </w:r>
      <w:r w:rsidRPr="00CF76B6">
        <w:rPr>
          <w:rFonts w:ascii="Times New Roman" w:hAnsi="Times New Roman"/>
          <w:lang w:val="pt-BR"/>
        </w:rPr>
        <w:t xml:space="preserve">”, que torna os menores mais susceptíveis a adentrar a vida criminal. </w:t>
      </w:r>
      <w:r w:rsidRPr="00CF76B6">
        <w:rPr>
          <w:rFonts w:ascii="Times New Roman" w:hAnsi="Times New Roman"/>
        </w:rPr>
        <w:t>Estes ambientes são caracterizados por “</w:t>
      </w:r>
      <w:r w:rsidRPr="00CF76B6">
        <w:rPr>
          <w:rFonts w:ascii="Times New Roman" w:hAnsi="Times New Roman"/>
          <w:i/>
        </w:rPr>
        <w:t>families with lower income, a teenage mother, less-educated parents, a nonworking adult male in the home, or a broken home (at least one natural parent absent)</w:t>
      </w:r>
      <w:r w:rsidRPr="00CF76B6">
        <w:rPr>
          <w:rFonts w:ascii="Times New Roman" w:hAnsi="Times New Roman"/>
        </w:rPr>
        <w:t xml:space="preserve">”. </w:t>
      </w:r>
    </w:p>
  </w:footnote>
  <w:footnote w:id="3">
    <w:p xmlns:wp14="http://schemas.microsoft.com/office/word/2010/wordml" w:rsidRPr="00CF76B6" w:rsidR="000A13F7" w:rsidP="000A13F7" w:rsidRDefault="000A13F7" w14:paraId="0962D56F" wp14:textId="77777777">
      <w:pPr>
        <w:spacing w:after="0" w:line="240" w:lineRule="auto"/>
        <w:jc w:val="both"/>
        <w:rPr>
          <w:rFonts w:ascii="Times New Roman" w:hAnsi="Times New Roman"/>
          <w:sz w:val="20"/>
          <w:szCs w:val="20"/>
          <w:lang w:val="pt-BR"/>
        </w:rPr>
      </w:pPr>
      <w:r w:rsidRPr="00CF76B6">
        <w:rPr>
          <w:rStyle w:val="FootnoteReference"/>
          <w:rFonts w:ascii="Times New Roman" w:hAnsi="Times New Roman"/>
          <w:sz w:val="20"/>
          <w:szCs w:val="20"/>
        </w:rPr>
        <w:footnoteRef/>
      </w:r>
      <w:r w:rsidRPr="00CF76B6">
        <w:rPr>
          <w:rFonts w:ascii="Times New Roman" w:hAnsi="Times New Roman"/>
          <w:sz w:val="20"/>
          <w:szCs w:val="20"/>
          <w:lang w:val="pt-BR"/>
        </w:rPr>
        <w:t xml:space="preserve"> O programa evoluiu e agora é chamado Programa Escola Aberta, uma parceria com a Secretaria de Educação Básica do Ministério da Educação, e “pressupõe a cooperação e a parceria entre as esferas federal, estadual e municipal, e a articulação entre diversos projetos e ações no âmbito local, incluindo os da sociedade civil, da esfera privada e de organizações não governamentais” (Portal do MEC, SEB/MEC).</w:t>
      </w:r>
    </w:p>
  </w:footnote>
  <w:footnote w:id="4">
    <w:p xmlns:wp14="http://schemas.microsoft.com/office/word/2010/wordml" w:rsidRPr="00CF76B6" w:rsidR="000A13F7" w:rsidP="000A13F7" w:rsidRDefault="000A13F7" w14:paraId="7EEFAD34" wp14:textId="77777777">
      <w:pPr>
        <w:pStyle w:val="FootnoteText"/>
        <w:spacing w:after="0" w:line="240" w:lineRule="auto"/>
        <w:jc w:val="both"/>
        <w:rPr>
          <w:rFonts w:ascii="Times New Roman" w:hAnsi="Times New Roman"/>
          <w:lang w:val="pt-BR"/>
        </w:rPr>
      </w:pPr>
      <w:r w:rsidRPr="00CF76B6">
        <w:rPr>
          <w:rStyle w:val="FootnoteReference"/>
          <w:rFonts w:ascii="Times New Roman" w:hAnsi="Times New Roman"/>
        </w:rPr>
        <w:footnoteRef/>
      </w:r>
      <w:r w:rsidRPr="00CF76B6">
        <w:rPr>
          <w:rFonts w:ascii="Times New Roman" w:hAnsi="Times New Roman"/>
          <w:lang w:val="pt-BR"/>
        </w:rPr>
        <w:t xml:space="preserve"> Há ressalvas quanto às avaliações realizadas, por problemas no desenho dos grupos de tratamento e controle. Entretanto, os resultados indicam que o programa pode ser replicado com sucesso em outras localidades.</w:t>
      </w:r>
    </w:p>
  </w:footnote>
  <w:footnote w:id="5">
    <w:p xmlns:wp14="http://schemas.microsoft.com/office/word/2010/wordml" w:rsidRPr="00CF76B6" w:rsidR="000A13F7" w:rsidP="000A13F7" w:rsidRDefault="000A13F7" w14:paraId="50F87491" wp14:textId="77777777">
      <w:pPr>
        <w:pStyle w:val="FootnoteText"/>
        <w:spacing w:after="0" w:line="240" w:lineRule="auto"/>
        <w:jc w:val="both"/>
        <w:rPr>
          <w:rFonts w:ascii="Times New Roman" w:hAnsi="Times New Roman"/>
          <w:lang w:val="pt-BR"/>
        </w:rPr>
      </w:pPr>
      <w:r w:rsidRPr="00CF76B6">
        <w:rPr>
          <w:rStyle w:val="FootnoteReference"/>
          <w:rFonts w:ascii="Times New Roman" w:hAnsi="Times New Roman"/>
        </w:rPr>
        <w:footnoteRef/>
      </w:r>
      <w:r w:rsidRPr="00CF76B6">
        <w:rPr>
          <w:rFonts w:ascii="Times New Roman" w:hAnsi="Times New Roman"/>
          <w:lang w:val="pt-BR"/>
        </w:rPr>
        <w:t xml:space="preserve"> Guerrero (1999) evidencia que entre 15% e 20% das vítimas de homicídio apresenta altos índices de álcool no sangue.</w:t>
      </w:r>
    </w:p>
  </w:footnote>
  <w:footnote w:id="6">
    <w:p xmlns:wp14="http://schemas.microsoft.com/office/word/2010/wordml" w:rsidRPr="00CF76B6" w:rsidR="000A13F7" w:rsidP="000A13F7" w:rsidRDefault="000A13F7" w14:paraId="4838FD7E" wp14:textId="77777777">
      <w:pPr>
        <w:pStyle w:val="FootnoteText"/>
        <w:spacing w:after="0" w:line="240" w:lineRule="auto"/>
        <w:jc w:val="both"/>
        <w:rPr>
          <w:rFonts w:ascii="Times New Roman" w:hAnsi="Times New Roman"/>
          <w:lang w:val="pt-BR"/>
        </w:rPr>
      </w:pPr>
      <w:r w:rsidRPr="00CF76B6">
        <w:rPr>
          <w:rStyle w:val="FootnoteReference"/>
          <w:rFonts w:ascii="Times New Roman" w:hAnsi="Times New Roman"/>
        </w:rPr>
        <w:footnoteRef/>
      </w:r>
      <w:r w:rsidRPr="00CF76B6">
        <w:rPr>
          <w:rFonts w:ascii="Times New Roman" w:hAnsi="Times New Roman"/>
          <w:lang w:val="pt-BR"/>
        </w:rPr>
        <w:t xml:space="preserve"> De acordo com a Constituição Federal de 1988, “às polícias militares cabem a polícia ostensiva e a preservação da ordem pública” (BRASIL, 2006, Artigo 144, parágrafo 5º) e “</w:t>
      </w:r>
      <w:r w:rsidRPr="00CF76B6">
        <w:rPr>
          <w:rFonts w:ascii="Times New Roman" w:hAnsi="Times New Roman"/>
          <w:color w:val="000000"/>
          <w:lang w:val="pt-BR"/>
        </w:rPr>
        <w:t xml:space="preserve">às polícias civis, dirigidas por delegados de polícia de carreira, incumbem, ressalvada a competência da União, as funções de polícia judiciária e a apuração de infrações penais, exceto as militares” </w:t>
      </w:r>
      <w:r w:rsidRPr="00CF76B6">
        <w:rPr>
          <w:rFonts w:ascii="Times New Roman" w:hAnsi="Times New Roman"/>
          <w:lang w:val="pt-BR"/>
        </w:rPr>
        <w:t>(BRASIL, 2006, Artigo 144, parágrafo 4º).</w:t>
      </w:r>
    </w:p>
  </w:footnote>
  <w:footnote w:id="7">
    <w:p xmlns:wp14="http://schemas.microsoft.com/office/word/2010/wordml" w:rsidRPr="00CF76B6" w:rsidR="000A13F7" w:rsidP="000A13F7" w:rsidRDefault="000A13F7" w14:paraId="2C3F99B3" wp14:textId="77777777">
      <w:pPr>
        <w:pStyle w:val="FootnoteText"/>
        <w:spacing w:after="0" w:line="240" w:lineRule="auto"/>
        <w:jc w:val="both"/>
        <w:rPr>
          <w:rFonts w:ascii="Times New Roman" w:hAnsi="Times New Roman"/>
          <w:lang w:val="pt-BR"/>
        </w:rPr>
      </w:pPr>
      <w:r w:rsidRPr="00CF76B6">
        <w:rPr>
          <w:rStyle w:val="FootnoteReference"/>
          <w:rFonts w:ascii="Times New Roman" w:hAnsi="Times New Roman"/>
        </w:rPr>
        <w:footnoteRef/>
      </w:r>
      <w:r w:rsidRPr="00CF76B6">
        <w:rPr>
          <w:rFonts w:ascii="Times New Roman" w:hAnsi="Times New Roman"/>
          <w:lang w:val="pt-BR"/>
        </w:rPr>
        <w:t xml:space="preserve"> Apesar de ser disseminada a ideia de que a unificação das polícias traria benefícios ao combate à criminalidade, não há estudos que comprovem ou busquem medir tais benefícios (Soares e Viveiros, 2010).</w:t>
      </w:r>
    </w:p>
  </w:footnote>
  <w:footnote w:id="8">
    <w:p xmlns:wp14="http://schemas.microsoft.com/office/word/2010/wordml" w:rsidRPr="00CF76B6" w:rsidR="000A13F7" w:rsidP="000A13F7" w:rsidRDefault="000A13F7" w14:paraId="30AAD9D0" wp14:textId="77777777">
      <w:pPr>
        <w:pStyle w:val="FootnoteText"/>
        <w:spacing w:after="0" w:line="240" w:lineRule="auto"/>
        <w:jc w:val="both"/>
        <w:rPr>
          <w:rFonts w:ascii="Times New Roman" w:hAnsi="Times New Roman"/>
        </w:rPr>
      </w:pPr>
      <w:r w:rsidRPr="00CF76B6">
        <w:rPr>
          <w:rStyle w:val="FootnoteReference"/>
          <w:rFonts w:ascii="Times New Roman" w:hAnsi="Times New Roman"/>
        </w:rPr>
        <w:footnoteRef/>
      </w:r>
      <w:r w:rsidRPr="00CF76B6">
        <w:rPr>
          <w:rFonts w:ascii="Times New Roman" w:hAnsi="Times New Roman"/>
        </w:rPr>
        <w:t xml:space="preserve"> Tradução dos autores, do original “</w:t>
      </w:r>
      <w:r w:rsidRPr="00CF76B6">
        <w:rPr>
          <w:rFonts w:ascii="Times New Roman" w:hAnsi="Times New Roman"/>
          <w:i/>
        </w:rPr>
        <w:t>While difficult, the unification of police forces could pay enormous dividends in terms of better crime-fighting capacity and increased efficiency in the use of resources</w:t>
      </w:r>
      <w:r w:rsidRPr="00CF76B6">
        <w:rPr>
          <w:rFonts w:ascii="Times New Roman" w:hAnsi="Times New Roman"/>
        </w:rPr>
        <w:t>” (World Bank, 2006, p.51).</w:t>
      </w:r>
    </w:p>
  </w:footnote>
  <w:footnote w:id="9">
    <w:p xmlns:wp14="http://schemas.microsoft.com/office/word/2010/wordml" w:rsidRPr="00CF76B6" w:rsidR="000A13F7" w:rsidP="000A13F7" w:rsidRDefault="000A13F7" w14:paraId="33683DCE" wp14:textId="77777777">
      <w:pPr>
        <w:pStyle w:val="FootnoteText"/>
        <w:spacing w:after="0" w:line="240" w:lineRule="auto"/>
        <w:jc w:val="both"/>
        <w:rPr>
          <w:rFonts w:ascii="Times New Roman" w:hAnsi="Times New Roman"/>
          <w:lang w:val="pt-BR"/>
        </w:rPr>
      </w:pPr>
      <w:r w:rsidRPr="00CF76B6">
        <w:rPr>
          <w:rStyle w:val="FootnoteReference"/>
          <w:rFonts w:ascii="Times New Roman" w:hAnsi="Times New Roman"/>
        </w:rPr>
        <w:footnoteRef/>
      </w:r>
      <w:r w:rsidRPr="000A13F7">
        <w:rPr>
          <w:rFonts w:ascii="Times New Roman" w:hAnsi="Times New Roman"/>
          <w:lang w:val="es-ES_tradnl"/>
        </w:rPr>
        <w:t xml:space="preserve"> Alcadía de Santiago de Cali. Reseña histórica – Asesoría de Paz – DESEPAZ. </w:t>
      </w:r>
      <w:r w:rsidRPr="00CF76B6">
        <w:rPr>
          <w:rFonts w:ascii="Times New Roman" w:hAnsi="Times New Roman"/>
          <w:lang w:val="pt-BR"/>
        </w:rPr>
        <w:t xml:space="preserve">Acesso em 20/06/2012, através da URL </w:t>
      </w:r>
      <w:hyperlink w:history="1" r:id="rId1">
        <w:r w:rsidRPr="00CF76B6">
          <w:rPr>
            <w:rStyle w:val="Hyperlink"/>
            <w:rFonts w:ascii="Times New Roman" w:hAnsi="Times New Roman"/>
            <w:lang w:val="pt-BR"/>
          </w:rPr>
          <w:t>http://www.cali.gov.co/desepaz/publicaciones.php?id=40673</w:t>
        </w:r>
      </w:hyperlink>
      <w:r w:rsidRPr="00CF76B6">
        <w:rPr>
          <w:rFonts w:ascii="Times New Roman" w:hAnsi="Times New Roman"/>
          <w:lang w:val="pt-BR"/>
        </w:rPr>
        <w:t xml:space="preserve">. </w:t>
      </w:r>
    </w:p>
  </w:footnote>
  <w:footnote w:id="10">
    <w:p xmlns:wp14="http://schemas.microsoft.com/office/word/2010/wordml" w:rsidRPr="00CF76B6" w:rsidR="000A13F7" w:rsidP="000A13F7" w:rsidRDefault="000A13F7" w14:paraId="2F2F51A4" wp14:textId="77777777">
      <w:pPr>
        <w:pStyle w:val="FootnoteText"/>
        <w:spacing w:after="0" w:line="240" w:lineRule="auto"/>
        <w:rPr>
          <w:rFonts w:ascii="Times New Roman" w:hAnsi="Times New Roman"/>
          <w:lang w:val="pt-BR"/>
        </w:rPr>
      </w:pPr>
      <w:r w:rsidRPr="00CF76B6">
        <w:rPr>
          <w:rStyle w:val="FootnoteReference"/>
          <w:rFonts w:ascii="Times New Roman" w:hAnsi="Times New Roman"/>
        </w:rPr>
        <w:footnoteRef/>
      </w:r>
      <w:r w:rsidRPr="00CF76B6">
        <w:rPr>
          <w:rFonts w:ascii="Times New Roman" w:hAnsi="Times New Roman"/>
          <w:lang w:val="pt-BR"/>
        </w:rPr>
        <w:t xml:space="preserve"> De acordo com dados do Sistema de Informações sobre Mortalidade do Ministério da Saúde.</w:t>
      </w:r>
    </w:p>
  </w:footnote>
  <w:footnote w:id="11">
    <w:p xmlns:wp14="http://schemas.microsoft.com/office/word/2010/wordml" w:rsidRPr="00CF76B6" w:rsidR="000A13F7" w:rsidP="000A13F7" w:rsidRDefault="000A13F7" w14:paraId="3CFD67BD" wp14:textId="77777777">
      <w:pPr>
        <w:pStyle w:val="FootnoteText"/>
        <w:spacing w:after="0" w:line="240" w:lineRule="auto"/>
        <w:jc w:val="both"/>
        <w:rPr>
          <w:rFonts w:ascii="Times New Roman" w:hAnsi="Times New Roman"/>
        </w:rPr>
      </w:pPr>
      <w:r w:rsidRPr="00CF76B6">
        <w:rPr>
          <w:rStyle w:val="FootnoteReference"/>
          <w:rFonts w:ascii="Times New Roman" w:hAnsi="Times New Roman"/>
        </w:rPr>
        <w:footnoteRef/>
      </w:r>
      <w:r w:rsidRPr="00CF76B6">
        <w:rPr>
          <w:rFonts w:ascii="Times New Roman" w:hAnsi="Times New Roman"/>
        </w:rPr>
        <w:t xml:space="preserve"> Greenwood, Rydell, Abrahamse, Caulkins, Chiesa, Model e Klein (1994).</w:t>
      </w:r>
    </w:p>
  </w:footnote>
  <w:footnote w:id="12">
    <w:p xmlns:wp14="http://schemas.microsoft.com/office/word/2010/wordml" w:rsidRPr="00CF76B6" w:rsidR="000A13F7" w:rsidP="000A13F7" w:rsidRDefault="000A13F7" w14:paraId="4AC55D2F" wp14:textId="77777777">
      <w:pPr>
        <w:pStyle w:val="FootnoteText"/>
        <w:spacing w:after="0" w:line="240" w:lineRule="auto"/>
        <w:jc w:val="both"/>
        <w:rPr>
          <w:rFonts w:ascii="Times New Roman" w:hAnsi="Times New Roman"/>
          <w:lang w:val="pt-BR"/>
        </w:rPr>
      </w:pPr>
      <w:r w:rsidRPr="00CF76B6">
        <w:rPr>
          <w:rStyle w:val="FootnoteReference"/>
          <w:rFonts w:ascii="Times New Roman" w:hAnsi="Times New Roman"/>
        </w:rPr>
        <w:footnoteRef/>
      </w:r>
      <w:r w:rsidRPr="00CF76B6">
        <w:rPr>
          <w:rFonts w:ascii="Times New Roman" w:hAnsi="Times New Roman"/>
          <w:lang w:val="pt-BR"/>
        </w:rPr>
        <w:t xml:space="preserve"> A metodologia detalhada é discutida em World Bank (2006) e em Andrade e Peixoto (2007), que a utilizam para avaliar diversos programas de prevenção e controle da criminalidade no Brasil. A fase jovem da carreira criminal do indivíduo compreende o período entre 10 e 17 anos de idade; a fase adulta compreende o período após os 18 anos de idade.</w:t>
      </w:r>
    </w:p>
  </w:footnote>
  <w:footnote w:id="13">
    <w:p xmlns:wp14="http://schemas.microsoft.com/office/word/2010/wordml" w:rsidRPr="00CF76B6" w:rsidR="000A13F7" w:rsidP="000A13F7" w:rsidRDefault="000A13F7" w14:paraId="5901C862" wp14:textId="77777777">
      <w:pPr>
        <w:pStyle w:val="FootnoteText"/>
        <w:spacing w:after="0" w:line="240" w:lineRule="auto"/>
        <w:rPr>
          <w:rFonts w:ascii="Times New Roman" w:hAnsi="Times New Roman"/>
          <w:lang w:val="pt-BR"/>
        </w:rPr>
      </w:pPr>
      <w:r w:rsidRPr="00CF76B6">
        <w:rPr>
          <w:rStyle w:val="FootnoteReference"/>
          <w:rFonts w:ascii="Times New Roman" w:hAnsi="Times New Roman"/>
        </w:rPr>
        <w:footnoteRef/>
      </w:r>
      <w:r w:rsidRPr="00CF76B6">
        <w:rPr>
          <w:rFonts w:ascii="Times New Roman" w:hAnsi="Times New Roman"/>
          <w:lang w:val="pt-BR"/>
        </w:rPr>
        <w:t xml:space="preserve"> Aproximadamente 22.75%, segundo Greenwood et al. (1998).</w:t>
      </w:r>
    </w:p>
  </w:footnote>
  <w:footnote w:id="14">
    <w:p xmlns:wp14="http://schemas.microsoft.com/office/word/2010/wordml" w:rsidRPr="00CF76B6" w:rsidR="000A13F7" w:rsidP="000A13F7" w:rsidRDefault="000A13F7" w14:paraId="2A4D7EB4" wp14:textId="77777777">
      <w:pPr>
        <w:pStyle w:val="FootnoteText"/>
        <w:spacing w:after="0" w:line="240" w:lineRule="auto"/>
        <w:jc w:val="both"/>
        <w:rPr>
          <w:rFonts w:ascii="Times New Roman" w:hAnsi="Times New Roman"/>
          <w:lang w:val="pt-BR"/>
        </w:rPr>
      </w:pPr>
      <w:r w:rsidRPr="00CF76B6">
        <w:rPr>
          <w:rStyle w:val="FootnoteReference"/>
          <w:rFonts w:ascii="Times New Roman" w:hAnsi="Times New Roman"/>
        </w:rPr>
        <w:footnoteRef/>
      </w:r>
      <w:r w:rsidRPr="00CF76B6">
        <w:rPr>
          <w:rFonts w:ascii="Times New Roman" w:hAnsi="Times New Roman"/>
          <w:lang w:val="pt-BR"/>
        </w:rPr>
        <w:t xml:space="preserve"> Obviamente, as estimativas visam fornecer parâmetros que tornem possível a avaliação de investimentos em segurança pública. Sua adaptação a partir dos estudos de Greenwood et al. (1994) e Greenwood et al. (1998) possibilita a obtenção de resultados sugestivos que fundamentem a avaliação econômica desses investimentos sem, no entanto, fornecer conclusões definitivas.</w:t>
      </w:r>
    </w:p>
  </w:footnote>
  <w:footnote w:id="15">
    <w:p xmlns:wp14="http://schemas.microsoft.com/office/word/2010/wordml" w:rsidRPr="00CF76B6" w:rsidR="000A13F7" w:rsidP="000A13F7" w:rsidRDefault="000A13F7" w14:paraId="35F00E00" wp14:textId="77777777">
      <w:pPr>
        <w:spacing w:after="0" w:line="240" w:lineRule="auto"/>
        <w:jc w:val="both"/>
        <w:rPr>
          <w:rFonts w:ascii="Times New Roman" w:hAnsi="Times New Roman"/>
          <w:sz w:val="24"/>
          <w:szCs w:val="24"/>
          <w:lang w:val="pt-BR"/>
        </w:rPr>
      </w:pPr>
      <w:r w:rsidRPr="00CF76B6">
        <w:rPr>
          <w:rStyle w:val="FootnoteReference"/>
          <w:rFonts w:ascii="Times New Roman" w:hAnsi="Times New Roman"/>
        </w:rPr>
        <w:footnoteRef/>
      </w:r>
      <w:r w:rsidRPr="00CF76B6">
        <w:rPr>
          <w:rFonts w:ascii="Times New Roman" w:hAnsi="Times New Roman"/>
          <w:lang w:val="pt-BR"/>
        </w:rPr>
        <w:t xml:space="preserve"> </w:t>
      </w:r>
      <w:r w:rsidRPr="00CF76B6">
        <w:rPr>
          <w:rFonts w:ascii="Times New Roman" w:hAnsi="Times New Roman"/>
          <w:sz w:val="20"/>
          <w:szCs w:val="20"/>
          <w:lang w:val="pt-BR"/>
        </w:rPr>
        <w:t>A utilização do número de homicídios como proxy do nível de violência e criminalidade se deve ao fato de ser o crime em que a taxa de subnotificação é menos significativa, uma vez que os dados podem ser obtidos junto aos serviços de saúde. Além disso, por ser possível utilizar dados do Ministério da Saúde, a série temporal utilizada pode contemplar períodos mais amplos, além da possibilidade de acesso a microdados para todos os municípios do Brasil. Há, no entanto, a possibilidade de que os devidos óbitos não sejam apropriadamente classificados como homicídios, superestimando as mortes por lesões de intencionalidade desconhecida ou equivalentes (Fajnzylber e Araújo, 2001).</w:t>
      </w:r>
    </w:p>
    <w:p xmlns:wp14="http://schemas.microsoft.com/office/word/2010/wordml" w:rsidRPr="00CF76B6" w:rsidR="000A13F7" w:rsidP="000A13F7" w:rsidRDefault="000A13F7" w14:paraId="222C0D7E" wp14:textId="77777777">
      <w:pPr>
        <w:pStyle w:val="FootnoteText"/>
        <w:spacing w:after="0" w:line="240" w:lineRule="auto"/>
        <w:rPr>
          <w:rFonts w:ascii="Times New Roman" w:hAnsi="Times New Roman"/>
          <w:lang w:val="pt-BR"/>
        </w:rPr>
      </w:pPr>
    </w:p>
  </w:footnote>
  <w:footnote w:id="16">
    <w:p xmlns:wp14="http://schemas.microsoft.com/office/word/2010/wordml" w:rsidRPr="00CF76B6" w:rsidR="000A13F7" w:rsidP="000A13F7" w:rsidRDefault="000A13F7" w14:paraId="0D519D51" wp14:textId="77777777">
      <w:pPr>
        <w:pStyle w:val="FootnoteText"/>
        <w:spacing w:after="0" w:line="240" w:lineRule="auto"/>
        <w:jc w:val="both"/>
        <w:rPr>
          <w:rFonts w:ascii="Times New Roman" w:hAnsi="Times New Roman"/>
          <w:lang w:val="pt-BR"/>
        </w:rPr>
      </w:pPr>
      <w:r w:rsidRPr="00CF76B6">
        <w:rPr>
          <w:rStyle w:val="FootnoteReference"/>
          <w:rFonts w:ascii="Times New Roman" w:hAnsi="Times New Roman"/>
        </w:rPr>
        <w:footnoteRef/>
      </w:r>
      <w:r w:rsidRPr="00CF76B6">
        <w:rPr>
          <w:rFonts w:ascii="Times New Roman" w:hAnsi="Times New Roman"/>
          <w:lang w:val="pt-BR"/>
        </w:rPr>
        <w:t xml:space="preserve"> Conforme </w:t>
      </w:r>
      <w:r>
        <w:rPr>
          <w:rFonts w:ascii="Times New Roman" w:hAnsi="Times New Roman"/>
          <w:lang w:val="pt-BR"/>
        </w:rPr>
        <w:t>Quadro 5.</w:t>
      </w:r>
    </w:p>
  </w:footnote>
  <w:footnote w:id="17">
    <w:p xmlns:wp14="http://schemas.microsoft.com/office/word/2010/wordml" w:rsidRPr="00CF76B6" w:rsidR="000A13F7" w:rsidP="000A13F7" w:rsidRDefault="000A13F7" w14:paraId="3E1AC425" wp14:textId="77777777">
      <w:pPr>
        <w:pStyle w:val="FootnoteText"/>
        <w:spacing w:after="0" w:line="240" w:lineRule="auto"/>
        <w:jc w:val="both"/>
        <w:rPr>
          <w:rFonts w:ascii="Times New Roman" w:hAnsi="Times New Roman"/>
          <w:lang w:val="pt-BR"/>
        </w:rPr>
      </w:pPr>
      <w:r w:rsidRPr="00CF76B6">
        <w:rPr>
          <w:rStyle w:val="FootnoteReference"/>
          <w:rFonts w:ascii="Times New Roman" w:hAnsi="Times New Roman"/>
        </w:rPr>
        <w:footnoteRef/>
      </w:r>
      <w:r w:rsidRPr="00CF76B6">
        <w:rPr>
          <w:rFonts w:ascii="Times New Roman" w:hAnsi="Times New Roman"/>
          <w:lang w:val="pt-BR"/>
        </w:rPr>
        <w:t xml:space="preserve"> Obviamente, nossa intenção é estimar o custo médio de um delito sério. Para tornar a estimação factível, temos que fazer simplificações e, por exemplo, assumir que crimes de homicídio e latrocínio não geram custos ao sistema de saúde, o que, na prática, é pouco provável.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E470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46553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977C2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59296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F414B3"/>
    <w:multiLevelType w:val="hybridMultilevel"/>
    <w:tmpl w:val="A76C7E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A4F7A1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B30E67"/>
    <w:multiLevelType w:val="multilevel"/>
    <w:tmpl w:val="B108F528"/>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BodyTextIndentChar"/>
      <w:lvlText w:val="%3."/>
      <w:lvlJc w:val="left"/>
      <w:pPr>
        <w:tabs>
          <w:tab w:val="num" w:pos="2592"/>
        </w:tabs>
        <w:ind w:left="2592" w:hanging="432"/>
      </w:pPr>
    </w:lvl>
    <w:lvl w:ilvl="3">
      <w:start w:val="1"/>
      <w:numFmt w:val="lowerRoman"/>
      <w:pStyle w:val="ParagraphCh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207E486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C00F4A"/>
    <w:multiLevelType w:val="multilevel"/>
    <w:tmpl w:val="0416001F"/>
    <w:lvl w:ilvl="0">
      <w:start w:val="1"/>
      <w:numFmt w:val="decimal"/>
      <w:lvlText w:val="%1."/>
      <w:lvlJc w:val="left"/>
      <w:pPr>
        <w:ind w:left="360" w:hanging="360"/>
      </w:pPr>
      <w:rPr>
        <w:rFonts w:hint="default"/>
        <w:b/>
        <w:i w:val="0"/>
        <w:sz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i w:val="0"/>
        <w:sz w:val="24"/>
      </w:rPr>
    </w:lvl>
    <w:lvl w:ilvl="3">
      <w:start w:val="1"/>
      <w:numFmt w:val="decimal"/>
      <w:lvlText w:val="%1.%2.%3.%4."/>
      <w:lvlJc w:val="left"/>
      <w:pPr>
        <w:ind w:left="1728" w:hanging="648"/>
      </w:pPr>
      <w:rPr>
        <w:rFonts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ADB12FB"/>
    <w:multiLevelType w:val="multilevel"/>
    <w:tmpl w:val="0C0A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15:restartNumberingAfterBreak="0">
    <w:nsid w:val="3F072E2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3F2B6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387A5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B957B7"/>
    <w:multiLevelType w:val="hybridMultilevel"/>
    <w:tmpl w:val="8586D6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AE1558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C77414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0828C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74171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A31643"/>
    <w:multiLevelType w:val="multilevel"/>
    <w:tmpl w:val="0416001F"/>
    <w:lvl w:ilvl="0">
      <w:start w:val="1"/>
      <w:numFmt w:val="decimal"/>
      <w:lvlText w:val="%1."/>
      <w:lvlJc w:val="left"/>
      <w:pPr>
        <w:ind w:left="360" w:hanging="360"/>
      </w:pPr>
      <w:rPr>
        <w:rFonts w:hint="default"/>
        <w:b/>
        <w:i w:val="0"/>
        <w:sz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i w:val="0"/>
        <w:sz w:val="24"/>
      </w:rPr>
    </w:lvl>
    <w:lvl w:ilvl="3">
      <w:start w:val="1"/>
      <w:numFmt w:val="decimal"/>
      <w:lvlText w:val="%1.%2.%3.%4."/>
      <w:lvlJc w:val="left"/>
      <w:pPr>
        <w:ind w:left="1728" w:hanging="648"/>
      </w:pPr>
      <w:rPr>
        <w:rFonts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6B80745"/>
    <w:multiLevelType w:val="hybridMultilevel"/>
    <w:tmpl w:val="1694A1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9C63A40"/>
    <w:multiLevelType w:val="multilevel"/>
    <w:tmpl w:val="F51E10D4"/>
    <w:lvl w:ilvl="0">
      <w:start w:val="1"/>
      <w:numFmt w:val="decimal"/>
      <w:lvlText w:val="%1."/>
      <w:lvlJc w:val="left"/>
      <w:pPr>
        <w:tabs>
          <w:tab w:val="num" w:pos="810"/>
        </w:tabs>
        <w:ind w:left="738" w:hanging="288"/>
      </w:pPr>
      <w:rPr>
        <w:rFonts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Restart w:val="0"/>
      <w:lvlText w:val="%3."/>
      <w:lvlJc w:val="left"/>
      <w:pPr>
        <w:tabs>
          <w:tab w:val="num" w:pos="1800"/>
        </w:tabs>
        <w:ind w:left="1800" w:hanging="360"/>
      </w:pPr>
      <w:rPr>
        <w:rFonts w:hint="default" w:ascii="Times New Roman Bold" w:hAnsi="Times New Roman Bold"/>
        <w:b/>
        <w:i w:val="0"/>
        <w:sz w:val="24"/>
      </w:rPr>
    </w:lvl>
    <w:lvl w:ilvl="3">
      <w:start w:val="1"/>
      <w:numFmt w:val="lowerRoman"/>
      <w:lvlRestart w:val="0"/>
      <w:lvlText w:val="(%4)"/>
      <w:lvlJc w:val="right"/>
      <w:pPr>
        <w:tabs>
          <w:tab w:val="num" w:pos="2088"/>
        </w:tabs>
        <w:ind w:left="2088" w:hanging="288"/>
      </w:pPr>
      <w:rPr>
        <w:rFonts w:hint="default" w:ascii="Times New Roman Bold" w:hAnsi="Times New Roman Bold"/>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1" w15:restartNumberingAfterBreak="0">
    <w:nsid w:val="5D72316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F34086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09923C8"/>
    <w:multiLevelType w:val="multilevel"/>
    <w:tmpl w:val="0D0CF5DC"/>
    <w:lvl w:ilvl="0">
      <w:start w:val="1"/>
      <w:numFmt w:val="upperLetter"/>
      <w:pStyle w:val="Heading1"/>
      <w:lvlText w:val="%1."/>
      <w:lvlJc w:val="left"/>
      <w:pPr>
        <w:tabs>
          <w:tab w:val="num" w:pos="810"/>
        </w:tabs>
        <w:ind w:left="738" w:hanging="288"/>
      </w:pPr>
      <w:rPr>
        <w:rFonts w:hint="default"/>
        <w:b/>
        <w:i w:val="0"/>
        <w:sz w:val="24"/>
      </w:rPr>
    </w:lvl>
    <w:lvl w:ilvl="1">
      <w:start w:val="1"/>
      <w:numFmt w:val="decimal"/>
      <w:pStyle w:val="TOCHeading"/>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hint="default" w:ascii="Times New Roman Bold" w:hAnsi="Times New Roman Bold"/>
        <w:b/>
        <w:i w:val="0"/>
        <w:sz w:val="24"/>
      </w:rPr>
    </w:lvl>
    <w:lvl w:ilvl="3">
      <w:start w:val="1"/>
      <w:numFmt w:val="lowerRoman"/>
      <w:lvlRestart w:val="0"/>
      <w:lvlText w:val="(%4)"/>
      <w:lvlJc w:val="right"/>
      <w:pPr>
        <w:tabs>
          <w:tab w:val="num" w:pos="2088"/>
        </w:tabs>
        <w:ind w:left="2088" w:hanging="288"/>
      </w:pPr>
      <w:rPr>
        <w:rFonts w:hint="default" w:ascii="Times New Roman Bold" w:hAnsi="Times New Roman Bold"/>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4" w15:restartNumberingAfterBreak="0">
    <w:nsid w:val="63BB3D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DF798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B3A6CAF"/>
    <w:multiLevelType w:val="multilevel"/>
    <w:tmpl w:val="62CEF492"/>
    <w:lvl w:ilvl="0">
      <w:start w:val="1"/>
      <w:numFmt w:val="decimal"/>
      <w:lvlText w:val="%1."/>
      <w:lvlJc w:val="left"/>
      <w:pPr>
        <w:tabs>
          <w:tab w:val="num" w:pos="810"/>
        </w:tabs>
        <w:ind w:left="738" w:hanging="288"/>
      </w:pPr>
      <w:rPr>
        <w:rFonts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Restart w:val="0"/>
      <w:lvlText w:val="%3."/>
      <w:lvlJc w:val="left"/>
      <w:pPr>
        <w:tabs>
          <w:tab w:val="num" w:pos="1800"/>
        </w:tabs>
        <w:ind w:left="1800" w:hanging="360"/>
      </w:pPr>
      <w:rPr>
        <w:rFonts w:hint="default" w:ascii="Times New Roman Bold" w:hAnsi="Times New Roman Bold"/>
        <w:b/>
        <w:i w:val="0"/>
        <w:sz w:val="24"/>
      </w:rPr>
    </w:lvl>
    <w:lvl w:ilvl="3">
      <w:start w:val="1"/>
      <w:numFmt w:val="lowerRoman"/>
      <w:lvlRestart w:val="0"/>
      <w:lvlText w:val="(%4)"/>
      <w:lvlJc w:val="right"/>
      <w:pPr>
        <w:tabs>
          <w:tab w:val="num" w:pos="2088"/>
        </w:tabs>
        <w:ind w:left="2088" w:hanging="288"/>
      </w:pPr>
      <w:rPr>
        <w:rFonts w:hint="default" w:ascii="Times New Roman Bold" w:hAnsi="Times New Roman Bold"/>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7" w15:restartNumberingAfterBreak="0">
    <w:nsid w:val="6B932D1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C4C684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1F419B"/>
    <w:multiLevelType w:val="hybridMultilevel"/>
    <w:tmpl w:val="4B46253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0" w15:restartNumberingAfterBreak="0">
    <w:nsid w:val="6F22477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1342A93"/>
    <w:multiLevelType w:val="multilevel"/>
    <w:tmpl w:val="0C0A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2" w15:restartNumberingAfterBreak="0">
    <w:nsid w:val="713E225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48A1B68"/>
    <w:multiLevelType w:val="multilevel"/>
    <w:tmpl w:val="0C0A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4" w15:restartNumberingAfterBreak="0">
    <w:nsid w:val="766F56E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8CC7FB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E34A8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AD93AF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3"/>
  </w:num>
  <w:num w:numId="3">
    <w:abstractNumId w:val="29"/>
  </w:num>
  <w:num w:numId="4">
    <w:abstractNumId w:val="19"/>
  </w:num>
  <w:num w:numId="5">
    <w:abstractNumId w:val="6"/>
  </w:num>
  <w:num w:numId="6">
    <w:abstractNumId w:val="23"/>
  </w:num>
  <w:num w:numId="7">
    <w:abstractNumId w:val="9"/>
  </w:num>
  <w:num w:numId="8">
    <w:abstractNumId w:val="33"/>
  </w:num>
  <w:num w:numId="9">
    <w:abstractNumId w:val="18"/>
  </w:num>
  <w:num w:numId="10">
    <w:abstractNumId w:val="8"/>
  </w:num>
  <w:num w:numId="11">
    <w:abstractNumId w:val="27"/>
  </w:num>
  <w:num w:numId="12">
    <w:abstractNumId w:val="2"/>
  </w:num>
  <w:num w:numId="13">
    <w:abstractNumId w:val="12"/>
  </w:num>
  <w:num w:numId="14">
    <w:abstractNumId w:val="15"/>
  </w:num>
  <w:num w:numId="15">
    <w:abstractNumId w:val="7"/>
  </w:num>
  <w:num w:numId="16">
    <w:abstractNumId w:val="37"/>
  </w:num>
  <w:num w:numId="17">
    <w:abstractNumId w:val="1"/>
  </w:num>
  <w:num w:numId="18">
    <w:abstractNumId w:val="17"/>
  </w:num>
  <w:num w:numId="19">
    <w:abstractNumId w:val="20"/>
  </w:num>
  <w:num w:numId="20">
    <w:abstractNumId w:val="5"/>
  </w:num>
  <w:num w:numId="21">
    <w:abstractNumId w:val="3"/>
  </w:num>
  <w:num w:numId="22">
    <w:abstractNumId w:val="32"/>
  </w:num>
  <w:num w:numId="23">
    <w:abstractNumId w:val="36"/>
  </w:num>
  <w:num w:numId="24">
    <w:abstractNumId w:val="11"/>
  </w:num>
  <w:num w:numId="25">
    <w:abstractNumId w:val="22"/>
  </w:num>
  <w:num w:numId="26">
    <w:abstractNumId w:val="10"/>
  </w:num>
  <w:num w:numId="27">
    <w:abstractNumId w:val="26"/>
  </w:num>
  <w:num w:numId="28">
    <w:abstractNumId w:val="28"/>
  </w:num>
  <w:num w:numId="29">
    <w:abstractNumId w:val="30"/>
  </w:num>
  <w:num w:numId="30">
    <w:abstractNumId w:val="14"/>
  </w:num>
  <w:num w:numId="31">
    <w:abstractNumId w:val="35"/>
  </w:num>
  <w:num w:numId="32">
    <w:abstractNumId w:val="25"/>
  </w:num>
  <w:num w:numId="33">
    <w:abstractNumId w:val="21"/>
  </w:num>
  <w:num w:numId="34">
    <w:abstractNumId w:val="16"/>
  </w:num>
  <w:num w:numId="35">
    <w:abstractNumId w:val="0"/>
  </w:num>
  <w:num w:numId="36">
    <w:abstractNumId w:val="24"/>
  </w:num>
  <w:num w:numId="37">
    <w:abstractNumId w:val="34"/>
  </w:num>
  <w:num w:numId="38">
    <w:abstractNumId w:val="3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3F7"/>
    <w:rsid w:val="000A13F7"/>
    <w:rsid w:val="006644A9"/>
    <w:rsid w:val="009F7E2C"/>
    <w:rsid w:val="00D61992"/>
    <w:rsid w:val="03E45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F48C9F-54D9-4717-A89B-9D42005D3F32}"/>
  <w14:docId w14:val="6FFF9DC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Arial" w:hAnsi="Arial" w:cs="Times New Roman" w:eastAsiaTheme="minorHAns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uiPriority="9" w:semiHidden="1" w:unhideWhenUsed="1" w:qFormat="1"/>
    <w:lsdException w:name="heading 3" w:uiPriority="9" w:semiHidden="1" w:unhideWhenUsed="1" w:qFormat="1"/>
    <w:lsdException w:name="heading 4"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A13F7"/>
    <w:pPr>
      <w:spacing w:after="200" w:line="276" w:lineRule="auto"/>
    </w:pPr>
    <w:rPr>
      <w:rFonts w:ascii="Calibri" w:hAnsi="Calibri" w:eastAsia="Calibri"/>
      <w:szCs w:val="22"/>
    </w:rPr>
  </w:style>
  <w:style w:type="paragraph" w:styleId="Heading1">
    <w:name w:val="heading 1"/>
    <w:aliases w:val="Heading 1.I"/>
    <w:next w:val="Normal"/>
    <w:link w:val="Heading1Char"/>
    <w:uiPriority w:val="99"/>
    <w:qFormat/>
    <w:rsid w:val="000A13F7"/>
    <w:pPr>
      <w:keepNext/>
      <w:numPr>
        <w:numId w:val="6"/>
      </w:numPr>
      <w:spacing w:before="240" w:after="240" w:line="240" w:lineRule="auto"/>
      <w:jc w:val="center"/>
      <w:outlineLvl w:val="0"/>
    </w:pPr>
    <w:rPr>
      <w:rFonts w:ascii="Times New Roman Bold" w:hAnsi="Times New Roman Bold" w:eastAsia="Times New Roman"/>
      <w:b/>
      <w:smallCaps/>
      <w:noProof/>
      <w:sz w:val="28"/>
    </w:rPr>
  </w:style>
  <w:style w:type="paragraph" w:styleId="Heading2">
    <w:name w:val="heading 2"/>
    <w:basedOn w:val="Normal"/>
    <w:next w:val="Normal"/>
    <w:link w:val="Heading2Char"/>
    <w:uiPriority w:val="9"/>
    <w:unhideWhenUsed/>
    <w:qFormat/>
    <w:rsid w:val="000A13F7"/>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0A13F7"/>
    <w:pPr>
      <w:keepNext/>
      <w:spacing w:before="240" w:after="60"/>
      <w:outlineLvl w:val="2"/>
    </w:pPr>
    <w:rPr>
      <w:rFonts w:ascii="Cambria" w:hAnsi="Cambria" w:eastAsia="Times New Roman"/>
      <w:b/>
      <w:bCs/>
      <w:sz w:val="26"/>
      <w:szCs w:val="26"/>
    </w:rPr>
  </w:style>
  <w:style w:type="paragraph" w:styleId="Heading4">
    <w:name w:val="heading 4"/>
    <w:aliases w:val="Heading 4.a"/>
    <w:next w:val="Normal"/>
    <w:link w:val="Heading4Char"/>
    <w:uiPriority w:val="99"/>
    <w:qFormat/>
    <w:rsid w:val="000A13F7"/>
    <w:pPr>
      <w:keepNext/>
      <w:numPr>
        <w:ilvl w:val="2"/>
        <w:numId w:val="6"/>
      </w:numPr>
      <w:tabs>
        <w:tab w:val="left" w:pos="1440"/>
      </w:tabs>
      <w:spacing w:before="120" w:after="120" w:line="240" w:lineRule="auto"/>
      <w:jc w:val="both"/>
      <w:outlineLvl w:val="3"/>
    </w:pPr>
    <w:rPr>
      <w:rFonts w:ascii="Times New Roman Bold" w:hAnsi="Times New Roman Bold" w:eastAsia="Times New Roman"/>
      <w:b/>
      <w:noProof/>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aliases w:val="Heading 1.I Char"/>
    <w:basedOn w:val="DefaultParagraphFont"/>
    <w:link w:val="Heading1"/>
    <w:uiPriority w:val="99"/>
    <w:rsid w:val="000A13F7"/>
    <w:rPr>
      <w:rFonts w:ascii="Times New Roman Bold" w:hAnsi="Times New Roman Bold" w:eastAsia="Times New Roman"/>
      <w:b/>
      <w:smallCaps/>
      <w:noProof/>
      <w:sz w:val="28"/>
    </w:rPr>
  </w:style>
  <w:style w:type="character" w:styleId="Heading2Char" w:customStyle="1">
    <w:name w:val="Heading 2 Char"/>
    <w:basedOn w:val="DefaultParagraphFont"/>
    <w:link w:val="Heading2"/>
    <w:uiPriority w:val="9"/>
    <w:rsid w:val="000A13F7"/>
    <w:rPr>
      <w:rFonts w:ascii="Cambria" w:hAnsi="Cambria" w:eastAsia="Times New Roman"/>
      <w:b/>
      <w:bCs/>
      <w:i/>
      <w:iCs/>
      <w:sz w:val="28"/>
      <w:szCs w:val="28"/>
    </w:rPr>
  </w:style>
  <w:style w:type="character" w:styleId="Heading3Char" w:customStyle="1">
    <w:name w:val="Heading 3 Char"/>
    <w:basedOn w:val="DefaultParagraphFont"/>
    <w:link w:val="Heading3"/>
    <w:uiPriority w:val="9"/>
    <w:rsid w:val="000A13F7"/>
    <w:rPr>
      <w:rFonts w:ascii="Cambria" w:hAnsi="Cambria" w:eastAsia="Times New Roman"/>
      <w:b/>
      <w:bCs/>
      <w:sz w:val="26"/>
      <w:szCs w:val="26"/>
    </w:rPr>
  </w:style>
  <w:style w:type="character" w:styleId="Heading4Char" w:customStyle="1">
    <w:name w:val="Heading 4 Char"/>
    <w:aliases w:val="Heading 4.a Char"/>
    <w:basedOn w:val="DefaultParagraphFont"/>
    <w:link w:val="Heading4"/>
    <w:uiPriority w:val="99"/>
    <w:rsid w:val="000A13F7"/>
    <w:rPr>
      <w:rFonts w:ascii="Times New Roman Bold" w:hAnsi="Times New Roman Bold" w:eastAsia="Times New Roman"/>
      <w:b/>
      <w:noProof/>
      <w:sz w:val="24"/>
    </w:rPr>
  </w:style>
  <w:style w:type="paragraph" w:styleId="ListParagraph">
    <w:name w:val="List Paragraph"/>
    <w:basedOn w:val="Normal"/>
    <w:uiPriority w:val="34"/>
    <w:qFormat/>
    <w:rsid w:val="000A13F7"/>
    <w:pPr>
      <w:ind w:left="720"/>
    </w:pPr>
  </w:style>
  <w:style w:type="character" w:styleId="Hyperlink">
    <w:name w:val="Hyperlink"/>
    <w:uiPriority w:val="99"/>
    <w:unhideWhenUsed/>
    <w:rsid w:val="000A13F7"/>
    <w:rPr>
      <w:color w:val="0000FF"/>
      <w:u w:val="single"/>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ootno"/>
    <w:basedOn w:val="Normal"/>
    <w:link w:val="FootnoteTextChar"/>
    <w:uiPriority w:val="99"/>
    <w:unhideWhenUsed/>
    <w:rsid w:val="000A13F7"/>
    <w:rPr>
      <w:sz w:val="20"/>
      <w:szCs w:val="20"/>
    </w:rPr>
  </w:style>
  <w:style w:type="character" w:styleId="FootnoteTextChar" w:customStyle="1">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0A13F7"/>
    <w:rPr>
      <w:rFonts w:ascii="Calibri" w:hAnsi="Calibri" w:eastAsia="Calibri"/>
      <w:sz w:val="20"/>
    </w:rPr>
  </w:style>
  <w:style w:type="character" w:styleId="FootnoteReference">
    <w:name w:val="footnote reference"/>
    <w:aliases w:val="titulo 2,Style 24,pie pddes,referencia nota al pie,Fußnotenzeichen DISS,16 Point,Superscript 6 Point,ftref,FC"/>
    <w:uiPriority w:val="99"/>
    <w:unhideWhenUsed/>
    <w:rsid w:val="000A13F7"/>
    <w:rPr>
      <w:vertAlign w:val="superscript"/>
    </w:rPr>
  </w:style>
  <w:style w:type="paragraph" w:styleId="Header">
    <w:name w:val="header"/>
    <w:basedOn w:val="Normal"/>
    <w:link w:val="HeaderChar"/>
    <w:uiPriority w:val="99"/>
    <w:unhideWhenUsed/>
    <w:rsid w:val="000A13F7"/>
    <w:pPr>
      <w:tabs>
        <w:tab w:val="center" w:pos="4419"/>
        <w:tab w:val="right" w:pos="8838"/>
      </w:tabs>
    </w:pPr>
    <w:rPr>
      <w:lang w:val="x-none" w:eastAsia="x-none"/>
    </w:rPr>
  </w:style>
  <w:style w:type="character" w:styleId="HeaderChar" w:customStyle="1">
    <w:name w:val="Header Char"/>
    <w:basedOn w:val="DefaultParagraphFont"/>
    <w:link w:val="Header"/>
    <w:uiPriority w:val="99"/>
    <w:rsid w:val="000A13F7"/>
    <w:rPr>
      <w:rFonts w:ascii="Calibri" w:hAnsi="Calibri" w:eastAsia="Calibri"/>
      <w:szCs w:val="22"/>
      <w:lang w:val="x-none" w:eastAsia="x-none"/>
    </w:rPr>
  </w:style>
  <w:style w:type="paragraph" w:styleId="Footer">
    <w:name w:val="footer"/>
    <w:basedOn w:val="Normal"/>
    <w:link w:val="FooterChar"/>
    <w:uiPriority w:val="99"/>
    <w:unhideWhenUsed/>
    <w:rsid w:val="000A13F7"/>
    <w:pPr>
      <w:tabs>
        <w:tab w:val="center" w:pos="4419"/>
        <w:tab w:val="right" w:pos="8838"/>
      </w:tabs>
    </w:pPr>
    <w:rPr>
      <w:lang w:val="x-none" w:eastAsia="x-none"/>
    </w:rPr>
  </w:style>
  <w:style w:type="character" w:styleId="FooterChar" w:customStyle="1">
    <w:name w:val="Footer Char"/>
    <w:basedOn w:val="DefaultParagraphFont"/>
    <w:link w:val="Footer"/>
    <w:uiPriority w:val="99"/>
    <w:rsid w:val="000A13F7"/>
    <w:rPr>
      <w:rFonts w:ascii="Calibri" w:hAnsi="Calibri" w:eastAsia="Calibri"/>
      <w:szCs w:val="22"/>
      <w:lang w:val="x-none" w:eastAsia="x-none"/>
    </w:rPr>
  </w:style>
  <w:style w:type="paragraph" w:styleId="Chapter" w:customStyle="1">
    <w:name w:val="Chapter"/>
    <w:basedOn w:val="Normal"/>
    <w:next w:val="Normal"/>
    <w:rsid w:val="000A13F7"/>
    <w:pPr>
      <w:keepNext/>
      <w:numPr>
        <w:numId w:val="5"/>
      </w:numPr>
      <w:tabs>
        <w:tab w:val="left" w:pos="1440"/>
      </w:tabs>
      <w:spacing w:before="240" w:after="240" w:line="240" w:lineRule="auto"/>
      <w:jc w:val="center"/>
    </w:pPr>
    <w:rPr>
      <w:rFonts w:ascii="Times New Roman" w:hAnsi="Times New Roman"/>
      <w:b/>
      <w:smallCaps/>
      <w:sz w:val="24"/>
      <w:szCs w:val="24"/>
      <w:lang w:val="es-ES_tradnl"/>
    </w:rPr>
  </w:style>
  <w:style w:type="paragraph" w:styleId="Paragraph" w:customStyle="1">
    <w:name w:val="Paragraph"/>
    <w:aliases w:val="paragraph,p,PARAGRAPH,PG,pa,at"/>
    <w:basedOn w:val="BodyTextIndent"/>
    <w:link w:val="ParagraphChar"/>
    <w:qFormat/>
    <w:rsid w:val="000A13F7"/>
    <w:pPr>
      <w:numPr>
        <w:ilvl w:val="1"/>
        <w:numId w:val="5"/>
      </w:numPr>
      <w:spacing w:before="120" w:line="240" w:lineRule="auto"/>
      <w:jc w:val="both"/>
      <w:outlineLvl w:val="1"/>
    </w:pPr>
    <w:rPr>
      <w:rFonts w:ascii="Times New Roman" w:hAnsi="Times New Roman"/>
      <w:sz w:val="24"/>
      <w:szCs w:val="24"/>
      <w:lang w:val="es-ES_tradnl" w:eastAsia="x-none"/>
    </w:rPr>
  </w:style>
  <w:style w:type="paragraph" w:styleId="BodyTextIndent">
    <w:name w:val="Body Text Indent"/>
    <w:basedOn w:val="Normal"/>
    <w:link w:val="BodyTextIndentChar"/>
    <w:uiPriority w:val="99"/>
    <w:semiHidden/>
    <w:unhideWhenUsed/>
    <w:rsid w:val="000A13F7"/>
    <w:pPr>
      <w:spacing w:after="120"/>
      <w:ind w:left="360"/>
    </w:pPr>
  </w:style>
  <w:style w:type="character" w:styleId="BodyTextIndentChar" w:customStyle="1">
    <w:name w:val="Body Text Indent Char"/>
    <w:basedOn w:val="DefaultParagraphFont"/>
    <w:link w:val="BodyTextIndent"/>
    <w:uiPriority w:val="99"/>
    <w:semiHidden/>
    <w:rsid w:val="000A13F7"/>
    <w:rPr>
      <w:rFonts w:ascii="Calibri" w:hAnsi="Calibri" w:eastAsia="Calibri"/>
      <w:szCs w:val="22"/>
    </w:rPr>
  </w:style>
  <w:style w:type="character" w:styleId="ParagraphChar" w:customStyle="1">
    <w:name w:val="Paragraph Char"/>
    <w:link w:val="Paragraph"/>
    <w:locked/>
    <w:rsid w:val="000A13F7"/>
    <w:rPr>
      <w:rFonts w:ascii="Times New Roman" w:hAnsi="Times New Roman" w:eastAsia="Calibri"/>
      <w:sz w:val="24"/>
      <w:szCs w:val="24"/>
      <w:lang w:val="es-ES_tradnl" w:eastAsia="x-none"/>
    </w:rPr>
  </w:style>
  <w:style w:type="paragraph" w:styleId="subpar" w:customStyle="1">
    <w:name w:val="subpar"/>
    <w:basedOn w:val="BodyTextIndent3"/>
    <w:rsid w:val="000A13F7"/>
    <w:pPr>
      <w:numPr>
        <w:ilvl w:val="2"/>
        <w:numId w:val="5"/>
      </w:numPr>
      <w:tabs>
        <w:tab w:val="clear" w:pos="2592"/>
        <w:tab w:val="num" w:pos="1152"/>
      </w:tabs>
      <w:spacing w:before="120" w:line="240" w:lineRule="auto"/>
      <w:ind w:left="1152"/>
      <w:jc w:val="both"/>
      <w:outlineLvl w:val="2"/>
    </w:pPr>
    <w:rPr>
      <w:rFonts w:ascii="Times New Roman" w:hAnsi="Times New Roman"/>
      <w:sz w:val="24"/>
      <w:szCs w:val="24"/>
      <w:lang w:val="es-ES_tradnl"/>
    </w:rPr>
  </w:style>
  <w:style w:type="paragraph" w:styleId="BodyTextIndent3">
    <w:name w:val="Body Text Indent 3"/>
    <w:basedOn w:val="Normal"/>
    <w:link w:val="BodyTextIndent3Char"/>
    <w:uiPriority w:val="99"/>
    <w:semiHidden/>
    <w:unhideWhenUsed/>
    <w:rsid w:val="000A13F7"/>
    <w:pPr>
      <w:spacing w:after="120"/>
      <w:ind w:left="360"/>
    </w:pPr>
    <w:rPr>
      <w:sz w:val="16"/>
      <w:szCs w:val="16"/>
    </w:rPr>
  </w:style>
  <w:style w:type="character" w:styleId="BodyTextIndent3Char" w:customStyle="1">
    <w:name w:val="Body Text Indent 3 Char"/>
    <w:basedOn w:val="DefaultParagraphFont"/>
    <w:link w:val="BodyTextIndent3"/>
    <w:uiPriority w:val="99"/>
    <w:semiHidden/>
    <w:rsid w:val="000A13F7"/>
    <w:rPr>
      <w:rFonts w:ascii="Calibri" w:hAnsi="Calibri" w:eastAsia="Calibri"/>
      <w:sz w:val="16"/>
      <w:szCs w:val="16"/>
    </w:rPr>
  </w:style>
  <w:style w:type="paragraph" w:styleId="SubSubPar" w:customStyle="1">
    <w:name w:val="SubSubPar"/>
    <w:basedOn w:val="subpar"/>
    <w:rsid w:val="000A13F7"/>
    <w:pPr>
      <w:numPr>
        <w:ilvl w:val="3"/>
      </w:numPr>
      <w:tabs>
        <w:tab w:val="clear" w:pos="3024"/>
        <w:tab w:val="left" w:pos="0"/>
        <w:tab w:val="num" w:pos="1296"/>
      </w:tabs>
      <w:ind w:left="1296"/>
    </w:pPr>
  </w:style>
  <w:style w:type="paragraph" w:styleId="NoSpacing">
    <w:name w:val="No Spacing"/>
    <w:link w:val="NoSpacingChar"/>
    <w:uiPriority w:val="1"/>
    <w:qFormat/>
    <w:rsid w:val="000A13F7"/>
    <w:pPr>
      <w:spacing w:after="0" w:line="240" w:lineRule="auto"/>
    </w:pPr>
    <w:rPr>
      <w:rFonts w:ascii="Times New Roman" w:hAnsi="Times New Roman" w:eastAsia="Times New Roman"/>
      <w:sz w:val="24"/>
      <w:szCs w:val="24"/>
      <w:lang w:val="es-ES" w:eastAsia="es-ES"/>
    </w:rPr>
  </w:style>
  <w:style w:type="character" w:styleId="NoSpacingChar" w:customStyle="1">
    <w:name w:val="No Spacing Char"/>
    <w:link w:val="NoSpacing"/>
    <w:uiPriority w:val="1"/>
    <w:rsid w:val="000A13F7"/>
    <w:rPr>
      <w:rFonts w:ascii="Times New Roman" w:hAnsi="Times New Roman" w:eastAsia="Times New Roman"/>
      <w:sz w:val="24"/>
      <w:szCs w:val="24"/>
      <w:lang w:val="es-ES" w:eastAsia="es-ES"/>
    </w:rPr>
  </w:style>
  <w:style w:type="paragraph" w:styleId="Newpage" w:customStyle="1">
    <w:name w:val="Newpage"/>
    <w:basedOn w:val="Chapter"/>
    <w:uiPriority w:val="99"/>
    <w:rsid w:val="000A13F7"/>
    <w:pPr>
      <w:keepNext w:val="0"/>
      <w:numPr>
        <w:numId w:val="0"/>
      </w:numPr>
      <w:tabs>
        <w:tab w:val="clear" w:pos="1440"/>
        <w:tab w:val="left" w:pos="3060"/>
      </w:tabs>
      <w:spacing w:before="0" w:after="0"/>
    </w:pPr>
    <w:rPr>
      <w:rFonts w:eastAsia="Times New Roman"/>
      <w:szCs w:val="20"/>
      <w:lang w:val="es-ES"/>
    </w:rPr>
  </w:style>
  <w:style w:type="paragraph" w:styleId="AutoNumpara" w:customStyle="1">
    <w:name w:val="AutoNumpara"/>
    <w:basedOn w:val="BodyTextIndent"/>
    <w:uiPriority w:val="99"/>
    <w:rsid w:val="000A13F7"/>
    <w:pPr>
      <w:numPr>
        <w:ilvl w:val="1"/>
        <w:numId w:val="6"/>
      </w:numPr>
      <w:spacing w:before="120" w:line="240" w:lineRule="auto"/>
      <w:jc w:val="both"/>
    </w:pPr>
    <w:rPr>
      <w:rFonts w:ascii="Times New Roman" w:hAnsi="Times New Roman" w:eastAsia="Times New Roman"/>
      <w:noProof/>
      <w:spacing w:val="-2"/>
      <w:sz w:val="24"/>
      <w:szCs w:val="20"/>
      <w:lang w:val="es-ES_tradnl" w:eastAsia="x-none"/>
    </w:rPr>
  </w:style>
  <w:style w:type="paragraph" w:styleId="TOCHeading">
    <w:name w:val="TOC Heading"/>
    <w:basedOn w:val="Heading1"/>
    <w:next w:val="Normal"/>
    <w:uiPriority w:val="39"/>
    <w:semiHidden/>
    <w:unhideWhenUsed/>
    <w:qFormat/>
    <w:rsid w:val="000A13F7"/>
    <w:pPr>
      <w:keepLines/>
      <w:numPr>
        <w:numId w:val="0"/>
      </w:numPr>
      <w:spacing w:before="480" w:after="0" w:line="276" w:lineRule="auto"/>
      <w:jc w:val="left"/>
      <w:outlineLvl w:val="9"/>
    </w:pPr>
    <w:rPr>
      <w:rFonts w:ascii="Cambria" w:hAnsi="Cambria" w:eastAsia="MS Gothic"/>
      <w:bCs/>
      <w:smallCaps w:val="0"/>
      <w:noProof w:val="0"/>
      <w:color w:val="365F91"/>
      <w:szCs w:val="28"/>
      <w:lang w:eastAsia="ja-JP"/>
    </w:rPr>
  </w:style>
  <w:style w:type="paragraph" w:styleId="TOC2">
    <w:name w:val="toc 2"/>
    <w:basedOn w:val="Normal"/>
    <w:next w:val="Normal"/>
    <w:autoRedefine/>
    <w:uiPriority w:val="39"/>
    <w:unhideWhenUsed/>
    <w:rsid w:val="000A13F7"/>
    <w:pPr>
      <w:ind w:left="220"/>
    </w:pPr>
  </w:style>
  <w:style w:type="character" w:styleId="BodyText2Char" w:customStyle="1">
    <w:name w:val="Body Text 2 Char"/>
    <w:basedOn w:val="DefaultParagraphFont"/>
    <w:link w:val="BodyText2"/>
    <w:uiPriority w:val="99"/>
    <w:semiHidden/>
    <w:rsid w:val="000A13F7"/>
    <w:rPr>
      <w:rFonts w:ascii="Calibri" w:hAnsi="Calibri" w:eastAsia="Calibri"/>
      <w:szCs w:val="22"/>
    </w:rPr>
  </w:style>
  <w:style w:type="paragraph" w:styleId="BodyText2">
    <w:name w:val="Body Text 2"/>
    <w:basedOn w:val="Normal"/>
    <w:link w:val="BodyText2Char"/>
    <w:uiPriority w:val="99"/>
    <w:semiHidden/>
    <w:unhideWhenUsed/>
    <w:rsid w:val="000A13F7"/>
    <w:pPr>
      <w:spacing w:after="120" w:line="480" w:lineRule="auto"/>
    </w:pPr>
  </w:style>
  <w:style w:type="character" w:styleId="BalloonTextChar" w:customStyle="1">
    <w:name w:val="Balloon Text Char"/>
    <w:basedOn w:val="DefaultParagraphFont"/>
    <w:link w:val="BalloonText"/>
    <w:uiPriority w:val="99"/>
    <w:semiHidden/>
    <w:rsid w:val="000A13F7"/>
    <w:rPr>
      <w:rFonts w:ascii="Tahoma" w:hAnsi="Tahoma" w:eastAsia="Calibri" w:cs="Tahoma"/>
      <w:sz w:val="16"/>
      <w:szCs w:val="16"/>
    </w:rPr>
  </w:style>
  <w:style w:type="paragraph" w:styleId="BalloonText">
    <w:name w:val="Balloon Text"/>
    <w:basedOn w:val="Normal"/>
    <w:link w:val="BalloonTextChar"/>
    <w:uiPriority w:val="99"/>
    <w:semiHidden/>
    <w:unhideWhenUsed/>
    <w:rsid w:val="000A13F7"/>
    <w:pPr>
      <w:spacing w:after="0" w:line="240" w:lineRule="auto"/>
    </w:pPr>
    <w:rPr>
      <w:rFonts w:ascii="Tahoma" w:hAnsi="Tahoma" w:cs="Tahoma"/>
      <w:sz w:val="16"/>
      <w:szCs w:val="16"/>
    </w:rPr>
  </w:style>
  <w:style w:type="paragraph" w:styleId="TOC1">
    <w:name w:val="toc 1"/>
    <w:basedOn w:val="Normal"/>
    <w:next w:val="Normal"/>
    <w:autoRedefine/>
    <w:uiPriority w:val="39"/>
    <w:unhideWhenUsed/>
    <w:rsid w:val="000A13F7"/>
  </w:style>
  <w:style w:type="paragraph" w:styleId="TOC3">
    <w:name w:val="toc 3"/>
    <w:basedOn w:val="Normal"/>
    <w:next w:val="Normal"/>
    <w:autoRedefine/>
    <w:uiPriority w:val="39"/>
    <w:unhideWhenUsed/>
    <w:rsid w:val="000A13F7"/>
    <w:pPr>
      <w:ind w:left="440"/>
    </w:pPr>
  </w:style>
  <w:style w:type="paragraph" w:styleId="Caption">
    <w:name w:val="caption"/>
    <w:basedOn w:val="Normal"/>
    <w:next w:val="Normal"/>
    <w:uiPriority w:val="35"/>
    <w:unhideWhenUsed/>
    <w:qFormat/>
    <w:rsid w:val="000A13F7"/>
    <w:rPr>
      <w:b/>
      <w:bCs/>
      <w:sz w:val="20"/>
      <w:szCs w:val="20"/>
    </w:rPr>
  </w:style>
  <w:style w:type="paragraph" w:styleId="TableofFigures">
    <w:name w:val="table of figures"/>
    <w:basedOn w:val="Normal"/>
    <w:next w:val="Normal"/>
    <w:uiPriority w:val="99"/>
    <w:unhideWhenUsed/>
    <w:rsid w:val="000A1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2.png" Id="rId8" /><Relationship Type="http://schemas.openxmlformats.org/officeDocument/2006/relationships/image" Target="media/image5.png" Id="rId13" /><Relationship Type="http://schemas.openxmlformats.org/officeDocument/2006/relationships/image" Target="media/image10.png" Id="rId18" /><Relationship Type="http://schemas.openxmlformats.org/officeDocument/2006/relationships/customXml" Target="../customXml/item1.xml" Id="rId26" /><Relationship Type="http://schemas.openxmlformats.org/officeDocument/2006/relationships/settings" Target="settings.xml" Id="rId3" /><Relationship Type="http://schemas.openxmlformats.org/officeDocument/2006/relationships/hyperlink" Target="http://www.ssp.sp.gov.br/estatistica/dados.aspx?id=E" TargetMode="External" Id="rId21" /><Relationship Type="http://schemas.openxmlformats.org/officeDocument/2006/relationships/image" Target="media/image1.png" Id="rId7" /><Relationship Type="http://schemas.openxmlformats.org/officeDocument/2006/relationships/image" Target="media/image4.png" Id="rId12" /><Relationship Type="http://schemas.openxmlformats.org/officeDocument/2006/relationships/image" Target="media/image9.png" Id="rId17" /><Relationship Type="http://schemas.openxmlformats.org/officeDocument/2006/relationships/theme" Target="theme/theme1.xml" Id="rId25" /><Relationship Type="http://schemas.openxmlformats.org/officeDocument/2006/relationships/styles" Target="styles.xml" Id="rId2" /><Relationship Type="http://schemas.openxmlformats.org/officeDocument/2006/relationships/image" Target="media/image8.png" Id="rId16" /><Relationship Type="http://schemas.openxmlformats.org/officeDocument/2006/relationships/hyperlink" Target="http://www.scielo.br/pdf/spp/v13n4/v13n4a04.pdf" TargetMode="External" Id="rId20" /><Relationship Type="http://schemas.openxmlformats.org/officeDocument/2006/relationships/customXml" Target="../customXml/item4.xml" Id="rId29"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ntTable" Target="fontTable.xml" Id="rId24" /><Relationship Type="http://schemas.openxmlformats.org/officeDocument/2006/relationships/footnotes" Target="footnotes.xml" Id="rId5" /><Relationship Type="http://schemas.openxmlformats.org/officeDocument/2006/relationships/image" Target="media/image7.png" Id="rId15" /><Relationship Type="http://schemas.openxmlformats.org/officeDocument/2006/relationships/image" Target="media/image12.png" Id="rId23" /><Relationship Type="http://schemas.openxmlformats.org/officeDocument/2006/relationships/customXml" Target="../customXml/item3.xml" Id="rId28" /><Relationship Type="http://schemas.openxmlformats.org/officeDocument/2006/relationships/footer" Target="footer1.xml" Id="rId10" /><Relationship Type="http://schemas.openxmlformats.org/officeDocument/2006/relationships/hyperlink" Target="http://www.presidency.ucsb.edu/ws/?pid=26800" TargetMode="External" Id="rId19" /><Relationship Type="http://schemas.openxmlformats.org/officeDocument/2006/relationships/customXml" Target="../customXml/item6.xml" Id="rId31" /><Relationship Type="http://schemas.openxmlformats.org/officeDocument/2006/relationships/webSettings" Target="webSettings.xml" Id="rId4" /><Relationship Type="http://schemas.openxmlformats.org/officeDocument/2006/relationships/image" Target="media/image3.png" Id="rId9" /><Relationship Type="http://schemas.openxmlformats.org/officeDocument/2006/relationships/image" Target="media/image6.png" Id="rId14" /><Relationship Type="http://schemas.openxmlformats.org/officeDocument/2006/relationships/image" Target="media/image11.png" Id="rId22" /><Relationship Type="http://schemas.openxmlformats.org/officeDocument/2006/relationships/customXml" Target="../customXml/item2.xml" Id="rId27" /><Relationship Type="http://schemas.openxmlformats.org/officeDocument/2006/relationships/customXml" Target="../customXml/item5.xml" Id="rId30" /></Relationships>
</file>

<file path=word/_rels/footnotes.xml.rels><?xml version="1.0" encoding="UTF-8" standalone="yes"?>
<Relationships xmlns="http://schemas.openxmlformats.org/package/2006/relationships"><Relationship Id="rId1" Type="http://schemas.openxmlformats.org/officeDocument/2006/relationships/hyperlink" Target="http://www.cali.gov.co/desepaz/publicaciones.php?id=406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E83F2181040AA4DB2821587B57359D2" ma:contentTypeVersion="1308" ma:contentTypeDescription="A content type to manage public (operations) IDB documents" ma:contentTypeScope="" ma:versionID="2bf82b2402284802b5439d9390bd3bdc">
  <xsd:schema xmlns:xsd="http://www.w3.org/2001/XMLSchema" xmlns:xs="http://www.w3.org/2001/XMLSchema" xmlns:p="http://schemas.microsoft.com/office/2006/metadata/properties" xmlns:ns2="cdc7663a-08f0-4737-9e8c-148ce897a09c" targetNamespace="http://schemas.microsoft.com/office/2006/metadata/properties" ma:root="true" ma:fieldsID="9eddfdd297cc25f0f7ea870c0255bd0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49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CSD/HUD</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beatrizgo</Other_x0020_Author>
    <Migration_x0020_Info xmlns="cdc7663a-08f0-4737-9e8c-148ce897a09c" xsi:nil="true"/>
    <Approval_x0020_Number xmlns="cdc7663a-08f0-4737-9e8c-148ce897a09c" xsi:nil="true"/>
    <Phase xmlns="cdc7663a-08f0-4737-9e8c-148ce897a09c" xsi:nil="true"/>
    <Document_x0020_Author xmlns="cdc7663a-08f0-4737-9e8c-148ce897a09c">Donovan, Michael G.</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8ddc6614-adee-4514-9e0d-114a08c823a2</TermId>
        </TermInfo>
      </Terms>
    </b2ec7cfb18674cb8803df6b262e8b107>
    <Business_x0020_Area xmlns="cdc7663a-08f0-4737-9e8c-148ce897a09c" xsi:nil="true"/>
    <Key_x0020_Document xmlns="cdc7663a-08f0-4737-9e8c-148ce897a09c">false</Key_x0020_Document>
    <Document_x0020_Language_x0020_IDB xmlns="cdc7663a-08f0-4737-9e8c-148ce897a09c">Portuguese</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40</Value>
      <Value>30</Value>
      <Value>3</Value>
      <Value>107</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BR-L1497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Record_x0020_Number xmlns="cdc7663a-08f0-4737-9e8c-148ce897a09c">R0002824301</Record_x0020_Number>
    <_dlc_DocId xmlns="cdc7663a-08f0-4737-9e8c-148ce897a09c">EZSHARE-832194153-451</_dlc_DocId>
    <_dlc_DocIdUrl xmlns="cdc7663a-08f0-4737-9e8c-148ce897a09c">
      <Url>https://idbg.sharepoint.com/teams/EZ-BR-LON/BR-L1497/_layouts/15/DocIdRedir.aspx?ID=EZSHARE-832194153-451</Url>
      <Description>EZSHARE-832194153-451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39A17903-A462-4B0D-ABB3-EC3B8696A756}"/>
</file>

<file path=customXml/itemProps2.xml><?xml version="1.0" encoding="utf-8"?>
<ds:datastoreItem xmlns:ds="http://schemas.openxmlformats.org/officeDocument/2006/customXml" ds:itemID="{771B2A9E-1191-4A1F-A1D6-6FE2318B924D}"/>
</file>

<file path=customXml/itemProps3.xml><?xml version="1.0" encoding="utf-8"?>
<ds:datastoreItem xmlns:ds="http://schemas.openxmlformats.org/officeDocument/2006/customXml" ds:itemID="{B6459433-0B57-4ECE-9C1D-9524581D4BEF}"/>
</file>

<file path=customXml/itemProps4.xml><?xml version="1.0" encoding="utf-8"?>
<ds:datastoreItem xmlns:ds="http://schemas.openxmlformats.org/officeDocument/2006/customXml" ds:itemID="{FF7F02CA-F416-4E2C-B1B3-7E50F3B80658}"/>
</file>

<file path=customXml/itemProps5.xml><?xml version="1.0" encoding="utf-8"?>
<ds:datastoreItem xmlns:ds="http://schemas.openxmlformats.org/officeDocument/2006/customXml" ds:itemID="{D2B5A6D1-D720-4271-B60E-BF74708A517E}"/>
</file>

<file path=customXml/itemProps6.xml><?xml version="1.0" encoding="utf-8"?>
<ds:datastoreItem xmlns:ds="http://schemas.openxmlformats.org/officeDocument/2006/customXml" ds:itemID="{05A302C5-F415-45EE-9FC1-D3ED381D281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Gonzalez Herrera, Beatriz Maria</dc:creator>
  <cp:keywords/>
  <dc:description/>
  <cp:lastModifiedBy>Gonzalez Herrera, Beatriz Maria</cp:lastModifiedBy>
  <cp:revision>2</cp:revision>
  <dcterms:created xsi:type="dcterms:W3CDTF">2018-09-06T11:33:00Z</dcterms:created>
  <dcterms:modified xsi:type="dcterms:W3CDTF">2018-09-13T14:13:59Z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107;#URBAN DEVELOPMENT AND HOUSING|8ddc6614-adee-4514-9e0d-114a08c823a2</vt:lpwstr>
  </property>
  <property fmtid="{D5CDD505-2E9C-101B-9397-08002B2CF9AE}" pid="7" name="Fund IDB">
    <vt:lpwstr/>
  </property>
  <property fmtid="{D5CDD505-2E9C-101B-9397-08002B2CF9AE}" pid="8" name="Country">
    <vt:lpwstr>30;#Brazil|7deb27ec-6837-4974-9aa8-6cfbac841ef8</vt:lpwstr>
  </property>
  <property fmtid="{D5CDD505-2E9C-101B-9397-08002B2CF9AE}" pid="9" name="Sector IDB">
    <vt:lpwstr>40;#URBAN DEVELOPMENT AND HOUSING|d14615ee-683d-4ec6-a5cf-ae743c6c4ac1</vt:lpwstr>
  </property>
  <property fmtid="{D5CDD505-2E9C-101B-9397-08002B2CF9AE}" pid="10" name="Function Operations IDB">
    <vt:lpwstr>3;#Project Administration|751f71fd-1433-4702-a2db-ff12a4e45594</vt:lpwstr>
  </property>
  <property fmtid="{D5CDD505-2E9C-101B-9397-08002B2CF9AE}" pid="11" name="_dlc_DocIdItemGuid">
    <vt:lpwstr>b9375294-0b55-4441-b6e0-c060089ce4ed</vt:lpwstr>
  </property>
  <property fmtid="{D5CDD505-2E9C-101B-9397-08002B2CF9AE}" pid="12" name="ContentTypeId">
    <vt:lpwstr>0x0101001A458A224826124E8B45B1D613300CFC002E83F2181040AA4DB2821587B57359D2</vt:lpwstr>
  </property>
</Properties>
</file>