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6.xml" ContentType="application/vnd.openxmlformats-officedocument.customXmlProperties+xml"/>
  <Override PartName="/customXml/itemProps5.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6AC9FF" w14:textId="649F6774" w:rsidR="00D17481" w:rsidRPr="00381560" w:rsidRDefault="00226939" w:rsidP="00D17481">
      <w:pPr>
        <w:spacing w:line="276" w:lineRule="auto"/>
        <w:contextualSpacing/>
        <w:jc w:val="center"/>
        <w:rPr>
          <w:rFonts w:ascii="Arial" w:hAnsi="Arial" w:cs="Arial"/>
          <w:bCs/>
          <w:smallCaps/>
          <w:sz w:val="22"/>
          <w:szCs w:val="22"/>
        </w:rPr>
      </w:pPr>
      <w:r w:rsidRPr="00381560">
        <w:rPr>
          <w:rFonts w:ascii="Arial" w:hAnsi="Arial" w:cs="Arial"/>
          <w:bCs/>
          <w:smallCaps/>
          <w:sz w:val="22"/>
          <w:szCs w:val="22"/>
        </w:rPr>
        <w:t>Annex ii</w:t>
      </w:r>
    </w:p>
    <w:p w14:paraId="44D412A1" w14:textId="7F55CC7C" w:rsidR="00D17481" w:rsidRPr="00381560" w:rsidRDefault="00226939" w:rsidP="00D17481">
      <w:pPr>
        <w:spacing w:line="276" w:lineRule="auto"/>
        <w:contextualSpacing/>
        <w:jc w:val="center"/>
        <w:rPr>
          <w:rFonts w:ascii="Arial" w:hAnsi="Arial" w:cs="Arial"/>
          <w:bCs/>
          <w:smallCaps/>
          <w:sz w:val="22"/>
          <w:szCs w:val="22"/>
        </w:rPr>
      </w:pPr>
      <w:r w:rsidRPr="00381560">
        <w:rPr>
          <w:rFonts w:ascii="Arial" w:hAnsi="Arial" w:cs="Arial"/>
          <w:bCs/>
          <w:smallCaps/>
          <w:sz w:val="22"/>
          <w:szCs w:val="22"/>
        </w:rPr>
        <w:t>Draft terms of reference</w:t>
      </w:r>
    </w:p>
    <w:p w14:paraId="06A829FA" w14:textId="77777777" w:rsidR="00226939" w:rsidRPr="00381560" w:rsidRDefault="00226939" w:rsidP="00226939">
      <w:pPr>
        <w:spacing w:line="276" w:lineRule="auto"/>
        <w:contextualSpacing/>
        <w:jc w:val="center"/>
        <w:rPr>
          <w:rFonts w:ascii="Arial" w:hAnsi="Arial" w:cs="Arial"/>
          <w:iCs/>
          <w:smallCaps/>
          <w:sz w:val="22"/>
          <w:szCs w:val="22"/>
        </w:rPr>
      </w:pPr>
    </w:p>
    <w:p w14:paraId="5053BE01" w14:textId="77777777" w:rsidR="00226939" w:rsidRPr="00381560" w:rsidRDefault="00226939" w:rsidP="00226939">
      <w:pPr>
        <w:spacing w:line="276" w:lineRule="auto"/>
        <w:contextualSpacing/>
        <w:jc w:val="center"/>
        <w:rPr>
          <w:rFonts w:ascii="Arial" w:hAnsi="Arial" w:cs="Arial"/>
          <w:iCs/>
          <w:smallCaps/>
          <w:sz w:val="22"/>
          <w:szCs w:val="22"/>
        </w:rPr>
      </w:pPr>
      <w:r w:rsidRPr="00381560">
        <w:rPr>
          <w:rFonts w:ascii="Arial" w:hAnsi="Arial" w:cs="Arial"/>
          <w:iCs/>
          <w:smallCaps/>
          <w:sz w:val="22"/>
          <w:szCs w:val="22"/>
        </w:rPr>
        <w:t>Broadband as a tool For Creative Industries in Jamaica And Trinidad and Tobago</w:t>
      </w:r>
    </w:p>
    <w:p w14:paraId="37AD1916" w14:textId="77777777" w:rsidR="00226939" w:rsidRPr="00381560" w:rsidRDefault="00226939" w:rsidP="00226939">
      <w:pPr>
        <w:contextualSpacing/>
        <w:jc w:val="center"/>
        <w:rPr>
          <w:rFonts w:ascii="Arial" w:hAnsi="Arial" w:cs="Arial"/>
          <w:sz w:val="22"/>
          <w:szCs w:val="22"/>
          <w:lang w:val="en-GB"/>
        </w:rPr>
      </w:pPr>
      <w:r w:rsidRPr="00381560">
        <w:rPr>
          <w:rFonts w:ascii="Arial" w:hAnsi="Arial" w:cs="Arial"/>
          <w:iCs/>
          <w:sz w:val="22"/>
          <w:szCs w:val="22"/>
        </w:rPr>
        <w:t>RG-</w:t>
      </w:r>
      <w:r w:rsidRPr="00381560">
        <w:rPr>
          <w:rFonts w:ascii="Arial" w:hAnsi="Arial" w:cs="Arial"/>
          <w:sz w:val="22"/>
          <w:szCs w:val="22"/>
        </w:rPr>
        <w:t>T2627</w:t>
      </w:r>
    </w:p>
    <w:p w14:paraId="7F6C9755" w14:textId="77777777" w:rsidR="00052AEF" w:rsidRPr="00381560" w:rsidRDefault="00052AEF" w:rsidP="009326F5">
      <w:pPr>
        <w:spacing w:line="276" w:lineRule="auto"/>
        <w:jc w:val="both"/>
        <w:rPr>
          <w:rFonts w:ascii="Arial" w:hAnsi="Arial" w:cs="Arial"/>
          <w:b/>
          <w:bCs/>
          <w:sz w:val="22"/>
          <w:szCs w:val="22"/>
        </w:rPr>
      </w:pPr>
    </w:p>
    <w:p w14:paraId="03F6A486" w14:textId="722B64EC" w:rsidR="00052AEF" w:rsidRPr="00381560" w:rsidRDefault="008E22A7" w:rsidP="00D17481">
      <w:pPr>
        <w:spacing w:line="276" w:lineRule="auto"/>
        <w:jc w:val="center"/>
        <w:rPr>
          <w:rFonts w:ascii="Arial" w:hAnsi="Arial" w:cs="Arial"/>
          <w:b/>
          <w:bCs/>
          <w:smallCaps/>
          <w:sz w:val="22"/>
          <w:szCs w:val="22"/>
        </w:rPr>
      </w:pPr>
      <w:r w:rsidRPr="00381560">
        <w:rPr>
          <w:rFonts w:ascii="Arial" w:hAnsi="Arial" w:cs="Arial"/>
          <w:b/>
          <w:bCs/>
          <w:smallCaps/>
          <w:sz w:val="22"/>
          <w:szCs w:val="22"/>
        </w:rPr>
        <w:t>General Background</w:t>
      </w:r>
    </w:p>
    <w:p w14:paraId="281259E9" w14:textId="77777777" w:rsidR="00052AEF" w:rsidRPr="00381560" w:rsidRDefault="00052AEF" w:rsidP="009326F5">
      <w:pPr>
        <w:spacing w:line="276" w:lineRule="auto"/>
        <w:jc w:val="both"/>
        <w:rPr>
          <w:rFonts w:ascii="Arial" w:hAnsi="Arial" w:cs="Arial"/>
          <w:b/>
          <w:bCs/>
          <w:sz w:val="22"/>
          <w:szCs w:val="22"/>
        </w:rPr>
      </w:pPr>
    </w:p>
    <w:p w14:paraId="5C78093D" w14:textId="4D0D9984" w:rsidR="002F2F87" w:rsidRPr="00381560" w:rsidRDefault="002F2F87" w:rsidP="002F2F87">
      <w:pPr>
        <w:pStyle w:val="Paragraph"/>
        <w:numPr>
          <w:ilvl w:val="0"/>
          <w:numId w:val="0"/>
        </w:numPr>
        <w:spacing w:line="276" w:lineRule="auto"/>
        <w:rPr>
          <w:rFonts w:ascii="Arial" w:hAnsi="Arial" w:cs="Arial"/>
          <w:sz w:val="22"/>
          <w:szCs w:val="22"/>
        </w:rPr>
      </w:pPr>
      <w:r w:rsidRPr="00381560">
        <w:rPr>
          <w:rFonts w:ascii="Arial" w:eastAsiaTheme="minorHAnsi" w:hAnsi="Arial" w:cs="Arial"/>
          <w:sz w:val="22"/>
          <w:szCs w:val="22"/>
        </w:rPr>
        <w:t>The growth of creative industries depend</w:t>
      </w:r>
      <w:r w:rsidR="00DA73E8" w:rsidRPr="00381560">
        <w:rPr>
          <w:rFonts w:ascii="Arial" w:eastAsiaTheme="minorHAnsi" w:hAnsi="Arial" w:cs="Arial"/>
          <w:sz w:val="22"/>
          <w:szCs w:val="22"/>
        </w:rPr>
        <w:t>s</w:t>
      </w:r>
      <w:r w:rsidRPr="00381560">
        <w:rPr>
          <w:rFonts w:ascii="Arial" w:eastAsiaTheme="minorHAnsi" w:hAnsi="Arial" w:cs="Arial"/>
          <w:sz w:val="22"/>
          <w:szCs w:val="22"/>
        </w:rPr>
        <w:t xml:space="preserve"> greatly on physical goods, as well as non-artistic capabilities, for the </w:t>
      </w:r>
      <w:r w:rsidRPr="00381560">
        <w:rPr>
          <w:rFonts w:ascii="Arial" w:eastAsiaTheme="minorHAnsi" w:hAnsi="Arial" w:cs="Arial"/>
          <w:i/>
          <w:sz w:val="22"/>
          <w:szCs w:val="22"/>
        </w:rPr>
        <w:t>creations</w:t>
      </w:r>
      <w:r w:rsidRPr="00381560">
        <w:rPr>
          <w:rFonts w:ascii="Arial" w:eastAsiaTheme="minorHAnsi" w:hAnsi="Arial" w:cs="Arial"/>
          <w:sz w:val="22"/>
          <w:szCs w:val="22"/>
        </w:rPr>
        <w:t xml:space="preserve"> to be materialized, displayed, communicated, marketed and commercialized. There being continuous evolution in information communication technology (ICT), innovation policies, as applied to creative industries, should concern themselves with the devices and tools necessary to produce high quality marketable creative content that is competitive enough to gain entry to and be consumed by new target markets. </w:t>
      </w:r>
      <w:r w:rsidR="00EC41FA" w:rsidRPr="00381560">
        <w:rPr>
          <w:rFonts w:ascii="Arial" w:eastAsiaTheme="minorHAnsi" w:hAnsi="Arial" w:cs="Arial"/>
          <w:sz w:val="22"/>
          <w:szCs w:val="22"/>
        </w:rPr>
        <w:t>A</w:t>
      </w:r>
      <w:r w:rsidRPr="00381560">
        <w:rPr>
          <w:rFonts w:ascii="Arial" w:eastAsiaTheme="minorHAnsi" w:hAnsi="Arial" w:cs="Arial"/>
          <w:sz w:val="22"/>
          <w:szCs w:val="22"/>
          <w:lang w:eastAsia="es-ES_tradnl"/>
        </w:rPr>
        <w:t xml:space="preserve"> lack of coordination between providers, regulatory agencies and users </w:t>
      </w:r>
      <w:r w:rsidR="00EC41FA" w:rsidRPr="00381560">
        <w:rPr>
          <w:rFonts w:ascii="Arial" w:eastAsiaTheme="minorHAnsi" w:hAnsi="Arial" w:cs="Arial"/>
          <w:sz w:val="22"/>
          <w:szCs w:val="22"/>
          <w:lang w:eastAsia="es-ES_tradnl"/>
        </w:rPr>
        <w:t xml:space="preserve">results in </w:t>
      </w:r>
      <w:r w:rsidRPr="00381560">
        <w:rPr>
          <w:rFonts w:ascii="Arial" w:eastAsiaTheme="minorHAnsi" w:hAnsi="Arial" w:cs="Arial"/>
          <w:sz w:val="22"/>
          <w:szCs w:val="22"/>
          <w:lang w:eastAsia="es-ES_tradnl"/>
        </w:rPr>
        <w:t xml:space="preserve">comparably lower performance in sound broadband </w:t>
      </w:r>
      <w:r w:rsidR="00EC41FA" w:rsidRPr="00381560">
        <w:rPr>
          <w:rFonts w:ascii="Arial" w:eastAsiaTheme="minorHAnsi" w:hAnsi="Arial" w:cs="Arial"/>
          <w:sz w:val="22"/>
          <w:szCs w:val="22"/>
          <w:lang w:eastAsia="es-ES_tradnl"/>
        </w:rPr>
        <w:t>provision</w:t>
      </w:r>
      <w:r w:rsidRPr="00381560">
        <w:rPr>
          <w:rFonts w:ascii="Arial" w:eastAsiaTheme="minorHAnsi" w:hAnsi="Arial" w:cs="Arial"/>
          <w:sz w:val="22"/>
          <w:szCs w:val="22"/>
          <w:lang w:eastAsia="es-ES_tradnl"/>
        </w:rPr>
        <w:t>.</w:t>
      </w:r>
    </w:p>
    <w:p w14:paraId="49356722" w14:textId="096B5FA3" w:rsidR="00B11EF2" w:rsidRPr="00381560" w:rsidRDefault="00093A4B" w:rsidP="00B11EF2">
      <w:pPr>
        <w:pStyle w:val="Paragraph"/>
        <w:numPr>
          <w:ilvl w:val="0"/>
          <w:numId w:val="0"/>
        </w:numPr>
        <w:spacing w:line="276" w:lineRule="auto"/>
        <w:rPr>
          <w:rFonts w:ascii="Arial" w:hAnsi="Arial" w:cs="Arial"/>
          <w:sz w:val="22"/>
          <w:szCs w:val="22"/>
        </w:rPr>
      </w:pPr>
      <w:r w:rsidRPr="00381560">
        <w:rPr>
          <w:rFonts w:ascii="Arial" w:hAnsi="Arial" w:cs="Arial"/>
          <w:sz w:val="22"/>
          <w:szCs w:val="22"/>
        </w:rPr>
        <w:t>Bringing support to creative industries is an avenue for circumventing t</w:t>
      </w:r>
      <w:r w:rsidR="00337BE5" w:rsidRPr="00381560">
        <w:rPr>
          <w:rFonts w:ascii="Arial" w:hAnsi="Arial" w:cs="Arial"/>
          <w:sz w:val="22"/>
          <w:szCs w:val="22"/>
        </w:rPr>
        <w:t>he constraints of Caribbean sma</w:t>
      </w:r>
      <w:r w:rsidRPr="00381560">
        <w:rPr>
          <w:rFonts w:ascii="Arial" w:hAnsi="Arial" w:cs="Arial"/>
          <w:sz w:val="22"/>
          <w:szCs w:val="22"/>
        </w:rPr>
        <w:t xml:space="preserve">ll island developing economies. </w:t>
      </w:r>
      <w:r w:rsidR="00797F0A" w:rsidRPr="00381560">
        <w:rPr>
          <w:rFonts w:ascii="Arial" w:hAnsi="Arial" w:cs="Arial"/>
          <w:sz w:val="22"/>
          <w:szCs w:val="22"/>
        </w:rPr>
        <w:t>In that light, t</w:t>
      </w:r>
      <w:r w:rsidR="00B11EF2" w:rsidRPr="00381560">
        <w:rPr>
          <w:rFonts w:ascii="Arial" w:hAnsi="Arial" w:cs="Arial"/>
          <w:sz w:val="22"/>
          <w:szCs w:val="22"/>
        </w:rPr>
        <w:t>his Technical Cooperation is intended to expand the use and adoption of broadband technology by the creative industries in Jamaica and Trinidad &amp; Tobago, through identifying innovations and technologies that could add value to the creative economy and boost the visibility of the creative industry as a profitable business source</w:t>
      </w:r>
      <w:r w:rsidR="00456C8C" w:rsidRPr="00381560">
        <w:rPr>
          <w:rFonts w:ascii="Arial" w:hAnsi="Arial" w:cs="Arial"/>
          <w:sz w:val="22"/>
          <w:szCs w:val="22"/>
        </w:rPr>
        <w:t xml:space="preserve">. The project shall </w:t>
      </w:r>
      <w:r w:rsidR="00B11EF2" w:rsidRPr="00381560">
        <w:rPr>
          <w:rFonts w:ascii="Arial" w:hAnsi="Arial" w:cs="Arial"/>
          <w:sz w:val="22"/>
          <w:szCs w:val="22"/>
        </w:rPr>
        <w:t xml:space="preserve">supply the knowledge, experience, methodology and tools to perform a comprehensive assessment of existing services, assets and infrastructure to guide the development of </w:t>
      </w:r>
      <w:r w:rsidR="00337BE5" w:rsidRPr="00381560">
        <w:rPr>
          <w:rFonts w:ascii="Arial" w:hAnsi="Arial" w:cs="Arial"/>
          <w:sz w:val="22"/>
          <w:szCs w:val="22"/>
        </w:rPr>
        <w:t xml:space="preserve">business models </w:t>
      </w:r>
      <w:r w:rsidR="00B11EF2" w:rsidRPr="00381560">
        <w:rPr>
          <w:rFonts w:ascii="Arial" w:hAnsi="Arial" w:cs="Arial"/>
          <w:sz w:val="22"/>
          <w:szCs w:val="22"/>
        </w:rPr>
        <w:t xml:space="preserve">that would benefit from the provision of competitively priced, high-capacity broadband service in Jamaica and Trinidad &amp; Tobago, particularly in the creative industries. </w:t>
      </w:r>
      <w:r w:rsidR="00E01F4C" w:rsidRPr="00381560">
        <w:rPr>
          <w:rFonts w:ascii="Arial" w:hAnsi="Arial" w:cs="Arial"/>
          <w:sz w:val="22"/>
          <w:szCs w:val="22"/>
        </w:rPr>
        <w:t xml:space="preserve">The </w:t>
      </w:r>
      <w:r w:rsidR="00B11EF2" w:rsidRPr="00381560">
        <w:rPr>
          <w:rFonts w:ascii="Arial" w:hAnsi="Arial" w:cs="Arial"/>
          <w:sz w:val="22"/>
          <w:szCs w:val="22"/>
        </w:rPr>
        <w:t xml:space="preserve">specific aim is to assess the demand side of broadband and its associated technology, so as to promote a more effective connection between the development of the latter and that of the industry it should serve in order to bring new channels for economic progress in the region. </w:t>
      </w:r>
      <w:r w:rsidR="00456C8C" w:rsidRPr="00381560">
        <w:rPr>
          <w:rFonts w:ascii="Arial" w:hAnsi="Arial" w:cs="Arial"/>
          <w:sz w:val="22"/>
          <w:szCs w:val="22"/>
        </w:rPr>
        <w:t xml:space="preserve">The project shall also take steps </w:t>
      </w:r>
      <w:r w:rsidR="00B11EF2" w:rsidRPr="00381560">
        <w:rPr>
          <w:rFonts w:ascii="Arial" w:hAnsi="Arial" w:cs="Arial"/>
          <w:sz w:val="22"/>
          <w:szCs w:val="22"/>
        </w:rPr>
        <w:t>to reinforce the technical capabilities of both Jamaica’s and Trinidad &amp; Tobago’s authorities so that improved network access is accompanied by a</w:t>
      </w:r>
      <w:r w:rsidR="00DA2336" w:rsidRPr="00381560">
        <w:rPr>
          <w:rFonts w:ascii="Arial" w:hAnsi="Arial" w:cs="Arial"/>
          <w:sz w:val="22"/>
          <w:szCs w:val="22"/>
        </w:rPr>
        <w:t xml:space="preserve"> </w:t>
      </w:r>
      <w:r w:rsidR="00E01F4C" w:rsidRPr="00381560">
        <w:rPr>
          <w:rFonts w:ascii="Arial" w:hAnsi="Arial" w:cs="Arial"/>
          <w:sz w:val="22"/>
          <w:szCs w:val="22"/>
        </w:rPr>
        <w:t xml:space="preserve">competitive </w:t>
      </w:r>
      <w:r w:rsidR="00B11EF2" w:rsidRPr="00381560">
        <w:rPr>
          <w:rFonts w:ascii="Arial" w:hAnsi="Arial" w:cs="Arial"/>
          <w:sz w:val="22"/>
          <w:szCs w:val="22"/>
        </w:rPr>
        <w:t>environment.</w:t>
      </w:r>
    </w:p>
    <w:p w14:paraId="4E10532A" w14:textId="0BF70E38" w:rsidR="00456C8C" w:rsidRPr="00381560" w:rsidRDefault="00226939" w:rsidP="00456C8C">
      <w:pPr>
        <w:pStyle w:val="Paragraph"/>
        <w:numPr>
          <w:ilvl w:val="0"/>
          <w:numId w:val="0"/>
        </w:numPr>
        <w:spacing w:line="276" w:lineRule="auto"/>
        <w:rPr>
          <w:rFonts w:ascii="Arial" w:hAnsi="Arial" w:cs="Arial"/>
          <w:sz w:val="22"/>
          <w:szCs w:val="22"/>
        </w:rPr>
      </w:pPr>
      <w:r w:rsidRPr="00381560">
        <w:rPr>
          <w:rFonts w:ascii="Arial" w:hAnsi="Arial" w:cs="Arial"/>
          <w:sz w:val="22"/>
          <w:szCs w:val="22"/>
        </w:rPr>
        <w:t>T</w:t>
      </w:r>
      <w:r w:rsidR="00456C8C" w:rsidRPr="00381560">
        <w:rPr>
          <w:rFonts w:ascii="Arial" w:hAnsi="Arial" w:cs="Arial"/>
          <w:sz w:val="22"/>
          <w:szCs w:val="22"/>
        </w:rPr>
        <w:t>he project shall concentrate its efforts on audiovisual products, encompassing its artistic, technical and related aspects; from content development, to digital</w:t>
      </w:r>
      <w:r w:rsidRPr="00381560">
        <w:rPr>
          <w:rFonts w:ascii="Arial" w:hAnsi="Arial" w:cs="Arial"/>
          <w:sz w:val="22"/>
          <w:szCs w:val="22"/>
        </w:rPr>
        <w:t xml:space="preserve"> animation and film production –</w:t>
      </w:r>
      <w:r w:rsidR="00456C8C" w:rsidRPr="00381560">
        <w:rPr>
          <w:rFonts w:ascii="Arial" w:hAnsi="Arial" w:cs="Arial"/>
          <w:sz w:val="22"/>
          <w:szCs w:val="22"/>
        </w:rPr>
        <w:t>a</w:t>
      </w:r>
      <w:r w:rsidRPr="00381560">
        <w:rPr>
          <w:rFonts w:ascii="Arial" w:hAnsi="Arial" w:cs="Arial"/>
          <w:sz w:val="22"/>
          <w:szCs w:val="22"/>
        </w:rPr>
        <w:t xml:space="preserve">ll </w:t>
      </w:r>
      <w:r w:rsidR="00456C8C" w:rsidRPr="00381560">
        <w:rPr>
          <w:rFonts w:ascii="Arial" w:hAnsi="Arial" w:cs="Arial"/>
          <w:sz w:val="22"/>
          <w:szCs w:val="22"/>
        </w:rPr>
        <w:t xml:space="preserve">with a crosswise focus on the generation of businesses and industry knowledge out of said activities. </w:t>
      </w:r>
    </w:p>
    <w:p w14:paraId="480E1DBE" w14:textId="2C504694" w:rsidR="00E029DA" w:rsidRPr="00381560" w:rsidRDefault="00E029DA" w:rsidP="00456C8C">
      <w:pPr>
        <w:pStyle w:val="Paragraph"/>
        <w:numPr>
          <w:ilvl w:val="0"/>
          <w:numId w:val="0"/>
        </w:numPr>
        <w:spacing w:line="276" w:lineRule="auto"/>
        <w:rPr>
          <w:rFonts w:ascii="Arial" w:hAnsi="Arial" w:cs="Arial"/>
          <w:sz w:val="22"/>
          <w:szCs w:val="22"/>
        </w:rPr>
      </w:pPr>
      <w:r w:rsidRPr="00381560">
        <w:rPr>
          <w:rFonts w:ascii="Arial" w:hAnsi="Arial" w:cs="Arial"/>
          <w:sz w:val="22"/>
          <w:szCs w:val="22"/>
        </w:rPr>
        <w:t xml:space="preserve">The project thus requires a series of one-time studies in order to be executed upon sound knowledge of the relevant environment; </w:t>
      </w:r>
      <w:r w:rsidR="005A7BB1" w:rsidRPr="00381560">
        <w:rPr>
          <w:rFonts w:ascii="Arial" w:hAnsi="Arial" w:cs="Arial"/>
          <w:sz w:val="22"/>
          <w:szCs w:val="22"/>
        </w:rPr>
        <w:t xml:space="preserve">it shall outsource the performance of incubation activities to experienced institutions; and will require support in the preparation of the documents and instruments that </w:t>
      </w:r>
      <w:r w:rsidR="00B55957" w:rsidRPr="00381560">
        <w:rPr>
          <w:rFonts w:ascii="Arial" w:hAnsi="Arial" w:cs="Arial"/>
          <w:sz w:val="22"/>
          <w:szCs w:val="22"/>
        </w:rPr>
        <w:t>guide</w:t>
      </w:r>
      <w:r w:rsidR="005A7BB1" w:rsidRPr="00381560">
        <w:rPr>
          <w:rFonts w:ascii="Arial" w:hAnsi="Arial" w:cs="Arial"/>
          <w:sz w:val="22"/>
          <w:szCs w:val="22"/>
        </w:rPr>
        <w:t xml:space="preserve"> and </w:t>
      </w:r>
      <w:r w:rsidR="00B55957" w:rsidRPr="00381560">
        <w:rPr>
          <w:rFonts w:ascii="Arial" w:hAnsi="Arial" w:cs="Arial"/>
          <w:sz w:val="22"/>
          <w:szCs w:val="22"/>
        </w:rPr>
        <w:t xml:space="preserve">witness </w:t>
      </w:r>
      <w:r w:rsidR="005A7BB1" w:rsidRPr="00381560">
        <w:rPr>
          <w:rFonts w:ascii="Arial" w:hAnsi="Arial" w:cs="Arial"/>
          <w:sz w:val="22"/>
          <w:szCs w:val="22"/>
        </w:rPr>
        <w:t>the project’s advancement</w:t>
      </w:r>
      <w:r w:rsidR="00C355F4" w:rsidRPr="00381560">
        <w:rPr>
          <w:rFonts w:ascii="Arial" w:hAnsi="Arial" w:cs="Arial"/>
          <w:sz w:val="22"/>
          <w:szCs w:val="22"/>
        </w:rPr>
        <w:t>, as the case may be</w:t>
      </w:r>
      <w:r w:rsidR="00FB2E59" w:rsidRPr="00381560">
        <w:rPr>
          <w:rFonts w:ascii="Arial" w:hAnsi="Arial" w:cs="Arial"/>
          <w:sz w:val="22"/>
          <w:szCs w:val="22"/>
        </w:rPr>
        <w:t xml:space="preserve">. </w:t>
      </w:r>
      <w:r w:rsidR="005A7BB1" w:rsidRPr="00381560">
        <w:rPr>
          <w:rFonts w:ascii="Arial" w:hAnsi="Arial" w:cs="Arial"/>
          <w:sz w:val="22"/>
          <w:szCs w:val="22"/>
        </w:rPr>
        <w:t xml:space="preserve"> </w:t>
      </w:r>
    </w:p>
    <w:p w14:paraId="7C7599D3" w14:textId="77777777" w:rsidR="00DA73E8" w:rsidRPr="00381560" w:rsidRDefault="00DA73E8" w:rsidP="00902B15">
      <w:pPr>
        <w:spacing w:line="276" w:lineRule="auto"/>
        <w:jc w:val="center"/>
        <w:rPr>
          <w:rFonts w:ascii="Arial" w:hAnsi="Arial" w:cs="Arial"/>
          <w:b/>
          <w:iCs/>
          <w:smallCaps/>
          <w:sz w:val="22"/>
          <w:szCs w:val="22"/>
        </w:rPr>
      </w:pPr>
    </w:p>
    <w:p w14:paraId="469B3548" w14:textId="77777777" w:rsidR="00DA73E8" w:rsidRPr="00381560" w:rsidRDefault="00DA73E8" w:rsidP="00902B15">
      <w:pPr>
        <w:spacing w:line="276" w:lineRule="auto"/>
        <w:jc w:val="center"/>
        <w:rPr>
          <w:rFonts w:ascii="Arial" w:hAnsi="Arial" w:cs="Arial"/>
          <w:b/>
          <w:iCs/>
          <w:smallCaps/>
          <w:sz w:val="22"/>
          <w:szCs w:val="22"/>
        </w:rPr>
      </w:pPr>
    </w:p>
    <w:p w14:paraId="65CF003F" w14:textId="77777777" w:rsidR="0082217D" w:rsidRPr="00381560" w:rsidRDefault="0082217D">
      <w:pPr>
        <w:rPr>
          <w:rFonts w:ascii="Arial" w:hAnsi="Arial" w:cs="Arial"/>
          <w:b/>
          <w:iCs/>
          <w:smallCaps/>
          <w:sz w:val="22"/>
          <w:szCs w:val="22"/>
        </w:rPr>
      </w:pPr>
      <w:r w:rsidRPr="00381560">
        <w:rPr>
          <w:rFonts w:ascii="Arial" w:hAnsi="Arial" w:cs="Arial"/>
          <w:b/>
          <w:iCs/>
          <w:smallCaps/>
          <w:sz w:val="22"/>
          <w:szCs w:val="22"/>
        </w:rPr>
        <w:br w:type="page"/>
      </w:r>
    </w:p>
    <w:p w14:paraId="6DF24786" w14:textId="77777777" w:rsidR="00854658" w:rsidRPr="00381560" w:rsidRDefault="00854658" w:rsidP="00A977AF">
      <w:pPr>
        <w:spacing w:line="276" w:lineRule="auto"/>
        <w:jc w:val="center"/>
        <w:rPr>
          <w:rFonts w:ascii="Arial" w:hAnsi="Arial" w:cs="Arial"/>
          <w:b/>
          <w:iCs/>
          <w:smallCaps/>
          <w:sz w:val="22"/>
          <w:szCs w:val="22"/>
        </w:rPr>
      </w:pPr>
    </w:p>
    <w:p w14:paraId="4BFC3A3D" w14:textId="02BF1464" w:rsidR="006F7FF4" w:rsidRPr="00381560" w:rsidRDefault="00A977AF" w:rsidP="00A977AF">
      <w:pPr>
        <w:spacing w:line="276" w:lineRule="auto"/>
        <w:jc w:val="center"/>
        <w:rPr>
          <w:rFonts w:ascii="Arial" w:hAnsi="Arial" w:cs="Arial"/>
          <w:b/>
          <w:iCs/>
          <w:smallCaps/>
          <w:sz w:val="22"/>
          <w:szCs w:val="22"/>
        </w:rPr>
      </w:pPr>
      <w:r w:rsidRPr="00381560">
        <w:rPr>
          <w:rFonts w:ascii="Arial" w:hAnsi="Arial" w:cs="Arial"/>
          <w:b/>
          <w:iCs/>
          <w:smallCaps/>
          <w:sz w:val="22"/>
          <w:szCs w:val="22"/>
        </w:rPr>
        <w:t>Survey on Broadband</w:t>
      </w:r>
      <w:r w:rsidR="006F7FF4" w:rsidRPr="00381560">
        <w:rPr>
          <w:rFonts w:ascii="Arial" w:hAnsi="Arial" w:cs="Arial"/>
          <w:b/>
          <w:iCs/>
          <w:smallCaps/>
          <w:sz w:val="22"/>
          <w:szCs w:val="22"/>
        </w:rPr>
        <w:t xml:space="preserve"> Use Amongst </w:t>
      </w:r>
      <w:r w:rsidRPr="00381560">
        <w:rPr>
          <w:rFonts w:ascii="Arial" w:hAnsi="Arial" w:cs="Arial"/>
          <w:b/>
          <w:iCs/>
          <w:smallCaps/>
          <w:sz w:val="22"/>
          <w:szCs w:val="22"/>
        </w:rPr>
        <w:t>Creative SMEs in Jamaica and Trinidad and Tobago</w:t>
      </w:r>
    </w:p>
    <w:p w14:paraId="02340A40" w14:textId="77777777" w:rsidR="00E8291A" w:rsidRPr="00381560" w:rsidRDefault="00E8291A" w:rsidP="006F7FF4">
      <w:pPr>
        <w:spacing w:line="276" w:lineRule="auto"/>
        <w:jc w:val="center"/>
        <w:rPr>
          <w:rFonts w:ascii="Arial" w:hAnsi="Arial" w:cs="Arial"/>
          <w:b/>
          <w:iCs/>
          <w:smallCaps/>
          <w:sz w:val="22"/>
          <w:szCs w:val="22"/>
        </w:rPr>
      </w:pPr>
    </w:p>
    <w:p w14:paraId="3DBC3F12" w14:textId="77777777" w:rsidR="006F7FF4" w:rsidRPr="00381560" w:rsidRDefault="006F7FF4" w:rsidP="006F7FF4">
      <w:pPr>
        <w:spacing w:line="276" w:lineRule="auto"/>
        <w:jc w:val="center"/>
        <w:rPr>
          <w:rFonts w:ascii="Arial" w:hAnsi="Arial" w:cs="Arial"/>
          <w:b/>
          <w:iCs/>
          <w:smallCaps/>
          <w:sz w:val="22"/>
          <w:szCs w:val="22"/>
        </w:rPr>
      </w:pPr>
      <w:r w:rsidRPr="00381560">
        <w:rPr>
          <w:rFonts w:ascii="Arial" w:hAnsi="Arial" w:cs="Arial"/>
          <w:b/>
          <w:iCs/>
          <w:smallCaps/>
          <w:sz w:val="22"/>
          <w:szCs w:val="22"/>
        </w:rPr>
        <w:t>External Consultancy</w:t>
      </w:r>
    </w:p>
    <w:p w14:paraId="79CC6C74" w14:textId="77777777" w:rsidR="006F7FF4" w:rsidRPr="00381560" w:rsidRDefault="006F7FF4" w:rsidP="006F7FF4">
      <w:pPr>
        <w:spacing w:line="276" w:lineRule="auto"/>
        <w:jc w:val="center"/>
        <w:rPr>
          <w:rFonts w:ascii="Arial" w:hAnsi="Arial" w:cs="Arial"/>
          <w:iCs/>
          <w:sz w:val="22"/>
          <w:szCs w:val="22"/>
        </w:rPr>
      </w:pPr>
    </w:p>
    <w:p w14:paraId="326992F4" w14:textId="77777777" w:rsidR="006F7FF4" w:rsidRPr="00381560" w:rsidRDefault="006F7FF4" w:rsidP="006F7FF4">
      <w:pPr>
        <w:spacing w:line="276" w:lineRule="auto"/>
        <w:jc w:val="center"/>
        <w:rPr>
          <w:rFonts w:ascii="Arial" w:hAnsi="Arial" w:cs="Arial"/>
          <w:iCs/>
          <w:smallCaps/>
          <w:sz w:val="22"/>
          <w:szCs w:val="22"/>
        </w:rPr>
      </w:pPr>
      <w:r w:rsidRPr="00381560">
        <w:rPr>
          <w:rFonts w:ascii="Arial" w:hAnsi="Arial" w:cs="Arial"/>
          <w:iCs/>
          <w:smallCaps/>
          <w:sz w:val="22"/>
          <w:szCs w:val="22"/>
        </w:rPr>
        <w:t>Broadband as a tool For Creative Industries in Jamaica And Trinidad and Tobago</w:t>
      </w:r>
    </w:p>
    <w:p w14:paraId="7B54B830" w14:textId="17377B60" w:rsidR="006F7FF4" w:rsidRPr="00381560" w:rsidRDefault="006F7FF4" w:rsidP="006F7FF4">
      <w:pPr>
        <w:jc w:val="center"/>
        <w:rPr>
          <w:rFonts w:ascii="Arial" w:hAnsi="Arial" w:cs="Arial"/>
          <w:sz w:val="22"/>
          <w:szCs w:val="22"/>
          <w:lang w:val="en-GB"/>
        </w:rPr>
      </w:pPr>
      <w:r w:rsidRPr="00381560">
        <w:rPr>
          <w:rFonts w:ascii="Arial" w:hAnsi="Arial" w:cs="Arial"/>
          <w:iCs/>
          <w:sz w:val="22"/>
          <w:szCs w:val="22"/>
        </w:rPr>
        <w:t>RG-</w:t>
      </w:r>
      <w:r w:rsidRPr="00381560">
        <w:rPr>
          <w:rFonts w:ascii="Arial" w:hAnsi="Arial" w:cs="Arial"/>
          <w:sz w:val="22"/>
          <w:szCs w:val="22"/>
        </w:rPr>
        <w:t>T2627</w:t>
      </w:r>
    </w:p>
    <w:p w14:paraId="4684D875" w14:textId="77777777" w:rsidR="006F7FF4" w:rsidRPr="00381560" w:rsidRDefault="006F7FF4" w:rsidP="006F7FF4">
      <w:pPr>
        <w:pStyle w:val="Heading2"/>
        <w:rPr>
          <w:rFonts w:ascii="Arial" w:hAnsi="Arial" w:cs="Arial"/>
          <w:sz w:val="22"/>
          <w:szCs w:val="22"/>
          <w:lang w:val="en-US"/>
        </w:rPr>
      </w:pPr>
    </w:p>
    <w:p w14:paraId="7170DE63" w14:textId="77777777" w:rsidR="006F7FF4" w:rsidRPr="00381560" w:rsidRDefault="006F7FF4" w:rsidP="006F7FF4">
      <w:pPr>
        <w:pStyle w:val="Heading2"/>
        <w:rPr>
          <w:rFonts w:ascii="Arial" w:hAnsi="Arial" w:cs="Arial"/>
          <w:sz w:val="22"/>
          <w:szCs w:val="22"/>
          <w:lang w:val="en-US"/>
        </w:rPr>
      </w:pPr>
    </w:p>
    <w:p w14:paraId="7C2AFDCC" w14:textId="77777777" w:rsidR="006F7FF4" w:rsidRPr="00381560" w:rsidRDefault="006F7FF4" w:rsidP="006F7FF4">
      <w:pPr>
        <w:pStyle w:val="Heading2"/>
        <w:jc w:val="both"/>
        <w:rPr>
          <w:rFonts w:ascii="Arial" w:hAnsi="Arial" w:cs="Arial"/>
          <w:sz w:val="22"/>
          <w:szCs w:val="22"/>
          <w:lang w:val="en-US"/>
        </w:rPr>
      </w:pPr>
      <w:r w:rsidRPr="00381560">
        <w:rPr>
          <w:rFonts w:ascii="Arial" w:hAnsi="Arial" w:cs="Arial"/>
          <w:sz w:val="22"/>
          <w:szCs w:val="22"/>
          <w:lang w:val="en-US"/>
        </w:rPr>
        <w:t>Consultancy Objective</w:t>
      </w:r>
    </w:p>
    <w:p w14:paraId="4890D56C" w14:textId="77777777" w:rsidR="0097423C" w:rsidRPr="00381560" w:rsidRDefault="0097423C" w:rsidP="006F7FF4">
      <w:pPr>
        <w:jc w:val="both"/>
        <w:rPr>
          <w:rFonts w:ascii="Arial" w:hAnsi="Arial" w:cs="Arial"/>
          <w:sz w:val="22"/>
          <w:szCs w:val="22"/>
          <w:lang w:val="en-GB"/>
        </w:rPr>
      </w:pPr>
    </w:p>
    <w:p w14:paraId="467EDBF0" w14:textId="5DBEA60C" w:rsidR="008D323A" w:rsidRPr="00381560" w:rsidRDefault="0097423C" w:rsidP="006F7FF4">
      <w:pPr>
        <w:jc w:val="both"/>
        <w:rPr>
          <w:rFonts w:ascii="Arial" w:hAnsi="Arial" w:cs="Arial"/>
          <w:sz w:val="22"/>
          <w:szCs w:val="22"/>
          <w:lang w:val="en-GB"/>
        </w:rPr>
      </w:pPr>
      <w:r w:rsidRPr="00381560">
        <w:rPr>
          <w:rFonts w:ascii="Arial" w:hAnsi="Arial" w:cs="Arial"/>
          <w:sz w:val="22"/>
          <w:szCs w:val="22"/>
          <w:lang w:val="en-GB"/>
        </w:rPr>
        <w:t>D</w:t>
      </w:r>
      <w:r w:rsidR="009D5BFA" w:rsidRPr="00381560">
        <w:rPr>
          <w:rFonts w:ascii="Arial" w:hAnsi="Arial" w:cs="Arial"/>
          <w:sz w:val="22"/>
          <w:szCs w:val="22"/>
          <w:lang w:val="en-GB"/>
        </w:rPr>
        <w:t xml:space="preserve">evelop a methodology for, and effectively </w:t>
      </w:r>
      <w:r w:rsidR="006F7FF4" w:rsidRPr="00381560">
        <w:rPr>
          <w:rFonts w:ascii="Arial" w:hAnsi="Arial" w:cs="Arial"/>
          <w:sz w:val="22"/>
          <w:szCs w:val="22"/>
          <w:lang w:val="en-GB"/>
        </w:rPr>
        <w:t>carrying out</w:t>
      </w:r>
      <w:r w:rsidR="009D5BFA" w:rsidRPr="00381560">
        <w:rPr>
          <w:rFonts w:ascii="Arial" w:hAnsi="Arial" w:cs="Arial"/>
          <w:sz w:val="22"/>
          <w:szCs w:val="22"/>
          <w:lang w:val="en-GB"/>
        </w:rPr>
        <w:t>,</w:t>
      </w:r>
      <w:r w:rsidR="006F7FF4" w:rsidRPr="00381560">
        <w:rPr>
          <w:rFonts w:ascii="Arial" w:hAnsi="Arial" w:cs="Arial"/>
          <w:sz w:val="22"/>
          <w:szCs w:val="22"/>
          <w:lang w:val="en-GB"/>
        </w:rPr>
        <w:t xml:space="preserve"> </w:t>
      </w:r>
      <w:r w:rsidR="008D323A" w:rsidRPr="00381560">
        <w:rPr>
          <w:rFonts w:ascii="Arial" w:hAnsi="Arial" w:cs="Arial"/>
          <w:sz w:val="22"/>
          <w:szCs w:val="22"/>
          <w:lang w:val="en-GB"/>
        </w:rPr>
        <w:t>a survey</w:t>
      </w:r>
      <w:r w:rsidR="006F7FF4" w:rsidRPr="00381560">
        <w:rPr>
          <w:rFonts w:ascii="Arial" w:hAnsi="Arial" w:cs="Arial"/>
          <w:sz w:val="22"/>
          <w:szCs w:val="22"/>
          <w:lang w:val="en-GB"/>
        </w:rPr>
        <w:t xml:space="preserve"> amongst firms </w:t>
      </w:r>
      <w:r w:rsidR="008D323A" w:rsidRPr="00381560">
        <w:rPr>
          <w:rFonts w:ascii="Arial" w:hAnsi="Arial" w:cs="Arial"/>
          <w:sz w:val="22"/>
          <w:szCs w:val="22"/>
          <w:lang w:val="en-GB"/>
        </w:rPr>
        <w:t xml:space="preserve">operating in the </w:t>
      </w:r>
      <w:proofErr w:type="spellStart"/>
      <w:r w:rsidR="00972FD6" w:rsidRPr="00381560">
        <w:rPr>
          <w:rFonts w:ascii="Arial" w:hAnsi="Arial" w:cs="Arial"/>
          <w:sz w:val="22"/>
          <w:szCs w:val="22"/>
          <w:lang w:val="en-GB"/>
        </w:rPr>
        <w:t>audiovisual</w:t>
      </w:r>
      <w:proofErr w:type="spellEnd"/>
      <w:r w:rsidR="00972FD6" w:rsidRPr="00381560">
        <w:rPr>
          <w:rFonts w:ascii="Arial" w:hAnsi="Arial" w:cs="Arial"/>
          <w:sz w:val="22"/>
          <w:szCs w:val="22"/>
          <w:lang w:val="en-GB"/>
        </w:rPr>
        <w:t xml:space="preserve"> </w:t>
      </w:r>
      <w:r w:rsidR="008D323A" w:rsidRPr="00381560">
        <w:rPr>
          <w:rFonts w:ascii="Arial" w:hAnsi="Arial" w:cs="Arial"/>
          <w:sz w:val="22"/>
          <w:szCs w:val="22"/>
          <w:lang w:val="en-GB"/>
        </w:rPr>
        <w:t xml:space="preserve">creative industries of Jamaica and Trinidad and Tobago, </w:t>
      </w:r>
      <w:r w:rsidR="006F7FF4" w:rsidRPr="00381560">
        <w:rPr>
          <w:rFonts w:ascii="Arial" w:hAnsi="Arial" w:cs="Arial"/>
          <w:sz w:val="22"/>
          <w:szCs w:val="22"/>
          <w:lang w:val="en-GB"/>
        </w:rPr>
        <w:t xml:space="preserve">to determine their current </w:t>
      </w:r>
      <w:r w:rsidR="008D323A" w:rsidRPr="00381560">
        <w:rPr>
          <w:rFonts w:ascii="Arial" w:hAnsi="Arial" w:cs="Arial"/>
          <w:sz w:val="22"/>
          <w:szCs w:val="22"/>
          <w:lang w:val="en-GB"/>
        </w:rPr>
        <w:t xml:space="preserve">need, </w:t>
      </w:r>
      <w:r w:rsidR="006F7FF4" w:rsidRPr="00381560">
        <w:rPr>
          <w:rFonts w:ascii="Arial" w:hAnsi="Arial" w:cs="Arial"/>
          <w:sz w:val="22"/>
          <w:szCs w:val="22"/>
          <w:lang w:val="en-GB"/>
        </w:rPr>
        <w:t>use</w:t>
      </w:r>
      <w:r w:rsidR="008D323A" w:rsidRPr="00381560">
        <w:rPr>
          <w:rFonts w:ascii="Arial" w:hAnsi="Arial" w:cs="Arial"/>
          <w:sz w:val="22"/>
          <w:szCs w:val="22"/>
          <w:lang w:val="en-GB"/>
        </w:rPr>
        <w:t>,</w:t>
      </w:r>
      <w:r w:rsidR="006F7FF4" w:rsidRPr="00381560">
        <w:rPr>
          <w:rFonts w:ascii="Arial" w:hAnsi="Arial" w:cs="Arial"/>
          <w:sz w:val="22"/>
          <w:szCs w:val="22"/>
          <w:lang w:val="en-GB"/>
        </w:rPr>
        <w:t xml:space="preserve"> and perception of </w:t>
      </w:r>
      <w:r w:rsidR="008D323A" w:rsidRPr="00381560">
        <w:rPr>
          <w:rFonts w:ascii="Arial" w:hAnsi="Arial" w:cs="Arial"/>
          <w:sz w:val="22"/>
          <w:szCs w:val="22"/>
          <w:lang w:val="en-GB"/>
        </w:rPr>
        <w:t>broadband</w:t>
      </w:r>
      <w:r w:rsidR="00480337" w:rsidRPr="00381560">
        <w:rPr>
          <w:rFonts w:ascii="Arial" w:hAnsi="Arial" w:cs="Arial"/>
          <w:sz w:val="22"/>
          <w:szCs w:val="22"/>
          <w:lang w:val="en-GB"/>
        </w:rPr>
        <w:t>;</w:t>
      </w:r>
      <w:r w:rsidR="008D323A" w:rsidRPr="00381560">
        <w:rPr>
          <w:rFonts w:ascii="Arial" w:hAnsi="Arial" w:cs="Arial"/>
          <w:sz w:val="22"/>
          <w:szCs w:val="22"/>
          <w:lang w:val="en-GB"/>
        </w:rPr>
        <w:t xml:space="preserve"> </w:t>
      </w:r>
      <w:r w:rsidR="006F7FF4" w:rsidRPr="00381560">
        <w:rPr>
          <w:rFonts w:ascii="Arial" w:hAnsi="Arial" w:cs="Arial"/>
          <w:sz w:val="22"/>
          <w:szCs w:val="22"/>
          <w:lang w:val="en-GB"/>
        </w:rPr>
        <w:t xml:space="preserve">and </w:t>
      </w:r>
      <w:r w:rsidR="00480337" w:rsidRPr="00381560">
        <w:rPr>
          <w:rFonts w:ascii="Arial" w:hAnsi="Arial" w:cs="Arial"/>
          <w:sz w:val="22"/>
          <w:szCs w:val="22"/>
          <w:lang w:val="en-GB"/>
        </w:rPr>
        <w:t xml:space="preserve">formulate </w:t>
      </w:r>
      <w:r w:rsidR="006F7FF4" w:rsidRPr="00381560">
        <w:rPr>
          <w:rFonts w:ascii="Arial" w:hAnsi="Arial" w:cs="Arial"/>
          <w:sz w:val="22"/>
          <w:szCs w:val="22"/>
          <w:lang w:val="en-GB"/>
        </w:rPr>
        <w:t xml:space="preserve">recommendations for addressing perceived flaws in the </w:t>
      </w:r>
      <w:r w:rsidR="00972FD6" w:rsidRPr="00381560">
        <w:rPr>
          <w:rFonts w:ascii="Arial" w:hAnsi="Arial" w:cs="Arial"/>
          <w:sz w:val="22"/>
          <w:szCs w:val="22"/>
          <w:lang w:val="en-GB"/>
        </w:rPr>
        <w:t xml:space="preserve">provision and usage </w:t>
      </w:r>
      <w:r w:rsidR="006F7FF4" w:rsidRPr="00381560">
        <w:rPr>
          <w:rFonts w:ascii="Arial" w:hAnsi="Arial" w:cs="Arial"/>
          <w:sz w:val="22"/>
          <w:szCs w:val="22"/>
          <w:lang w:val="en-GB"/>
        </w:rPr>
        <w:t xml:space="preserve">as it relates to </w:t>
      </w:r>
      <w:r w:rsidR="00972FD6" w:rsidRPr="00381560">
        <w:rPr>
          <w:rFonts w:ascii="Arial" w:hAnsi="Arial" w:cs="Arial"/>
          <w:sz w:val="22"/>
          <w:szCs w:val="22"/>
          <w:lang w:val="en-GB"/>
        </w:rPr>
        <w:t>said industries</w:t>
      </w:r>
      <w:r w:rsidR="006F7FF4" w:rsidRPr="00381560">
        <w:rPr>
          <w:rFonts w:ascii="Arial" w:hAnsi="Arial" w:cs="Arial"/>
          <w:sz w:val="22"/>
          <w:szCs w:val="22"/>
          <w:lang w:val="en-GB"/>
        </w:rPr>
        <w:t xml:space="preserve">. </w:t>
      </w:r>
    </w:p>
    <w:p w14:paraId="2049C787" w14:textId="77777777" w:rsidR="008D323A" w:rsidRPr="00381560" w:rsidRDefault="008D323A" w:rsidP="006F7FF4">
      <w:pPr>
        <w:jc w:val="both"/>
        <w:rPr>
          <w:rFonts w:ascii="Arial" w:hAnsi="Arial" w:cs="Arial"/>
          <w:sz w:val="22"/>
          <w:szCs w:val="22"/>
          <w:lang w:val="en-GB"/>
        </w:rPr>
      </w:pPr>
    </w:p>
    <w:p w14:paraId="4813AD75" w14:textId="20739670" w:rsidR="006F7FF4" w:rsidRPr="00381560" w:rsidRDefault="00B93B3D" w:rsidP="00B93B3D">
      <w:pPr>
        <w:pStyle w:val="Heading2"/>
        <w:jc w:val="both"/>
        <w:rPr>
          <w:rFonts w:ascii="Arial" w:hAnsi="Arial" w:cs="Arial"/>
          <w:sz w:val="22"/>
          <w:szCs w:val="22"/>
          <w:lang w:val="en-US"/>
        </w:rPr>
      </w:pPr>
      <w:r w:rsidRPr="00381560">
        <w:rPr>
          <w:rFonts w:ascii="Arial" w:hAnsi="Arial" w:cs="Arial"/>
          <w:sz w:val="22"/>
          <w:szCs w:val="22"/>
          <w:lang w:val="en-US"/>
        </w:rPr>
        <w:t>Tasks</w:t>
      </w:r>
    </w:p>
    <w:p w14:paraId="46435729" w14:textId="77777777" w:rsidR="00B93B3D" w:rsidRPr="00381560" w:rsidRDefault="00B93B3D" w:rsidP="00B93B3D">
      <w:pPr>
        <w:rPr>
          <w:rFonts w:ascii="Arial" w:hAnsi="Arial" w:cs="Arial"/>
          <w:sz w:val="22"/>
          <w:szCs w:val="22"/>
        </w:rPr>
      </w:pPr>
    </w:p>
    <w:p w14:paraId="31B72F60" w14:textId="77777777" w:rsidR="0012369E" w:rsidRPr="00381560" w:rsidRDefault="006F7FF4" w:rsidP="00E74547">
      <w:pPr>
        <w:numPr>
          <w:ilvl w:val="0"/>
          <w:numId w:val="8"/>
        </w:numPr>
        <w:ind w:left="540" w:hanging="540"/>
        <w:jc w:val="both"/>
        <w:rPr>
          <w:rFonts w:ascii="Arial" w:hAnsi="Arial" w:cs="Arial"/>
          <w:sz w:val="22"/>
          <w:szCs w:val="22"/>
          <w:lang w:val="en-GB"/>
        </w:rPr>
      </w:pPr>
      <w:r w:rsidRPr="00381560">
        <w:rPr>
          <w:rFonts w:ascii="Arial" w:hAnsi="Arial" w:cs="Arial"/>
          <w:sz w:val="22"/>
          <w:szCs w:val="22"/>
          <w:lang w:val="en-GB"/>
        </w:rPr>
        <w:t xml:space="preserve">Develop </w:t>
      </w:r>
      <w:r w:rsidR="007B4B20" w:rsidRPr="00381560">
        <w:rPr>
          <w:rFonts w:ascii="Arial" w:hAnsi="Arial" w:cs="Arial"/>
          <w:sz w:val="22"/>
          <w:szCs w:val="22"/>
          <w:lang w:val="en-GB"/>
        </w:rPr>
        <w:t>criteria</w:t>
      </w:r>
      <w:r w:rsidRPr="00381560">
        <w:rPr>
          <w:rFonts w:ascii="Arial" w:hAnsi="Arial" w:cs="Arial"/>
          <w:sz w:val="22"/>
          <w:szCs w:val="22"/>
          <w:lang w:val="en-GB"/>
        </w:rPr>
        <w:t xml:space="preserve"> for firm selection. The final criteria selection must be agreed upon by the </w:t>
      </w:r>
      <w:r w:rsidR="009F5C98" w:rsidRPr="00381560">
        <w:rPr>
          <w:rFonts w:ascii="Arial" w:hAnsi="Arial" w:cs="Arial"/>
          <w:sz w:val="22"/>
          <w:szCs w:val="22"/>
          <w:lang w:val="en-GB"/>
        </w:rPr>
        <w:t>Team Leader</w:t>
      </w:r>
      <w:r w:rsidRPr="00381560">
        <w:rPr>
          <w:rFonts w:ascii="Arial" w:hAnsi="Arial" w:cs="Arial"/>
          <w:sz w:val="22"/>
          <w:szCs w:val="22"/>
          <w:lang w:val="en-GB"/>
        </w:rPr>
        <w:t xml:space="preserve">. </w:t>
      </w:r>
    </w:p>
    <w:p w14:paraId="25D2913E" w14:textId="77777777" w:rsidR="000A3A8D" w:rsidRPr="00381560" w:rsidRDefault="000A3A8D" w:rsidP="0012369E">
      <w:pPr>
        <w:ind w:left="540"/>
        <w:jc w:val="both"/>
        <w:rPr>
          <w:rFonts w:ascii="Arial" w:hAnsi="Arial" w:cs="Arial"/>
          <w:sz w:val="22"/>
          <w:szCs w:val="22"/>
        </w:rPr>
      </w:pPr>
    </w:p>
    <w:p w14:paraId="7FC870C6" w14:textId="083FCABE" w:rsidR="00F751DC" w:rsidRPr="00381560" w:rsidRDefault="007A4FB0" w:rsidP="0012369E">
      <w:pPr>
        <w:ind w:left="540"/>
        <w:jc w:val="both"/>
        <w:rPr>
          <w:rFonts w:ascii="Arial" w:hAnsi="Arial" w:cs="Arial"/>
          <w:sz w:val="22"/>
          <w:szCs w:val="22"/>
          <w:lang w:val="en-GB"/>
        </w:rPr>
      </w:pPr>
      <w:r w:rsidRPr="00381560">
        <w:rPr>
          <w:rFonts w:ascii="Arial" w:hAnsi="Arial" w:cs="Arial"/>
          <w:sz w:val="22"/>
          <w:szCs w:val="22"/>
        </w:rPr>
        <w:t>Any screening needed to identify eligibility of the firms for the survey will be prepared by the Consultant and agreed by the Team Leader. The screening criteria shall see to identifying the candidates for interviews and ensuring that the sample covers adequately the types of firms needed to be representative of the population of firms. When</w:t>
      </w:r>
      <w:r w:rsidR="0012369E" w:rsidRPr="00381560">
        <w:rPr>
          <w:rFonts w:ascii="Arial" w:hAnsi="Arial" w:cs="Arial"/>
          <w:sz w:val="22"/>
          <w:szCs w:val="22"/>
        </w:rPr>
        <w:t>ever</w:t>
      </w:r>
      <w:r w:rsidRPr="00381560">
        <w:rPr>
          <w:rFonts w:ascii="Arial" w:hAnsi="Arial" w:cs="Arial"/>
          <w:sz w:val="22"/>
          <w:szCs w:val="22"/>
        </w:rPr>
        <w:t xml:space="preserve"> firms are not selected to be interviewed</w:t>
      </w:r>
      <w:r w:rsidR="0012369E" w:rsidRPr="00381560">
        <w:rPr>
          <w:rFonts w:ascii="Arial" w:hAnsi="Arial" w:cs="Arial"/>
          <w:sz w:val="22"/>
          <w:szCs w:val="22"/>
        </w:rPr>
        <w:t>,</w:t>
      </w:r>
      <w:r w:rsidRPr="00381560">
        <w:rPr>
          <w:rFonts w:ascii="Arial" w:hAnsi="Arial" w:cs="Arial"/>
          <w:sz w:val="22"/>
          <w:szCs w:val="22"/>
        </w:rPr>
        <w:t xml:space="preserve"> a record will be made of the reasons why (out of business, not willing to respond, does not m</w:t>
      </w:r>
      <w:r w:rsidR="0012369E" w:rsidRPr="00381560">
        <w:rPr>
          <w:rFonts w:ascii="Arial" w:hAnsi="Arial" w:cs="Arial"/>
          <w:sz w:val="22"/>
          <w:szCs w:val="22"/>
        </w:rPr>
        <w:t xml:space="preserve">eet other selection criteria). </w:t>
      </w:r>
      <w:r w:rsidRPr="00381560">
        <w:rPr>
          <w:rFonts w:ascii="Arial" w:hAnsi="Arial" w:cs="Arial"/>
          <w:sz w:val="22"/>
          <w:szCs w:val="22"/>
        </w:rPr>
        <w:t>Any substitutions of firms in the sample will be reported in the Final Survey Report and the Consultant will maintain a record of the list of firms targeted and interviewed, with identifying information such as emails</w:t>
      </w:r>
      <w:r w:rsidR="00F02241" w:rsidRPr="00381560">
        <w:rPr>
          <w:rFonts w:ascii="Arial" w:hAnsi="Arial" w:cs="Arial"/>
          <w:sz w:val="22"/>
          <w:szCs w:val="22"/>
        </w:rPr>
        <w:t xml:space="preserve"> and </w:t>
      </w:r>
      <w:r w:rsidRPr="00381560">
        <w:rPr>
          <w:rFonts w:ascii="Arial" w:hAnsi="Arial" w:cs="Arial"/>
          <w:sz w:val="22"/>
          <w:szCs w:val="22"/>
        </w:rPr>
        <w:t>phone numbers.</w:t>
      </w:r>
    </w:p>
    <w:p w14:paraId="6AD9A962" w14:textId="77777777" w:rsidR="00F751DC" w:rsidRPr="00381560" w:rsidRDefault="00F751DC" w:rsidP="00F751DC">
      <w:pPr>
        <w:ind w:left="540"/>
        <w:rPr>
          <w:rFonts w:ascii="Arial" w:hAnsi="Arial" w:cs="Arial"/>
          <w:sz w:val="22"/>
          <w:szCs w:val="22"/>
          <w:lang w:val="en-GB"/>
        </w:rPr>
      </w:pPr>
    </w:p>
    <w:p w14:paraId="27881CD0" w14:textId="6305D835" w:rsidR="00F751DC" w:rsidRPr="00381560" w:rsidRDefault="00F751DC" w:rsidP="00E74547">
      <w:pPr>
        <w:numPr>
          <w:ilvl w:val="0"/>
          <w:numId w:val="8"/>
        </w:numPr>
        <w:ind w:left="540" w:hanging="540"/>
        <w:rPr>
          <w:rFonts w:ascii="Arial" w:hAnsi="Arial" w:cs="Arial"/>
          <w:sz w:val="22"/>
          <w:szCs w:val="22"/>
        </w:rPr>
      </w:pPr>
      <w:r w:rsidRPr="00381560">
        <w:rPr>
          <w:rFonts w:ascii="Arial" w:hAnsi="Arial" w:cs="Arial"/>
          <w:sz w:val="22"/>
          <w:szCs w:val="22"/>
        </w:rPr>
        <w:t xml:space="preserve">Draft a </w:t>
      </w:r>
      <w:r w:rsidR="00A21328" w:rsidRPr="00381560">
        <w:rPr>
          <w:rFonts w:ascii="Arial" w:hAnsi="Arial" w:cs="Arial"/>
          <w:sz w:val="22"/>
          <w:szCs w:val="22"/>
        </w:rPr>
        <w:t xml:space="preserve">relevant, exhaustive, yet concise </w:t>
      </w:r>
      <w:r w:rsidRPr="00381560">
        <w:rPr>
          <w:rFonts w:ascii="Arial" w:hAnsi="Arial" w:cs="Arial"/>
          <w:sz w:val="22"/>
          <w:szCs w:val="22"/>
        </w:rPr>
        <w:t>questionnaire</w:t>
      </w:r>
      <w:r w:rsidR="00D165FA" w:rsidRPr="00381560">
        <w:rPr>
          <w:rFonts w:ascii="Arial" w:hAnsi="Arial" w:cs="Arial"/>
          <w:sz w:val="22"/>
          <w:szCs w:val="22"/>
        </w:rPr>
        <w:t>, to which the responses satisfy the purpose of the project</w:t>
      </w:r>
      <w:r w:rsidRPr="00381560">
        <w:rPr>
          <w:rFonts w:ascii="Arial" w:hAnsi="Arial" w:cs="Arial"/>
          <w:sz w:val="22"/>
          <w:szCs w:val="22"/>
        </w:rPr>
        <w:t xml:space="preserve">. </w:t>
      </w:r>
    </w:p>
    <w:p w14:paraId="2BC62112" w14:textId="77777777" w:rsidR="00F751DC" w:rsidRPr="00381560" w:rsidRDefault="00F751DC" w:rsidP="00F751DC">
      <w:pPr>
        <w:pStyle w:val="ListParagraph"/>
        <w:rPr>
          <w:rFonts w:ascii="Arial" w:hAnsi="Arial" w:cs="Arial"/>
          <w:sz w:val="22"/>
          <w:szCs w:val="22"/>
        </w:rPr>
      </w:pPr>
    </w:p>
    <w:p w14:paraId="6834DAD0" w14:textId="4B2C3C5C" w:rsidR="00260E20" w:rsidRPr="00381560" w:rsidRDefault="00260E20" w:rsidP="00E74547">
      <w:pPr>
        <w:numPr>
          <w:ilvl w:val="0"/>
          <w:numId w:val="8"/>
        </w:numPr>
        <w:ind w:left="540" w:hanging="540"/>
        <w:jc w:val="both"/>
        <w:rPr>
          <w:rFonts w:ascii="Arial" w:hAnsi="Arial" w:cs="Arial"/>
          <w:sz w:val="22"/>
          <w:szCs w:val="22"/>
        </w:rPr>
      </w:pPr>
      <w:r w:rsidRPr="00381560">
        <w:rPr>
          <w:rFonts w:ascii="Arial" w:hAnsi="Arial" w:cs="Arial"/>
          <w:sz w:val="22"/>
          <w:szCs w:val="22"/>
        </w:rPr>
        <w:t xml:space="preserve">Pilot the questionnaire, in all formats, at an early stage, with at least </w:t>
      </w:r>
      <w:r w:rsidR="00BD252B" w:rsidRPr="00381560">
        <w:rPr>
          <w:rFonts w:ascii="Arial" w:hAnsi="Arial" w:cs="Arial"/>
          <w:sz w:val="22"/>
          <w:szCs w:val="22"/>
        </w:rPr>
        <w:t>[-]</w:t>
      </w:r>
      <w:r w:rsidRPr="00381560">
        <w:rPr>
          <w:rFonts w:ascii="Arial" w:hAnsi="Arial" w:cs="Arial"/>
          <w:sz w:val="22"/>
          <w:szCs w:val="22"/>
        </w:rPr>
        <w:t xml:space="preserve"> firms from each recipient country. Participation rates for use of the web-based tool will be reported early on, and measures to improve the response rate, if necessary, will be developed by the Consultant.</w:t>
      </w:r>
    </w:p>
    <w:p w14:paraId="033765D5" w14:textId="77777777" w:rsidR="00260E20" w:rsidRPr="00381560" w:rsidRDefault="00260E20" w:rsidP="00260E20">
      <w:pPr>
        <w:pStyle w:val="ListParagraph"/>
        <w:rPr>
          <w:rFonts w:ascii="Arial" w:hAnsi="Arial" w:cs="Arial"/>
          <w:sz w:val="22"/>
          <w:szCs w:val="22"/>
        </w:rPr>
      </w:pPr>
    </w:p>
    <w:p w14:paraId="44F40A0D" w14:textId="029149C3" w:rsidR="00E41120" w:rsidRPr="00381560" w:rsidRDefault="00F751DC" w:rsidP="00E74547">
      <w:pPr>
        <w:numPr>
          <w:ilvl w:val="0"/>
          <w:numId w:val="8"/>
        </w:numPr>
        <w:ind w:left="540" w:hanging="540"/>
        <w:jc w:val="both"/>
        <w:rPr>
          <w:rFonts w:ascii="Arial" w:hAnsi="Arial" w:cs="Arial"/>
          <w:sz w:val="22"/>
          <w:szCs w:val="22"/>
        </w:rPr>
      </w:pPr>
      <w:r w:rsidRPr="00381560">
        <w:rPr>
          <w:rFonts w:ascii="Arial" w:hAnsi="Arial" w:cs="Arial"/>
          <w:sz w:val="22"/>
          <w:szCs w:val="22"/>
        </w:rPr>
        <w:t xml:space="preserve">Carry out the </w:t>
      </w:r>
      <w:r w:rsidR="006F7FF4" w:rsidRPr="00381560">
        <w:rPr>
          <w:rFonts w:ascii="Arial" w:hAnsi="Arial" w:cs="Arial"/>
          <w:sz w:val="22"/>
          <w:szCs w:val="22"/>
        </w:rPr>
        <w:t xml:space="preserve">survey </w:t>
      </w:r>
      <w:r w:rsidRPr="00381560">
        <w:rPr>
          <w:rFonts w:ascii="Arial" w:hAnsi="Arial" w:cs="Arial"/>
          <w:sz w:val="22"/>
          <w:szCs w:val="22"/>
        </w:rPr>
        <w:t xml:space="preserve">with the questionnaire, </w:t>
      </w:r>
      <w:r w:rsidR="006F7FF4" w:rsidRPr="00381560">
        <w:rPr>
          <w:rFonts w:ascii="Arial" w:hAnsi="Arial" w:cs="Arial"/>
          <w:sz w:val="22"/>
          <w:szCs w:val="22"/>
        </w:rPr>
        <w:t xml:space="preserve">by means of face-to-face interviews, audio (phone) and/or web-based surveys </w:t>
      </w:r>
      <w:r w:rsidRPr="00381560">
        <w:rPr>
          <w:rFonts w:ascii="Arial" w:hAnsi="Arial" w:cs="Arial"/>
          <w:sz w:val="22"/>
          <w:szCs w:val="22"/>
        </w:rPr>
        <w:t>w</w:t>
      </w:r>
      <w:r w:rsidR="006F7FF4" w:rsidRPr="00381560">
        <w:rPr>
          <w:rFonts w:ascii="Arial" w:hAnsi="Arial" w:cs="Arial"/>
          <w:sz w:val="22"/>
          <w:szCs w:val="22"/>
        </w:rPr>
        <w:t xml:space="preserve">ith each establishment’s senior managers or a respective designee. </w:t>
      </w:r>
    </w:p>
    <w:p w14:paraId="1A1ACAD9" w14:textId="77777777" w:rsidR="000A3A8D" w:rsidRPr="00381560" w:rsidRDefault="000A3A8D" w:rsidP="00E41120">
      <w:pPr>
        <w:ind w:left="540"/>
        <w:jc w:val="both"/>
        <w:rPr>
          <w:rFonts w:ascii="Arial" w:hAnsi="Arial" w:cs="Arial"/>
          <w:sz w:val="22"/>
          <w:szCs w:val="22"/>
        </w:rPr>
      </w:pPr>
    </w:p>
    <w:p w14:paraId="3B453BDA" w14:textId="77777777" w:rsidR="008C0149" w:rsidRPr="00381560" w:rsidRDefault="00A21328" w:rsidP="00E41120">
      <w:pPr>
        <w:ind w:left="540"/>
        <w:jc w:val="both"/>
        <w:rPr>
          <w:rFonts w:ascii="Arial" w:hAnsi="Arial" w:cs="Arial"/>
          <w:sz w:val="22"/>
          <w:szCs w:val="22"/>
        </w:rPr>
      </w:pPr>
      <w:r w:rsidRPr="00381560">
        <w:rPr>
          <w:rFonts w:ascii="Arial" w:hAnsi="Arial" w:cs="Arial"/>
          <w:sz w:val="22"/>
          <w:szCs w:val="22"/>
        </w:rPr>
        <w:t>For the sake of clarity, t</w:t>
      </w:r>
      <w:r w:rsidR="006F7FF4" w:rsidRPr="00381560">
        <w:rPr>
          <w:rFonts w:ascii="Arial" w:hAnsi="Arial" w:cs="Arial"/>
          <w:sz w:val="22"/>
          <w:szCs w:val="22"/>
        </w:rPr>
        <w:t xml:space="preserve">he Consultant </w:t>
      </w:r>
      <w:r w:rsidR="00F23C50" w:rsidRPr="00381560">
        <w:rPr>
          <w:rFonts w:ascii="Arial" w:hAnsi="Arial" w:cs="Arial"/>
          <w:sz w:val="22"/>
          <w:szCs w:val="22"/>
        </w:rPr>
        <w:t>shall be responsible for</w:t>
      </w:r>
      <w:r w:rsidR="008C0149" w:rsidRPr="00381560">
        <w:rPr>
          <w:rFonts w:ascii="Arial" w:hAnsi="Arial" w:cs="Arial"/>
          <w:sz w:val="22"/>
          <w:szCs w:val="22"/>
        </w:rPr>
        <w:t>,</w:t>
      </w:r>
      <w:r w:rsidRPr="00381560">
        <w:rPr>
          <w:rFonts w:ascii="Arial" w:hAnsi="Arial" w:cs="Arial"/>
          <w:sz w:val="22"/>
          <w:szCs w:val="22"/>
        </w:rPr>
        <w:t xml:space="preserve"> </w:t>
      </w:r>
      <w:r w:rsidR="00F23C50" w:rsidRPr="00381560">
        <w:rPr>
          <w:rFonts w:ascii="Arial" w:hAnsi="Arial" w:cs="Arial"/>
          <w:sz w:val="22"/>
          <w:szCs w:val="22"/>
        </w:rPr>
        <w:t>without limitation</w:t>
      </w:r>
      <w:r w:rsidR="008C0149" w:rsidRPr="00381560">
        <w:rPr>
          <w:rFonts w:ascii="Arial" w:hAnsi="Arial" w:cs="Arial"/>
          <w:sz w:val="22"/>
          <w:szCs w:val="22"/>
        </w:rPr>
        <w:t>:</w:t>
      </w:r>
    </w:p>
    <w:p w14:paraId="65D2BF5D" w14:textId="77777777" w:rsidR="008C0149" w:rsidRPr="00381560" w:rsidRDefault="008C0149" w:rsidP="00E41120">
      <w:pPr>
        <w:ind w:left="540"/>
        <w:jc w:val="both"/>
        <w:rPr>
          <w:rFonts w:ascii="Arial" w:hAnsi="Arial" w:cs="Arial"/>
          <w:sz w:val="22"/>
          <w:szCs w:val="22"/>
        </w:rPr>
      </w:pPr>
    </w:p>
    <w:p w14:paraId="04697FF5" w14:textId="77777777" w:rsidR="008C0149" w:rsidRPr="00381560" w:rsidRDefault="008C0149" w:rsidP="00E74547">
      <w:pPr>
        <w:pStyle w:val="ListParagraph"/>
        <w:numPr>
          <w:ilvl w:val="1"/>
          <w:numId w:val="8"/>
        </w:numPr>
        <w:ind w:left="900"/>
        <w:jc w:val="both"/>
        <w:rPr>
          <w:rFonts w:ascii="Arial" w:hAnsi="Arial" w:cs="Arial"/>
          <w:sz w:val="22"/>
          <w:szCs w:val="22"/>
        </w:rPr>
      </w:pPr>
      <w:r w:rsidRPr="00381560">
        <w:rPr>
          <w:rFonts w:ascii="Arial" w:hAnsi="Arial" w:cs="Arial"/>
          <w:sz w:val="22"/>
          <w:szCs w:val="22"/>
        </w:rPr>
        <w:t>C</w:t>
      </w:r>
      <w:r w:rsidR="006F7FF4" w:rsidRPr="00381560">
        <w:rPr>
          <w:rFonts w:ascii="Arial" w:hAnsi="Arial" w:cs="Arial"/>
          <w:sz w:val="22"/>
          <w:szCs w:val="22"/>
        </w:rPr>
        <w:t>ontact</w:t>
      </w:r>
      <w:r w:rsidR="00A21328" w:rsidRPr="00381560">
        <w:rPr>
          <w:rFonts w:ascii="Arial" w:hAnsi="Arial" w:cs="Arial"/>
          <w:sz w:val="22"/>
          <w:szCs w:val="22"/>
        </w:rPr>
        <w:t>ing</w:t>
      </w:r>
      <w:r w:rsidR="006F7FF4" w:rsidRPr="00381560">
        <w:rPr>
          <w:rFonts w:ascii="Arial" w:hAnsi="Arial" w:cs="Arial"/>
          <w:sz w:val="22"/>
          <w:szCs w:val="22"/>
        </w:rPr>
        <w:t xml:space="preserve"> the targeted firms</w:t>
      </w:r>
      <w:r w:rsidRPr="00381560">
        <w:rPr>
          <w:rFonts w:ascii="Arial" w:hAnsi="Arial" w:cs="Arial"/>
          <w:sz w:val="22"/>
          <w:szCs w:val="22"/>
        </w:rPr>
        <w:t>;</w:t>
      </w:r>
    </w:p>
    <w:p w14:paraId="1F727401" w14:textId="77777777" w:rsidR="008C0149" w:rsidRPr="00381560" w:rsidRDefault="008C0149" w:rsidP="00E74547">
      <w:pPr>
        <w:pStyle w:val="ListParagraph"/>
        <w:numPr>
          <w:ilvl w:val="1"/>
          <w:numId w:val="8"/>
        </w:numPr>
        <w:ind w:left="900"/>
        <w:jc w:val="both"/>
        <w:rPr>
          <w:rFonts w:ascii="Arial" w:hAnsi="Arial" w:cs="Arial"/>
          <w:sz w:val="22"/>
          <w:szCs w:val="22"/>
        </w:rPr>
      </w:pPr>
      <w:r w:rsidRPr="00381560">
        <w:rPr>
          <w:rFonts w:ascii="Arial" w:hAnsi="Arial" w:cs="Arial"/>
          <w:sz w:val="22"/>
          <w:szCs w:val="22"/>
        </w:rPr>
        <w:t>S</w:t>
      </w:r>
      <w:r w:rsidR="00E41120" w:rsidRPr="00381560">
        <w:rPr>
          <w:rFonts w:ascii="Arial" w:hAnsi="Arial" w:cs="Arial"/>
          <w:sz w:val="22"/>
          <w:szCs w:val="22"/>
        </w:rPr>
        <w:t>creen</w:t>
      </w:r>
      <w:r w:rsidRPr="00381560">
        <w:rPr>
          <w:rFonts w:ascii="Arial" w:hAnsi="Arial" w:cs="Arial"/>
          <w:sz w:val="22"/>
          <w:szCs w:val="22"/>
        </w:rPr>
        <w:t>ing</w:t>
      </w:r>
      <w:r w:rsidR="00E41120" w:rsidRPr="00381560">
        <w:rPr>
          <w:rFonts w:ascii="Arial" w:hAnsi="Arial" w:cs="Arial"/>
          <w:sz w:val="22"/>
          <w:szCs w:val="22"/>
        </w:rPr>
        <w:t xml:space="preserve"> </w:t>
      </w:r>
      <w:r w:rsidRPr="00381560">
        <w:rPr>
          <w:rFonts w:ascii="Arial" w:hAnsi="Arial" w:cs="Arial"/>
          <w:sz w:val="22"/>
          <w:szCs w:val="22"/>
        </w:rPr>
        <w:t xml:space="preserve">the contacted firms for </w:t>
      </w:r>
      <w:r w:rsidR="00E41120" w:rsidRPr="00381560">
        <w:rPr>
          <w:rFonts w:ascii="Arial" w:hAnsi="Arial" w:cs="Arial"/>
          <w:sz w:val="22"/>
          <w:szCs w:val="22"/>
        </w:rPr>
        <w:t>eligibility</w:t>
      </w:r>
      <w:r w:rsidRPr="00381560">
        <w:rPr>
          <w:rFonts w:ascii="Arial" w:hAnsi="Arial" w:cs="Arial"/>
          <w:sz w:val="22"/>
          <w:szCs w:val="22"/>
        </w:rPr>
        <w:t>;</w:t>
      </w:r>
    </w:p>
    <w:p w14:paraId="5A4AB152" w14:textId="77777777" w:rsidR="008C0149" w:rsidRPr="00381560" w:rsidRDefault="008C0149" w:rsidP="00E74547">
      <w:pPr>
        <w:pStyle w:val="ListParagraph"/>
        <w:numPr>
          <w:ilvl w:val="1"/>
          <w:numId w:val="8"/>
        </w:numPr>
        <w:ind w:left="900"/>
        <w:jc w:val="both"/>
        <w:rPr>
          <w:rFonts w:ascii="Arial" w:hAnsi="Arial" w:cs="Arial"/>
          <w:sz w:val="22"/>
          <w:szCs w:val="22"/>
        </w:rPr>
      </w:pPr>
      <w:r w:rsidRPr="00381560">
        <w:rPr>
          <w:rFonts w:ascii="Arial" w:hAnsi="Arial" w:cs="Arial"/>
          <w:sz w:val="22"/>
          <w:szCs w:val="22"/>
        </w:rPr>
        <w:lastRenderedPageBreak/>
        <w:t>R</w:t>
      </w:r>
      <w:r w:rsidR="006F7FF4" w:rsidRPr="00381560">
        <w:rPr>
          <w:rFonts w:ascii="Arial" w:hAnsi="Arial" w:cs="Arial"/>
          <w:sz w:val="22"/>
          <w:szCs w:val="22"/>
        </w:rPr>
        <w:t>ecruiting and training enumerators and back-office personnel</w:t>
      </w:r>
      <w:r w:rsidRPr="00381560">
        <w:rPr>
          <w:rFonts w:ascii="Arial" w:hAnsi="Arial" w:cs="Arial"/>
          <w:sz w:val="22"/>
          <w:szCs w:val="22"/>
        </w:rPr>
        <w:t>;</w:t>
      </w:r>
    </w:p>
    <w:p w14:paraId="6A305EBA" w14:textId="3D82BB96" w:rsidR="00651463" w:rsidRPr="00381560" w:rsidRDefault="008C0149" w:rsidP="00E74547">
      <w:pPr>
        <w:pStyle w:val="ListParagraph"/>
        <w:numPr>
          <w:ilvl w:val="1"/>
          <w:numId w:val="8"/>
        </w:numPr>
        <w:ind w:left="900"/>
        <w:jc w:val="both"/>
        <w:rPr>
          <w:rFonts w:ascii="Arial" w:hAnsi="Arial" w:cs="Arial"/>
          <w:sz w:val="22"/>
          <w:szCs w:val="22"/>
        </w:rPr>
      </w:pPr>
      <w:r w:rsidRPr="00381560">
        <w:rPr>
          <w:rFonts w:ascii="Arial" w:hAnsi="Arial" w:cs="Arial"/>
          <w:sz w:val="22"/>
          <w:szCs w:val="22"/>
        </w:rPr>
        <w:t>P</w:t>
      </w:r>
      <w:r w:rsidR="000A3A8D" w:rsidRPr="00381560">
        <w:rPr>
          <w:rFonts w:ascii="Arial" w:hAnsi="Arial" w:cs="Arial"/>
          <w:sz w:val="22"/>
          <w:szCs w:val="22"/>
        </w:rPr>
        <w:t>reparing an effective strategy to increase participation</w:t>
      </w:r>
      <w:r w:rsidR="00F23C50" w:rsidRPr="00381560">
        <w:rPr>
          <w:rFonts w:ascii="Arial" w:hAnsi="Arial" w:cs="Arial"/>
          <w:sz w:val="22"/>
          <w:szCs w:val="22"/>
        </w:rPr>
        <w:t xml:space="preserve"> in the survey</w:t>
      </w:r>
      <w:r w:rsidR="000A3A8D" w:rsidRPr="00381560">
        <w:rPr>
          <w:rFonts w:ascii="Arial" w:hAnsi="Arial" w:cs="Arial"/>
          <w:sz w:val="22"/>
          <w:szCs w:val="22"/>
        </w:rPr>
        <w:t>. Some of the practical steps may include writing, getting approval of, and sending letters and/or e-mails to the potential participants; making phone calls, setting appointments, and using other measures facilitate recruitment. IDB will facilitate awareness through press releases and interviews.</w:t>
      </w:r>
    </w:p>
    <w:p w14:paraId="27DC3ED0" w14:textId="37892096" w:rsidR="00A9614D" w:rsidRPr="00381560" w:rsidRDefault="005B7360" w:rsidP="00E74547">
      <w:pPr>
        <w:pStyle w:val="ListParagraph"/>
        <w:numPr>
          <w:ilvl w:val="1"/>
          <w:numId w:val="8"/>
        </w:numPr>
        <w:ind w:left="900"/>
        <w:jc w:val="both"/>
        <w:rPr>
          <w:rFonts w:ascii="Arial" w:hAnsi="Arial" w:cs="Arial"/>
          <w:sz w:val="22"/>
          <w:szCs w:val="22"/>
        </w:rPr>
      </w:pPr>
      <w:r w:rsidRPr="00381560">
        <w:rPr>
          <w:rFonts w:ascii="Arial" w:hAnsi="Arial" w:cs="Arial"/>
          <w:sz w:val="22"/>
          <w:szCs w:val="22"/>
        </w:rPr>
        <w:t>T</w:t>
      </w:r>
      <w:r w:rsidR="00A9614D" w:rsidRPr="00381560">
        <w:rPr>
          <w:rFonts w:ascii="Arial" w:hAnsi="Arial" w:cs="Arial"/>
          <w:sz w:val="22"/>
          <w:szCs w:val="22"/>
        </w:rPr>
        <w:t>ake steps to reduce non-participation rates</w:t>
      </w:r>
      <w:r w:rsidR="004F6A01" w:rsidRPr="00381560">
        <w:rPr>
          <w:rFonts w:ascii="Arial" w:hAnsi="Arial" w:cs="Arial"/>
          <w:sz w:val="22"/>
          <w:szCs w:val="22"/>
        </w:rPr>
        <w:t xml:space="preserve">. </w:t>
      </w:r>
    </w:p>
    <w:p w14:paraId="27D8DF21" w14:textId="77777777" w:rsidR="00A9614D" w:rsidRPr="00381560" w:rsidRDefault="00A9614D" w:rsidP="00651463">
      <w:pPr>
        <w:ind w:left="540"/>
        <w:jc w:val="both"/>
        <w:rPr>
          <w:rFonts w:ascii="Arial" w:hAnsi="Arial" w:cs="Arial"/>
          <w:sz w:val="22"/>
          <w:szCs w:val="22"/>
        </w:rPr>
      </w:pPr>
    </w:p>
    <w:p w14:paraId="2F9235D0" w14:textId="42DF155F" w:rsidR="00745919" w:rsidRPr="00381560" w:rsidRDefault="00BC7042" w:rsidP="00E74547">
      <w:pPr>
        <w:numPr>
          <w:ilvl w:val="0"/>
          <w:numId w:val="8"/>
        </w:numPr>
        <w:ind w:left="540" w:hanging="540"/>
        <w:jc w:val="both"/>
        <w:rPr>
          <w:rFonts w:ascii="Arial" w:hAnsi="Arial" w:cs="Arial"/>
          <w:sz w:val="22"/>
          <w:szCs w:val="22"/>
        </w:rPr>
      </w:pPr>
      <w:r w:rsidRPr="00381560">
        <w:rPr>
          <w:rFonts w:ascii="Arial" w:hAnsi="Arial" w:cs="Arial"/>
          <w:sz w:val="22"/>
          <w:szCs w:val="22"/>
        </w:rPr>
        <w:t>P</w:t>
      </w:r>
      <w:r w:rsidR="00745919" w:rsidRPr="00381560">
        <w:rPr>
          <w:rFonts w:ascii="Arial" w:hAnsi="Arial" w:cs="Arial"/>
          <w:sz w:val="22"/>
          <w:szCs w:val="22"/>
        </w:rPr>
        <w:t>erform the data entry concurrently with the survey, through methodology and tools that alert of inconsistenci</w:t>
      </w:r>
      <w:r w:rsidR="00B12AA1" w:rsidRPr="00381560">
        <w:rPr>
          <w:rFonts w:ascii="Arial" w:hAnsi="Arial" w:cs="Arial"/>
          <w:sz w:val="22"/>
          <w:szCs w:val="22"/>
        </w:rPr>
        <w:t xml:space="preserve">es. </w:t>
      </w:r>
    </w:p>
    <w:p w14:paraId="7CD8E19F" w14:textId="77777777" w:rsidR="00BC7042" w:rsidRPr="00381560" w:rsidRDefault="00B12AA1" w:rsidP="00BC7042">
      <w:pPr>
        <w:pStyle w:val="Paragraph"/>
        <w:numPr>
          <w:ilvl w:val="0"/>
          <w:numId w:val="0"/>
        </w:numPr>
        <w:ind w:left="540"/>
        <w:rPr>
          <w:rFonts w:ascii="Arial" w:hAnsi="Arial" w:cs="Arial"/>
          <w:sz w:val="22"/>
          <w:szCs w:val="22"/>
        </w:rPr>
      </w:pPr>
      <w:r w:rsidRPr="00381560">
        <w:rPr>
          <w:rFonts w:ascii="Arial" w:hAnsi="Arial" w:cs="Arial"/>
          <w:sz w:val="22"/>
          <w:szCs w:val="22"/>
        </w:rPr>
        <w:t>The first data set should be delivered after ten percent (10</w:t>
      </w:r>
      <w:r w:rsidR="00B66C3C" w:rsidRPr="00381560">
        <w:rPr>
          <w:rFonts w:ascii="Arial" w:hAnsi="Arial" w:cs="Arial"/>
          <w:sz w:val="22"/>
          <w:szCs w:val="22"/>
        </w:rPr>
        <w:t>%</w:t>
      </w:r>
      <w:r w:rsidRPr="00381560">
        <w:rPr>
          <w:rFonts w:ascii="Arial" w:hAnsi="Arial" w:cs="Arial"/>
          <w:sz w:val="22"/>
          <w:szCs w:val="22"/>
        </w:rPr>
        <w:t>) of the total number of interviews ha</w:t>
      </w:r>
      <w:r w:rsidR="00B66C3C" w:rsidRPr="00381560">
        <w:rPr>
          <w:rFonts w:ascii="Arial" w:hAnsi="Arial" w:cs="Arial"/>
          <w:sz w:val="22"/>
          <w:szCs w:val="22"/>
        </w:rPr>
        <w:t>s</w:t>
      </w:r>
      <w:r w:rsidRPr="00381560">
        <w:rPr>
          <w:rFonts w:ascii="Arial" w:hAnsi="Arial" w:cs="Arial"/>
          <w:sz w:val="22"/>
          <w:szCs w:val="22"/>
        </w:rPr>
        <w:t xml:space="preserve"> been completed and entered into the database. The second set should be delivered after seventy five percent (75</w:t>
      </w:r>
      <w:r w:rsidR="00B66C3C" w:rsidRPr="00381560">
        <w:rPr>
          <w:rFonts w:ascii="Arial" w:hAnsi="Arial" w:cs="Arial"/>
          <w:sz w:val="22"/>
          <w:szCs w:val="22"/>
        </w:rPr>
        <w:t>%</w:t>
      </w:r>
      <w:r w:rsidRPr="00381560">
        <w:rPr>
          <w:rFonts w:ascii="Arial" w:hAnsi="Arial" w:cs="Arial"/>
          <w:sz w:val="22"/>
          <w:szCs w:val="22"/>
        </w:rPr>
        <w:t>) of the total number of interviews has been completed. The final data should be delivered after completion of one hundred percent (100</w:t>
      </w:r>
      <w:r w:rsidR="00F50312" w:rsidRPr="00381560">
        <w:rPr>
          <w:rFonts w:ascii="Arial" w:hAnsi="Arial" w:cs="Arial"/>
          <w:sz w:val="22"/>
          <w:szCs w:val="22"/>
        </w:rPr>
        <w:t>%</w:t>
      </w:r>
      <w:r w:rsidRPr="00381560">
        <w:rPr>
          <w:rFonts w:ascii="Arial" w:hAnsi="Arial" w:cs="Arial"/>
          <w:sz w:val="22"/>
          <w:szCs w:val="22"/>
        </w:rPr>
        <w:t xml:space="preserve">) of the interviews. The Team Leader will check the data and provide feedback to the implementing Consultant on any errors or inconsistencies. </w:t>
      </w:r>
    </w:p>
    <w:p w14:paraId="1792C962" w14:textId="77777777" w:rsidR="00F52B4B" w:rsidRPr="00381560" w:rsidRDefault="0054779A" w:rsidP="00E74547">
      <w:pPr>
        <w:numPr>
          <w:ilvl w:val="0"/>
          <w:numId w:val="8"/>
        </w:numPr>
        <w:ind w:left="540" w:hanging="540"/>
        <w:jc w:val="both"/>
        <w:rPr>
          <w:rFonts w:ascii="Arial" w:hAnsi="Arial" w:cs="Arial"/>
          <w:sz w:val="22"/>
          <w:szCs w:val="22"/>
        </w:rPr>
      </w:pPr>
      <w:r w:rsidRPr="00381560">
        <w:rPr>
          <w:rFonts w:ascii="Arial" w:hAnsi="Arial" w:cs="Arial"/>
          <w:sz w:val="22"/>
          <w:szCs w:val="22"/>
        </w:rPr>
        <w:t xml:space="preserve">See to the integrity and accuracy of the data. </w:t>
      </w:r>
    </w:p>
    <w:p w14:paraId="5E4802B1" w14:textId="77777777" w:rsidR="00F52B4B" w:rsidRPr="00381560" w:rsidRDefault="00F52B4B" w:rsidP="00F52B4B">
      <w:pPr>
        <w:ind w:left="540"/>
        <w:jc w:val="both"/>
        <w:rPr>
          <w:rFonts w:ascii="Arial" w:hAnsi="Arial" w:cs="Arial"/>
          <w:sz w:val="22"/>
          <w:szCs w:val="22"/>
        </w:rPr>
      </w:pPr>
      <w:bookmarkStart w:id="0" w:name="_GoBack"/>
      <w:bookmarkEnd w:id="0"/>
    </w:p>
    <w:p w14:paraId="6FF861CA" w14:textId="754474F6" w:rsidR="0054779A" w:rsidRPr="00381560" w:rsidRDefault="0054779A" w:rsidP="00F52B4B">
      <w:pPr>
        <w:ind w:left="540"/>
        <w:jc w:val="both"/>
        <w:rPr>
          <w:rFonts w:ascii="Arial" w:hAnsi="Arial" w:cs="Arial"/>
          <w:sz w:val="22"/>
          <w:szCs w:val="22"/>
        </w:rPr>
      </w:pPr>
      <w:r w:rsidRPr="00381560">
        <w:rPr>
          <w:rFonts w:ascii="Arial" w:hAnsi="Arial" w:cs="Arial"/>
          <w:sz w:val="22"/>
          <w:szCs w:val="22"/>
        </w:rPr>
        <w:t xml:space="preserve">The </w:t>
      </w:r>
      <w:r w:rsidR="00B74C66" w:rsidRPr="00381560">
        <w:rPr>
          <w:rFonts w:ascii="Arial" w:hAnsi="Arial" w:cs="Arial"/>
          <w:sz w:val="22"/>
          <w:szCs w:val="22"/>
        </w:rPr>
        <w:t xml:space="preserve">Consultant </w:t>
      </w:r>
      <w:r w:rsidRPr="00381560">
        <w:rPr>
          <w:rFonts w:ascii="Arial" w:hAnsi="Arial" w:cs="Arial"/>
          <w:sz w:val="22"/>
          <w:szCs w:val="22"/>
        </w:rPr>
        <w:t>will establish procedures to check the quality of the interviews</w:t>
      </w:r>
      <w:r w:rsidR="00B74C66" w:rsidRPr="00381560">
        <w:rPr>
          <w:rFonts w:ascii="Arial" w:hAnsi="Arial" w:cs="Arial"/>
          <w:sz w:val="22"/>
          <w:szCs w:val="22"/>
        </w:rPr>
        <w:t xml:space="preserve">, conducting callbacks through supervisory staff on at least </w:t>
      </w:r>
      <w:r w:rsidRPr="00381560">
        <w:rPr>
          <w:rFonts w:ascii="Arial" w:hAnsi="Arial" w:cs="Arial"/>
          <w:sz w:val="22"/>
          <w:szCs w:val="22"/>
        </w:rPr>
        <w:t xml:space="preserve">10 percent of all types of interviews (phone, Web-based, or face-to-face interviews) and a specific variable will indicate which questionnaire was or was not the subject of a callback. </w:t>
      </w:r>
    </w:p>
    <w:p w14:paraId="3EF73813" w14:textId="77777777" w:rsidR="00B74C66" w:rsidRPr="00381560" w:rsidRDefault="00B74C66" w:rsidP="00B74C66">
      <w:pPr>
        <w:ind w:left="540"/>
        <w:jc w:val="both"/>
        <w:rPr>
          <w:rFonts w:ascii="Arial" w:hAnsi="Arial" w:cs="Arial"/>
          <w:sz w:val="22"/>
          <w:szCs w:val="22"/>
        </w:rPr>
      </w:pPr>
    </w:p>
    <w:p w14:paraId="3EC8390F" w14:textId="5DE443A0" w:rsidR="006F7FF4" w:rsidRPr="00381560" w:rsidRDefault="00651463" w:rsidP="00E74547">
      <w:pPr>
        <w:numPr>
          <w:ilvl w:val="0"/>
          <w:numId w:val="8"/>
        </w:numPr>
        <w:ind w:left="540" w:hanging="540"/>
        <w:jc w:val="both"/>
        <w:rPr>
          <w:rFonts w:ascii="Arial" w:hAnsi="Arial" w:cs="Arial"/>
          <w:sz w:val="22"/>
          <w:szCs w:val="22"/>
        </w:rPr>
      </w:pPr>
      <w:r w:rsidRPr="00381560">
        <w:rPr>
          <w:rFonts w:ascii="Arial" w:hAnsi="Arial" w:cs="Arial"/>
          <w:sz w:val="22"/>
          <w:szCs w:val="22"/>
        </w:rPr>
        <w:t xml:space="preserve">Produce a final sample, to be agreed </w:t>
      </w:r>
      <w:r w:rsidR="006F7FF4" w:rsidRPr="00381560">
        <w:rPr>
          <w:rFonts w:ascii="Arial" w:hAnsi="Arial" w:cs="Arial"/>
          <w:sz w:val="22"/>
          <w:szCs w:val="22"/>
        </w:rPr>
        <w:t xml:space="preserve">upon </w:t>
      </w:r>
      <w:r w:rsidRPr="00381560">
        <w:rPr>
          <w:rFonts w:ascii="Arial" w:hAnsi="Arial" w:cs="Arial"/>
          <w:sz w:val="22"/>
          <w:szCs w:val="22"/>
        </w:rPr>
        <w:t xml:space="preserve">with the Team Leader </w:t>
      </w:r>
      <w:r w:rsidR="006F7FF4" w:rsidRPr="00381560">
        <w:rPr>
          <w:rFonts w:ascii="Arial" w:hAnsi="Arial" w:cs="Arial"/>
          <w:sz w:val="22"/>
          <w:szCs w:val="22"/>
        </w:rPr>
        <w:t xml:space="preserve">at the early stage of implementation and </w:t>
      </w:r>
      <w:r w:rsidRPr="00381560">
        <w:rPr>
          <w:rFonts w:ascii="Arial" w:hAnsi="Arial" w:cs="Arial"/>
          <w:sz w:val="22"/>
          <w:szCs w:val="22"/>
        </w:rPr>
        <w:t xml:space="preserve">which </w:t>
      </w:r>
      <w:r w:rsidR="006F7FF4" w:rsidRPr="00381560">
        <w:rPr>
          <w:rFonts w:ascii="Arial" w:hAnsi="Arial" w:cs="Arial"/>
          <w:sz w:val="22"/>
          <w:szCs w:val="22"/>
        </w:rPr>
        <w:t xml:space="preserve">should maintain representativeness for a group of at least </w:t>
      </w:r>
      <w:r w:rsidR="00F52B4B" w:rsidRPr="00381560">
        <w:rPr>
          <w:rFonts w:ascii="Arial" w:hAnsi="Arial" w:cs="Arial"/>
          <w:sz w:val="22"/>
          <w:szCs w:val="22"/>
        </w:rPr>
        <w:t xml:space="preserve">[--] </w:t>
      </w:r>
      <w:r w:rsidR="006F7FF4" w:rsidRPr="00381560">
        <w:rPr>
          <w:rFonts w:ascii="Arial" w:hAnsi="Arial" w:cs="Arial"/>
          <w:sz w:val="22"/>
          <w:szCs w:val="22"/>
        </w:rPr>
        <w:t xml:space="preserve">critical variables to be defined at inception. The sampling methodology will generate the necessary sample sizes per industry to conduct statistically robust analyses with levels of precision </w:t>
      </w:r>
      <w:proofErr w:type="gramStart"/>
      <w:r w:rsidR="006F7FF4" w:rsidRPr="00381560">
        <w:rPr>
          <w:rFonts w:ascii="Arial" w:hAnsi="Arial" w:cs="Arial"/>
          <w:sz w:val="22"/>
          <w:szCs w:val="22"/>
        </w:rPr>
        <w:t>at a</w:t>
      </w:r>
      <w:proofErr w:type="gramEnd"/>
      <w:r w:rsidR="006F7FF4" w:rsidRPr="00381560">
        <w:rPr>
          <w:rFonts w:ascii="Arial" w:hAnsi="Arial" w:cs="Arial"/>
          <w:sz w:val="22"/>
          <w:szCs w:val="22"/>
        </w:rPr>
        <w:t xml:space="preserve"> minimum </w:t>
      </w:r>
      <w:r w:rsidR="007648FC" w:rsidRPr="00381560">
        <w:rPr>
          <w:rFonts w:ascii="Arial" w:hAnsi="Arial" w:cs="Arial"/>
          <w:sz w:val="22"/>
          <w:szCs w:val="22"/>
        </w:rPr>
        <w:t xml:space="preserve">[--] </w:t>
      </w:r>
      <w:r w:rsidR="006F7FF4" w:rsidRPr="00381560">
        <w:rPr>
          <w:rFonts w:ascii="Arial" w:hAnsi="Arial" w:cs="Arial"/>
          <w:sz w:val="22"/>
          <w:szCs w:val="22"/>
        </w:rPr>
        <w:t xml:space="preserve">percent precision for </w:t>
      </w:r>
      <w:r w:rsidR="007648FC" w:rsidRPr="00381560">
        <w:rPr>
          <w:rFonts w:ascii="Arial" w:hAnsi="Arial" w:cs="Arial"/>
          <w:sz w:val="22"/>
          <w:szCs w:val="22"/>
        </w:rPr>
        <w:t xml:space="preserve">[--] </w:t>
      </w:r>
      <w:r w:rsidR="006F7FF4" w:rsidRPr="00381560">
        <w:rPr>
          <w:rFonts w:ascii="Arial" w:hAnsi="Arial" w:cs="Arial"/>
          <w:sz w:val="22"/>
          <w:szCs w:val="22"/>
        </w:rPr>
        <w:t>percent confidence intervals for firm performance indicators.</w:t>
      </w:r>
    </w:p>
    <w:p w14:paraId="481552B9" w14:textId="77777777" w:rsidR="00692C60" w:rsidRPr="00381560" w:rsidRDefault="00692C60" w:rsidP="00692C60">
      <w:pPr>
        <w:pStyle w:val="ListParagraph"/>
        <w:rPr>
          <w:rFonts w:ascii="Arial" w:hAnsi="Arial" w:cs="Arial"/>
          <w:sz w:val="22"/>
          <w:szCs w:val="22"/>
        </w:rPr>
      </w:pPr>
    </w:p>
    <w:p w14:paraId="0EBA169B" w14:textId="66327266" w:rsidR="004F6A01" w:rsidRPr="00381560" w:rsidRDefault="00692C60" w:rsidP="00E74547">
      <w:pPr>
        <w:numPr>
          <w:ilvl w:val="0"/>
          <w:numId w:val="8"/>
        </w:numPr>
        <w:ind w:left="540" w:hanging="540"/>
        <w:jc w:val="both"/>
        <w:rPr>
          <w:rFonts w:ascii="Arial" w:hAnsi="Arial" w:cs="Arial"/>
          <w:sz w:val="22"/>
          <w:szCs w:val="22"/>
        </w:rPr>
      </w:pPr>
      <w:r w:rsidRPr="00381560">
        <w:rPr>
          <w:rFonts w:ascii="Arial" w:hAnsi="Arial" w:cs="Arial"/>
          <w:sz w:val="22"/>
          <w:szCs w:val="22"/>
        </w:rPr>
        <w:t>See to the protection of the anonymity and privacy of the respondents</w:t>
      </w:r>
      <w:r w:rsidR="00787C06" w:rsidRPr="00381560">
        <w:rPr>
          <w:rFonts w:ascii="Arial" w:hAnsi="Arial" w:cs="Arial"/>
          <w:sz w:val="22"/>
          <w:szCs w:val="22"/>
        </w:rPr>
        <w:t xml:space="preserve">, as well as confidentiality of the data and the elaborated result. </w:t>
      </w:r>
    </w:p>
    <w:p w14:paraId="1401E08C" w14:textId="77777777" w:rsidR="004F6A01" w:rsidRPr="00381560" w:rsidRDefault="004F6A01" w:rsidP="004F6A01">
      <w:pPr>
        <w:pStyle w:val="Paragraph"/>
        <w:numPr>
          <w:ilvl w:val="0"/>
          <w:numId w:val="0"/>
        </w:numPr>
        <w:ind w:left="540"/>
        <w:rPr>
          <w:rFonts w:ascii="Arial" w:hAnsi="Arial" w:cs="Arial"/>
          <w:sz w:val="22"/>
          <w:szCs w:val="22"/>
        </w:rPr>
      </w:pPr>
      <w:r w:rsidRPr="00381560">
        <w:rPr>
          <w:rFonts w:ascii="Arial" w:hAnsi="Arial" w:cs="Arial"/>
          <w:sz w:val="22"/>
          <w:szCs w:val="22"/>
        </w:rPr>
        <w:t xml:space="preserve">No data or other information from this survey will be released by the Consultant to third parties without the written approval of the IDB. After delivery to the IDB, the implementing Consultant will completely destroy all data, questionnaires and other material containing any confidential information. </w:t>
      </w:r>
    </w:p>
    <w:p w14:paraId="40EAE759" w14:textId="302C396E" w:rsidR="004F6A01" w:rsidRPr="00381560" w:rsidRDefault="004F6A01" w:rsidP="004F6A01">
      <w:pPr>
        <w:ind w:left="540"/>
        <w:jc w:val="both"/>
        <w:rPr>
          <w:rFonts w:ascii="Arial" w:hAnsi="Arial" w:cs="Arial"/>
          <w:sz w:val="22"/>
          <w:szCs w:val="22"/>
        </w:rPr>
      </w:pPr>
      <w:r w:rsidRPr="00381560">
        <w:rPr>
          <w:rFonts w:ascii="Arial" w:hAnsi="Arial" w:cs="Arial"/>
          <w:sz w:val="22"/>
          <w:szCs w:val="22"/>
        </w:rPr>
        <w:t>The Consultant will be able to use the questionn</w:t>
      </w:r>
      <w:r w:rsidR="00252BFD" w:rsidRPr="00381560">
        <w:rPr>
          <w:rFonts w:ascii="Arial" w:hAnsi="Arial" w:cs="Arial"/>
          <w:sz w:val="22"/>
          <w:szCs w:val="22"/>
        </w:rPr>
        <w:t>aire for future use in surveys.</w:t>
      </w:r>
      <w:r w:rsidRPr="00381560">
        <w:rPr>
          <w:rFonts w:ascii="Arial" w:hAnsi="Arial" w:cs="Arial"/>
          <w:sz w:val="22"/>
          <w:szCs w:val="22"/>
        </w:rPr>
        <w:t xml:space="preserve"> The IDB gives consent to such use.</w:t>
      </w:r>
    </w:p>
    <w:p w14:paraId="1159C738" w14:textId="77777777" w:rsidR="006F7FF4" w:rsidRPr="00381560" w:rsidRDefault="006F7FF4" w:rsidP="006F7FF4">
      <w:pPr>
        <w:ind w:left="720"/>
        <w:rPr>
          <w:rFonts w:ascii="Arial" w:hAnsi="Arial" w:cs="Arial"/>
          <w:sz w:val="22"/>
          <w:szCs w:val="22"/>
        </w:rPr>
      </w:pPr>
    </w:p>
    <w:p w14:paraId="05D08B3F" w14:textId="41C75259" w:rsidR="006F7FF4" w:rsidRPr="00381560" w:rsidRDefault="00D22A9F" w:rsidP="00D22A9F">
      <w:pPr>
        <w:rPr>
          <w:rFonts w:ascii="Arial" w:hAnsi="Arial" w:cs="Arial"/>
          <w:b/>
          <w:sz w:val="22"/>
          <w:szCs w:val="22"/>
        </w:rPr>
      </w:pPr>
      <w:r w:rsidRPr="00381560">
        <w:rPr>
          <w:rFonts w:ascii="Arial" w:hAnsi="Arial" w:cs="Arial"/>
          <w:b/>
          <w:sz w:val="22"/>
          <w:szCs w:val="22"/>
        </w:rPr>
        <w:t>Deliverables</w:t>
      </w:r>
    </w:p>
    <w:p w14:paraId="46290B60" w14:textId="77777777" w:rsidR="000F361D" w:rsidRPr="00381560" w:rsidRDefault="000F361D" w:rsidP="00D22A9F">
      <w:pPr>
        <w:rPr>
          <w:rFonts w:ascii="Arial" w:hAnsi="Arial" w:cs="Arial"/>
          <w:sz w:val="22"/>
          <w:szCs w:val="22"/>
        </w:rPr>
      </w:pPr>
    </w:p>
    <w:p w14:paraId="314815BD" w14:textId="3AC3A798" w:rsidR="00483C0D" w:rsidRPr="00381560" w:rsidRDefault="00483C0D" w:rsidP="00D22A9F">
      <w:pPr>
        <w:rPr>
          <w:rFonts w:ascii="Arial" w:hAnsi="Arial" w:cs="Arial"/>
          <w:sz w:val="22"/>
          <w:szCs w:val="22"/>
        </w:rPr>
      </w:pPr>
      <w:r w:rsidRPr="00381560">
        <w:rPr>
          <w:rFonts w:ascii="Arial" w:hAnsi="Arial" w:cs="Arial"/>
          <w:sz w:val="22"/>
          <w:szCs w:val="22"/>
        </w:rPr>
        <w:t xml:space="preserve">The </w:t>
      </w:r>
      <w:r w:rsidR="00DF5CC5" w:rsidRPr="00381560">
        <w:rPr>
          <w:rFonts w:ascii="Arial" w:hAnsi="Arial" w:cs="Arial"/>
          <w:sz w:val="22"/>
          <w:szCs w:val="22"/>
        </w:rPr>
        <w:t xml:space="preserve">Consultant </w:t>
      </w:r>
      <w:r w:rsidRPr="00381560">
        <w:rPr>
          <w:rFonts w:ascii="Arial" w:hAnsi="Arial" w:cs="Arial"/>
          <w:sz w:val="22"/>
          <w:szCs w:val="22"/>
        </w:rPr>
        <w:t xml:space="preserve">will provide: </w:t>
      </w:r>
    </w:p>
    <w:p w14:paraId="79556762" w14:textId="28C9CFB0" w:rsidR="006F7FF4" w:rsidRPr="00381560" w:rsidRDefault="006F7FF4" w:rsidP="00593B28">
      <w:pPr>
        <w:pStyle w:val="subpar"/>
        <w:tabs>
          <w:tab w:val="clear" w:pos="1152"/>
        </w:tabs>
        <w:ind w:left="540" w:hanging="540"/>
        <w:rPr>
          <w:rFonts w:ascii="Arial" w:hAnsi="Arial" w:cs="Arial"/>
          <w:sz w:val="22"/>
          <w:szCs w:val="22"/>
        </w:rPr>
      </w:pPr>
      <w:r w:rsidRPr="00381560">
        <w:rPr>
          <w:rFonts w:ascii="Arial" w:hAnsi="Arial" w:cs="Arial"/>
          <w:sz w:val="22"/>
          <w:szCs w:val="22"/>
        </w:rPr>
        <w:t>English versions of the questionnaire</w:t>
      </w:r>
      <w:r w:rsidR="00483C0D" w:rsidRPr="00381560">
        <w:rPr>
          <w:rFonts w:ascii="Arial" w:hAnsi="Arial" w:cs="Arial"/>
          <w:sz w:val="22"/>
          <w:szCs w:val="22"/>
        </w:rPr>
        <w:t xml:space="preserve">, including </w:t>
      </w:r>
      <w:r w:rsidRPr="00381560">
        <w:rPr>
          <w:rFonts w:ascii="Arial" w:hAnsi="Arial" w:cs="Arial"/>
          <w:sz w:val="22"/>
          <w:szCs w:val="22"/>
        </w:rPr>
        <w:t xml:space="preserve">the variable names used for data entry entered into the questionnaire that correspond to the appropriate question prior to launching the survey. </w:t>
      </w:r>
    </w:p>
    <w:p w14:paraId="041467A6" w14:textId="398F16A7" w:rsidR="006F7FF4" w:rsidRPr="00381560" w:rsidRDefault="00483C0D" w:rsidP="00593B28">
      <w:pPr>
        <w:pStyle w:val="subpar"/>
        <w:tabs>
          <w:tab w:val="clear" w:pos="1152"/>
        </w:tabs>
        <w:ind w:left="540" w:hanging="540"/>
        <w:rPr>
          <w:rFonts w:ascii="Arial" w:hAnsi="Arial" w:cs="Arial"/>
          <w:sz w:val="22"/>
          <w:szCs w:val="22"/>
        </w:rPr>
      </w:pPr>
      <w:r w:rsidRPr="00381560">
        <w:rPr>
          <w:rFonts w:ascii="Arial" w:hAnsi="Arial" w:cs="Arial"/>
          <w:sz w:val="22"/>
          <w:szCs w:val="22"/>
        </w:rPr>
        <w:t>Three</w:t>
      </w:r>
      <w:r w:rsidR="006F7FF4" w:rsidRPr="00381560">
        <w:rPr>
          <w:rFonts w:ascii="Arial" w:hAnsi="Arial" w:cs="Arial"/>
          <w:sz w:val="22"/>
          <w:szCs w:val="22"/>
        </w:rPr>
        <w:t xml:space="preserve"> </w:t>
      </w:r>
      <w:r w:rsidRPr="00381560">
        <w:rPr>
          <w:rFonts w:ascii="Arial" w:hAnsi="Arial" w:cs="Arial"/>
          <w:sz w:val="22"/>
          <w:szCs w:val="22"/>
        </w:rPr>
        <w:t xml:space="preserve">progress reports </w:t>
      </w:r>
      <w:r w:rsidR="006F7FF4" w:rsidRPr="00381560">
        <w:rPr>
          <w:rFonts w:ascii="Arial" w:hAnsi="Arial" w:cs="Arial"/>
          <w:sz w:val="22"/>
          <w:szCs w:val="22"/>
        </w:rPr>
        <w:t>that include response rates differentiating between refusals and other problems</w:t>
      </w:r>
      <w:r w:rsidRPr="00381560">
        <w:rPr>
          <w:rFonts w:ascii="Arial" w:hAnsi="Arial" w:cs="Arial"/>
          <w:sz w:val="22"/>
          <w:szCs w:val="22"/>
        </w:rPr>
        <w:t>,</w:t>
      </w:r>
      <w:r w:rsidR="006F7FF4" w:rsidRPr="00381560">
        <w:rPr>
          <w:rFonts w:ascii="Arial" w:hAnsi="Arial" w:cs="Arial"/>
          <w:sz w:val="22"/>
          <w:szCs w:val="22"/>
        </w:rPr>
        <w:t xml:space="preserve"> in a format approved by the </w:t>
      </w:r>
      <w:r w:rsidRPr="00381560">
        <w:rPr>
          <w:rFonts w:ascii="Arial" w:hAnsi="Arial" w:cs="Arial"/>
          <w:sz w:val="22"/>
          <w:szCs w:val="22"/>
        </w:rPr>
        <w:t xml:space="preserve">Team Leader. </w:t>
      </w:r>
    </w:p>
    <w:p w14:paraId="0FA9CD3C" w14:textId="032BD7FC" w:rsidR="00BD5D9B" w:rsidRPr="00381560" w:rsidRDefault="00BD5D9B" w:rsidP="00593B28">
      <w:pPr>
        <w:pStyle w:val="subpar"/>
        <w:tabs>
          <w:tab w:val="clear" w:pos="1152"/>
        </w:tabs>
        <w:ind w:left="540" w:hanging="540"/>
        <w:rPr>
          <w:rFonts w:ascii="Arial" w:hAnsi="Arial" w:cs="Arial"/>
          <w:sz w:val="22"/>
          <w:szCs w:val="22"/>
        </w:rPr>
      </w:pPr>
      <w:r w:rsidRPr="00381560">
        <w:rPr>
          <w:rFonts w:ascii="Arial" w:hAnsi="Arial" w:cs="Arial"/>
          <w:sz w:val="22"/>
          <w:szCs w:val="22"/>
        </w:rPr>
        <w:lastRenderedPageBreak/>
        <w:t xml:space="preserve">A clean, labeled database of about </w:t>
      </w:r>
      <w:r w:rsidR="006B53F2" w:rsidRPr="00381560">
        <w:rPr>
          <w:rFonts w:ascii="Arial" w:hAnsi="Arial" w:cs="Arial"/>
          <w:sz w:val="22"/>
          <w:szCs w:val="22"/>
        </w:rPr>
        <w:t xml:space="preserve">[--] </w:t>
      </w:r>
      <w:r w:rsidRPr="00381560">
        <w:rPr>
          <w:rFonts w:ascii="Arial" w:hAnsi="Arial" w:cs="Arial"/>
          <w:sz w:val="22"/>
          <w:szCs w:val="22"/>
        </w:rPr>
        <w:t>completed and approved interviews</w:t>
      </w:r>
      <w:r w:rsidR="007E2793" w:rsidRPr="00381560">
        <w:rPr>
          <w:rFonts w:ascii="Arial" w:hAnsi="Arial" w:cs="Arial"/>
          <w:sz w:val="22"/>
          <w:szCs w:val="22"/>
        </w:rPr>
        <w:t>, in a format approved by the Team Leader</w:t>
      </w:r>
      <w:r w:rsidRPr="00381560">
        <w:rPr>
          <w:rFonts w:ascii="Arial" w:hAnsi="Arial" w:cs="Arial"/>
          <w:sz w:val="22"/>
          <w:szCs w:val="22"/>
        </w:rPr>
        <w:t xml:space="preserve">. The database will contain all variables included in the attached questionnaires, following the codes included in these attachments. Furthermore, it will include weights and any other data agreed upon between the Consultant and the </w:t>
      </w:r>
      <w:r w:rsidR="007B2582" w:rsidRPr="00381560">
        <w:rPr>
          <w:rFonts w:ascii="Arial" w:hAnsi="Arial" w:cs="Arial"/>
          <w:sz w:val="22"/>
          <w:szCs w:val="22"/>
        </w:rPr>
        <w:t xml:space="preserve">Team Leader </w:t>
      </w:r>
      <w:r w:rsidRPr="00381560">
        <w:rPr>
          <w:rFonts w:ascii="Arial" w:hAnsi="Arial" w:cs="Arial"/>
          <w:sz w:val="22"/>
          <w:szCs w:val="22"/>
        </w:rPr>
        <w:t>necessary to conduct quantified tabulation. Each establishment should have a unique numeric identifier</w:t>
      </w:r>
      <w:r w:rsidR="007B2582" w:rsidRPr="00381560">
        <w:rPr>
          <w:rFonts w:ascii="Arial" w:hAnsi="Arial" w:cs="Arial"/>
          <w:sz w:val="22"/>
          <w:szCs w:val="22"/>
        </w:rPr>
        <w:t xml:space="preserve">. </w:t>
      </w:r>
    </w:p>
    <w:p w14:paraId="7FC324B6" w14:textId="04266BDC" w:rsidR="006F7FF4" w:rsidRPr="00381560" w:rsidRDefault="007B2582" w:rsidP="00593B28">
      <w:pPr>
        <w:pStyle w:val="subpar"/>
        <w:tabs>
          <w:tab w:val="clear" w:pos="1152"/>
        </w:tabs>
        <w:ind w:left="540" w:hanging="540"/>
        <w:rPr>
          <w:rFonts w:ascii="Arial" w:hAnsi="Arial" w:cs="Arial"/>
          <w:sz w:val="22"/>
          <w:szCs w:val="22"/>
        </w:rPr>
      </w:pPr>
      <w:r w:rsidRPr="00381560">
        <w:rPr>
          <w:rFonts w:ascii="Arial" w:hAnsi="Arial" w:cs="Arial"/>
          <w:sz w:val="22"/>
          <w:szCs w:val="22"/>
        </w:rPr>
        <w:t xml:space="preserve">A </w:t>
      </w:r>
      <w:r w:rsidR="006F7FF4" w:rsidRPr="00381560">
        <w:rPr>
          <w:rFonts w:ascii="Arial" w:hAnsi="Arial" w:cs="Arial"/>
          <w:sz w:val="22"/>
          <w:szCs w:val="22"/>
        </w:rPr>
        <w:t xml:space="preserve">second database including the </w:t>
      </w:r>
      <w:r w:rsidR="004D11D2" w:rsidRPr="00381560">
        <w:rPr>
          <w:rFonts w:ascii="Arial" w:hAnsi="Arial" w:cs="Arial"/>
          <w:sz w:val="22"/>
          <w:szCs w:val="22"/>
        </w:rPr>
        <w:t xml:space="preserve">contact </w:t>
      </w:r>
      <w:r w:rsidR="006F7FF4" w:rsidRPr="00381560">
        <w:rPr>
          <w:rFonts w:ascii="Arial" w:hAnsi="Arial" w:cs="Arial"/>
          <w:sz w:val="22"/>
          <w:szCs w:val="22"/>
        </w:rPr>
        <w:t xml:space="preserve">information of each interviewed establishment: name, address, phone number, fax number, email/web address, name of the person interviewed, his/her position title in the establishment. Each establishment will have a unique alpha code identifier so the list of contacts can be matched 1-to-1 with the </w:t>
      </w:r>
      <w:r w:rsidR="002E29F8" w:rsidRPr="00381560">
        <w:rPr>
          <w:rFonts w:ascii="Arial" w:hAnsi="Arial" w:cs="Arial"/>
          <w:sz w:val="22"/>
          <w:szCs w:val="22"/>
        </w:rPr>
        <w:t xml:space="preserve">previous </w:t>
      </w:r>
      <w:r w:rsidR="006F7FF4" w:rsidRPr="00381560">
        <w:rPr>
          <w:rFonts w:ascii="Arial" w:hAnsi="Arial" w:cs="Arial"/>
          <w:sz w:val="22"/>
          <w:szCs w:val="22"/>
        </w:rPr>
        <w:t>database in order to pursue future rounds of panel interviews.</w:t>
      </w:r>
    </w:p>
    <w:p w14:paraId="7C645A77" w14:textId="74782C33" w:rsidR="006F7FF4" w:rsidRPr="00381560" w:rsidRDefault="002E29F8" w:rsidP="00593B28">
      <w:pPr>
        <w:pStyle w:val="subpar"/>
        <w:tabs>
          <w:tab w:val="clear" w:pos="1152"/>
        </w:tabs>
        <w:ind w:left="540" w:hanging="540"/>
        <w:rPr>
          <w:rFonts w:ascii="Arial" w:hAnsi="Arial" w:cs="Arial"/>
          <w:sz w:val="22"/>
          <w:szCs w:val="22"/>
        </w:rPr>
      </w:pPr>
      <w:r w:rsidRPr="00381560">
        <w:rPr>
          <w:rFonts w:ascii="Arial" w:hAnsi="Arial" w:cs="Arial"/>
          <w:sz w:val="22"/>
          <w:szCs w:val="22"/>
        </w:rPr>
        <w:t>A</w:t>
      </w:r>
      <w:r w:rsidR="006F7FF4" w:rsidRPr="00381560">
        <w:rPr>
          <w:rFonts w:ascii="Arial" w:hAnsi="Arial" w:cs="Arial"/>
          <w:sz w:val="22"/>
          <w:szCs w:val="22"/>
        </w:rPr>
        <w:t xml:space="preserve"> Final Survey Report in MS-Word that includes the questionnaire, describes the codes, provides information on the full sample contacted, results of screening, details of changes to the questionnaire, method for interviewing (web, phone, site), and the method of the call back interviews. The report will also include detail how the data was cleaned and any other relevant observations on the acquisition and use of the data. </w:t>
      </w:r>
    </w:p>
    <w:p w14:paraId="30EF8D47" w14:textId="77777777" w:rsidR="006F7FF4" w:rsidRPr="00381560" w:rsidRDefault="006F7FF4" w:rsidP="00593B28">
      <w:pPr>
        <w:pStyle w:val="subpar"/>
        <w:tabs>
          <w:tab w:val="clear" w:pos="1152"/>
        </w:tabs>
        <w:ind w:left="540" w:hanging="540"/>
        <w:rPr>
          <w:rFonts w:ascii="Arial" w:hAnsi="Arial" w:cs="Arial"/>
          <w:sz w:val="22"/>
          <w:szCs w:val="22"/>
        </w:rPr>
      </w:pPr>
      <w:r w:rsidRPr="00381560">
        <w:rPr>
          <w:rFonts w:ascii="Arial" w:hAnsi="Arial" w:cs="Arial"/>
          <w:sz w:val="22"/>
          <w:szCs w:val="22"/>
        </w:rPr>
        <w:t>The Final Survey Report will also document major aspects of the survey including: the survey’s objectives, organization, implementation, methodology used, sampling process, data processing.  A general profile of respondents will also be included, in a summary manner which will be defined by the Task Manager at the inception of the survey.</w:t>
      </w:r>
    </w:p>
    <w:p w14:paraId="2AA5410B" w14:textId="6E95064B" w:rsidR="006F7FF4" w:rsidRPr="00381560" w:rsidRDefault="006F7FF4" w:rsidP="000C25B8">
      <w:pPr>
        <w:contextualSpacing/>
        <w:rPr>
          <w:rFonts w:ascii="Arial" w:hAnsi="Arial" w:cs="Arial"/>
          <w:b/>
          <w:sz w:val="22"/>
          <w:szCs w:val="22"/>
        </w:rPr>
      </w:pPr>
      <w:r w:rsidRPr="00381560">
        <w:rPr>
          <w:rFonts w:ascii="Arial" w:hAnsi="Arial" w:cs="Arial"/>
          <w:b/>
          <w:sz w:val="22"/>
          <w:szCs w:val="22"/>
        </w:rPr>
        <w:t>Requirements</w:t>
      </w:r>
    </w:p>
    <w:p w14:paraId="2FA6332C" w14:textId="77777777" w:rsidR="000F361D" w:rsidRPr="00381560" w:rsidRDefault="000F361D" w:rsidP="000C25B8">
      <w:pPr>
        <w:contextualSpacing/>
        <w:rPr>
          <w:rFonts w:ascii="Arial" w:hAnsi="Arial" w:cs="Arial"/>
          <w:b/>
          <w:sz w:val="22"/>
          <w:szCs w:val="22"/>
        </w:rPr>
      </w:pPr>
    </w:p>
    <w:p w14:paraId="0CE94A64" w14:textId="20802A16" w:rsidR="006F7FF4" w:rsidRPr="00381560" w:rsidRDefault="006F7FF4" w:rsidP="00E74547">
      <w:pPr>
        <w:pStyle w:val="BodyText"/>
        <w:numPr>
          <w:ilvl w:val="0"/>
          <w:numId w:val="9"/>
        </w:numPr>
        <w:tabs>
          <w:tab w:val="clear" w:pos="720"/>
        </w:tabs>
        <w:ind w:left="540" w:hanging="540"/>
        <w:contextualSpacing/>
        <w:jc w:val="both"/>
        <w:rPr>
          <w:rFonts w:ascii="Arial" w:hAnsi="Arial" w:cs="Arial"/>
          <w:sz w:val="22"/>
          <w:szCs w:val="22"/>
        </w:rPr>
      </w:pPr>
      <w:r w:rsidRPr="00381560">
        <w:rPr>
          <w:rFonts w:ascii="Arial" w:hAnsi="Arial" w:cs="Arial"/>
          <w:sz w:val="22"/>
          <w:szCs w:val="22"/>
        </w:rPr>
        <w:t xml:space="preserve">Advanced degree with specialization in </w:t>
      </w:r>
      <w:r w:rsidR="00593B28" w:rsidRPr="00381560">
        <w:rPr>
          <w:rFonts w:ascii="Arial" w:hAnsi="Arial" w:cs="Arial"/>
          <w:sz w:val="22"/>
          <w:szCs w:val="22"/>
        </w:rPr>
        <w:t xml:space="preserve">telecommunications </w:t>
      </w:r>
      <w:r w:rsidRPr="00381560">
        <w:rPr>
          <w:rFonts w:ascii="Arial" w:hAnsi="Arial" w:cs="Arial"/>
          <w:sz w:val="22"/>
          <w:szCs w:val="22"/>
        </w:rPr>
        <w:t>related work</w:t>
      </w:r>
      <w:r w:rsidR="00593B28" w:rsidRPr="00381560">
        <w:rPr>
          <w:rFonts w:ascii="Arial" w:hAnsi="Arial" w:cs="Arial"/>
          <w:sz w:val="22"/>
          <w:szCs w:val="22"/>
        </w:rPr>
        <w:t>.</w:t>
      </w:r>
    </w:p>
    <w:p w14:paraId="6CD790C1" w14:textId="6FDB4CC8" w:rsidR="006F7FF4" w:rsidRPr="00381560" w:rsidRDefault="006F7FF4" w:rsidP="00E74547">
      <w:pPr>
        <w:pStyle w:val="BodyText"/>
        <w:numPr>
          <w:ilvl w:val="0"/>
          <w:numId w:val="9"/>
        </w:numPr>
        <w:tabs>
          <w:tab w:val="clear" w:pos="720"/>
        </w:tabs>
        <w:ind w:left="540" w:hanging="540"/>
        <w:contextualSpacing/>
        <w:jc w:val="both"/>
        <w:rPr>
          <w:rFonts w:ascii="Arial" w:hAnsi="Arial" w:cs="Arial"/>
          <w:sz w:val="22"/>
          <w:szCs w:val="22"/>
        </w:rPr>
      </w:pPr>
      <w:r w:rsidRPr="00381560">
        <w:rPr>
          <w:rFonts w:ascii="Arial" w:hAnsi="Arial" w:cs="Arial"/>
          <w:sz w:val="22"/>
          <w:szCs w:val="22"/>
        </w:rPr>
        <w:t>Ten years of progressively responsible experience in project administration and management</w:t>
      </w:r>
      <w:r w:rsidR="00593B28" w:rsidRPr="00381560">
        <w:rPr>
          <w:rFonts w:ascii="Arial" w:hAnsi="Arial" w:cs="Arial"/>
          <w:sz w:val="22"/>
          <w:szCs w:val="22"/>
        </w:rPr>
        <w:t>.</w:t>
      </w:r>
    </w:p>
    <w:p w14:paraId="24D91F52" w14:textId="4B1D76BD" w:rsidR="006F7FF4" w:rsidRPr="00381560" w:rsidRDefault="006F7FF4" w:rsidP="00E74547">
      <w:pPr>
        <w:pStyle w:val="BodyText"/>
        <w:numPr>
          <w:ilvl w:val="0"/>
          <w:numId w:val="9"/>
        </w:numPr>
        <w:tabs>
          <w:tab w:val="clear" w:pos="720"/>
        </w:tabs>
        <w:ind w:left="540" w:hanging="540"/>
        <w:contextualSpacing/>
        <w:jc w:val="both"/>
        <w:rPr>
          <w:rFonts w:ascii="Arial" w:hAnsi="Arial" w:cs="Arial"/>
          <w:sz w:val="22"/>
          <w:szCs w:val="22"/>
        </w:rPr>
      </w:pPr>
      <w:r w:rsidRPr="00381560">
        <w:rPr>
          <w:rFonts w:ascii="Arial" w:hAnsi="Arial" w:cs="Arial"/>
          <w:sz w:val="22"/>
          <w:szCs w:val="22"/>
        </w:rPr>
        <w:t>Familiarity with IDB project execution procedures</w:t>
      </w:r>
      <w:r w:rsidR="00593B28" w:rsidRPr="00381560">
        <w:rPr>
          <w:rFonts w:ascii="Arial" w:hAnsi="Arial" w:cs="Arial"/>
          <w:sz w:val="22"/>
          <w:szCs w:val="22"/>
        </w:rPr>
        <w:t>.</w:t>
      </w:r>
    </w:p>
    <w:p w14:paraId="38935326" w14:textId="32C5D68C" w:rsidR="006F7FF4" w:rsidRPr="00381560" w:rsidRDefault="006F7FF4" w:rsidP="00E74547">
      <w:pPr>
        <w:pStyle w:val="BodyText"/>
        <w:numPr>
          <w:ilvl w:val="0"/>
          <w:numId w:val="9"/>
        </w:numPr>
        <w:tabs>
          <w:tab w:val="clear" w:pos="720"/>
        </w:tabs>
        <w:ind w:left="540" w:hanging="540"/>
        <w:contextualSpacing/>
        <w:jc w:val="both"/>
        <w:rPr>
          <w:rFonts w:ascii="Arial" w:hAnsi="Arial" w:cs="Arial"/>
          <w:sz w:val="22"/>
          <w:szCs w:val="22"/>
        </w:rPr>
      </w:pPr>
      <w:r w:rsidRPr="00381560">
        <w:rPr>
          <w:rFonts w:ascii="Arial" w:hAnsi="Arial" w:cs="Arial"/>
          <w:sz w:val="22"/>
          <w:szCs w:val="22"/>
        </w:rPr>
        <w:t>Strong analytical skills and leadership ability; excellent report-writing skills</w:t>
      </w:r>
      <w:r w:rsidR="00D11E99" w:rsidRPr="00381560">
        <w:rPr>
          <w:rFonts w:ascii="Arial" w:hAnsi="Arial" w:cs="Arial"/>
          <w:sz w:val="22"/>
          <w:szCs w:val="22"/>
        </w:rPr>
        <w:t>.</w:t>
      </w:r>
    </w:p>
    <w:p w14:paraId="4BF072B6" w14:textId="3D55AEF8" w:rsidR="006F7FF4" w:rsidRPr="00381560" w:rsidRDefault="006F7FF4" w:rsidP="00E74547">
      <w:pPr>
        <w:pStyle w:val="BodyText"/>
        <w:numPr>
          <w:ilvl w:val="0"/>
          <w:numId w:val="9"/>
        </w:numPr>
        <w:tabs>
          <w:tab w:val="clear" w:pos="720"/>
        </w:tabs>
        <w:ind w:left="540" w:hanging="540"/>
        <w:contextualSpacing/>
        <w:jc w:val="both"/>
        <w:rPr>
          <w:rFonts w:ascii="Arial" w:hAnsi="Arial" w:cs="Arial"/>
          <w:sz w:val="22"/>
          <w:szCs w:val="22"/>
        </w:rPr>
      </w:pPr>
      <w:r w:rsidRPr="00381560">
        <w:rPr>
          <w:rFonts w:ascii="Arial" w:hAnsi="Arial" w:cs="Arial"/>
          <w:sz w:val="22"/>
          <w:szCs w:val="22"/>
        </w:rPr>
        <w:t>Familiarity with the Caribbean region’s regulatory landscape</w:t>
      </w:r>
      <w:r w:rsidR="00D11E99" w:rsidRPr="00381560">
        <w:rPr>
          <w:rFonts w:ascii="Arial" w:hAnsi="Arial" w:cs="Arial"/>
          <w:sz w:val="22"/>
          <w:szCs w:val="22"/>
        </w:rPr>
        <w:t>.</w:t>
      </w:r>
    </w:p>
    <w:p w14:paraId="3810FF23" w14:textId="77777777" w:rsidR="0055537A" w:rsidRPr="00381560" w:rsidRDefault="006F7FF4" w:rsidP="00E74547">
      <w:pPr>
        <w:pStyle w:val="BodyText"/>
        <w:numPr>
          <w:ilvl w:val="0"/>
          <w:numId w:val="9"/>
        </w:numPr>
        <w:tabs>
          <w:tab w:val="clear" w:pos="720"/>
        </w:tabs>
        <w:ind w:left="540" w:hanging="540"/>
        <w:contextualSpacing/>
        <w:jc w:val="both"/>
        <w:rPr>
          <w:rFonts w:ascii="Arial" w:hAnsi="Arial" w:cs="Arial"/>
          <w:sz w:val="22"/>
          <w:szCs w:val="22"/>
        </w:rPr>
      </w:pPr>
      <w:r w:rsidRPr="00381560">
        <w:rPr>
          <w:rFonts w:ascii="Arial" w:hAnsi="Arial" w:cs="Arial"/>
          <w:sz w:val="22"/>
          <w:szCs w:val="22"/>
        </w:rPr>
        <w:t>At least five years’ experience working on private sector development in small economies with a particular experience with working with SMEs</w:t>
      </w:r>
      <w:r w:rsidR="0055537A" w:rsidRPr="00381560">
        <w:rPr>
          <w:rFonts w:ascii="Arial" w:hAnsi="Arial" w:cs="Arial"/>
          <w:sz w:val="22"/>
          <w:szCs w:val="22"/>
        </w:rPr>
        <w:t>.</w:t>
      </w:r>
    </w:p>
    <w:p w14:paraId="626D9006" w14:textId="7E21807F" w:rsidR="006F7FF4" w:rsidRPr="00381560" w:rsidRDefault="0055537A" w:rsidP="00E74547">
      <w:pPr>
        <w:pStyle w:val="BodyText"/>
        <w:numPr>
          <w:ilvl w:val="0"/>
          <w:numId w:val="9"/>
        </w:numPr>
        <w:tabs>
          <w:tab w:val="clear" w:pos="720"/>
        </w:tabs>
        <w:ind w:left="540" w:hanging="540"/>
        <w:contextualSpacing/>
        <w:jc w:val="both"/>
        <w:rPr>
          <w:rFonts w:ascii="Arial" w:hAnsi="Arial" w:cs="Arial"/>
          <w:sz w:val="22"/>
          <w:szCs w:val="22"/>
        </w:rPr>
      </w:pPr>
      <w:r w:rsidRPr="00381560">
        <w:rPr>
          <w:rFonts w:ascii="Arial" w:hAnsi="Arial" w:cs="Arial"/>
          <w:sz w:val="22"/>
          <w:szCs w:val="22"/>
        </w:rPr>
        <w:t>F</w:t>
      </w:r>
      <w:r w:rsidR="00DF5CC5" w:rsidRPr="00381560">
        <w:rPr>
          <w:rFonts w:ascii="Arial" w:hAnsi="Arial" w:cs="Arial"/>
          <w:sz w:val="22"/>
          <w:szCs w:val="22"/>
        </w:rPr>
        <w:t>amiliarity with</w:t>
      </w:r>
      <w:r w:rsidRPr="00381560">
        <w:rPr>
          <w:rFonts w:ascii="Arial" w:hAnsi="Arial" w:cs="Arial"/>
          <w:sz w:val="22"/>
          <w:szCs w:val="22"/>
        </w:rPr>
        <w:t xml:space="preserve"> audiovisual creative industries. However, if the Consultant is not able to prove previous knowledge or experience he/she may include </w:t>
      </w:r>
      <w:r w:rsidR="000F2394" w:rsidRPr="00381560">
        <w:rPr>
          <w:rFonts w:ascii="Arial" w:hAnsi="Arial" w:cs="Arial"/>
          <w:sz w:val="22"/>
          <w:szCs w:val="22"/>
        </w:rPr>
        <w:t xml:space="preserve">a proposal on how they intend to </w:t>
      </w:r>
      <w:r w:rsidR="002C2D31" w:rsidRPr="00381560">
        <w:rPr>
          <w:rFonts w:ascii="Arial" w:hAnsi="Arial" w:cs="Arial"/>
          <w:sz w:val="22"/>
          <w:szCs w:val="22"/>
        </w:rPr>
        <w:t>procure the knowledge within a timeframe sufficient for executing the consultancy</w:t>
      </w:r>
      <w:r w:rsidR="00D11E99" w:rsidRPr="00381560">
        <w:rPr>
          <w:rFonts w:ascii="Arial" w:hAnsi="Arial" w:cs="Arial"/>
          <w:sz w:val="22"/>
          <w:szCs w:val="22"/>
        </w:rPr>
        <w:t>.</w:t>
      </w:r>
    </w:p>
    <w:p w14:paraId="203B2334" w14:textId="77777777" w:rsidR="006F7FF4" w:rsidRPr="00381560" w:rsidRDefault="006F7FF4" w:rsidP="00E74547">
      <w:pPr>
        <w:pStyle w:val="BodyText"/>
        <w:numPr>
          <w:ilvl w:val="0"/>
          <w:numId w:val="9"/>
        </w:numPr>
        <w:tabs>
          <w:tab w:val="clear" w:pos="720"/>
        </w:tabs>
        <w:ind w:left="540" w:hanging="540"/>
        <w:contextualSpacing/>
        <w:jc w:val="both"/>
        <w:rPr>
          <w:rFonts w:ascii="Arial" w:hAnsi="Arial" w:cs="Arial"/>
          <w:sz w:val="22"/>
          <w:szCs w:val="22"/>
        </w:rPr>
      </w:pPr>
      <w:r w:rsidRPr="00381560">
        <w:rPr>
          <w:rFonts w:ascii="Arial" w:hAnsi="Arial" w:cs="Arial"/>
          <w:sz w:val="22"/>
          <w:szCs w:val="22"/>
        </w:rPr>
        <w:t>Language: Excellent written and oral communication skills in English are required. Proficiency in Spanish would be an asset.</w:t>
      </w:r>
    </w:p>
    <w:p w14:paraId="17C24062" w14:textId="77777777" w:rsidR="006F7FF4" w:rsidRPr="00381560" w:rsidRDefault="006F7FF4" w:rsidP="002C2D31">
      <w:pPr>
        <w:spacing w:before="120" w:after="120"/>
        <w:contextualSpacing/>
        <w:jc w:val="both"/>
        <w:rPr>
          <w:rFonts w:ascii="Arial" w:eastAsia="Calibri" w:hAnsi="Arial" w:cs="Arial"/>
          <w:b/>
          <w:bCs/>
          <w:sz w:val="22"/>
          <w:szCs w:val="22"/>
        </w:rPr>
      </w:pPr>
    </w:p>
    <w:p w14:paraId="1605FBE6" w14:textId="77777777" w:rsidR="000F361D" w:rsidRPr="00381560" w:rsidRDefault="000F361D" w:rsidP="000F361D">
      <w:pPr>
        <w:spacing w:before="120" w:after="120"/>
        <w:contextualSpacing/>
        <w:jc w:val="both"/>
        <w:rPr>
          <w:rFonts w:ascii="Arial" w:eastAsia="Calibri" w:hAnsi="Arial" w:cs="Arial"/>
          <w:b/>
          <w:bCs/>
          <w:sz w:val="22"/>
          <w:szCs w:val="22"/>
        </w:rPr>
      </w:pPr>
      <w:r w:rsidRPr="00381560">
        <w:rPr>
          <w:rFonts w:ascii="Arial" w:eastAsia="Calibri" w:hAnsi="Arial" w:cs="Arial"/>
          <w:b/>
          <w:bCs/>
          <w:sz w:val="22"/>
          <w:szCs w:val="22"/>
        </w:rPr>
        <w:t>Schedule of payment</w:t>
      </w:r>
    </w:p>
    <w:p w14:paraId="3D7F7270" w14:textId="7E9D6305" w:rsidR="000F361D" w:rsidRPr="00381560" w:rsidRDefault="000F361D" w:rsidP="000F361D">
      <w:pPr>
        <w:spacing w:before="120" w:after="120"/>
        <w:contextualSpacing/>
        <w:jc w:val="both"/>
        <w:rPr>
          <w:rFonts w:ascii="Arial" w:eastAsia="Calibri" w:hAnsi="Arial" w:cs="Arial"/>
          <w:b/>
          <w:bCs/>
          <w:sz w:val="22"/>
          <w:szCs w:val="22"/>
        </w:rPr>
      </w:pPr>
      <w:r w:rsidRPr="00381560">
        <w:rPr>
          <w:rFonts w:ascii="Arial" w:eastAsia="Calibri" w:hAnsi="Arial" w:cs="Arial"/>
          <w:b/>
          <w:bCs/>
          <w:sz w:val="22"/>
          <w:szCs w:val="22"/>
        </w:rPr>
        <w:t xml:space="preserve"> </w:t>
      </w:r>
    </w:p>
    <w:p w14:paraId="5847A79B" w14:textId="5D55F872" w:rsidR="006F7FF4" w:rsidRPr="00381560" w:rsidRDefault="006F7FF4" w:rsidP="000F361D">
      <w:pPr>
        <w:spacing w:before="120" w:after="120"/>
        <w:contextualSpacing/>
        <w:jc w:val="both"/>
        <w:rPr>
          <w:rFonts w:ascii="Arial" w:eastAsia="Calibri" w:hAnsi="Arial" w:cs="Arial"/>
          <w:sz w:val="22"/>
          <w:szCs w:val="22"/>
        </w:rPr>
      </w:pPr>
      <w:r w:rsidRPr="00381560">
        <w:rPr>
          <w:rFonts w:ascii="Arial" w:hAnsi="Arial" w:cs="Arial"/>
          <w:sz w:val="22"/>
          <w:szCs w:val="22"/>
        </w:rPr>
        <w:t xml:space="preserve">An initial payment of </w:t>
      </w:r>
      <w:r w:rsidR="000C25B8" w:rsidRPr="00381560">
        <w:rPr>
          <w:rFonts w:ascii="Arial" w:hAnsi="Arial" w:cs="Arial"/>
          <w:sz w:val="22"/>
          <w:szCs w:val="22"/>
        </w:rPr>
        <w:t xml:space="preserve">twenty five </w:t>
      </w:r>
      <w:r w:rsidRPr="00381560">
        <w:rPr>
          <w:rFonts w:ascii="Arial" w:hAnsi="Arial" w:cs="Arial"/>
          <w:sz w:val="22"/>
          <w:szCs w:val="22"/>
        </w:rPr>
        <w:t xml:space="preserve">percent of the total contract value will be made at the outset of the work. A second payment of twenty five percent will be made upon receipt of the first ten percent of the data. A third payment of </w:t>
      </w:r>
      <w:r w:rsidR="000C25B8" w:rsidRPr="00381560">
        <w:rPr>
          <w:rFonts w:ascii="Arial" w:hAnsi="Arial" w:cs="Arial"/>
          <w:sz w:val="22"/>
          <w:szCs w:val="22"/>
        </w:rPr>
        <w:t xml:space="preserve">twenty five </w:t>
      </w:r>
      <w:r w:rsidRPr="00381560">
        <w:rPr>
          <w:rFonts w:ascii="Arial" w:hAnsi="Arial" w:cs="Arial"/>
          <w:sz w:val="22"/>
          <w:szCs w:val="22"/>
        </w:rPr>
        <w:t xml:space="preserve">percent of the contract value will be paid upon receipt of the seventy five percent of the data. A final payment covering the balance of the contract value will be made upon receipt and approval by the </w:t>
      </w:r>
      <w:r w:rsidR="000C25B8" w:rsidRPr="00381560">
        <w:rPr>
          <w:rFonts w:ascii="Arial" w:hAnsi="Arial" w:cs="Arial"/>
          <w:sz w:val="22"/>
          <w:szCs w:val="22"/>
        </w:rPr>
        <w:lastRenderedPageBreak/>
        <w:t xml:space="preserve">Team Leader </w:t>
      </w:r>
      <w:r w:rsidRPr="00381560">
        <w:rPr>
          <w:rFonts w:ascii="Arial" w:hAnsi="Arial" w:cs="Arial"/>
          <w:sz w:val="22"/>
          <w:szCs w:val="22"/>
        </w:rPr>
        <w:t xml:space="preserve">of the final clean data, Final Survey Report and all other required deliverables. </w:t>
      </w:r>
    </w:p>
    <w:p w14:paraId="69CDFE36" w14:textId="77777777" w:rsidR="000C25B8" w:rsidRPr="00381560" w:rsidRDefault="000C25B8" w:rsidP="000C25B8">
      <w:pPr>
        <w:spacing w:before="120" w:after="120"/>
        <w:contextualSpacing/>
        <w:jc w:val="both"/>
        <w:rPr>
          <w:rFonts w:ascii="Arial" w:eastAsia="Calibri" w:hAnsi="Arial" w:cs="Arial"/>
          <w:b/>
          <w:bCs/>
          <w:sz w:val="22"/>
          <w:szCs w:val="22"/>
        </w:rPr>
      </w:pPr>
    </w:p>
    <w:p w14:paraId="22765DAF" w14:textId="77777777" w:rsidR="006F7FF4" w:rsidRPr="00381560" w:rsidRDefault="006F7FF4" w:rsidP="000C25B8">
      <w:pPr>
        <w:spacing w:before="120" w:after="120"/>
        <w:contextualSpacing/>
        <w:jc w:val="both"/>
        <w:rPr>
          <w:rFonts w:ascii="Arial" w:eastAsia="Calibri" w:hAnsi="Arial" w:cs="Arial"/>
          <w:b/>
          <w:bCs/>
          <w:sz w:val="22"/>
          <w:szCs w:val="22"/>
        </w:rPr>
      </w:pPr>
      <w:r w:rsidRPr="00381560">
        <w:rPr>
          <w:rFonts w:ascii="Arial" w:eastAsia="Calibri" w:hAnsi="Arial" w:cs="Arial"/>
          <w:b/>
          <w:bCs/>
          <w:sz w:val="22"/>
          <w:szCs w:val="22"/>
        </w:rPr>
        <w:t xml:space="preserve">Coordination </w:t>
      </w:r>
    </w:p>
    <w:p w14:paraId="76ECA70E" w14:textId="77777777" w:rsidR="000F361D" w:rsidRPr="00381560" w:rsidRDefault="000F361D" w:rsidP="000C25B8">
      <w:pPr>
        <w:spacing w:before="120" w:after="120"/>
        <w:contextualSpacing/>
        <w:jc w:val="both"/>
        <w:rPr>
          <w:rFonts w:ascii="Arial" w:eastAsia="Calibri" w:hAnsi="Arial" w:cs="Arial"/>
          <w:sz w:val="22"/>
          <w:szCs w:val="22"/>
        </w:rPr>
      </w:pPr>
    </w:p>
    <w:p w14:paraId="31F4D047" w14:textId="77777777" w:rsidR="006F7FF4" w:rsidRPr="00381560" w:rsidRDefault="006F7FF4" w:rsidP="000C25B8">
      <w:pPr>
        <w:spacing w:before="120" w:after="120"/>
        <w:contextualSpacing/>
        <w:jc w:val="both"/>
        <w:rPr>
          <w:rFonts w:ascii="Arial" w:eastAsia="Calibri" w:hAnsi="Arial" w:cs="Arial"/>
          <w:sz w:val="22"/>
          <w:szCs w:val="22"/>
        </w:rPr>
      </w:pPr>
      <w:r w:rsidRPr="00381560">
        <w:rPr>
          <w:rFonts w:ascii="Arial" w:eastAsia="Calibri" w:hAnsi="Arial" w:cs="Arial"/>
          <w:sz w:val="22"/>
          <w:szCs w:val="22"/>
        </w:rPr>
        <w:t>The technical responsibilities of this consultancy will be coordinated by Ignacio L. De Leon Delgado, Private Sector Development Lead Specialist (IFD/CTI).</w:t>
      </w:r>
    </w:p>
    <w:p w14:paraId="17E6F522" w14:textId="77777777" w:rsidR="006F7FF4" w:rsidRPr="00381560" w:rsidRDefault="006F7FF4" w:rsidP="000C25B8">
      <w:pPr>
        <w:spacing w:before="120" w:after="120"/>
        <w:contextualSpacing/>
        <w:jc w:val="both"/>
        <w:rPr>
          <w:rFonts w:ascii="Arial" w:eastAsia="Calibri" w:hAnsi="Arial" w:cs="Arial"/>
          <w:b/>
          <w:bCs/>
          <w:sz w:val="22"/>
          <w:szCs w:val="22"/>
        </w:rPr>
      </w:pPr>
    </w:p>
    <w:p w14:paraId="1256DBD1" w14:textId="77777777" w:rsidR="006F7FF4" w:rsidRPr="00381560" w:rsidRDefault="006F7FF4" w:rsidP="000C25B8">
      <w:pPr>
        <w:spacing w:before="120" w:after="120"/>
        <w:contextualSpacing/>
        <w:jc w:val="both"/>
        <w:rPr>
          <w:rFonts w:ascii="Arial" w:eastAsia="Calibri" w:hAnsi="Arial" w:cs="Arial"/>
          <w:b/>
          <w:bCs/>
          <w:sz w:val="22"/>
          <w:szCs w:val="22"/>
        </w:rPr>
      </w:pPr>
      <w:r w:rsidRPr="00381560">
        <w:rPr>
          <w:rFonts w:ascii="Arial" w:eastAsia="Calibri" w:hAnsi="Arial" w:cs="Arial"/>
          <w:b/>
          <w:bCs/>
          <w:sz w:val="22"/>
          <w:szCs w:val="22"/>
        </w:rPr>
        <w:t xml:space="preserve">Characteristics of the consultancy </w:t>
      </w:r>
    </w:p>
    <w:p w14:paraId="6FD1C808" w14:textId="77777777" w:rsidR="000F361D" w:rsidRPr="00381560" w:rsidRDefault="000F361D" w:rsidP="000C25B8">
      <w:pPr>
        <w:spacing w:before="120" w:after="120"/>
        <w:contextualSpacing/>
        <w:jc w:val="both"/>
        <w:rPr>
          <w:rFonts w:ascii="Arial" w:eastAsia="Calibri" w:hAnsi="Arial" w:cs="Arial"/>
          <w:sz w:val="22"/>
          <w:szCs w:val="22"/>
        </w:rPr>
      </w:pPr>
    </w:p>
    <w:p w14:paraId="293B98D3" w14:textId="77777777" w:rsidR="006F7FF4" w:rsidRPr="00381560" w:rsidRDefault="006F7FF4" w:rsidP="000C25B8">
      <w:pPr>
        <w:contextualSpacing/>
        <w:rPr>
          <w:rFonts w:ascii="Arial" w:eastAsia="Calibri" w:hAnsi="Arial" w:cs="Arial"/>
          <w:sz w:val="22"/>
          <w:szCs w:val="22"/>
        </w:rPr>
      </w:pPr>
      <w:r w:rsidRPr="00381560">
        <w:rPr>
          <w:rFonts w:ascii="Arial" w:eastAsia="Calibri" w:hAnsi="Arial" w:cs="Arial"/>
          <w:sz w:val="22"/>
          <w:szCs w:val="22"/>
        </w:rPr>
        <w:t>Consultancy Category &amp; Modality: Product and Services (PEC) Lump Sum</w:t>
      </w:r>
    </w:p>
    <w:p w14:paraId="7CF5DA65" w14:textId="77777777" w:rsidR="001A465D" w:rsidRPr="00381560" w:rsidRDefault="001A465D" w:rsidP="001A465D">
      <w:pPr>
        <w:contextualSpacing/>
        <w:jc w:val="both"/>
        <w:rPr>
          <w:rFonts w:ascii="Arial" w:eastAsia="Calibri" w:hAnsi="Arial" w:cs="Arial"/>
          <w:sz w:val="22"/>
          <w:szCs w:val="22"/>
        </w:rPr>
      </w:pPr>
    </w:p>
    <w:p w14:paraId="07504A83" w14:textId="7DE012D0" w:rsidR="001A465D" w:rsidRPr="00381560" w:rsidRDefault="001A465D" w:rsidP="001A465D">
      <w:pPr>
        <w:contextualSpacing/>
        <w:jc w:val="both"/>
        <w:rPr>
          <w:rFonts w:ascii="Arial" w:hAnsi="Arial" w:cs="Arial"/>
          <w:sz w:val="22"/>
          <w:szCs w:val="22"/>
        </w:rPr>
      </w:pPr>
      <w:r w:rsidRPr="00381560">
        <w:rPr>
          <w:rFonts w:ascii="Arial" w:hAnsi="Arial" w:cs="Arial"/>
          <w:sz w:val="22"/>
          <w:szCs w:val="22"/>
        </w:rPr>
        <w:t>Contract Duration: [90 days] in the period of [4 months starting January 15th, 2016].</w:t>
      </w:r>
    </w:p>
    <w:p w14:paraId="6E629D75" w14:textId="1EFDBD35" w:rsidR="006F7FF4" w:rsidRPr="00381560" w:rsidRDefault="006F7FF4" w:rsidP="000C25B8">
      <w:pPr>
        <w:spacing w:before="120" w:after="120"/>
        <w:contextualSpacing/>
        <w:jc w:val="both"/>
        <w:rPr>
          <w:rFonts w:ascii="Arial" w:eastAsia="Calibri" w:hAnsi="Arial" w:cs="Arial"/>
          <w:sz w:val="22"/>
          <w:szCs w:val="22"/>
        </w:rPr>
      </w:pPr>
    </w:p>
    <w:p w14:paraId="583F844B" w14:textId="2D42E6B2" w:rsidR="006F7FF4" w:rsidRPr="00381560" w:rsidRDefault="006F7FF4" w:rsidP="000C25B8">
      <w:pPr>
        <w:spacing w:before="120" w:after="120"/>
        <w:contextualSpacing/>
        <w:jc w:val="both"/>
        <w:rPr>
          <w:rFonts w:ascii="Arial" w:eastAsia="Calibri" w:hAnsi="Arial" w:cs="Arial"/>
          <w:sz w:val="22"/>
          <w:szCs w:val="22"/>
        </w:rPr>
      </w:pPr>
      <w:r w:rsidRPr="00381560">
        <w:rPr>
          <w:rFonts w:ascii="Arial" w:eastAsia="Calibri" w:hAnsi="Arial" w:cs="Arial"/>
          <w:sz w:val="22"/>
          <w:szCs w:val="22"/>
        </w:rPr>
        <w:t>Place of work: Consultant place of residence</w:t>
      </w:r>
      <w:r w:rsidR="00E65251" w:rsidRPr="00381560">
        <w:rPr>
          <w:rFonts w:ascii="Arial" w:eastAsia="Calibri" w:hAnsi="Arial" w:cs="Arial"/>
          <w:sz w:val="22"/>
          <w:szCs w:val="22"/>
        </w:rPr>
        <w:t>, notwithstanding visit to the surveyed area</w:t>
      </w:r>
      <w:r w:rsidRPr="00381560">
        <w:rPr>
          <w:rFonts w:ascii="Arial" w:eastAsia="Calibri" w:hAnsi="Arial" w:cs="Arial"/>
          <w:sz w:val="22"/>
          <w:szCs w:val="22"/>
        </w:rPr>
        <w:t xml:space="preserve">. </w:t>
      </w:r>
    </w:p>
    <w:p w14:paraId="1AEE7173" w14:textId="77777777" w:rsidR="006F7FF4" w:rsidRPr="00381560" w:rsidRDefault="006F7FF4" w:rsidP="000C25B8">
      <w:pPr>
        <w:contextualSpacing/>
        <w:rPr>
          <w:rFonts w:ascii="Arial" w:hAnsi="Arial" w:cs="Arial"/>
          <w:b/>
          <w:iCs/>
          <w:smallCaps/>
          <w:sz w:val="22"/>
          <w:szCs w:val="22"/>
        </w:rPr>
      </w:pPr>
      <w:r w:rsidRPr="00381560">
        <w:rPr>
          <w:rFonts w:ascii="Arial" w:hAnsi="Arial" w:cs="Arial"/>
          <w:b/>
          <w:iCs/>
          <w:smallCaps/>
          <w:sz w:val="22"/>
          <w:szCs w:val="22"/>
        </w:rPr>
        <w:br w:type="page"/>
      </w:r>
    </w:p>
    <w:p w14:paraId="422029EC" w14:textId="10A81305" w:rsidR="00D17481" w:rsidRPr="00381560" w:rsidRDefault="00902B15" w:rsidP="00902B15">
      <w:pPr>
        <w:spacing w:line="276" w:lineRule="auto"/>
        <w:jc w:val="center"/>
        <w:rPr>
          <w:rFonts w:ascii="Arial" w:hAnsi="Arial" w:cs="Arial"/>
          <w:b/>
          <w:iCs/>
          <w:smallCaps/>
          <w:sz w:val="22"/>
          <w:szCs w:val="22"/>
        </w:rPr>
      </w:pPr>
      <w:r w:rsidRPr="00381560">
        <w:rPr>
          <w:rFonts w:ascii="Arial" w:hAnsi="Arial" w:cs="Arial"/>
          <w:b/>
          <w:iCs/>
          <w:smallCaps/>
          <w:sz w:val="22"/>
          <w:szCs w:val="22"/>
        </w:rPr>
        <w:lastRenderedPageBreak/>
        <w:t>Landscape Study</w:t>
      </w:r>
    </w:p>
    <w:p w14:paraId="613C1F04" w14:textId="77777777" w:rsidR="00902B15" w:rsidRPr="00381560" w:rsidRDefault="00902B15" w:rsidP="00902B15">
      <w:pPr>
        <w:spacing w:line="276" w:lineRule="auto"/>
        <w:jc w:val="center"/>
        <w:rPr>
          <w:rFonts w:ascii="Arial" w:hAnsi="Arial" w:cs="Arial"/>
          <w:b/>
          <w:iCs/>
          <w:smallCaps/>
          <w:sz w:val="22"/>
          <w:szCs w:val="22"/>
        </w:rPr>
      </w:pPr>
    </w:p>
    <w:p w14:paraId="4BDFF367" w14:textId="69898B4F" w:rsidR="00D17481" w:rsidRPr="00381560" w:rsidRDefault="00D17481" w:rsidP="00902B15">
      <w:pPr>
        <w:spacing w:line="276" w:lineRule="auto"/>
        <w:jc w:val="center"/>
        <w:rPr>
          <w:rFonts w:ascii="Arial" w:hAnsi="Arial" w:cs="Arial"/>
          <w:b/>
          <w:iCs/>
          <w:smallCaps/>
          <w:sz w:val="22"/>
          <w:szCs w:val="22"/>
        </w:rPr>
      </w:pPr>
      <w:r w:rsidRPr="00381560">
        <w:rPr>
          <w:rFonts w:ascii="Arial" w:hAnsi="Arial" w:cs="Arial"/>
          <w:b/>
          <w:iCs/>
          <w:smallCaps/>
          <w:sz w:val="22"/>
          <w:szCs w:val="22"/>
        </w:rPr>
        <w:t>External Consultancy</w:t>
      </w:r>
    </w:p>
    <w:p w14:paraId="20BB3BB4" w14:textId="77777777" w:rsidR="00D17481" w:rsidRPr="00381560" w:rsidRDefault="00D17481" w:rsidP="00D615D5">
      <w:pPr>
        <w:contextualSpacing/>
        <w:jc w:val="center"/>
        <w:rPr>
          <w:rFonts w:ascii="Arial" w:hAnsi="Arial" w:cs="Arial"/>
          <w:iCs/>
          <w:sz w:val="22"/>
          <w:szCs w:val="22"/>
        </w:rPr>
      </w:pPr>
    </w:p>
    <w:p w14:paraId="0CDAADB9" w14:textId="77777777" w:rsidR="005E23EF" w:rsidRPr="00381560" w:rsidRDefault="005E23EF" w:rsidP="00D615D5">
      <w:pPr>
        <w:contextualSpacing/>
        <w:jc w:val="center"/>
        <w:rPr>
          <w:rFonts w:ascii="Arial" w:hAnsi="Arial" w:cs="Arial"/>
          <w:iCs/>
          <w:smallCaps/>
          <w:sz w:val="22"/>
          <w:szCs w:val="22"/>
        </w:rPr>
      </w:pPr>
      <w:r w:rsidRPr="00381560">
        <w:rPr>
          <w:rFonts w:ascii="Arial" w:hAnsi="Arial" w:cs="Arial"/>
          <w:iCs/>
          <w:smallCaps/>
          <w:sz w:val="22"/>
          <w:szCs w:val="22"/>
        </w:rPr>
        <w:t>Broadband as a tool For Creative Industries in Jamaica And Trinidad and Tobago</w:t>
      </w:r>
    </w:p>
    <w:p w14:paraId="342BD758" w14:textId="35CC36F0" w:rsidR="00D17481" w:rsidRPr="00381560" w:rsidRDefault="00D17481" w:rsidP="00D615D5">
      <w:pPr>
        <w:contextualSpacing/>
        <w:jc w:val="center"/>
        <w:rPr>
          <w:rFonts w:ascii="Arial" w:hAnsi="Arial" w:cs="Arial"/>
          <w:iCs/>
          <w:sz w:val="22"/>
          <w:szCs w:val="22"/>
        </w:rPr>
      </w:pPr>
      <w:r w:rsidRPr="00381560">
        <w:rPr>
          <w:rFonts w:ascii="Arial" w:hAnsi="Arial" w:cs="Arial"/>
          <w:iCs/>
          <w:sz w:val="22"/>
          <w:szCs w:val="22"/>
        </w:rPr>
        <w:t>RG-</w:t>
      </w:r>
      <w:r w:rsidR="001F69A0" w:rsidRPr="00381560">
        <w:rPr>
          <w:rFonts w:ascii="Arial" w:hAnsi="Arial" w:cs="Arial"/>
          <w:sz w:val="22"/>
          <w:szCs w:val="22"/>
        </w:rPr>
        <w:t>T</w:t>
      </w:r>
      <w:r w:rsidRPr="00381560">
        <w:rPr>
          <w:rFonts w:ascii="Arial" w:hAnsi="Arial" w:cs="Arial"/>
          <w:sz w:val="22"/>
          <w:szCs w:val="22"/>
        </w:rPr>
        <w:t>2627</w:t>
      </w:r>
    </w:p>
    <w:p w14:paraId="4EB5A510" w14:textId="77777777" w:rsidR="00D17481" w:rsidRPr="00381560" w:rsidRDefault="00D17481" w:rsidP="00D615D5">
      <w:pPr>
        <w:pStyle w:val="Default"/>
        <w:contextualSpacing/>
        <w:jc w:val="both"/>
        <w:rPr>
          <w:rFonts w:ascii="Arial" w:hAnsi="Arial" w:cs="Arial"/>
          <w:b/>
          <w:bCs/>
          <w:sz w:val="22"/>
          <w:szCs w:val="22"/>
        </w:rPr>
      </w:pPr>
    </w:p>
    <w:p w14:paraId="75516920" w14:textId="3B22CC90" w:rsidR="009B2533" w:rsidRPr="00381560" w:rsidRDefault="009B2533" w:rsidP="00D615D5">
      <w:pPr>
        <w:pStyle w:val="Default"/>
        <w:contextualSpacing/>
        <w:jc w:val="both"/>
        <w:rPr>
          <w:rFonts w:ascii="Arial" w:hAnsi="Arial" w:cs="Arial"/>
          <w:b/>
          <w:bCs/>
          <w:sz w:val="22"/>
          <w:szCs w:val="22"/>
        </w:rPr>
      </w:pPr>
      <w:r w:rsidRPr="00381560">
        <w:rPr>
          <w:rFonts w:ascii="Arial" w:hAnsi="Arial" w:cs="Arial"/>
          <w:b/>
          <w:bCs/>
          <w:sz w:val="22"/>
          <w:szCs w:val="22"/>
        </w:rPr>
        <w:t>Consultancy objective</w:t>
      </w:r>
    </w:p>
    <w:p w14:paraId="7C2EAF8E" w14:textId="77777777" w:rsidR="00255201" w:rsidRPr="00381560" w:rsidRDefault="00255201" w:rsidP="00D615D5">
      <w:pPr>
        <w:pStyle w:val="Default"/>
        <w:contextualSpacing/>
        <w:jc w:val="both"/>
        <w:rPr>
          <w:rFonts w:ascii="Arial" w:hAnsi="Arial" w:cs="Arial"/>
          <w:bCs/>
          <w:sz w:val="22"/>
          <w:szCs w:val="22"/>
        </w:rPr>
      </w:pPr>
    </w:p>
    <w:p w14:paraId="066AF81B" w14:textId="0ACAA289" w:rsidR="000E74B5" w:rsidRPr="00381560" w:rsidRDefault="002F3579" w:rsidP="00D615D5">
      <w:pPr>
        <w:pStyle w:val="Default"/>
        <w:contextualSpacing/>
        <w:jc w:val="both"/>
        <w:rPr>
          <w:rFonts w:ascii="Arial" w:hAnsi="Arial" w:cs="Arial"/>
          <w:bCs/>
          <w:sz w:val="22"/>
          <w:szCs w:val="22"/>
        </w:rPr>
      </w:pPr>
      <w:r w:rsidRPr="00381560">
        <w:rPr>
          <w:rFonts w:ascii="Arial" w:hAnsi="Arial" w:cs="Arial"/>
          <w:bCs/>
          <w:sz w:val="22"/>
          <w:szCs w:val="22"/>
        </w:rPr>
        <w:t xml:space="preserve">The objective of this consultancy is to </w:t>
      </w:r>
      <w:r w:rsidR="00255201" w:rsidRPr="00381560">
        <w:rPr>
          <w:rFonts w:ascii="Arial" w:hAnsi="Arial" w:cs="Arial"/>
          <w:bCs/>
          <w:sz w:val="22"/>
          <w:szCs w:val="22"/>
        </w:rPr>
        <w:t xml:space="preserve">assess the current state of broadband access </w:t>
      </w:r>
      <w:r w:rsidR="00E6643E" w:rsidRPr="00381560">
        <w:rPr>
          <w:rFonts w:ascii="Arial" w:hAnsi="Arial" w:cs="Arial"/>
          <w:bCs/>
          <w:sz w:val="22"/>
          <w:szCs w:val="22"/>
        </w:rPr>
        <w:t xml:space="preserve">and use </w:t>
      </w:r>
      <w:r w:rsidR="00255201" w:rsidRPr="00381560">
        <w:rPr>
          <w:rFonts w:ascii="Arial" w:hAnsi="Arial" w:cs="Arial"/>
          <w:bCs/>
          <w:sz w:val="22"/>
          <w:szCs w:val="22"/>
        </w:rPr>
        <w:t>in Jamaica and Trinidad &amp; Tobago</w:t>
      </w:r>
      <w:r w:rsidR="00E6643E" w:rsidRPr="00381560">
        <w:rPr>
          <w:rFonts w:ascii="Arial" w:hAnsi="Arial" w:cs="Arial"/>
          <w:bCs/>
          <w:sz w:val="22"/>
          <w:szCs w:val="22"/>
        </w:rPr>
        <w:t xml:space="preserve"> by the </w:t>
      </w:r>
      <w:r w:rsidR="009F63A4" w:rsidRPr="00381560">
        <w:rPr>
          <w:rFonts w:ascii="Arial" w:hAnsi="Arial" w:cs="Arial"/>
          <w:bCs/>
          <w:sz w:val="22"/>
          <w:szCs w:val="22"/>
        </w:rPr>
        <w:t>audiovisual</w:t>
      </w:r>
      <w:r w:rsidR="00E6643E" w:rsidRPr="00381560">
        <w:rPr>
          <w:rFonts w:ascii="Arial" w:hAnsi="Arial" w:cs="Arial"/>
          <w:bCs/>
          <w:sz w:val="22"/>
          <w:szCs w:val="22"/>
        </w:rPr>
        <w:t xml:space="preserve"> creative </w:t>
      </w:r>
      <w:r w:rsidR="00E0085E" w:rsidRPr="00381560">
        <w:rPr>
          <w:rFonts w:ascii="Arial" w:hAnsi="Arial" w:cs="Arial"/>
          <w:bCs/>
          <w:sz w:val="22"/>
          <w:szCs w:val="22"/>
        </w:rPr>
        <w:t>SMEs</w:t>
      </w:r>
      <w:r w:rsidR="003B7659" w:rsidRPr="00381560">
        <w:rPr>
          <w:rFonts w:ascii="Arial" w:hAnsi="Arial" w:cs="Arial"/>
          <w:bCs/>
          <w:sz w:val="22"/>
          <w:szCs w:val="22"/>
        </w:rPr>
        <w:t>,</w:t>
      </w:r>
      <w:r w:rsidR="00E6643E" w:rsidRPr="00381560">
        <w:rPr>
          <w:rFonts w:ascii="Arial" w:hAnsi="Arial" w:cs="Arial"/>
          <w:bCs/>
          <w:sz w:val="22"/>
          <w:szCs w:val="22"/>
        </w:rPr>
        <w:t xml:space="preserve"> and </w:t>
      </w:r>
      <w:r w:rsidR="003B7659" w:rsidRPr="00381560">
        <w:rPr>
          <w:rFonts w:ascii="Arial" w:hAnsi="Arial" w:cs="Arial"/>
          <w:bCs/>
          <w:sz w:val="22"/>
          <w:szCs w:val="22"/>
        </w:rPr>
        <w:t xml:space="preserve">to </w:t>
      </w:r>
      <w:r w:rsidR="00E6643E" w:rsidRPr="00381560">
        <w:rPr>
          <w:rFonts w:ascii="Arial" w:hAnsi="Arial" w:cs="Arial"/>
          <w:bCs/>
          <w:sz w:val="22"/>
          <w:szCs w:val="22"/>
        </w:rPr>
        <w:t>review the relevant conditions of the environment, so as to identify policy/regulatory gaps and opportunities for applying broadband and ICT adoption as a tool for the advancement of creative firms in said countries</w:t>
      </w:r>
      <w:r w:rsidR="00255201" w:rsidRPr="00381560">
        <w:rPr>
          <w:rFonts w:ascii="Arial" w:hAnsi="Arial" w:cs="Arial"/>
          <w:bCs/>
          <w:sz w:val="22"/>
          <w:szCs w:val="22"/>
        </w:rPr>
        <w:t xml:space="preserve">. </w:t>
      </w:r>
    </w:p>
    <w:p w14:paraId="0CD81275" w14:textId="77777777" w:rsidR="002A3ED1" w:rsidRPr="00381560" w:rsidRDefault="002A3ED1" w:rsidP="00D615D5">
      <w:pPr>
        <w:pStyle w:val="Default"/>
        <w:contextualSpacing/>
        <w:jc w:val="both"/>
        <w:rPr>
          <w:rFonts w:ascii="Arial" w:hAnsi="Arial" w:cs="Arial"/>
          <w:bCs/>
          <w:sz w:val="22"/>
          <w:szCs w:val="22"/>
        </w:rPr>
      </w:pPr>
    </w:p>
    <w:p w14:paraId="2611E3A2" w14:textId="76C6F736" w:rsidR="00255201" w:rsidRPr="00381560" w:rsidRDefault="002A3ED1" w:rsidP="00D615D5">
      <w:pPr>
        <w:pStyle w:val="Default"/>
        <w:contextualSpacing/>
        <w:jc w:val="both"/>
        <w:rPr>
          <w:rFonts w:ascii="Arial" w:hAnsi="Arial" w:cs="Arial"/>
          <w:bCs/>
          <w:sz w:val="22"/>
          <w:szCs w:val="22"/>
        </w:rPr>
      </w:pPr>
      <w:r w:rsidRPr="00381560">
        <w:rPr>
          <w:rFonts w:ascii="Arial" w:hAnsi="Arial" w:cs="Arial"/>
          <w:bCs/>
          <w:sz w:val="22"/>
          <w:szCs w:val="22"/>
        </w:rPr>
        <w:t>Specific outputs include:</w:t>
      </w:r>
    </w:p>
    <w:p w14:paraId="45C3775D" w14:textId="77777777" w:rsidR="002A3ED1" w:rsidRPr="00381560" w:rsidRDefault="002A3ED1" w:rsidP="00D615D5">
      <w:pPr>
        <w:pStyle w:val="Default"/>
        <w:contextualSpacing/>
        <w:jc w:val="both"/>
        <w:rPr>
          <w:rFonts w:ascii="Arial" w:hAnsi="Arial" w:cs="Arial"/>
          <w:sz w:val="22"/>
          <w:szCs w:val="22"/>
        </w:rPr>
      </w:pPr>
    </w:p>
    <w:p w14:paraId="4EE2A501" w14:textId="05558159" w:rsidR="00C34739" w:rsidRPr="00381560" w:rsidRDefault="00255201" w:rsidP="00E74547">
      <w:pPr>
        <w:pStyle w:val="Default"/>
        <w:numPr>
          <w:ilvl w:val="0"/>
          <w:numId w:val="2"/>
        </w:numPr>
        <w:ind w:left="360" w:hanging="360"/>
        <w:contextualSpacing/>
        <w:jc w:val="both"/>
        <w:rPr>
          <w:rFonts w:ascii="Arial" w:hAnsi="Arial" w:cs="Arial"/>
          <w:sz w:val="22"/>
          <w:szCs w:val="22"/>
        </w:rPr>
      </w:pPr>
      <w:r w:rsidRPr="00381560">
        <w:rPr>
          <w:rFonts w:ascii="Arial" w:hAnsi="Arial" w:cs="Arial"/>
          <w:sz w:val="22"/>
          <w:szCs w:val="22"/>
        </w:rPr>
        <w:t>Evaluation of the current status of broadband access in Jamaica and Trinidad &amp; Tobago</w:t>
      </w:r>
      <w:r w:rsidR="00C34739" w:rsidRPr="00381560">
        <w:rPr>
          <w:rFonts w:ascii="Arial" w:hAnsi="Arial" w:cs="Arial"/>
          <w:sz w:val="22"/>
          <w:szCs w:val="22"/>
        </w:rPr>
        <w:t xml:space="preserve"> by the targeted creative </w:t>
      </w:r>
      <w:r w:rsidR="00E0085E" w:rsidRPr="00381560">
        <w:rPr>
          <w:rFonts w:ascii="Arial" w:hAnsi="Arial" w:cs="Arial"/>
          <w:sz w:val="22"/>
          <w:szCs w:val="22"/>
        </w:rPr>
        <w:t>firms</w:t>
      </w:r>
      <w:r w:rsidR="00C34739" w:rsidRPr="00381560">
        <w:rPr>
          <w:rFonts w:ascii="Arial" w:hAnsi="Arial" w:cs="Arial"/>
          <w:sz w:val="22"/>
          <w:szCs w:val="22"/>
        </w:rPr>
        <w:t xml:space="preserve">, </w:t>
      </w:r>
      <w:r w:rsidR="00147DD8" w:rsidRPr="00381560">
        <w:rPr>
          <w:rFonts w:ascii="Arial" w:hAnsi="Arial" w:cs="Arial"/>
          <w:sz w:val="22"/>
          <w:szCs w:val="22"/>
        </w:rPr>
        <w:t>[</w:t>
      </w:r>
      <w:r w:rsidR="00C34739" w:rsidRPr="00381560">
        <w:rPr>
          <w:rFonts w:ascii="Arial" w:hAnsi="Arial" w:cs="Arial"/>
          <w:sz w:val="22"/>
          <w:szCs w:val="22"/>
        </w:rPr>
        <w:t xml:space="preserve">based on the survey that shall </w:t>
      </w:r>
      <w:r w:rsidR="003B7659" w:rsidRPr="00381560">
        <w:rPr>
          <w:rFonts w:ascii="Arial" w:hAnsi="Arial" w:cs="Arial"/>
          <w:sz w:val="22"/>
          <w:szCs w:val="22"/>
        </w:rPr>
        <w:t xml:space="preserve">previously </w:t>
      </w:r>
      <w:r w:rsidR="00C34739" w:rsidRPr="00381560">
        <w:rPr>
          <w:rFonts w:ascii="Arial" w:hAnsi="Arial" w:cs="Arial"/>
          <w:sz w:val="22"/>
          <w:szCs w:val="22"/>
        </w:rPr>
        <w:t>have been performed in the project</w:t>
      </w:r>
      <w:r w:rsidR="00147DD8" w:rsidRPr="00381560">
        <w:rPr>
          <w:rFonts w:ascii="Arial" w:hAnsi="Arial" w:cs="Arial"/>
          <w:sz w:val="22"/>
          <w:szCs w:val="22"/>
        </w:rPr>
        <w:t>]</w:t>
      </w:r>
      <w:r w:rsidR="00C34739" w:rsidRPr="00381560">
        <w:rPr>
          <w:rFonts w:ascii="Arial" w:hAnsi="Arial" w:cs="Arial"/>
          <w:sz w:val="22"/>
          <w:szCs w:val="22"/>
        </w:rPr>
        <w:t>.</w:t>
      </w:r>
    </w:p>
    <w:p w14:paraId="3B83CA36" w14:textId="77777777" w:rsidR="00C34739" w:rsidRPr="00381560" w:rsidRDefault="00C34739" w:rsidP="00E41527">
      <w:pPr>
        <w:pStyle w:val="Default"/>
        <w:ind w:left="360" w:hanging="360"/>
        <w:contextualSpacing/>
        <w:jc w:val="both"/>
        <w:rPr>
          <w:rFonts w:ascii="Arial" w:hAnsi="Arial" w:cs="Arial"/>
          <w:sz w:val="22"/>
          <w:szCs w:val="22"/>
        </w:rPr>
      </w:pPr>
    </w:p>
    <w:p w14:paraId="2EC31582" w14:textId="5515C4D0" w:rsidR="00E0085E" w:rsidRPr="00381560" w:rsidRDefault="00E0085E" w:rsidP="00E74547">
      <w:pPr>
        <w:pStyle w:val="Default"/>
        <w:numPr>
          <w:ilvl w:val="0"/>
          <w:numId w:val="2"/>
        </w:numPr>
        <w:ind w:left="360" w:hanging="360"/>
        <w:contextualSpacing/>
        <w:jc w:val="both"/>
        <w:rPr>
          <w:rFonts w:ascii="Arial" w:hAnsi="Arial" w:cs="Arial"/>
          <w:sz w:val="22"/>
          <w:szCs w:val="22"/>
        </w:rPr>
      </w:pPr>
      <w:r w:rsidRPr="00381560">
        <w:rPr>
          <w:rFonts w:ascii="Arial" w:hAnsi="Arial" w:cs="Arial"/>
          <w:sz w:val="22"/>
          <w:szCs w:val="22"/>
        </w:rPr>
        <w:t xml:space="preserve">The identification of competition aspects that may hinder a cost-efficient market </w:t>
      </w:r>
      <w:r w:rsidR="00997334" w:rsidRPr="00381560">
        <w:rPr>
          <w:rFonts w:ascii="Arial" w:hAnsi="Arial" w:cs="Arial"/>
          <w:sz w:val="22"/>
          <w:szCs w:val="22"/>
        </w:rPr>
        <w:t xml:space="preserve">in the provision of broadband for the targeted creative industries. </w:t>
      </w:r>
    </w:p>
    <w:p w14:paraId="2B4999A7" w14:textId="77777777" w:rsidR="00E0085E" w:rsidRPr="00381560" w:rsidRDefault="00E0085E" w:rsidP="00E41527">
      <w:pPr>
        <w:pStyle w:val="ListParagraph"/>
        <w:ind w:left="360" w:hanging="360"/>
        <w:rPr>
          <w:rFonts w:ascii="Arial" w:hAnsi="Arial" w:cs="Arial"/>
          <w:sz w:val="22"/>
          <w:szCs w:val="22"/>
        </w:rPr>
      </w:pPr>
    </w:p>
    <w:p w14:paraId="6A3DF1FA" w14:textId="6A943A47" w:rsidR="005C796C" w:rsidRPr="00381560" w:rsidRDefault="005C796C" w:rsidP="00E74547">
      <w:pPr>
        <w:pStyle w:val="Default"/>
        <w:numPr>
          <w:ilvl w:val="0"/>
          <w:numId w:val="2"/>
        </w:numPr>
        <w:ind w:left="360" w:hanging="360"/>
        <w:contextualSpacing/>
        <w:jc w:val="both"/>
        <w:rPr>
          <w:rFonts w:ascii="Arial" w:hAnsi="Arial" w:cs="Arial"/>
          <w:sz w:val="22"/>
          <w:szCs w:val="22"/>
        </w:rPr>
      </w:pPr>
      <w:r w:rsidRPr="00381560">
        <w:rPr>
          <w:rFonts w:ascii="Arial" w:hAnsi="Arial" w:cs="Arial"/>
          <w:sz w:val="22"/>
          <w:szCs w:val="22"/>
        </w:rPr>
        <w:t xml:space="preserve">The identification of other regulatory aspects that may improve market access by audiovisual development firms operating in the creative industries. </w:t>
      </w:r>
    </w:p>
    <w:p w14:paraId="6578E91F" w14:textId="77777777" w:rsidR="005C796C" w:rsidRPr="00381560" w:rsidRDefault="005C796C" w:rsidP="00E41527">
      <w:pPr>
        <w:pStyle w:val="Default"/>
        <w:ind w:left="360" w:hanging="360"/>
        <w:contextualSpacing/>
        <w:jc w:val="both"/>
        <w:rPr>
          <w:rFonts w:ascii="Arial" w:hAnsi="Arial" w:cs="Arial"/>
          <w:sz w:val="22"/>
          <w:szCs w:val="22"/>
        </w:rPr>
      </w:pPr>
    </w:p>
    <w:p w14:paraId="5E9820BD" w14:textId="0D1CF758" w:rsidR="00C34739" w:rsidRPr="00381560" w:rsidRDefault="002627CE" w:rsidP="00E74547">
      <w:pPr>
        <w:pStyle w:val="Default"/>
        <w:numPr>
          <w:ilvl w:val="0"/>
          <w:numId w:val="2"/>
        </w:numPr>
        <w:ind w:left="360" w:hanging="360"/>
        <w:contextualSpacing/>
        <w:jc w:val="both"/>
        <w:rPr>
          <w:rFonts w:ascii="Arial" w:hAnsi="Arial" w:cs="Arial"/>
          <w:sz w:val="22"/>
          <w:szCs w:val="22"/>
        </w:rPr>
      </w:pPr>
      <w:r w:rsidRPr="00381560">
        <w:rPr>
          <w:rFonts w:ascii="Arial" w:hAnsi="Arial" w:cs="Arial"/>
          <w:sz w:val="22"/>
          <w:szCs w:val="22"/>
        </w:rPr>
        <w:t>The i</w:t>
      </w:r>
      <w:r w:rsidR="00C34739" w:rsidRPr="00381560">
        <w:rPr>
          <w:rFonts w:ascii="Arial" w:hAnsi="Arial" w:cs="Arial"/>
          <w:sz w:val="22"/>
          <w:szCs w:val="22"/>
        </w:rPr>
        <w:t>dentification of future studies or assessments that will shed more information about potential areas for policy action</w:t>
      </w:r>
      <w:r w:rsidR="00E6643E" w:rsidRPr="00381560">
        <w:rPr>
          <w:rFonts w:ascii="Arial" w:hAnsi="Arial" w:cs="Arial"/>
          <w:sz w:val="22"/>
          <w:szCs w:val="22"/>
        </w:rPr>
        <w:t>.</w:t>
      </w:r>
    </w:p>
    <w:p w14:paraId="60D85AD2" w14:textId="77777777" w:rsidR="00E6643E" w:rsidRPr="00381560" w:rsidRDefault="00E6643E" w:rsidP="00E41527">
      <w:pPr>
        <w:pStyle w:val="ListParagraph"/>
        <w:ind w:left="360" w:hanging="360"/>
        <w:contextualSpacing/>
        <w:rPr>
          <w:rFonts w:ascii="Arial" w:hAnsi="Arial" w:cs="Arial"/>
          <w:sz w:val="22"/>
          <w:szCs w:val="22"/>
        </w:rPr>
      </w:pPr>
    </w:p>
    <w:p w14:paraId="4243B24B" w14:textId="67CB23D3" w:rsidR="002A3ED1" w:rsidRPr="00381560" w:rsidRDefault="00C34739" w:rsidP="00E74547">
      <w:pPr>
        <w:pStyle w:val="Default"/>
        <w:numPr>
          <w:ilvl w:val="0"/>
          <w:numId w:val="2"/>
        </w:numPr>
        <w:ind w:left="360" w:hanging="360"/>
        <w:contextualSpacing/>
        <w:jc w:val="both"/>
        <w:rPr>
          <w:rFonts w:ascii="Arial" w:hAnsi="Arial" w:cs="Arial"/>
          <w:sz w:val="22"/>
          <w:szCs w:val="22"/>
        </w:rPr>
      </w:pPr>
      <w:r w:rsidRPr="00381560">
        <w:rPr>
          <w:rFonts w:ascii="Arial" w:hAnsi="Arial" w:cs="Arial"/>
          <w:sz w:val="22"/>
          <w:szCs w:val="22"/>
        </w:rPr>
        <w:t>I</w:t>
      </w:r>
      <w:r w:rsidR="00D55EC2" w:rsidRPr="00381560">
        <w:rPr>
          <w:rFonts w:ascii="Arial" w:hAnsi="Arial" w:cs="Arial"/>
          <w:sz w:val="22"/>
          <w:szCs w:val="22"/>
        </w:rPr>
        <w:t xml:space="preserve">f found to be a relevant issue, </w:t>
      </w:r>
      <w:r w:rsidR="002627CE" w:rsidRPr="00381560">
        <w:rPr>
          <w:rFonts w:ascii="Arial" w:hAnsi="Arial" w:cs="Arial"/>
          <w:sz w:val="22"/>
          <w:szCs w:val="22"/>
        </w:rPr>
        <w:t xml:space="preserve">the </w:t>
      </w:r>
      <w:r w:rsidR="00D55EC2" w:rsidRPr="00381560">
        <w:rPr>
          <w:rFonts w:ascii="Arial" w:hAnsi="Arial" w:cs="Arial"/>
          <w:sz w:val="22"/>
          <w:szCs w:val="22"/>
        </w:rPr>
        <w:t>description</w:t>
      </w:r>
      <w:r w:rsidR="0070776C" w:rsidRPr="00381560">
        <w:rPr>
          <w:rFonts w:ascii="Arial" w:hAnsi="Arial" w:cs="Arial"/>
          <w:sz w:val="22"/>
          <w:szCs w:val="22"/>
        </w:rPr>
        <w:t xml:space="preserve"> competition-</w:t>
      </w:r>
      <w:r w:rsidRPr="00381560">
        <w:rPr>
          <w:rFonts w:ascii="Arial" w:hAnsi="Arial" w:cs="Arial"/>
          <w:sz w:val="22"/>
          <w:szCs w:val="22"/>
        </w:rPr>
        <w:t>enforcement action</w:t>
      </w:r>
      <w:r w:rsidR="00D55EC2" w:rsidRPr="00381560">
        <w:rPr>
          <w:rFonts w:ascii="Arial" w:hAnsi="Arial" w:cs="Arial"/>
          <w:sz w:val="22"/>
          <w:szCs w:val="22"/>
        </w:rPr>
        <w:t>s</w:t>
      </w:r>
      <w:r w:rsidRPr="00381560">
        <w:rPr>
          <w:rFonts w:ascii="Arial" w:hAnsi="Arial" w:cs="Arial"/>
          <w:sz w:val="22"/>
          <w:szCs w:val="22"/>
        </w:rPr>
        <w:t xml:space="preserve"> needed to improve market access by </w:t>
      </w:r>
      <w:r w:rsidR="00D55EC2" w:rsidRPr="00381560">
        <w:rPr>
          <w:rFonts w:ascii="Arial" w:hAnsi="Arial" w:cs="Arial"/>
          <w:sz w:val="22"/>
          <w:szCs w:val="22"/>
        </w:rPr>
        <w:t xml:space="preserve">creative </w:t>
      </w:r>
      <w:r w:rsidRPr="00381560">
        <w:rPr>
          <w:rFonts w:ascii="Arial" w:hAnsi="Arial" w:cs="Arial"/>
          <w:sz w:val="22"/>
          <w:szCs w:val="22"/>
        </w:rPr>
        <w:t>firms;</w:t>
      </w:r>
      <w:r w:rsidR="00255201" w:rsidRPr="00381560">
        <w:rPr>
          <w:rFonts w:ascii="Arial" w:hAnsi="Arial" w:cs="Arial"/>
          <w:sz w:val="22"/>
          <w:szCs w:val="22"/>
        </w:rPr>
        <w:t xml:space="preserve"> and identification of the best options to ensure competition in the use of broadband by SMEs in the creative industries. </w:t>
      </w:r>
    </w:p>
    <w:p w14:paraId="58771819" w14:textId="77777777" w:rsidR="00D17481" w:rsidRPr="00381560" w:rsidRDefault="00D17481" w:rsidP="00D615D5">
      <w:pPr>
        <w:pStyle w:val="Default"/>
        <w:ind w:left="450" w:hanging="450"/>
        <w:contextualSpacing/>
        <w:jc w:val="both"/>
        <w:rPr>
          <w:rFonts w:ascii="Arial" w:hAnsi="Arial" w:cs="Arial"/>
          <w:sz w:val="22"/>
          <w:szCs w:val="22"/>
        </w:rPr>
      </w:pPr>
    </w:p>
    <w:p w14:paraId="58A2C949" w14:textId="624BEC1F" w:rsidR="009B2533" w:rsidRPr="00381560" w:rsidRDefault="00E06001" w:rsidP="00D615D5">
      <w:pPr>
        <w:pStyle w:val="Default"/>
        <w:contextualSpacing/>
        <w:jc w:val="both"/>
        <w:rPr>
          <w:rFonts w:ascii="Arial" w:hAnsi="Arial" w:cs="Arial"/>
          <w:b/>
          <w:bCs/>
          <w:sz w:val="22"/>
          <w:szCs w:val="22"/>
        </w:rPr>
      </w:pPr>
      <w:r w:rsidRPr="00381560">
        <w:rPr>
          <w:rFonts w:ascii="Arial" w:hAnsi="Arial" w:cs="Arial"/>
          <w:b/>
          <w:bCs/>
          <w:sz w:val="22"/>
          <w:szCs w:val="22"/>
        </w:rPr>
        <w:t>Tasks and activities</w:t>
      </w:r>
    </w:p>
    <w:p w14:paraId="334EDF32" w14:textId="77777777" w:rsidR="00A754C9" w:rsidRPr="00381560" w:rsidRDefault="00A754C9" w:rsidP="00D615D5">
      <w:pPr>
        <w:pStyle w:val="Default"/>
        <w:contextualSpacing/>
        <w:jc w:val="both"/>
        <w:rPr>
          <w:rFonts w:ascii="Arial" w:hAnsi="Arial" w:cs="Arial"/>
          <w:sz w:val="22"/>
          <w:szCs w:val="22"/>
        </w:rPr>
      </w:pPr>
    </w:p>
    <w:p w14:paraId="15AE5301" w14:textId="77777777" w:rsidR="00E06001" w:rsidRPr="00381560" w:rsidRDefault="00E06001" w:rsidP="00E74547">
      <w:pPr>
        <w:pStyle w:val="Default"/>
        <w:numPr>
          <w:ilvl w:val="0"/>
          <w:numId w:val="12"/>
        </w:numPr>
        <w:ind w:left="360" w:hanging="360"/>
        <w:contextualSpacing/>
        <w:jc w:val="both"/>
        <w:rPr>
          <w:rFonts w:ascii="Arial" w:hAnsi="Arial" w:cs="Arial"/>
          <w:sz w:val="22"/>
          <w:szCs w:val="22"/>
        </w:rPr>
      </w:pPr>
      <w:r w:rsidRPr="00381560">
        <w:rPr>
          <w:rFonts w:ascii="Arial" w:hAnsi="Arial" w:cs="Arial"/>
          <w:sz w:val="22"/>
          <w:szCs w:val="22"/>
        </w:rPr>
        <w:t xml:space="preserve">Review, compare, and contrast the existing broadband provision system of each recipient country. </w:t>
      </w:r>
    </w:p>
    <w:p w14:paraId="621F53CC" w14:textId="77777777" w:rsidR="00EB1FB1" w:rsidRPr="00381560" w:rsidRDefault="00EB1FB1" w:rsidP="00E41527">
      <w:pPr>
        <w:pStyle w:val="Default"/>
        <w:ind w:left="360" w:hanging="360"/>
        <w:contextualSpacing/>
        <w:jc w:val="both"/>
        <w:rPr>
          <w:rFonts w:ascii="Arial" w:hAnsi="Arial" w:cs="Arial"/>
          <w:sz w:val="22"/>
          <w:szCs w:val="22"/>
        </w:rPr>
      </w:pPr>
    </w:p>
    <w:p w14:paraId="5BB31CDC" w14:textId="77777777" w:rsidR="00E06001" w:rsidRPr="00381560" w:rsidRDefault="00E06001" w:rsidP="00E74547">
      <w:pPr>
        <w:pStyle w:val="Default"/>
        <w:numPr>
          <w:ilvl w:val="0"/>
          <w:numId w:val="12"/>
        </w:numPr>
        <w:ind w:left="360" w:hanging="360"/>
        <w:contextualSpacing/>
        <w:jc w:val="both"/>
        <w:rPr>
          <w:rFonts w:ascii="Arial" w:hAnsi="Arial" w:cs="Arial"/>
          <w:sz w:val="22"/>
          <w:szCs w:val="22"/>
        </w:rPr>
      </w:pPr>
      <w:r w:rsidRPr="00381560">
        <w:rPr>
          <w:rFonts w:ascii="Arial" w:hAnsi="Arial" w:cs="Arial"/>
          <w:sz w:val="22"/>
          <w:szCs w:val="22"/>
        </w:rPr>
        <w:t xml:space="preserve">Observe the survey on broadband use by targeted creative industries; contrast with current industry structure (localization, marketing and commercialization methods); identify gaps and opportunities for improvement. </w:t>
      </w:r>
    </w:p>
    <w:p w14:paraId="66DE9738" w14:textId="77777777" w:rsidR="00EB1FB1" w:rsidRPr="00381560" w:rsidRDefault="00EB1FB1" w:rsidP="00E41527">
      <w:pPr>
        <w:pStyle w:val="Default"/>
        <w:ind w:left="360" w:hanging="360"/>
        <w:contextualSpacing/>
        <w:jc w:val="both"/>
        <w:rPr>
          <w:rFonts w:ascii="Arial" w:hAnsi="Arial" w:cs="Arial"/>
          <w:sz w:val="22"/>
          <w:szCs w:val="22"/>
        </w:rPr>
      </w:pPr>
    </w:p>
    <w:p w14:paraId="0167196A" w14:textId="5D0DE86F" w:rsidR="00E06001" w:rsidRPr="00381560" w:rsidRDefault="00E06001" w:rsidP="00E74547">
      <w:pPr>
        <w:pStyle w:val="Default"/>
        <w:numPr>
          <w:ilvl w:val="0"/>
          <w:numId w:val="12"/>
        </w:numPr>
        <w:ind w:left="360" w:hanging="360"/>
        <w:contextualSpacing/>
        <w:jc w:val="both"/>
        <w:rPr>
          <w:rFonts w:ascii="Arial" w:hAnsi="Arial" w:cs="Arial"/>
          <w:sz w:val="22"/>
          <w:szCs w:val="22"/>
        </w:rPr>
      </w:pPr>
      <w:r w:rsidRPr="00381560">
        <w:rPr>
          <w:rFonts w:ascii="Arial" w:hAnsi="Arial" w:cs="Arial"/>
          <w:sz w:val="22"/>
          <w:szCs w:val="22"/>
        </w:rPr>
        <w:t>Review, compare, and contrast the existing incentives for broadband use by targeted creative industries of each recipient country</w:t>
      </w:r>
      <w:r w:rsidR="00EB1FB1" w:rsidRPr="00381560">
        <w:rPr>
          <w:rFonts w:ascii="Arial" w:hAnsi="Arial" w:cs="Arial"/>
          <w:sz w:val="22"/>
          <w:szCs w:val="22"/>
        </w:rPr>
        <w:t>, if any</w:t>
      </w:r>
      <w:r w:rsidRPr="00381560">
        <w:rPr>
          <w:rFonts w:ascii="Arial" w:hAnsi="Arial" w:cs="Arial"/>
          <w:sz w:val="22"/>
          <w:szCs w:val="22"/>
        </w:rPr>
        <w:t xml:space="preserve">. </w:t>
      </w:r>
    </w:p>
    <w:p w14:paraId="045C1E95" w14:textId="77777777" w:rsidR="00EB1FB1" w:rsidRPr="00381560" w:rsidRDefault="00EB1FB1" w:rsidP="00E41527">
      <w:pPr>
        <w:pStyle w:val="Default"/>
        <w:ind w:left="360" w:hanging="360"/>
        <w:contextualSpacing/>
        <w:jc w:val="both"/>
        <w:rPr>
          <w:rFonts w:ascii="Arial" w:hAnsi="Arial" w:cs="Arial"/>
          <w:sz w:val="22"/>
          <w:szCs w:val="22"/>
        </w:rPr>
      </w:pPr>
    </w:p>
    <w:p w14:paraId="100663A3" w14:textId="0EEFE426" w:rsidR="00E06001" w:rsidRPr="00381560" w:rsidRDefault="00E06001" w:rsidP="00E74547">
      <w:pPr>
        <w:pStyle w:val="Default"/>
        <w:numPr>
          <w:ilvl w:val="0"/>
          <w:numId w:val="12"/>
        </w:numPr>
        <w:ind w:left="360" w:hanging="360"/>
        <w:contextualSpacing/>
        <w:jc w:val="both"/>
        <w:rPr>
          <w:rFonts w:ascii="Arial" w:hAnsi="Arial" w:cs="Arial"/>
          <w:sz w:val="22"/>
          <w:szCs w:val="22"/>
        </w:rPr>
      </w:pPr>
      <w:r w:rsidRPr="00381560">
        <w:rPr>
          <w:rFonts w:ascii="Arial" w:hAnsi="Arial" w:cs="Arial"/>
          <w:sz w:val="22"/>
          <w:szCs w:val="22"/>
        </w:rPr>
        <w:t>Participate in key discussions with relevant stakeholders to assess the institutional degree of sophistication and consequent needs for regulatory improvement</w:t>
      </w:r>
      <w:r w:rsidR="00C34739" w:rsidRPr="00381560">
        <w:rPr>
          <w:rFonts w:ascii="Arial" w:hAnsi="Arial" w:cs="Arial"/>
          <w:sz w:val="22"/>
          <w:szCs w:val="22"/>
        </w:rPr>
        <w:t xml:space="preserve">, including, at least, </w:t>
      </w:r>
      <w:r w:rsidRPr="00381560">
        <w:rPr>
          <w:rFonts w:ascii="Arial" w:hAnsi="Arial" w:cs="Arial"/>
          <w:sz w:val="22"/>
          <w:szCs w:val="22"/>
        </w:rPr>
        <w:t xml:space="preserve">Jamaica’s Fair Trading Commission (FTC) and the Office of </w:t>
      </w:r>
      <w:r w:rsidRPr="00381560">
        <w:rPr>
          <w:rFonts w:ascii="Arial" w:hAnsi="Arial" w:cs="Arial"/>
          <w:sz w:val="22"/>
          <w:szCs w:val="22"/>
        </w:rPr>
        <w:lastRenderedPageBreak/>
        <w:t>Utilities Regulation (OUR), and the Telecommunications Authority of Trinidad &amp; Tobago.</w:t>
      </w:r>
    </w:p>
    <w:p w14:paraId="1488B8F6" w14:textId="77777777" w:rsidR="00EB1FB1" w:rsidRPr="00381560" w:rsidRDefault="00EB1FB1" w:rsidP="00D615D5">
      <w:pPr>
        <w:pStyle w:val="Default"/>
        <w:ind w:left="450"/>
        <w:contextualSpacing/>
        <w:jc w:val="both"/>
        <w:rPr>
          <w:rFonts w:ascii="Arial" w:hAnsi="Arial" w:cs="Arial"/>
          <w:sz w:val="22"/>
          <w:szCs w:val="22"/>
        </w:rPr>
      </w:pPr>
    </w:p>
    <w:p w14:paraId="60292EC4" w14:textId="77777777" w:rsidR="00E06001" w:rsidRPr="00381560" w:rsidRDefault="00E06001" w:rsidP="00E74547">
      <w:pPr>
        <w:pStyle w:val="Default"/>
        <w:numPr>
          <w:ilvl w:val="0"/>
          <w:numId w:val="12"/>
        </w:numPr>
        <w:ind w:left="360" w:hanging="360"/>
        <w:contextualSpacing/>
        <w:jc w:val="both"/>
        <w:rPr>
          <w:rFonts w:ascii="Arial" w:hAnsi="Arial" w:cs="Arial"/>
          <w:sz w:val="22"/>
          <w:szCs w:val="22"/>
        </w:rPr>
      </w:pPr>
      <w:r w:rsidRPr="00381560">
        <w:rPr>
          <w:rFonts w:ascii="Arial" w:hAnsi="Arial" w:cs="Arial"/>
          <w:sz w:val="22"/>
          <w:szCs w:val="22"/>
        </w:rPr>
        <w:t>Assess the coordination capacity amongst national and regional institutions and make recommendations on how the project can address coordination failures.</w:t>
      </w:r>
    </w:p>
    <w:p w14:paraId="241030BE" w14:textId="77777777" w:rsidR="00C34739" w:rsidRPr="00381560" w:rsidRDefault="00C34739" w:rsidP="00D615D5">
      <w:pPr>
        <w:pStyle w:val="Default"/>
        <w:contextualSpacing/>
        <w:jc w:val="both"/>
        <w:rPr>
          <w:rFonts w:ascii="Arial" w:hAnsi="Arial" w:cs="Arial"/>
          <w:sz w:val="22"/>
          <w:szCs w:val="22"/>
        </w:rPr>
      </w:pPr>
    </w:p>
    <w:p w14:paraId="7810C7B6" w14:textId="16B5BA5C" w:rsidR="009B2533" w:rsidRPr="00381560" w:rsidRDefault="009B2533" w:rsidP="00D615D5">
      <w:pPr>
        <w:pStyle w:val="Default"/>
        <w:contextualSpacing/>
        <w:jc w:val="both"/>
        <w:rPr>
          <w:rFonts w:ascii="Arial" w:hAnsi="Arial" w:cs="Arial"/>
          <w:sz w:val="22"/>
          <w:szCs w:val="22"/>
        </w:rPr>
      </w:pPr>
      <w:r w:rsidRPr="00381560">
        <w:rPr>
          <w:rFonts w:ascii="Arial" w:hAnsi="Arial" w:cs="Arial"/>
          <w:sz w:val="22"/>
          <w:szCs w:val="22"/>
        </w:rPr>
        <w:t xml:space="preserve">In order to achieve the objective of this consultancy, the consultant will: </w:t>
      </w:r>
    </w:p>
    <w:p w14:paraId="3DE1ADF9" w14:textId="77777777" w:rsidR="00C01F05" w:rsidRPr="00381560" w:rsidRDefault="00C01F05" w:rsidP="00D615D5">
      <w:pPr>
        <w:pStyle w:val="Default"/>
        <w:contextualSpacing/>
        <w:jc w:val="both"/>
        <w:rPr>
          <w:rFonts w:ascii="Arial" w:hAnsi="Arial" w:cs="Arial"/>
          <w:sz w:val="22"/>
          <w:szCs w:val="22"/>
        </w:rPr>
      </w:pPr>
    </w:p>
    <w:p w14:paraId="36CA9B49" w14:textId="54BB13C4" w:rsidR="009B2533" w:rsidRPr="00381560" w:rsidRDefault="009B2533" w:rsidP="00E74547">
      <w:pPr>
        <w:pStyle w:val="Default"/>
        <w:numPr>
          <w:ilvl w:val="0"/>
          <w:numId w:val="3"/>
        </w:numPr>
        <w:ind w:left="360" w:hanging="360"/>
        <w:contextualSpacing/>
        <w:jc w:val="both"/>
        <w:rPr>
          <w:rFonts w:ascii="Arial" w:hAnsi="Arial" w:cs="Arial"/>
          <w:sz w:val="22"/>
          <w:szCs w:val="22"/>
        </w:rPr>
      </w:pPr>
      <w:r w:rsidRPr="00381560">
        <w:rPr>
          <w:rFonts w:ascii="Arial" w:hAnsi="Arial" w:cs="Arial"/>
          <w:sz w:val="22"/>
          <w:szCs w:val="22"/>
        </w:rPr>
        <w:t>Obtain and review the relevant</w:t>
      </w:r>
      <w:r w:rsidR="00A754C9" w:rsidRPr="00381560">
        <w:rPr>
          <w:rFonts w:ascii="Arial" w:hAnsi="Arial" w:cs="Arial"/>
          <w:sz w:val="22"/>
          <w:szCs w:val="22"/>
        </w:rPr>
        <w:t xml:space="preserve"> laws, regulations</w:t>
      </w:r>
      <w:r w:rsidR="006628F6" w:rsidRPr="00381560">
        <w:rPr>
          <w:rFonts w:ascii="Arial" w:hAnsi="Arial" w:cs="Arial"/>
          <w:sz w:val="22"/>
          <w:szCs w:val="22"/>
        </w:rPr>
        <w:t xml:space="preserve"> and policies</w:t>
      </w:r>
      <w:r w:rsidR="00A754C9" w:rsidRPr="00381560">
        <w:rPr>
          <w:rFonts w:ascii="Arial" w:hAnsi="Arial" w:cs="Arial"/>
          <w:sz w:val="22"/>
          <w:szCs w:val="22"/>
        </w:rPr>
        <w:t xml:space="preserve"> currently in place in Jamaica and Trinidad &amp; Tobago</w:t>
      </w:r>
      <w:r w:rsidRPr="00381560">
        <w:rPr>
          <w:rFonts w:ascii="Arial" w:hAnsi="Arial" w:cs="Arial"/>
          <w:sz w:val="22"/>
          <w:szCs w:val="22"/>
        </w:rPr>
        <w:t xml:space="preserve">. </w:t>
      </w:r>
    </w:p>
    <w:p w14:paraId="15B41743" w14:textId="77777777" w:rsidR="009B2533" w:rsidRPr="00381560" w:rsidRDefault="009B2533" w:rsidP="00B406C5">
      <w:pPr>
        <w:pStyle w:val="Default"/>
        <w:ind w:left="360" w:hanging="360"/>
        <w:contextualSpacing/>
        <w:jc w:val="both"/>
        <w:rPr>
          <w:rFonts w:ascii="Arial" w:hAnsi="Arial" w:cs="Arial"/>
          <w:sz w:val="22"/>
          <w:szCs w:val="22"/>
        </w:rPr>
      </w:pPr>
    </w:p>
    <w:p w14:paraId="38ED33B7" w14:textId="076A9347" w:rsidR="009B2533" w:rsidRPr="00381560" w:rsidRDefault="006628F6" w:rsidP="00E74547">
      <w:pPr>
        <w:pStyle w:val="Default"/>
        <w:numPr>
          <w:ilvl w:val="0"/>
          <w:numId w:val="3"/>
        </w:numPr>
        <w:ind w:left="360" w:hanging="360"/>
        <w:contextualSpacing/>
        <w:jc w:val="both"/>
        <w:rPr>
          <w:rFonts w:ascii="Arial" w:hAnsi="Arial" w:cs="Arial"/>
          <w:sz w:val="22"/>
          <w:szCs w:val="22"/>
        </w:rPr>
      </w:pPr>
      <w:r w:rsidRPr="00381560">
        <w:rPr>
          <w:rFonts w:ascii="Arial" w:hAnsi="Arial" w:cs="Arial"/>
          <w:sz w:val="22"/>
          <w:szCs w:val="22"/>
        </w:rPr>
        <w:t>S</w:t>
      </w:r>
      <w:r w:rsidR="009B2533" w:rsidRPr="00381560">
        <w:rPr>
          <w:rFonts w:ascii="Arial" w:hAnsi="Arial" w:cs="Arial"/>
          <w:sz w:val="22"/>
          <w:szCs w:val="22"/>
        </w:rPr>
        <w:t>ubmit a detailed description of the methodo</w:t>
      </w:r>
      <w:r w:rsidR="00085308" w:rsidRPr="00381560">
        <w:rPr>
          <w:rFonts w:ascii="Arial" w:hAnsi="Arial" w:cs="Arial"/>
          <w:sz w:val="22"/>
          <w:szCs w:val="22"/>
        </w:rPr>
        <w:t>logy that will be used and the w</w:t>
      </w:r>
      <w:r w:rsidR="009B2533" w:rsidRPr="00381560">
        <w:rPr>
          <w:rFonts w:ascii="Arial" w:hAnsi="Arial" w:cs="Arial"/>
          <w:sz w:val="22"/>
          <w:szCs w:val="22"/>
        </w:rPr>
        <w:t xml:space="preserve">ork </w:t>
      </w:r>
      <w:r w:rsidR="00085308" w:rsidRPr="00381560">
        <w:rPr>
          <w:rFonts w:ascii="Arial" w:hAnsi="Arial" w:cs="Arial"/>
          <w:sz w:val="22"/>
          <w:szCs w:val="22"/>
        </w:rPr>
        <w:t>p</w:t>
      </w:r>
      <w:r w:rsidR="009B2533" w:rsidRPr="00381560">
        <w:rPr>
          <w:rFonts w:ascii="Arial" w:hAnsi="Arial" w:cs="Arial"/>
          <w:sz w:val="22"/>
          <w:szCs w:val="22"/>
        </w:rPr>
        <w:t>lan for the duration of the consultancy, including:</w:t>
      </w:r>
    </w:p>
    <w:p w14:paraId="7EE5CD2B" w14:textId="77777777" w:rsidR="009B2533" w:rsidRPr="00381560" w:rsidRDefault="009B2533" w:rsidP="00B406C5">
      <w:pPr>
        <w:pStyle w:val="ListParagraph"/>
        <w:ind w:left="360" w:hanging="360"/>
        <w:contextualSpacing/>
        <w:rPr>
          <w:rFonts w:ascii="Arial" w:hAnsi="Arial" w:cs="Arial"/>
          <w:b/>
          <w:sz w:val="22"/>
          <w:szCs w:val="22"/>
        </w:rPr>
      </w:pPr>
    </w:p>
    <w:p w14:paraId="50FCD4B8" w14:textId="5192B562" w:rsidR="009B2533" w:rsidRPr="00381560" w:rsidRDefault="001F7B43" w:rsidP="00E74547">
      <w:pPr>
        <w:pStyle w:val="ListParagraph"/>
        <w:numPr>
          <w:ilvl w:val="0"/>
          <w:numId w:val="1"/>
        </w:numPr>
        <w:ind w:left="720"/>
        <w:contextualSpacing/>
        <w:jc w:val="both"/>
        <w:rPr>
          <w:rFonts w:ascii="Arial" w:hAnsi="Arial" w:cs="Arial"/>
          <w:sz w:val="22"/>
          <w:szCs w:val="22"/>
        </w:rPr>
      </w:pPr>
      <w:r w:rsidRPr="00381560">
        <w:rPr>
          <w:rFonts w:ascii="Arial" w:hAnsi="Arial" w:cs="Arial"/>
          <w:sz w:val="22"/>
          <w:szCs w:val="22"/>
        </w:rPr>
        <w:t>Technical a</w:t>
      </w:r>
      <w:r w:rsidR="009B2533" w:rsidRPr="00381560">
        <w:rPr>
          <w:rFonts w:ascii="Arial" w:hAnsi="Arial" w:cs="Arial"/>
          <w:sz w:val="22"/>
          <w:szCs w:val="22"/>
        </w:rPr>
        <w:t>pproach: defining proposed methodology that will be used for data collection and analysis including a solid plan for collecting data/information that may not be readily available.</w:t>
      </w:r>
    </w:p>
    <w:p w14:paraId="0E79787B" w14:textId="77777777" w:rsidR="009B2533" w:rsidRPr="00381560" w:rsidRDefault="009B2533" w:rsidP="00B406C5">
      <w:pPr>
        <w:pStyle w:val="ListParagraph"/>
        <w:ind w:hanging="360"/>
        <w:contextualSpacing/>
        <w:jc w:val="both"/>
        <w:rPr>
          <w:rFonts w:ascii="Arial" w:hAnsi="Arial" w:cs="Arial"/>
          <w:sz w:val="22"/>
          <w:szCs w:val="22"/>
        </w:rPr>
      </w:pPr>
    </w:p>
    <w:p w14:paraId="650FADCB" w14:textId="77777777" w:rsidR="009B2533" w:rsidRPr="00381560" w:rsidRDefault="009B2533" w:rsidP="00E74547">
      <w:pPr>
        <w:pStyle w:val="ListParagraph"/>
        <w:numPr>
          <w:ilvl w:val="0"/>
          <w:numId w:val="1"/>
        </w:numPr>
        <w:ind w:left="720"/>
        <w:contextualSpacing/>
        <w:jc w:val="both"/>
        <w:rPr>
          <w:rFonts w:ascii="Arial" w:hAnsi="Arial" w:cs="Arial"/>
          <w:sz w:val="22"/>
          <w:szCs w:val="22"/>
        </w:rPr>
      </w:pPr>
      <w:r w:rsidRPr="00381560">
        <w:rPr>
          <w:rFonts w:ascii="Arial" w:hAnsi="Arial" w:cs="Arial"/>
          <w:sz w:val="22"/>
          <w:szCs w:val="22"/>
        </w:rPr>
        <w:t>Identification of the key stakeholders that should be interviewed in each country.  This can be done in conjunction with advice from the IDB research team, but will be one of the primary responsibilities of the consultant.</w:t>
      </w:r>
    </w:p>
    <w:p w14:paraId="258B3DE8" w14:textId="77777777" w:rsidR="009B2533" w:rsidRPr="00381560" w:rsidRDefault="009B2533" w:rsidP="00B406C5">
      <w:pPr>
        <w:pStyle w:val="ListParagraph"/>
        <w:ind w:hanging="360"/>
        <w:contextualSpacing/>
        <w:jc w:val="both"/>
        <w:rPr>
          <w:rFonts w:ascii="Arial" w:hAnsi="Arial" w:cs="Arial"/>
          <w:sz w:val="22"/>
          <w:szCs w:val="22"/>
        </w:rPr>
      </w:pPr>
    </w:p>
    <w:p w14:paraId="69D2BC1B" w14:textId="77777777" w:rsidR="009B2533" w:rsidRPr="00381560" w:rsidRDefault="009B2533" w:rsidP="00E74547">
      <w:pPr>
        <w:pStyle w:val="ListParagraph"/>
        <w:numPr>
          <w:ilvl w:val="0"/>
          <w:numId w:val="1"/>
        </w:numPr>
        <w:ind w:left="720"/>
        <w:contextualSpacing/>
        <w:jc w:val="both"/>
        <w:rPr>
          <w:rFonts w:ascii="Arial" w:hAnsi="Arial" w:cs="Arial"/>
          <w:sz w:val="22"/>
          <w:szCs w:val="22"/>
        </w:rPr>
      </w:pPr>
      <w:r w:rsidRPr="00381560">
        <w:rPr>
          <w:rFonts w:ascii="Arial" w:hAnsi="Arial" w:cs="Arial"/>
          <w:sz w:val="22"/>
          <w:szCs w:val="22"/>
        </w:rPr>
        <w:t>Detailed work schedule, specifying the timeline for the execution of the tasks and deliverables of the consultancy.</w:t>
      </w:r>
    </w:p>
    <w:p w14:paraId="548734F2" w14:textId="77777777" w:rsidR="009B2533" w:rsidRPr="00381560" w:rsidRDefault="009B2533" w:rsidP="00B406C5">
      <w:pPr>
        <w:pStyle w:val="ListParagraph"/>
        <w:ind w:hanging="360"/>
        <w:contextualSpacing/>
        <w:jc w:val="both"/>
        <w:rPr>
          <w:rFonts w:ascii="Arial" w:hAnsi="Arial" w:cs="Arial"/>
          <w:sz w:val="22"/>
          <w:szCs w:val="22"/>
        </w:rPr>
      </w:pPr>
    </w:p>
    <w:p w14:paraId="6206F949" w14:textId="3F7E15E2" w:rsidR="009B2533" w:rsidRPr="00381560" w:rsidRDefault="009B2533" w:rsidP="00E74547">
      <w:pPr>
        <w:pStyle w:val="ListParagraph"/>
        <w:numPr>
          <w:ilvl w:val="0"/>
          <w:numId w:val="1"/>
        </w:numPr>
        <w:ind w:left="720"/>
        <w:contextualSpacing/>
        <w:jc w:val="both"/>
        <w:rPr>
          <w:rFonts w:ascii="Arial" w:hAnsi="Arial" w:cs="Arial"/>
          <w:sz w:val="22"/>
          <w:szCs w:val="22"/>
        </w:rPr>
      </w:pPr>
      <w:r w:rsidRPr="00381560">
        <w:rPr>
          <w:rFonts w:ascii="Arial" w:hAnsi="Arial" w:cs="Arial"/>
          <w:sz w:val="22"/>
          <w:szCs w:val="22"/>
        </w:rPr>
        <w:t>Any additional information the consultant deems necessary for the execution of t</w:t>
      </w:r>
      <w:r w:rsidR="00F45EDB" w:rsidRPr="00381560">
        <w:rPr>
          <w:rFonts w:ascii="Arial" w:hAnsi="Arial" w:cs="Arial"/>
          <w:sz w:val="22"/>
          <w:szCs w:val="22"/>
        </w:rPr>
        <w:t>he consultancy.</w:t>
      </w:r>
      <w:r w:rsidRPr="00381560">
        <w:rPr>
          <w:rFonts w:ascii="Arial" w:hAnsi="Arial" w:cs="Arial"/>
          <w:sz w:val="22"/>
          <w:szCs w:val="22"/>
        </w:rPr>
        <w:t xml:space="preserve"> For example, if the consultancy intends to conduct interviews, a sample questionnaire and protocol for interviews should be included.</w:t>
      </w:r>
    </w:p>
    <w:p w14:paraId="40964966" w14:textId="77777777" w:rsidR="009B2533" w:rsidRPr="00381560" w:rsidRDefault="009B2533" w:rsidP="00B406C5">
      <w:pPr>
        <w:pStyle w:val="ListParagraph"/>
        <w:ind w:left="360" w:hanging="360"/>
        <w:contextualSpacing/>
        <w:rPr>
          <w:rFonts w:ascii="Arial" w:hAnsi="Arial" w:cs="Arial"/>
          <w:sz w:val="22"/>
          <w:szCs w:val="22"/>
          <w:highlight w:val="lightGray"/>
        </w:rPr>
      </w:pPr>
    </w:p>
    <w:p w14:paraId="608AACC3" w14:textId="5D62BAB9" w:rsidR="009B2533" w:rsidRPr="00381560" w:rsidRDefault="009B2533" w:rsidP="00E74547">
      <w:pPr>
        <w:pStyle w:val="Default"/>
        <w:numPr>
          <w:ilvl w:val="0"/>
          <w:numId w:val="3"/>
        </w:numPr>
        <w:ind w:left="360" w:hanging="360"/>
        <w:contextualSpacing/>
        <w:jc w:val="both"/>
        <w:rPr>
          <w:rFonts w:ascii="Arial" w:hAnsi="Arial" w:cs="Arial"/>
          <w:sz w:val="22"/>
          <w:szCs w:val="22"/>
        </w:rPr>
      </w:pPr>
      <w:r w:rsidRPr="00381560">
        <w:rPr>
          <w:rFonts w:ascii="Arial" w:hAnsi="Arial" w:cs="Arial"/>
          <w:sz w:val="22"/>
          <w:szCs w:val="22"/>
        </w:rPr>
        <w:t xml:space="preserve">Execution of </w:t>
      </w:r>
      <w:r w:rsidR="00BB301D" w:rsidRPr="00381560">
        <w:rPr>
          <w:rFonts w:ascii="Arial" w:hAnsi="Arial" w:cs="Arial"/>
          <w:sz w:val="22"/>
          <w:szCs w:val="22"/>
        </w:rPr>
        <w:t>d</w:t>
      </w:r>
      <w:r w:rsidRPr="00381560">
        <w:rPr>
          <w:rFonts w:ascii="Arial" w:hAnsi="Arial" w:cs="Arial"/>
          <w:sz w:val="22"/>
          <w:szCs w:val="22"/>
        </w:rPr>
        <w:t xml:space="preserve">ata </w:t>
      </w:r>
      <w:r w:rsidR="00BB301D" w:rsidRPr="00381560">
        <w:rPr>
          <w:rFonts w:ascii="Arial" w:hAnsi="Arial" w:cs="Arial"/>
          <w:sz w:val="22"/>
          <w:szCs w:val="22"/>
        </w:rPr>
        <w:t>c</w:t>
      </w:r>
      <w:r w:rsidRPr="00381560">
        <w:rPr>
          <w:rFonts w:ascii="Arial" w:hAnsi="Arial" w:cs="Arial"/>
          <w:sz w:val="22"/>
          <w:szCs w:val="22"/>
        </w:rPr>
        <w:t xml:space="preserve">ollection: The consultant will be responsible for collecting information. This will include collation and review of relevant online information, including related legislation. </w:t>
      </w:r>
    </w:p>
    <w:p w14:paraId="4312A575" w14:textId="77777777" w:rsidR="009B2533" w:rsidRPr="00381560" w:rsidRDefault="009B2533" w:rsidP="00B406C5">
      <w:pPr>
        <w:pStyle w:val="Default"/>
        <w:ind w:left="360" w:hanging="360"/>
        <w:contextualSpacing/>
        <w:jc w:val="both"/>
        <w:rPr>
          <w:rFonts w:ascii="Arial" w:hAnsi="Arial" w:cs="Arial"/>
          <w:sz w:val="22"/>
          <w:szCs w:val="22"/>
        </w:rPr>
      </w:pPr>
    </w:p>
    <w:p w14:paraId="3D625391" w14:textId="4A67AB0E" w:rsidR="009B2533" w:rsidRPr="00381560" w:rsidRDefault="009B2533" w:rsidP="00E74547">
      <w:pPr>
        <w:pStyle w:val="Default"/>
        <w:numPr>
          <w:ilvl w:val="0"/>
          <w:numId w:val="3"/>
        </w:numPr>
        <w:ind w:left="360" w:hanging="360"/>
        <w:contextualSpacing/>
        <w:jc w:val="both"/>
        <w:rPr>
          <w:rFonts w:ascii="Arial" w:hAnsi="Arial" w:cs="Arial"/>
          <w:sz w:val="22"/>
          <w:szCs w:val="22"/>
        </w:rPr>
      </w:pPr>
      <w:r w:rsidRPr="00381560">
        <w:rPr>
          <w:rFonts w:ascii="Arial" w:hAnsi="Arial" w:cs="Arial"/>
          <w:sz w:val="22"/>
          <w:szCs w:val="22"/>
        </w:rPr>
        <w:t xml:space="preserve">Report </w:t>
      </w:r>
      <w:r w:rsidR="00BB301D" w:rsidRPr="00381560">
        <w:rPr>
          <w:rFonts w:ascii="Arial" w:hAnsi="Arial" w:cs="Arial"/>
          <w:sz w:val="22"/>
          <w:szCs w:val="22"/>
        </w:rPr>
        <w:t>s</w:t>
      </w:r>
      <w:r w:rsidRPr="00381560">
        <w:rPr>
          <w:rFonts w:ascii="Arial" w:hAnsi="Arial" w:cs="Arial"/>
          <w:sz w:val="22"/>
          <w:szCs w:val="22"/>
        </w:rPr>
        <w:t xml:space="preserve">ubmission: The consultant will present the information collected and organized in a </w:t>
      </w:r>
      <w:r w:rsidR="00BB301D" w:rsidRPr="00381560">
        <w:rPr>
          <w:rFonts w:ascii="Arial" w:hAnsi="Arial" w:cs="Arial"/>
          <w:sz w:val="22"/>
          <w:szCs w:val="22"/>
        </w:rPr>
        <w:t xml:space="preserve">reader-friendly </w:t>
      </w:r>
      <w:r w:rsidRPr="00381560">
        <w:rPr>
          <w:rFonts w:ascii="Arial" w:hAnsi="Arial" w:cs="Arial"/>
          <w:sz w:val="22"/>
          <w:szCs w:val="22"/>
        </w:rPr>
        <w:t xml:space="preserve">format in a report.  </w:t>
      </w:r>
    </w:p>
    <w:p w14:paraId="002CC842" w14:textId="77777777" w:rsidR="009B2533" w:rsidRPr="00381560" w:rsidRDefault="009B2533" w:rsidP="00D615D5">
      <w:pPr>
        <w:pStyle w:val="Default"/>
        <w:contextualSpacing/>
        <w:jc w:val="both"/>
        <w:rPr>
          <w:rFonts w:ascii="Arial" w:hAnsi="Arial" w:cs="Arial"/>
          <w:sz w:val="22"/>
          <w:szCs w:val="22"/>
          <w:highlight w:val="lightGray"/>
        </w:rPr>
      </w:pPr>
    </w:p>
    <w:p w14:paraId="510B32A4" w14:textId="41D76DB6" w:rsidR="009B2533" w:rsidRPr="00381560" w:rsidRDefault="00D810EA" w:rsidP="00D615D5">
      <w:pPr>
        <w:pStyle w:val="Default"/>
        <w:contextualSpacing/>
        <w:jc w:val="both"/>
        <w:rPr>
          <w:rFonts w:ascii="Arial" w:hAnsi="Arial" w:cs="Arial"/>
          <w:b/>
          <w:bCs/>
          <w:sz w:val="22"/>
          <w:szCs w:val="22"/>
        </w:rPr>
      </w:pPr>
      <w:r w:rsidRPr="00381560">
        <w:rPr>
          <w:rFonts w:ascii="Arial" w:hAnsi="Arial" w:cs="Arial"/>
          <w:b/>
          <w:bCs/>
          <w:sz w:val="22"/>
          <w:szCs w:val="22"/>
        </w:rPr>
        <w:t xml:space="preserve">Deliverables </w:t>
      </w:r>
    </w:p>
    <w:p w14:paraId="24784872" w14:textId="77777777" w:rsidR="00E94378" w:rsidRPr="00381560" w:rsidRDefault="00E94378" w:rsidP="00D615D5">
      <w:pPr>
        <w:pStyle w:val="Default"/>
        <w:contextualSpacing/>
        <w:jc w:val="both"/>
        <w:rPr>
          <w:rFonts w:ascii="Arial" w:hAnsi="Arial" w:cs="Arial"/>
          <w:sz w:val="22"/>
          <w:szCs w:val="22"/>
          <w:highlight w:val="lightGray"/>
        </w:rPr>
      </w:pPr>
    </w:p>
    <w:p w14:paraId="35A28CEE" w14:textId="77777777" w:rsidR="009B2533" w:rsidRPr="00381560" w:rsidRDefault="009B2533" w:rsidP="00E74547">
      <w:pPr>
        <w:pStyle w:val="Default"/>
        <w:numPr>
          <w:ilvl w:val="0"/>
          <w:numId w:val="4"/>
        </w:numPr>
        <w:ind w:left="360" w:hanging="360"/>
        <w:contextualSpacing/>
        <w:jc w:val="both"/>
        <w:rPr>
          <w:rFonts w:ascii="Arial" w:hAnsi="Arial" w:cs="Arial"/>
          <w:sz w:val="22"/>
          <w:szCs w:val="22"/>
        </w:rPr>
      </w:pPr>
      <w:r w:rsidRPr="00381560">
        <w:rPr>
          <w:rFonts w:ascii="Arial" w:hAnsi="Arial" w:cs="Arial"/>
          <w:sz w:val="22"/>
          <w:szCs w:val="22"/>
        </w:rPr>
        <w:t>Presentation of methodology and work plan (one to three pages).</w:t>
      </w:r>
    </w:p>
    <w:p w14:paraId="73663354" w14:textId="1503FD0D" w:rsidR="007250FE" w:rsidRPr="00381560" w:rsidRDefault="009B2533" w:rsidP="00E74547">
      <w:pPr>
        <w:pStyle w:val="Default"/>
        <w:numPr>
          <w:ilvl w:val="0"/>
          <w:numId w:val="4"/>
        </w:numPr>
        <w:ind w:left="360" w:hanging="360"/>
        <w:contextualSpacing/>
        <w:jc w:val="both"/>
        <w:rPr>
          <w:rFonts w:ascii="Arial" w:hAnsi="Arial" w:cs="Arial"/>
          <w:sz w:val="22"/>
          <w:szCs w:val="22"/>
        </w:rPr>
      </w:pPr>
      <w:r w:rsidRPr="00381560">
        <w:rPr>
          <w:rFonts w:ascii="Arial" w:hAnsi="Arial" w:cs="Arial"/>
          <w:sz w:val="22"/>
          <w:szCs w:val="22"/>
        </w:rPr>
        <w:t xml:space="preserve">Preparation of a desk-type study entailing the collation and </w:t>
      </w:r>
      <w:r w:rsidR="005E2FC8" w:rsidRPr="00381560">
        <w:rPr>
          <w:rFonts w:ascii="Arial" w:hAnsi="Arial" w:cs="Arial"/>
          <w:sz w:val="22"/>
          <w:szCs w:val="22"/>
        </w:rPr>
        <w:t>review of relevant information.</w:t>
      </w:r>
    </w:p>
    <w:p w14:paraId="3FC26D5D" w14:textId="550F94F8" w:rsidR="009B2533" w:rsidRPr="00381560" w:rsidRDefault="009B2533" w:rsidP="00E74547">
      <w:pPr>
        <w:pStyle w:val="Default"/>
        <w:numPr>
          <w:ilvl w:val="0"/>
          <w:numId w:val="4"/>
        </w:numPr>
        <w:ind w:left="360" w:hanging="360"/>
        <w:contextualSpacing/>
        <w:jc w:val="both"/>
        <w:rPr>
          <w:rFonts w:ascii="Arial" w:hAnsi="Arial" w:cs="Arial"/>
          <w:sz w:val="22"/>
          <w:szCs w:val="22"/>
        </w:rPr>
      </w:pPr>
      <w:r w:rsidRPr="00381560">
        <w:rPr>
          <w:rFonts w:ascii="Arial" w:hAnsi="Arial" w:cs="Arial"/>
          <w:sz w:val="22"/>
          <w:szCs w:val="22"/>
        </w:rPr>
        <w:t>Preparation of list of key public and private stakeholders in each country for interviews, with telephone numbers and emails.</w:t>
      </w:r>
    </w:p>
    <w:p w14:paraId="20EA5750" w14:textId="77777777" w:rsidR="009B2533" w:rsidRPr="00381560" w:rsidRDefault="009B2533" w:rsidP="00E74547">
      <w:pPr>
        <w:pStyle w:val="Default"/>
        <w:numPr>
          <w:ilvl w:val="0"/>
          <w:numId w:val="4"/>
        </w:numPr>
        <w:ind w:left="360" w:hanging="360"/>
        <w:contextualSpacing/>
        <w:jc w:val="both"/>
        <w:rPr>
          <w:rFonts w:ascii="Arial" w:hAnsi="Arial" w:cs="Arial"/>
          <w:sz w:val="22"/>
          <w:szCs w:val="22"/>
        </w:rPr>
      </w:pPr>
      <w:r w:rsidRPr="00381560">
        <w:rPr>
          <w:rFonts w:ascii="Arial" w:hAnsi="Arial" w:cs="Arial"/>
          <w:sz w:val="22"/>
          <w:szCs w:val="22"/>
        </w:rPr>
        <w:t xml:space="preserve">Design of the appropriate questionnaire.  </w:t>
      </w:r>
    </w:p>
    <w:p w14:paraId="59245953" w14:textId="1A4C311F" w:rsidR="009B2533" w:rsidRPr="00381560" w:rsidRDefault="009B2533" w:rsidP="00E74547">
      <w:pPr>
        <w:pStyle w:val="Default"/>
        <w:numPr>
          <w:ilvl w:val="0"/>
          <w:numId w:val="4"/>
        </w:numPr>
        <w:ind w:left="360" w:hanging="360"/>
        <w:contextualSpacing/>
        <w:jc w:val="both"/>
        <w:rPr>
          <w:rFonts w:ascii="Arial" w:hAnsi="Arial" w:cs="Arial"/>
          <w:sz w:val="22"/>
          <w:szCs w:val="22"/>
        </w:rPr>
      </w:pPr>
      <w:r w:rsidRPr="00381560">
        <w:rPr>
          <w:rFonts w:ascii="Arial" w:hAnsi="Arial" w:cs="Arial"/>
          <w:sz w:val="22"/>
          <w:szCs w:val="22"/>
        </w:rPr>
        <w:t>Conduct and record interviews</w:t>
      </w:r>
      <w:r w:rsidR="00F26CA1" w:rsidRPr="00381560">
        <w:rPr>
          <w:rFonts w:ascii="Arial" w:hAnsi="Arial" w:cs="Arial"/>
          <w:sz w:val="22"/>
          <w:szCs w:val="22"/>
        </w:rPr>
        <w:t>.</w:t>
      </w:r>
    </w:p>
    <w:p w14:paraId="6283A702" w14:textId="78052942" w:rsidR="009B2533" w:rsidRPr="00381560" w:rsidRDefault="00231EA7" w:rsidP="00E74547">
      <w:pPr>
        <w:pStyle w:val="Default"/>
        <w:numPr>
          <w:ilvl w:val="0"/>
          <w:numId w:val="4"/>
        </w:numPr>
        <w:ind w:left="360" w:hanging="360"/>
        <w:contextualSpacing/>
        <w:jc w:val="both"/>
        <w:rPr>
          <w:rFonts w:ascii="Arial" w:hAnsi="Arial" w:cs="Arial"/>
          <w:sz w:val="22"/>
          <w:szCs w:val="22"/>
        </w:rPr>
      </w:pPr>
      <w:r w:rsidRPr="00381560">
        <w:rPr>
          <w:rFonts w:ascii="Arial" w:hAnsi="Arial" w:cs="Arial"/>
          <w:sz w:val="22"/>
          <w:szCs w:val="22"/>
        </w:rPr>
        <w:t xml:space="preserve">Preparation and delivery of a </w:t>
      </w:r>
      <w:r w:rsidR="009B2533" w:rsidRPr="00381560">
        <w:rPr>
          <w:rFonts w:ascii="Arial" w:hAnsi="Arial" w:cs="Arial"/>
          <w:sz w:val="22"/>
          <w:szCs w:val="22"/>
        </w:rPr>
        <w:t>report</w:t>
      </w:r>
      <w:r w:rsidR="00F26CA1" w:rsidRPr="00381560">
        <w:rPr>
          <w:rFonts w:ascii="Arial" w:hAnsi="Arial" w:cs="Arial"/>
          <w:sz w:val="22"/>
          <w:szCs w:val="22"/>
        </w:rPr>
        <w:t xml:space="preserve">. </w:t>
      </w:r>
    </w:p>
    <w:p w14:paraId="6FAADA1B" w14:textId="77777777" w:rsidR="009B2533" w:rsidRPr="00381560" w:rsidRDefault="009B2533" w:rsidP="00D615D5">
      <w:pPr>
        <w:pStyle w:val="Default"/>
        <w:ind w:left="720"/>
        <w:contextualSpacing/>
        <w:jc w:val="both"/>
        <w:rPr>
          <w:rFonts w:ascii="Arial" w:hAnsi="Arial" w:cs="Arial"/>
          <w:sz w:val="22"/>
          <w:szCs w:val="22"/>
          <w:highlight w:val="lightGray"/>
        </w:rPr>
      </w:pPr>
    </w:p>
    <w:p w14:paraId="087E2A9C" w14:textId="69E22214" w:rsidR="009B2533" w:rsidRPr="00381560" w:rsidRDefault="009B2533" w:rsidP="00D615D5">
      <w:pPr>
        <w:pStyle w:val="Default"/>
        <w:contextualSpacing/>
        <w:jc w:val="both"/>
        <w:rPr>
          <w:rFonts w:ascii="Arial" w:hAnsi="Arial" w:cs="Arial"/>
          <w:sz w:val="22"/>
          <w:szCs w:val="22"/>
        </w:rPr>
      </w:pPr>
      <w:r w:rsidRPr="00381560">
        <w:rPr>
          <w:rFonts w:ascii="Arial" w:hAnsi="Arial" w:cs="Arial"/>
          <w:b/>
          <w:sz w:val="22"/>
          <w:szCs w:val="22"/>
        </w:rPr>
        <w:t xml:space="preserve">NB: </w:t>
      </w:r>
      <w:r w:rsidRPr="00381560">
        <w:rPr>
          <w:rFonts w:ascii="Arial" w:hAnsi="Arial" w:cs="Arial"/>
          <w:sz w:val="22"/>
          <w:szCs w:val="22"/>
        </w:rPr>
        <w:t xml:space="preserve">Deliverables </w:t>
      </w:r>
      <w:r w:rsidR="00472FB4" w:rsidRPr="00381560">
        <w:rPr>
          <w:rFonts w:ascii="Arial" w:hAnsi="Arial" w:cs="Arial"/>
          <w:sz w:val="22"/>
          <w:szCs w:val="22"/>
        </w:rPr>
        <w:t xml:space="preserve">shall be </w:t>
      </w:r>
      <w:r w:rsidRPr="00381560">
        <w:rPr>
          <w:rFonts w:ascii="Arial" w:hAnsi="Arial" w:cs="Arial"/>
          <w:sz w:val="22"/>
          <w:szCs w:val="22"/>
        </w:rPr>
        <w:t>presented in English. Each deliverable will be submitted in electronic format, and should include cover page, body, and any annexes.</w:t>
      </w:r>
    </w:p>
    <w:p w14:paraId="6B354C41" w14:textId="77777777" w:rsidR="009B2533" w:rsidRPr="00381560" w:rsidRDefault="009B2533" w:rsidP="00D615D5">
      <w:pPr>
        <w:pStyle w:val="Default"/>
        <w:contextualSpacing/>
        <w:jc w:val="both"/>
        <w:rPr>
          <w:rFonts w:ascii="Arial" w:hAnsi="Arial" w:cs="Arial"/>
          <w:b/>
          <w:sz w:val="22"/>
          <w:szCs w:val="22"/>
          <w:highlight w:val="lightGray"/>
        </w:rPr>
      </w:pPr>
    </w:p>
    <w:p w14:paraId="76BB528B" w14:textId="77777777" w:rsidR="009B2533" w:rsidRPr="00381560" w:rsidRDefault="009B2533" w:rsidP="00D615D5">
      <w:pPr>
        <w:pStyle w:val="Default"/>
        <w:contextualSpacing/>
        <w:jc w:val="both"/>
        <w:rPr>
          <w:rFonts w:ascii="Arial" w:hAnsi="Arial" w:cs="Arial"/>
          <w:b/>
          <w:sz w:val="22"/>
          <w:szCs w:val="22"/>
        </w:rPr>
      </w:pPr>
      <w:r w:rsidRPr="00381560">
        <w:rPr>
          <w:rFonts w:ascii="Arial" w:hAnsi="Arial" w:cs="Arial"/>
          <w:b/>
          <w:sz w:val="22"/>
          <w:szCs w:val="22"/>
        </w:rPr>
        <w:t>Payment schedule</w:t>
      </w:r>
    </w:p>
    <w:p w14:paraId="771DF9D2" w14:textId="77777777" w:rsidR="0051354D" w:rsidRPr="00381560" w:rsidRDefault="0051354D" w:rsidP="00D615D5">
      <w:pPr>
        <w:pStyle w:val="Default"/>
        <w:contextualSpacing/>
        <w:jc w:val="both"/>
        <w:rPr>
          <w:rFonts w:ascii="Arial" w:hAnsi="Arial" w:cs="Arial"/>
          <w:sz w:val="22"/>
          <w:szCs w:val="22"/>
        </w:rPr>
      </w:pPr>
    </w:p>
    <w:p w14:paraId="0B5AA525" w14:textId="33722DDE" w:rsidR="009B2533" w:rsidRPr="00381560" w:rsidRDefault="0051354D" w:rsidP="00D615D5">
      <w:pPr>
        <w:pStyle w:val="Default"/>
        <w:contextualSpacing/>
        <w:jc w:val="both"/>
        <w:rPr>
          <w:rFonts w:ascii="Arial" w:hAnsi="Arial" w:cs="Arial"/>
          <w:sz w:val="22"/>
          <w:szCs w:val="22"/>
        </w:rPr>
      </w:pPr>
      <w:r w:rsidRPr="00381560">
        <w:rPr>
          <w:rFonts w:ascii="Arial" w:hAnsi="Arial" w:cs="Arial"/>
          <w:sz w:val="22"/>
          <w:szCs w:val="22"/>
        </w:rPr>
        <w:t>1</w:t>
      </w:r>
      <w:r w:rsidR="009B2533" w:rsidRPr="00381560">
        <w:rPr>
          <w:rFonts w:ascii="Arial" w:hAnsi="Arial" w:cs="Arial"/>
          <w:sz w:val="22"/>
          <w:szCs w:val="22"/>
        </w:rPr>
        <w:t>0% at approval of (a)</w:t>
      </w:r>
    </w:p>
    <w:p w14:paraId="2F7E3FA7" w14:textId="77777777" w:rsidR="009B2533" w:rsidRPr="00381560" w:rsidRDefault="009B2533" w:rsidP="00D615D5">
      <w:pPr>
        <w:pStyle w:val="Default"/>
        <w:contextualSpacing/>
        <w:jc w:val="both"/>
        <w:rPr>
          <w:rFonts w:ascii="Arial" w:hAnsi="Arial" w:cs="Arial"/>
          <w:sz w:val="22"/>
          <w:szCs w:val="22"/>
        </w:rPr>
      </w:pPr>
      <w:r w:rsidRPr="00381560">
        <w:rPr>
          <w:rFonts w:ascii="Arial" w:hAnsi="Arial" w:cs="Arial"/>
          <w:sz w:val="22"/>
          <w:szCs w:val="22"/>
        </w:rPr>
        <w:t>30% at the approval of (b) and (c)</w:t>
      </w:r>
    </w:p>
    <w:p w14:paraId="195CC0E3" w14:textId="77777777" w:rsidR="009B2533" w:rsidRPr="00381560" w:rsidRDefault="009B2533" w:rsidP="00D615D5">
      <w:pPr>
        <w:pStyle w:val="Default"/>
        <w:contextualSpacing/>
        <w:jc w:val="both"/>
        <w:rPr>
          <w:rFonts w:ascii="Arial" w:hAnsi="Arial" w:cs="Arial"/>
          <w:sz w:val="22"/>
          <w:szCs w:val="22"/>
        </w:rPr>
      </w:pPr>
      <w:r w:rsidRPr="00381560">
        <w:rPr>
          <w:rFonts w:ascii="Arial" w:hAnsi="Arial" w:cs="Arial"/>
          <w:sz w:val="22"/>
          <w:szCs w:val="22"/>
        </w:rPr>
        <w:t>25% at the approval of (d)</w:t>
      </w:r>
    </w:p>
    <w:p w14:paraId="1660886D" w14:textId="1380E720" w:rsidR="009B2533" w:rsidRPr="00381560" w:rsidRDefault="0051354D" w:rsidP="00D615D5">
      <w:pPr>
        <w:pStyle w:val="Default"/>
        <w:contextualSpacing/>
        <w:jc w:val="both"/>
        <w:rPr>
          <w:rFonts w:ascii="Arial" w:hAnsi="Arial" w:cs="Arial"/>
          <w:sz w:val="22"/>
          <w:szCs w:val="22"/>
        </w:rPr>
      </w:pPr>
      <w:r w:rsidRPr="00381560">
        <w:rPr>
          <w:rFonts w:ascii="Arial" w:hAnsi="Arial" w:cs="Arial"/>
          <w:sz w:val="22"/>
          <w:szCs w:val="22"/>
        </w:rPr>
        <w:t>3</w:t>
      </w:r>
      <w:r w:rsidR="009B2533" w:rsidRPr="00381560">
        <w:rPr>
          <w:rFonts w:ascii="Arial" w:hAnsi="Arial" w:cs="Arial"/>
          <w:sz w:val="22"/>
          <w:szCs w:val="22"/>
        </w:rPr>
        <w:t>5% at the approval of (e) and (f)</w:t>
      </w:r>
    </w:p>
    <w:p w14:paraId="105E8DC6" w14:textId="77777777" w:rsidR="009B2533" w:rsidRPr="00381560" w:rsidRDefault="009B2533" w:rsidP="00D615D5">
      <w:pPr>
        <w:pStyle w:val="Default"/>
        <w:contextualSpacing/>
        <w:jc w:val="both"/>
        <w:rPr>
          <w:rFonts w:ascii="Arial" w:hAnsi="Arial" w:cs="Arial"/>
          <w:sz w:val="22"/>
          <w:szCs w:val="22"/>
          <w:highlight w:val="lightGray"/>
        </w:rPr>
      </w:pPr>
      <w:r w:rsidRPr="00381560">
        <w:rPr>
          <w:rFonts w:ascii="Arial" w:hAnsi="Arial" w:cs="Arial"/>
          <w:sz w:val="22"/>
          <w:szCs w:val="22"/>
          <w:highlight w:val="lightGray"/>
        </w:rPr>
        <w:t xml:space="preserve"> </w:t>
      </w:r>
    </w:p>
    <w:p w14:paraId="1671A60C" w14:textId="77777777" w:rsidR="009B2533" w:rsidRPr="00381560" w:rsidRDefault="009B2533" w:rsidP="00D615D5">
      <w:pPr>
        <w:contextualSpacing/>
        <w:jc w:val="both"/>
        <w:rPr>
          <w:rFonts w:ascii="Arial" w:hAnsi="Arial" w:cs="Arial"/>
          <w:b/>
          <w:bCs/>
          <w:sz w:val="22"/>
          <w:szCs w:val="22"/>
        </w:rPr>
      </w:pPr>
      <w:r w:rsidRPr="00381560">
        <w:rPr>
          <w:rFonts w:ascii="Arial" w:hAnsi="Arial" w:cs="Arial"/>
          <w:b/>
          <w:bCs/>
          <w:sz w:val="22"/>
          <w:szCs w:val="22"/>
        </w:rPr>
        <w:t>Coordination</w:t>
      </w:r>
    </w:p>
    <w:p w14:paraId="4FD71E62" w14:textId="77777777" w:rsidR="0054273F" w:rsidRPr="00381560" w:rsidRDefault="0054273F" w:rsidP="00D615D5">
      <w:pPr>
        <w:autoSpaceDE w:val="0"/>
        <w:autoSpaceDN w:val="0"/>
        <w:adjustRightInd w:val="0"/>
        <w:contextualSpacing/>
        <w:jc w:val="both"/>
        <w:rPr>
          <w:rFonts w:ascii="Arial" w:hAnsi="Arial" w:cs="Arial"/>
          <w:bCs/>
          <w:sz w:val="22"/>
          <w:szCs w:val="22"/>
        </w:rPr>
      </w:pPr>
    </w:p>
    <w:p w14:paraId="20FBC7EB" w14:textId="3F3972A8" w:rsidR="009B2533" w:rsidRPr="00381560" w:rsidRDefault="009B2533" w:rsidP="00D615D5">
      <w:pPr>
        <w:autoSpaceDE w:val="0"/>
        <w:autoSpaceDN w:val="0"/>
        <w:adjustRightInd w:val="0"/>
        <w:contextualSpacing/>
        <w:jc w:val="both"/>
        <w:rPr>
          <w:rFonts w:ascii="Arial" w:hAnsi="Arial" w:cs="Arial"/>
          <w:sz w:val="22"/>
          <w:szCs w:val="22"/>
        </w:rPr>
      </w:pPr>
      <w:r w:rsidRPr="00381560">
        <w:rPr>
          <w:rFonts w:ascii="Arial" w:hAnsi="Arial" w:cs="Arial"/>
          <w:bCs/>
          <w:sz w:val="22"/>
          <w:szCs w:val="22"/>
        </w:rPr>
        <w:t>T</w:t>
      </w:r>
      <w:r w:rsidRPr="00381560">
        <w:rPr>
          <w:rFonts w:ascii="Arial" w:hAnsi="Arial" w:cs="Arial"/>
          <w:sz w:val="22"/>
          <w:szCs w:val="22"/>
        </w:rPr>
        <w:t xml:space="preserve">eam Leader or Coordinator: The consultant will work under the supervision of </w:t>
      </w:r>
      <w:r w:rsidR="00263A71" w:rsidRPr="00381560">
        <w:rPr>
          <w:rFonts w:ascii="Arial" w:hAnsi="Arial" w:cs="Arial"/>
          <w:sz w:val="22"/>
          <w:szCs w:val="22"/>
        </w:rPr>
        <w:t>Ignacio De León</w:t>
      </w:r>
      <w:r w:rsidRPr="00381560">
        <w:rPr>
          <w:rFonts w:ascii="Arial" w:hAnsi="Arial" w:cs="Arial"/>
          <w:sz w:val="22"/>
          <w:szCs w:val="22"/>
        </w:rPr>
        <w:t>, Team Leader (</w:t>
      </w:r>
      <w:hyperlink r:id="rId12" w:history="1">
        <w:r w:rsidR="00263A71" w:rsidRPr="00381560">
          <w:rPr>
            <w:rStyle w:val="Hyperlink"/>
            <w:rFonts w:ascii="Arial" w:hAnsi="Arial" w:cs="Arial"/>
            <w:sz w:val="22"/>
            <w:szCs w:val="22"/>
          </w:rPr>
          <w:t>ignaciod@iadb.org</w:t>
        </w:r>
      </w:hyperlink>
      <w:r w:rsidR="00263A71" w:rsidRPr="00381560">
        <w:rPr>
          <w:rFonts w:ascii="Arial" w:hAnsi="Arial" w:cs="Arial"/>
          <w:sz w:val="22"/>
          <w:szCs w:val="22"/>
        </w:rPr>
        <w:t>)</w:t>
      </w:r>
      <w:r w:rsidRPr="00381560">
        <w:rPr>
          <w:rFonts w:ascii="Arial" w:hAnsi="Arial" w:cs="Arial"/>
          <w:sz w:val="22"/>
          <w:szCs w:val="22"/>
        </w:rPr>
        <w:t xml:space="preserve">. </w:t>
      </w:r>
    </w:p>
    <w:p w14:paraId="0AB5701E" w14:textId="77777777" w:rsidR="0054273F" w:rsidRPr="00381560" w:rsidRDefault="0054273F" w:rsidP="00D615D5">
      <w:pPr>
        <w:contextualSpacing/>
        <w:jc w:val="both"/>
        <w:rPr>
          <w:rFonts w:ascii="Arial" w:hAnsi="Arial" w:cs="Arial"/>
          <w:sz w:val="22"/>
          <w:szCs w:val="22"/>
        </w:rPr>
      </w:pPr>
    </w:p>
    <w:p w14:paraId="763146A1" w14:textId="77777777" w:rsidR="009B2533" w:rsidRPr="00381560" w:rsidRDefault="009B2533" w:rsidP="00D615D5">
      <w:pPr>
        <w:contextualSpacing/>
        <w:jc w:val="both"/>
        <w:rPr>
          <w:rFonts w:ascii="Arial" w:hAnsi="Arial" w:cs="Arial"/>
          <w:sz w:val="22"/>
          <w:szCs w:val="22"/>
        </w:rPr>
      </w:pPr>
      <w:r w:rsidRPr="00381560">
        <w:rPr>
          <w:rFonts w:ascii="Arial" w:hAnsi="Arial" w:cs="Arial"/>
          <w:sz w:val="22"/>
          <w:szCs w:val="22"/>
        </w:rPr>
        <w:t>Department/Division: IFD/CTI</w:t>
      </w:r>
    </w:p>
    <w:p w14:paraId="5B6F7A89" w14:textId="77777777" w:rsidR="009B2533" w:rsidRPr="00381560" w:rsidRDefault="009B2533" w:rsidP="00D615D5">
      <w:pPr>
        <w:contextualSpacing/>
        <w:jc w:val="both"/>
        <w:rPr>
          <w:rFonts w:ascii="Arial" w:hAnsi="Arial" w:cs="Arial"/>
          <w:bCs/>
          <w:sz w:val="22"/>
          <w:szCs w:val="22"/>
          <w:highlight w:val="lightGray"/>
        </w:rPr>
      </w:pPr>
    </w:p>
    <w:p w14:paraId="5EBCB0C2" w14:textId="77777777" w:rsidR="009B2533" w:rsidRPr="00381560" w:rsidRDefault="009B2533" w:rsidP="00D615D5">
      <w:pPr>
        <w:contextualSpacing/>
        <w:jc w:val="both"/>
        <w:rPr>
          <w:rFonts w:ascii="Arial" w:hAnsi="Arial" w:cs="Arial"/>
          <w:b/>
          <w:bCs/>
          <w:sz w:val="22"/>
          <w:szCs w:val="22"/>
        </w:rPr>
      </w:pPr>
      <w:r w:rsidRPr="00381560">
        <w:rPr>
          <w:rFonts w:ascii="Arial" w:hAnsi="Arial" w:cs="Arial"/>
          <w:b/>
          <w:bCs/>
          <w:sz w:val="22"/>
          <w:szCs w:val="22"/>
        </w:rPr>
        <w:t>Characteristics of the consultancy</w:t>
      </w:r>
    </w:p>
    <w:p w14:paraId="6D9AF28E" w14:textId="77777777" w:rsidR="0054273F" w:rsidRPr="00381560" w:rsidRDefault="0054273F" w:rsidP="00D615D5">
      <w:pPr>
        <w:contextualSpacing/>
        <w:jc w:val="both"/>
        <w:rPr>
          <w:rFonts w:ascii="Arial" w:hAnsi="Arial" w:cs="Arial"/>
          <w:sz w:val="22"/>
          <w:szCs w:val="22"/>
        </w:rPr>
      </w:pPr>
    </w:p>
    <w:p w14:paraId="07D5FE43" w14:textId="3320A540" w:rsidR="009B2533" w:rsidRPr="00381560" w:rsidRDefault="009B2533" w:rsidP="00D615D5">
      <w:pPr>
        <w:contextualSpacing/>
        <w:rPr>
          <w:rFonts w:ascii="Arial" w:eastAsia="Calibri" w:hAnsi="Arial" w:cs="Arial"/>
          <w:sz w:val="22"/>
          <w:szCs w:val="22"/>
        </w:rPr>
      </w:pPr>
      <w:r w:rsidRPr="00381560">
        <w:rPr>
          <w:rFonts w:ascii="Arial" w:hAnsi="Arial" w:cs="Arial"/>
          <w:sz w:val="22"/>
          <w:szCs w:val="22"/>
        </w:rPr>
        <w:t xml:space="preserve">Consultancy Category &amp; Modality: </w:t>
      </w:r>
      <w:r w:rsidR="00FB30D9" w:rsidRPr="00381560">
        <w:rPr>
          <w:rFonts w:ascii="Arial" w:eastAsia="Calibri" w:hAnsi="Arial" w:cs="Arial"/>
          <w:sz w:val="22"/>
          <w:szCs w:val="22"/>
        </w:rPr>
        <w:t>Consultancy Category &amp; Modality: Product and Services (PEC) Lump Sum.</w:t>
      </w:r>
    </w:p>
    <w:p w14:paraId="6C58329C" w14:textId="77777777" w:rsidR="0054273F" w:rsidRPr="00381560" w:rsidRDefault="0054273F" w:rsidP="00D615D5">
      <w:pPr>
        <w:contextualSpacing/>
        <w:jc w:val="both"/>
        <w:rPr>
          <w:rFonts w:ascii="Arial" w:hAnsi="Arial" w:cs="Arial"/>
          <w:sz w:val="22"/>
          <w:szCs w:val="22"/>
        </w:rPr>
      </w:pPr>
    </w:p>
    <w:p w14:paraId="37880684" w14:textId="08B656E2" w:rsidR="009B2533" w:rsidRPr="00381560" w:rsidRDefault="009B2533" w:rsidP="00D615D5">
      <w:pPr>
        <w:contextualSpacing/>
        <w:jc w:val="both"/>
        <w:rPr>
          <w:rFonts w:ascii="Arial" w:hAnsi="Arial" w:cs="Arial"/>
          <w:sz w:val="22"/>
          <w:szCs w:val="22"/>
        </w:rPr>
      </w:pPr>
      <w:r w:rsidRPr="00381560">
        <w:rPr>
          <w:rFonts w:ascii="Arial" w:hAnsi="Arial" w:cs="Arial"/>
          <w:sz w:val="22"/>
          <w:szCs w:val="22"/>
        </w:rPr>
        <w:t xml:space="preserve">Contract Duration: </w:t>
      </w:r>
      <w:r w:rsidR="004D38C1" w:rsidRPr="00381560">
        <w:rPr>
          <w:rFonts w:ascii="Arial" w:hAnsi="Arial" w:cs="Arial"/>
          <w:sz w:val="22"/>
          <w:szCs w:val="22"/>
        </w:rPr>
        <w:t>[</w:t>
      </w:r>
      <w:r w:rsidR="00E17945" w:rsidRPr="00381560">
        <w:rPr>
          <w:rFonts w:ascii="Arial" w:hAnsi="Arial" w:cs="Arial"/>
          <w:sz w:val="22"/>
          <w:szCs w:val="22"/>
        </w:rPr>
        <w:t>6</w:t>
      </w:r>
      <w:r w:rsidR="0054273F" w:rsidRPr="00381560">
        <w:rPr>
          <w:rFonts w:ascii="Arial" w:hAnsi="Arial" w:cs="Arial"/>
          <w:sz w:val="22"/>
          <w:szCs w:val="22"/>
        </w:rPr>
        <w:t>0</w:t>
      </w:r>
      <w:r w:rsidRPr="00381560">
        <w:rPr>
          <w:rFonts w:ascii="Arial" w:hAnsi="Arial" w:cs="Arial"/>
          <w:sz w:val="22"/>
          <w:szCs w:val="22"/>
        </w:rPr>
        <w:t xml:space="preserve"> days</w:t>
      </w:r>
      <w:r w:rsidR="004D38C1" w:rsidRPr="00381560">
        <w:rPr>
          <w:rFonts w:ascii="Arial" w:hAnsi="Arial" w:cs="Arial"/>
          <w:sz w:val="22"/>
          <w:szCs w:val="22"/>
        </w:rPr>
        <w:t>]</w:t>
      </w:r>
      <w:r w:rsidRPr="00381560">
        <w:rPr>
          <w:rFonts w:ascii="Arial" w:hAnsi="Arial" w:cs="Arial"/>
          <w:sz w:val="22"/>
          <w:szCs w:val="22"/>
        </w:rPr>
        <w:t xml:space="preserve"> in the period of </w:t>
      </w:r>
      <w:r w:rsidR="00004A55" w:rsidRPr="00381560">
        <w:rPr>
          <w:rFonts w:ascii="Arial" w:hAnsi="Arial" w:cs="Arial"/>
          <w:sz w:val="22"/>
          <w:szCs w:val="22"/>
        </w:rPr>
        <w:t>[</w:t>
      </w:r>
      <w:r w:rsidR="00E17945" w:rsidRPr="00381560">
        <w:rPr>
          <w:rFonts w:ascii="Arial" w:hAnsi="Arial" w:cs="Arial"/>
          <w:sz w:val="22"/>
          <w:szCs w:val="22"/>
        </w:rPr>
        <w:t>3</w:t>
      </w:r>
      <w:r w:rsidR="004D38C1" w:rsidRPr="00381560">
        <w:rPr>
          <w:rFonts w:ascii="Arial" w:hAnsi="Arial" w:cs="Arial"/>
          <w:sz w:val="22"/>
          <w:szCs w:val="22"/>
        </w:rPr>
        <w:t xml:space="preserve"> </w:t>
      </w:r>
      <w:r w:rsidRPr="00381560">
        <w:rPr>
          <w:rFonts w:ascii="Arial" w:hAnsi="Arial" w:cs="Arial"/>
          <w:sz w:val="22"/>
          <w:szCs w:val="22"/>
        </w:rPr>
        <w:t xml:space="preserve">months starting </w:t>
      </w:r>
      <w:r w:rsidR="00E17945" w:rsidRPr="00381560">
        <w:rPr>
          <w:rFonts w:ascii="Arial" w:hAnsi="Arial" w:cs="Arial"/>
          <w:sz w:val="22"/>
          <w:szCs w:val="22"/>
        </w:rPr>
        <w:t xml:space="preserve">March </w:t>
      </w:r>
      <w:r w:rsidR="00231EA7" w:rsidRPr="00381560">
        <w:rPr>
          <w:rFonts w:ascii="Arial" w:hAnsi="Arial" w:cs="Arial"/>
          <w:sz w:val="22"/>
          <w:szCs w:val="22"/>
        </w:rPr>
        <w:t>15th</w:t>
      </w:r>
      <w:r w:rsidR="006F05E1" w:rsidRPr="00381560">
        <w:rPr>
          <w:rFonts w:ascii="Arial" w:hAnsi="Arial" w:cs="Arial"/>
          <w:sz w:val="22"/>
          <w:szCs w:val="22"/>
        </w:rPr>
        <w:t>,</w:t>
      </w:r>
      <w:r w:rsidR="00231EA7" w:rsidRPr="00381560">
        <w:rPr>
          <w:rFonts w:ascii="Arial" w:hAnsi="Arial" w:cs="Arial"/>
          <w:sz w:val="22"/>
          <w:szCs w:val="22"/>
        </w:rPr>
        <w:t xml:space="preserve"> 2016</w:t>
      </w:r>
      <w:r w:rsidR="00004A55" w:rsidRPr="00381560">
        <w:rPr>
          <w:rFonts w:ascii="Arial" w:hAnsi="Arial" w:cs="Arial"/>
          <w:sz w:val="22"/>
          <w:szCs w:val="22"/>
        </w:rPr>
        <w:t>]</w:t>
      </w:r>
      <w:r w:rsidR="0054273F" w:rsidRPr="00381560">
        <w:rPr>
          <w:rFonts w:ascii="Arial" w:hAnsi="Arial" w:cs="Arial"/>
          <w:sz w:val="22"/>
          <w:szCs w:val="22"/>
        </w:rPr>
        <w:t>.</w:t>
      </w:r>
    </w:p>
    <w:p w14:paraId="0E9A82A3" w14:textId="77777777" w:rsidR="0054273F" w:rsidRPr="00381560" w:rsidRDefault="0054273F" w:rsidP="00D615D5">
      <w:pPr>
        <w:contextualSpacing/>
        <w:jc w:val="both"/>
        <w:rPr>
          <w:rFonts w:ascii="Arial" w:hAnsi="Arial" w:cs="Arial"/>
          <w:sz w:val="22"/>
          <w:szCs w:val="22"/>
          <w:highlight w:val="lightGray"/>
        </w:rPr>
      </w:pPr>
    </w:p>
    <w:p w14:paraId="786EB5F0" w14:textId="5C0C01E1" w:rsidR="009B2533" w:rsidRPr="00381560" w:rsidRDefault="009B2533" w:rsidP="00D615D5">
      <w:pPr>
        <w:contextualSpacing/>
        <w:jc w:val="both"/>
        <w:rPr>
          <w:rFonts w:ascii="Arial" w:hAnsi="Arial" w:cs="Arial"/>
          <w:sz w:val="22"/>
          <w:szCs w:val="22"/>
          <w:highlight w:val="lightGray"/>
        </w:rPr>
      </w:pPr>
      <w:r w:rsidRPr="00381560">
        <w:rPr>
          <w:rFonts w:ascii="Arial" w:hAnsi="Arial" w:cs="Arial"/>
          <w:sz w:val="22"/>
          <w:szCs w:val="22"/>
        </w:rPr>
        <w:t xml:space="preserve">Place(s) of work: </w:t>
      </w:r>
      <w:r w:rsidRPr="00381560">
        <w:rPr>
          <w:rFonts w:ascii="Arial" w:hAnsi="Arial" w:cs="Arial"/>
          <w:bCs/>
          <w:sz w:val="22"/>
          <w:szCs w:val="22"/>
        </w:rPr>
        <w:fldChar w:fldCharType="begin"/>
      </w:r>
      <w:r w:rsidRPr="00381560">
        <w:rPr>
          <w:rFonts w:ascii="Arial" w:hAnsi="Arial" w:cs="Arial"/>
          <w:bCs/>
          <w:sz w:val="22"/>
          <w:szCs w:val="22"/>
        </w:rPr>
        <w:instrText xml:space="preserve"> ADDRESSBLOCK  \c  \* MERGEFORMAT </w:instrText>
      </w:r>
      <w:r w:rsidRPr="00381560">
        <w:rPr>
          <w:rFonts w:ascii="Arial" w:hAnsi="Arial" w:cs="Arial"/>
          <w:bCs/>
          <w:sz w:val="22"/>
          <w:szCs w:val="22"/>
        </w:rPr>
        <w:fldChar w:fldCharType="separate"/>
      </w:r>
      <w:r w:rsidR="0054273F" w:rsidRPr="00381560">
        <w:rPr>
          <w:rFonts w:ascii="Arial" w:hAnsi="Arial" w:cs="Arial"/>
          <w:bCs/>
          <w:noProof/>
          <w:sz w:val="22"/>
          <w:szCs w:val="22"/>
        </w:rPr>
        <w:t>External c</w:t>
      </w:r>
      <w:r w:rsidRPr="00381560">
        <w:rPr>
          <w:rFonts w:ascii="Arial" w:hAnsi="Arial" w:cs="Arial"/>
          <w:bCs/>
          <w:sz w:val="22"/>
          <w:szCs w:val="22"/>
        </w:rPr>
        <w:t>onsultancy</w:t>
      </w:r>
      <w:r w:rsidRPr="00381560">
        <w:rPr>
          <w:rFonts w:ascii="Arial" w:hAnsi="Arial" w:cs="Arial"/>
          <w:bCs/>
          <w:sz w:val="22"/>
          <w:szCs w:val="22"/>
        </w:rPr>
        <w:fldChar w:fldCharType="end"/>
      </w:r>
      <w:r w:rsidR="001D4EF5" w:rsidRPr="00381560">
        <w:rPr>
          <w:rFonts w:ascii="Arial" w:hAnsi="Arial" w:cs="Arial"/>
          <w:bCs/>
          <w:sz w:val="22"/>
          <w:szCs w:val="22"/>
        </w:rPr>
        <w:t xml:space="preserve">. </w:t>
      </w:r>
    </w:p>
    <w:p w14:paraId="4A46BD09" w14:textId="77777777" w:rsidR="009B2533" w:rsidRPr="00381560" w:rsidRDefault="009B2533" w:rsidP="00D615D5">
      <w:pPr>
        <w:contextualSpacing/>
        <w:jc w:val="both"/>
        <w:rPr>
          <w:rFonts w:ascii="Arial" w:hAnsi="Arial" w:cs="Arial"/>
          <w:b/>
          <w:bCs/>
          <w:sz w:val="22"/>
          <w:szCs w:val="22"/>
          <w:highlight w:val="lightGray"/>
        </w:rPr>
      </w:pPr>
    </w:p>
    <w:p w14:paraId="16CEDE0F" w14:textId="77777777" w:rsidR="009B2533" w:rsidRPr="00381560" w:rsidRDefault="009B2533" w:rsidP="00D615D5">
      <w:pPr>
        <w:contextualSpacing/>
        <w:jc w:val="both"/>
        <w:rPr>
          <w:rFonts w:ascii="Arial" w:hAnsi="Arial" w:cs="Arial"/>
          <w:sz w:val="22"/>
          <w:szCs w:val="22"/>
        </w:rPr>
      </w:pPr>
      <w:r w:rsidRPr="00381560">
        <w:rPr>
          <w:rFonts w:ascii="Arial" w:hAnsi="Arial" w:cs="Arial"/>
          <w:b/>
          <w:bCs/>
          <w:sz w:val="22"/>
          <w:szCs w:val="22"/>
        </w:rPr>
        <w:t>Qualifications</w:t>
      </w:r>
    </w:p>
    <w:p w14:paraId="1554FFA2" w14:textId="77777777" w:rsidR="000A78B9" w:rsidRPr="00381560" w:rsidRDefault="000A78B9" w:rsidP="00D615D5">
      <w:pPr>
        <w:contextualSpacing/>
        <w:jc w:val="both"/>
        <w:rPr>
          <w:rFonts w:ascii="Arial" w:hAnsi="Arial" w:cs="Arial"/>
          <w:sz w:val="22"/>
          <w:szCs w:val="22"/>
        </w:rPr>
      </w:pPr>
    </w:p>
    <w:p w14:paraId="1929AC7C" w14:textId="5FD60225" w:rsidR="009B2533" w:rsidRPr="00381560" w:rsidRDefault="009B2533" w:rsidP="00E74547">
      <w:pPr>
        <w:pStyle w:val="ListParagraph"/>
        <w:numPr>
          <w:ilvl w:val="0"/>
          <w:numId w:val="10"/>
        </w:numPr>
        <w:ind w:left="360"/>
        <w:contextualSpacing/>
        <w:jc w:val="both"/>
        <w:rPr>
          <w:rFonts w:ascii="Arial" w:hAnsi="Arial" w:cs="Arial"/>
          <w:sz w:val="22"/>
          <w:szCs w:val="22"/>
        </w:rPr>
      </w:pPr>
      <w:r w:rsidRPr="00381560">
        <w:rPr>
          <w:rFonts w:ascii="Arial" w:hAnsi="Arial" w:cs="Arial"/>
          <w:sz w:val="22"/>
          <w:szCs w:val="22"/>
        </w:rPr>
        <w:t xml:space="preserve">Academic Degree/level and years of professional experience: A </w:t>
      </w:r>
      <w:r w:rsidR="009326F5" w:rsidRPr="00381560">
        <w:rPr>
          <w:rFonts w:ascii="Arial" w:hAnsi="Arial" w:cs="Arial"/>
          <w:sz w:val="22"/>
          <w:szCs w:val="22"/>
        </w:rPr>
        <w:t xml:space="preserve">master’s </w:t>
      </w:r>
      <w:r w:rsidRPr="00381560">
        <w:rPr>
          <w:rFonts w:ascii="Arial" w:hAnsi="Arial" w:cs="Arial"/>
          <w:sz w:val="22"/>
          <w:szCs w:val="22"/>
        </w:rPr>
        <w:t xml:space="preserve">degree in </w:t>
      </w:r>
      <w:r w:rsidR="009326F5" w:rsidRPr="00381560">
        <w:rPr>
          <w:rFonts w:ascii="Arial" w:hAnsi="Arial" w:cs="Arial"/>
          <w:sz w:val="22"/>
          <w:szCs w:val="22"/>
        </w:rPr>
        <w:t xml:space="preserve">law, </w:t>
      </w:r>
      <w:r w:rsidRPr="00381560">
        <w:rPr>
          <w:rFonts w:ascii="Arial" w:hAnsi="Arial" w:cs="Arial"/>
          <w:sz w:val="22"/>
          <w:szCs w:val="22"/>
        </w:rPr>
        <w:t>economics, public policy or a similar field is required. No less than 10 years of experience in the evaluation and design of entrepreneurship policy instruments.</w:t>
      </w:r>
    </w:p>
    <w:p w14:paraId="6ECACC03" w14:textId="2246496D" w:rsidR="009B2533" w:rsidRPr="00381560" w:rsidRDefault="009B2533" w:rsidP="00E74547">
      <w:pPr>
        <w:pStyle w:val="ListParagraph"/>
        <w:numPr>
          <w:ilvl w:val="0"/>
          <w:numId w:val="10"/>
        </w:numPr>
        <w:ind w:left="360"/>
        <w:contextualSpacing/>
        <w:jc w:val="both"/>
        <w:rPr>
          <w:rFonts w:ascii="Arial" w:hAnsi="Arial" w:cs="Arial"/>
          <w:sz w:val="22"/>
          <w:szCs w:val="22"/>
        </w:rPr>
      </w:pPr>
      <w:r w:rsidRPr="00381560">
        <w:rPr>
          <w:rFonts w:ascii="Arial" w:hAnsi="Arial" w:cs="Arial"/>
          <w:sz w:val="22"/>
          <w:szCs w:val="22"/>
        </w:rPr>
        <w:t xml:space="preserve">Language: </w:t>
      </w:r>
      <w:r w:rsidR="001D4EF5" w:rsidRPr="00381560">
        <w:rPr>
          <w:rFonts w:ascii="Arial" w:hAnsi="Arial" w:cs="Arial"/>
          <w:sz w:val="22"/>
          <w:szCs w:val="22"/>
        </w:rPr>
        <w:t xml:space="preserve">English native speaker required. </w:t>
      </w:r>
      <w:r w:rsidRPr="00381560">
        <w:rPr>
          <w:rFonts w:ascii="Arial" w:hAnsi="Arial" w:cs="Arial"/>
          <w:sz w:val="22"/>
          <w:szCs w:val="22"/>
        </w:rPr>
        <w:t xml:space="preserve">Proficiency in Spanish </w:t>
      </w:r>
      <w:r w:rsidR="001D4EF5" w:rsidRPr="00381560">
        <w:rPr>
          <w:rFonts w:ascii="Arial" w:hAnsi="Arial" w:cs="Arial"/>
          <w:sz w:val="22"/>
          <w:szCs w:val="22"/>
        </w:rPr>
        <w:t xml:space="preserve">desirable. </w:t>
      </w:r>
    </w:p>
    <w:p w14:paraId="3EDA2295" w14:textId="77777777" w:rsidR="000A44D9" w:rsidRPr="00381560" w:rsidRDefault="000A44D9" w:rsidP="00E74547">
      <w:pPr>
        <w:pStyle w:val="BodyText"/>
        <w:numPr>
          <w:ilvl w:val="0"/>
          <w:numId w:val="10"/>
        </w:numPr>
        <w:ind w:left="360"/>
        <w:contextualSpacing/>
        <w:jc w:val="both"/>
        <w:rPr>
          <w:rFonts w:ascii="Arial" w:hAnsi="Arial" w:cs="Arial"/>
          <w:sz w:val="22"/>
          <w:szCs w:val="22"/>
        </w:rPr>
      </w:pPr>
      <w:r w:rsidRPr="00381560">
        <w:rPr>
          <w:rFonts w:ascii="Arial" w:hAnsi="Arial" w:cs="Arial"/>
          <w:sz w:val="22"/>
          <w:szCs w:val="22"/>
        </w:rPr>
        <w:t>A</w:t>
      </w:r>
      <w:r w:rsidR="009B2533" w:rsidRPr="00381560">
        <w:rPr>
          <w:rFonts w:ascii="Arial" w:hAnsi="Arial" w:cs="Arial"/>
          <w:sz w:val="22"/>
          <w:szCs w:val="22"/>
        </w:rPr>
        <w:t xml:space="preserve">cademic or applied backgrounds in </w:t>
      </w:r>
      <w:r w:rsidR="00AD1677" w:rsidRPr="00381560">
        <w:rPr>
          <w:rFonts w:ascii="Arial" w:hAnsi="Arial" w:cs="Arial"/>
          <w:sz w:val="22"/>
          <w:szCs w:val="22"/>
        </w:rPr>
        <w:t xml:space="preserve">assessing </w:t>
      </w:r>
      <w:r w:rsidR="009326F5" w:rsidRPr="00381560">
        <w:rPr>
          <w:rFonts w:ascii="Arial" w:hAnsi="Arial" w:cs="Arial"/>
          <w:sz w:val="22"/>
          <w:szCs w:val="22"/>
        </w:rPr>
        <w:t>public service provision policies, as well as solid knowledge of the telecommunications industry</w:t>
      </w:r>
      <w:r w:rsidR="009B2533" w:rsidRPr="00381560">
        <w:rPr>
          <w:rFonts w:ascii="Arial" w:hAnsi="Arial" w:cs="Arial"/>
          <w:sz w:val="22"/>
          <w:szCs w:val="22"/>
        </w:rPr>
        <w:t>.</w:t>
      </w:r>
      <w:r w:rsidRPr="00381560">
        <w:rPr>
          <w:rFonts w:ascii="Arial" w:hAnsi="Arial" w:cs="Arial"/>
          <w:sz w:val="22"/>
          <w:szCs w:val="22"/>
        </w:rPr>
        <w:t xml:space="preserve"> </w:t>
      </w:r>
    </w:p>
    <w:p w14:paraId="31D36988" w14:textId="7281A134" w:rsidR="000A44D9" w:rsidRPr="00381560" w:rsidRDefault="000A44D9" w:rsidP="00E74547">
      <w:pPr>
        <w:pStyle w:val="BodyText"/>
        <w:numPr>
          <w:ilvl w:val="0"/>
          <w:numId w:val="10"/>
        </w:numPr>
        <w:ind w:left="360"/>
        <w:contextualSpacing/>
        <w:jc w:val="both"/>
        <w:rPr>
          <w:rFonts w:ascii="Arial" w:hAnsi="Arial" w:cs="Arial"/>
          <w:sz w:val="22"/>
          <w:szCs w:val="22"/>
        </w:rPr>
      </w:pPr>
      <w:r w:rsidRPr="00381560">
        <w:rPr>
          <w:rFonts w:ascii="Arial" w:hAnsi="Arial" w:cs="Arial"/>
          <w:sz w:val="22"/>
          <w:szCs w:val="22"/>
        </w:rPr>
        <w:t>Familiarity with audiovisual creative industries is desired. However, if the Consultant is not able to prove previous knowledge or experience he/she may include a proposal on how they intend to procure the knowledge within a timeframe sufficient for executing the consultancy.</w:t>
      </w:r>
    </w:p>
    <w:p w14:paraId="2CBF8CDF" w14:textId="77777777" w:rsidR="00052AEF" w:rsidRPr="00381560" w:rsidRDefault="00052AEF" w:rsidP="00D615D5">
      <w:pPr>
        <w:contextualSpacing/>
        <w:jc w:val="both"/>
        <w:rPr>
          <w:rFonts w:ascii="Arial" w:hAnsi="Arial" w:cs="Arial"/>
          <w:b/>
          <w:bCs/>
          <w:sz w:val="22"/>
          <w:szCs w:val="22"/>
          <w:highlight w:val="lightGray"/>
        </w:rPr>
      </w:pPr>
    </w:p>
    <w:p w14:paraId="0B3BBAB6" w14:textId="77777777" w:rsidR="000A78B9" w:rsidRPr="00381560" w:rsidRDefault="000A78B9" w:rsidP="00D615D5">
      <w:pPr>
        <w:contextualSpacing/>
        <w:jc w:val="both"/>
        <w:rPr>
          <w:rFonts w:ascii="Arial" w:hAnsi="Arial" w:cs="Arial"/>
          <w:b/>
          <w:bCs/>
          <w:sz w:val="22"/>
          <w:szCs w:val="22"/>
        </w:rPr>
      </w:pPr>
      <w:r w:rsidRPr="00381560">
        <w:rPr>
          <w:rFonts w:ascii="Arial" w:hAnsi="Arial" w:cs="Arial"/>
          <w:b/>
          <w:bCs/>
          <w:sz w:val="22"/>
          <w:szCs w:val="22"/>
        </w:rPr>
        <w:t>Payment and Conditions</w:t>
      </w:r>
    </w:p>
    <w:p w14:paraId="2EF1A88B" w14:textId="77777777" w:rsidR="000A78B9" w:rsidRPr="00381560" w:rsidRDefault="000A78B9" w:rsidP="00D615D5">
      <w:pPr>
        <w:contextualSpacing/>
        <w:jc w:val="both"/>
        <w:rPr>
          <w:rFonts w:ascii="Arial" w:hAnsi="Arial" w:cs="Arial"/>
          <w:sz w:val="22"/>
          <w:szCs w:val="22"/>
        </w:rPr>
      </w:pPr>
    </w:p>
    <w:p w14:paraId="07DBB7FD" w14:textId="77777777" w:rsidR="000A78B9" w:rsidRPr="00381560" w:rsidRDefault="002252EA" w:rsidP="00D615D5">
      <w:pPr>
        <w:contextualSpacing/>
        <w:jc w:val="both"/>
        <w:rPr>
          <w:rFonts w:ascii="Arial" w:hAnsi="Arial" w:cs="Arial"/>
          <w:sz w:val="22"/>
          <w:szCs w:val="22"/>
        </w:rPr>
      </w:pPr>
      <w:r w:rsidRPr="00381560">
        <w:rPr>
          <w:rFonts w:ascii="Arial" w:hAnsi="Arial" w:cs="Arial"/>
          <w:sz w:val="22"/>
          <w:szCs w:val="22"/>
        </w:rPr>
        <w:t>Compensation will be determined in accordance with Bank’s polici</w:t>
      </w:r>
      <w:r w:rsidR="00CC2695" w:rsidRPr="00381560">
        <w:rPr>
          <w:rFonts w:ascii="Arial" w:hAnsi="Arial" w:cs="Arial"/>
          <w:sz w:val="22"/>
          <w:szCs w:val="22"/>
        </w:rPr>
        <w:t xml:space="preserve">es and procedures. </w:t>
      </w:r>
    </w:p>
    <w:p w14:paraId="44717834" w14:textId="08A34708" w:rsidR="002252EA" w:rsidRPr="00381560" w:rsidRDefault="000A78B9" w:rsidP="00D615D5">
      <w:pPr>
        <w:contextualSpacing/>
        <w:jc w:val="both"/>
        <w:rPr>
          <w:rFonts w:ascii="Arial" w:hAnsi="Arial" w:cs="Arial"/>
          <w:sz w:val="22"/>
          <w:szCs w:val="22"/>
        </w:rPr>
      </w:pPr>
      <w:r w:rsidRPr="00381560">
        <w:rPr>
          <w:rFonts w:ascii="Arial" w:hAnsi="Arial" w:cs="Arial"/>
          <w:sz w:val="22"/>
          <w:szCs w:val="22"/>
        </w:rPr>
        <w:t>C</w:t>
      </w:r>
      <w:r w:rsidR="002252EA" w:rsidRPr="00381560">
        <w:rPr>
          <w:rFonts w:ascii="Arial" w:hAnsi="Arial" w:cs="Arial"/>
          <w:sz w:val="22"/>
          <w:szCs w:val="22"/>
        </w:rPr>
        <w:t>andidates must be citizens of an IDB member country.</w:t>
      </w:r>
    </w:p>
    <w:p w14:paraId="501D36F6" w14:textId="77777777" w:rsidR="002252EA" w:rsidRPr="00381560" w:rsidRDefault="002252EA" w:rsidP="00D615D5">
      <w:pPr>
        <w:contextualSpacing/>
        <w:jc w:val="both"/>
        <w:rPr>
          <w:rFonts w:ascii="Arial" w:hAnsi="Arial" w:cs="Arial"/>
          <w:sz w:val="22"/>
          <w:szCs w:val="22"/>
        </w:rPr>
      </w:pPr>
    </w:p>
    <w:p w14:paraId="0BD24D91" w14:textId="77777777" w:rsidR="002252EA" w:rsidRPr="00381560" w:rsidRDefault="002252EA" w:rsidP="00D615D5">
      <w:pPr>
        <w:contextualSpacing/>
        <w:jc w:val="both"/>
        <w:rPr>
          <w:rFonts w:ascii="Arial" w:hAnsi="Arial" w:cs="Arial"/>
          <w:strike/>
          <w:sz w:val="22"/>
          <w:szCs w:val="22"/>
        </w:rPr>
      </w:pPr>
      <w:r w:rsidRPr="00381560">
        <w:rPr>
          <w:rFonts w:ascii="Arial" w:hAnsi="Arial" w:cs="Arial"/>
          <w:b/>
          <w:bCs/>
          <w:sz w:val="22"/>
          <w:szCs w:val="22"/>
        </w:rPr>
        <w:t>Consanguinity:</w:t>
      </w:r>
      <w:r w:rsidRPr="00381560">
        <w:rPr>
          <w:rFonts w:ascii="Arial" w:hAnsi="Arial" w:cs="Arial"/>
          <w:sz w:val="22"/>
          <w:szCs w:val="22"/>
        </w:rPr>
        <w:t xml:space="preserve"> Pursuant to applicable Bank policy, candidates with relatives (including the fourth degree of consanguinity and the second degree of affinity, including spouse) working for the Bank as staff members or Complementary Workforce contractuals, will not be eligible to provide services for the Bank. </w:t>
      </w:r>
    </w:p>
    <w:p w14:paraId="1DF6711F" w14:textId="77777777" w:rsidR="002252EA" w:rsidRPr="00381560" w:rsidRDefault="002252EA" w:rsidP="00D615D5">
      <w:pPr>
        <w:contextualSpacing/>
        <w:jc w:val="both"/>
        <w:rPr>
          <w:rFonts w:ascii="Arial" w:hAnsi="Arial" w:cs="Arial"/>
          <w:sz w:val="22"/>
          <w:szCs w:val="22"/>
        </w:rPr>
      </w:pPr>
    </w:p>
    <w:p w14:paraId="125E63A5" w14:textId="77777777" w:rsidR="002252EA" w:rsidRPr="00381560" w:rsidRDefault="002252EA" w:rsidP="00D615D5">
      <w:pPr>
        <w:contextualSpacing/>
        <w:jc w:val="both"/>
        <w:rPr>
          <w:rFonts w:ascii="Arial" w:hAnsi="Arial" w:cs="Arial"/>
          <w:sz w:val="22"/>
          <w:szCs w:val="22"/>
        </w:rPr>
      </w:pPr>
      <w:r w:rsidRPr="00381560">
        <w:rPr>
          <w:rFonts w:ascii="Arial" w:hAnsi="Arial" w:cs="Arial"/>
          <w:b/>
          <w:bCs/>
          <w:sz w:val="22"/>
          <w:szCs w:val="22"/>
        </w:rPr>
        <w:t>Diversity:</w:t>
      </w:r>
      <w:r w:rsidRPr="00381560">
        <w:rPr>
          <w:rFonts w:ascii="Arial" w:hAnsi="Arial" w:cs="Arial"/>
          <w:sz w:val="22"/>
          <w:szCs w:val="22"/>
        </w:rPr>
        <w:t xml:space="preserve"> The Bank is committed to diversity and inclusion and to providing equal opportunities to all candidates. We embrace diversity on the basis of gender, age, education, national origin, ethnic origin, race, disability, sexual orientation, religion, and HIV/AIDs status. We encourage women, Afro-descendants and persons of indigenous origins to apply.</w:t>
      </w:r>
    </w:p>
    <w:p w14:paraId="4B8C0101" w14:textId="77777777" w:rsidR="00052AEF" w:rsidRPr="00381560" w:rsidRDefault="00052AEF" w:rsidP="00D615D5">
      <w:pPr>
        <w:contextualSpacing/>
        <w:jc w:val="both"/>
        <w:rPr>
          <w:rFonts w:ascii="Arial" w:hAnsi="Arial" w:cs="Arial"/>
          <w:b/>
          <w:bCs/>
          <w:sz w:val="22"/>
          <w:szCs w:val="22"/>
        </w:rPr>
      </w:pPr>
    </w:p>
    <w:p w14:paraId="5195858F" w14:textId="77777777" w:rsidR="001F69A0" w:rsidRPr="00381560" w:rsidRDefault="001F69A0" w:rsidP="00D615D5">
      <w:pPr>
        <w:contextualSpacing/>
        <w:rPr>
          <w:rFonts w:ascii="Arial" w:hAnsi="Arial" w:cs="Arial"/>
          <w:b/>
          <w:smallCaps/>
          <w:sz w:val="22"/>
          <w:szCs w:val="22"/>
        </w:rPr>
      </w:pPr>
      <w:r w:rsidRPr="00381560">
        <w:rPr>
          <w:rFonts w:ascii="Arial" w:hAnsi="Arial" w:cs="Arial"/>
          <w:b/>
          <w:smallCaps/>
          <w:sz w:val="22"/>
          <w:szCs w:val="22"/>
        </w:rPr>
        <w:lastRenderedPageBreak/>
        <w:br w:type="page"/>
      </w:r>
    </w:p>
    <w:p w14:paraId="0B2D46BD" w14:textId="6466C042" w:rsidR="00054B93" w:rsidRPr="00381560" w:rsidRDefault="00054B93" w:rsidP="00054B93">
      <w:pPr>
        <w:spacing w:line="276" w:lineRule="auto"/>
        <w:jc w:val="center"/>
        <w:rPr>
          <w:rFonts w:ascii="Arial" w:hAnsi="Arial" w:cs="Arial"/>
          <w:b/>
          <w:iCs/>
          <w:smallCaps/>
          <w:sz w:val="22"/>
          <w:szCs w:val="22"/>
        </w:rPr>
      </w:pPr>
      <w:r w:rsidRPr="00381560">
        <w:rPr>
          <w:rFonts w:ascii="Arial" w:hAnsi="Arial" w:cs="Arial"/>
          <w:b/>
          <w:iCs/>
          <w:smallCaps/>
          <w:sz w:val="22"/>
          <w:szCs w:val="22"/>
        </w:rPr>
        <w:lastRenderedPageBreak/>
        <w:t>Capacity Building Plan</w:t>
      </w:r>
    </w:p>
    <w:p w14:paraId="54EA908C" w14:textId="77777777" w:rsidR="00054B93" w:rsidRPr="00381560" w:rsidRDefault="00054B93" w:rsidP="00054B93">
      <w:pPr>
        <w:spacing w:line="276" w:lineRule="auto"/>
        <w:jc w:val="center"/>
        <w:rPr>
          <w:rFonts w:ascii="Arial" w:hAnsi="Arial" w:cs="Arial"/>
          <w:b/>
          <w:iCs/>
          <w:smallCaps/>
          <w:sz w:val="22"/>
          <w:szCs w:val="22"/>
        </w:rPr>
      </w:pPr>
    </w:p>
    <w:p w14:paraId="62FF7748" w14:textId="77777777" w:rsidR="00054B93" w:rsidRPr="00381560" w:rsidRDefault="00054B93" w:rsidP="00054B93">
      <w:pPr>
        <w:spacing w:line="276" w:lineRule="auto"/>
        <w:jc w:val="center"/>
        <w:rPr>
          <w:rFonts w:ascii="Arial" w:hAnsi="Arial" w:cs="Arial"/>
          <w:b/>
          <w:iCs/>
          <w:smallCaps/>
          <w:sz w:val="22"/>
          <w:szCs w:val="22"/>
        </w:rPr>
      </w:pPr>
      <w:r w:rsidRPr="00381560">
        <w:rPr>
          <w:rFonts w:ascii="Arial" w:hAnsi="Arial" w:cs="Arial"/>
          <w:b/>
          <w:iCs/>
          <w:smallCaps/>
          <w:sz w:val="22"/>
          <w:szCs w:val="22"/>
        </w:rPr>
        <w:t>External Consultancy</w:t>
      </w:r>
    </w:p>
    <w:p w14:paraId="7D8FEEF4" w14:textId="77777777" w:rsidR="00054B93" w:rsidRPr="00381560" w:rsidRDefault="00054B93" w:rsidP="00054B93">
      <w:pPr>
        <w:contextualSpacing/>
        <w:jc w:val="center"/>
        <w:rPr>
          <w:rFonts w:ascii="Arial" w:hAnsi="Arial" w:cs="Arial"/>
          <w:iCs/>
          <w:sz w:val="22"/>
          <w:szCs w:val="22"/>
        </w:rPr>
      </w:pPr>
    </w:p>
    <w:p w14:paraId="15CEF2C4" w14:textId="77777777" w:rsidR="00054B93" w:rsidRPr="00381560" w:rsidRDefault="00054B93" w:rsidP="00054B93">
      <w:pPr>
        <w:contextualSpacing/>
        <w:jc w:val="center"/>
        <w:rPr>
          <w:rFonts w:ascii="Arial" w:hAnsi="Arial" w:cs="Arial"/>
          <w:iCs/>
          <w:smallCaps/>
          <w:sz w:val="22"/>
          <w:szCs w:val="22"/>
        </w:rPr>
      </w:pPr>
      <w:r w:rsidRPr="00381560">
        <w:rPr>
          <w:rFonts w:ascii="Arial" w:hAnsi="Arial" w:cs="Arial"/>
          <w:iCs/>
          <w:smallCaps/>
          <w:sz w:val="22"/>
          <w:szCs w:val="22"/>
        </w:rPr>
        <w:t>Broadband as a tool For Creative Industries in Jamaica And Trinidad and Tobago</w:t>
      </w:r>
    </w:p>
    <w:p w14:paraId="3F4400E0" w14:textId="77777777" w:rsidR="00054B93" w:rsidRPr="00381560" w:rsidRDefault="00054B93" w:rsidP="00054B93">
      <w:pPr>
        <w:contextualSpacing/>
        <w:jc w:val="center"/>
        <w:rPr>
          <w:rFonts w:ascii="Arial" w:hAnsi="Arial" w:cs="Arial"/>
          <w:iCs/>
          <w:sz w:val="22"/>
          <w:szCs w:val="22"/>
        </w:rPr>
      </w:pPr>
      <w:r w:rsidRPr="00381560">
        <w:rPr>
          <w:rFonts w:ascii="Arial" w:hAnsi="Arial" w:cs="Arial"/>
          <w:iCs/>
          <w:sz w:val="22"/>
          <w:szCs w:val="22"/>
        </w:rPr>
        <w:t>RG-</w:t>
      </w:r>
      <w:r w:rsidRPr="00381560">
        <w:rPr>
          <w:rFonts w:ascii="Arial" w:hAnsi="Arial" w:cs="Arial"/>
          <w:sz w:val="22"/>
          <w:szCs w:val="22"/>
        </w:rPr>
        <w:t>T2627</w:t>
      </w:r>
    </w:p>
    <w:p w14:paraId="2EE269A4" w14:textId="77777777" w:rsidR="00054B93" w:rsidRPr="00381560" w:rsidRDefault="00054B93" w:rsidP="00054B93">
      <w:pPr>
        <w:pStyle w:val="Default"/>
        <w:contextualSpacing/>
        <w:jc w:val="both"/>
        <w:rPr>
          <w:rFonts w:ascii="Arial" w:hAnsi="Arial" w:cs="Arial"/>
          <w:b/>
          <w:bCs/>
          <w:sz w:val="22"/>
          <w:szCs w:val="22"/>
        </w:rPr>
      </w:pPr>
    </w:p>
    <w:p w14:paraId="3EFB915E" w14:textId="77777777" w:rsidR="00054B93" w:rsidRPr="00381560" w:rsidRDefault="00054B93" w:rsidP="00054B93">
      <w:pPr>
        <w:pStyle w:val="Default"/>
        <w:contextualSpacing/>
        <w:jc w:val="both"/>
        <w:rPr>
          <w:rFonts w:ascii="Arial" w:hAnsi="Arial" w:cs="Arial"/>
          <w:b/>
          <w:bCs/>
          <w:sz w:val="22"/>
          <w:szCs w:val="22"/>
        </w:rPr>
      </w:pPr>
      <w:r w:rsidRPr="00381560">
        <w:rPr>
          <w:rFonts w:ascii="Arial" w:hAnsi="Arial" w:cs="Arial"/>
          <w:b/>
          <w:bCs/>
          <w:sz w:val="22"/>
          <w:szCs w:val="22"/>
        </w:rPr>
        <w:t>Consultancy objective</w:t>
      </w:r>
    </w:p>
    <w:p w14:paraId="06905F03" w14:textId="77777777" w:rsidR="001F5FDD" w:rsidRPr="00381560" w:rsidRDefault="001F5FDD" w:rsidP="001F5FDD">
      <w:pPr>
        <w:pStyle w:val="Default"/>
        <w:contextualSpacing/>
        <w:jc w:val="both"/>
        <w:rPr>
          <w:rFonts w:ascii="Arial" w:hAnsi="Arial" w:cs="Arial"/>
          <w:sz w:val="22"/>
          <w:szCs w:val="22"/>
        </w:rPr>
      </w:pPr>
    </w:p>
    <w:p w14:paraId="475A44E4" w14:textId="1559B779" w:rsidR="00865A5E" w:rsidRPr="00381560" w:rsidRDefault="00865A5E" w:rsidP="001F5FDD">
      <w:pPr>
        <w:pStyle w:val="Default"/>
        <w:contextualSpacing/>
        <w:jc w:val="both"/>
        <w:rPr>
          <w:rFonts w:ascii="Arial" w:hAnsi="Arial" w:cs="Arial"/>
          <w:sz w:val="22"/>
          <w:szCs w:val="22"/>
        </w:rPr>
      </w:pPr>
      <w:r w:rsidRPr="00381560">
        <w:rPr>
          <w:rFonts w:ascii="Arial" w:hAnsi="Arial" w:cs="Arial"/>
          <w:sz w:val="22"/>
          <w:szCs w:val="22"/>
        </w:rPr>
        <w:t>The objective is</w:t>
      </w:r>
      <w:r w:rsidR="00651356" w:rsidRPr="00381560">
        <w:rPr>
          <w:rFonts w:ascii="Arial" w:hAnsi="Arial" w:cs="Arial"/>
          <w:sz w:val="22"/>
          <w:szCs w:val="22"/>
        </w:rPr>
        <w:t xml:space="preserve"> to assist the Team Leader in the</w:t>
      </w:r>
      <w:r w:rsidRPr="00381560">
        <w:rPr>
          <w:rFonts w:ascii="Arial" w:hAnsi="Arial" w:cs="Arial"/>
          <w:sz w:val="22"/>
          <w:szCs w:val="22"/>
        </w:rPr>
        <w:t xml:space="preserve"> drawing up of a detailed </w:t>
      </w:r>
      <w:r w:rsidR="001F5FDD" w:rsidRPr="00381560">
        <w:rPr>
          <w:rFonts w:ascii="Arial" w:hAnsi="Arial" w:cs="Arial"/>
          <w:sz w:val="22"/>
          <w:szCs w:val="22"/>
        </w:rPr>
        <w:t xml:space="preserve">capacity building plan for relevant authorities in </w:t>
      </w:r>
      <w:r w:rsidRPr="00381560">
        <w:rPr>
          <w:rFonts w:ascii="Arial" w:hAnsi="Arial" w:cs="Arial"/>
          <w:sz w:val="22"/>
          <w:szCs w:val="22"/>
        </w:rPr>
        <w:t xml:space="preserve">Jamaica and Trinidad and Tobago for improving their </w:t>
      </w:r>
      <w:r w:rsidR="00FB43B6" w:rsidRPr="00381560">
        <w:rPr>
          <w:rFonts w:ascii="Arial" w:hAnsi="Arial" w:cs="Arial"/>
          <w:sz w:val="22"/>
          <w:szCs w:val="22"/>
        </w:rPr>
        <w:t xml:space="preserve">planning, regulation and management of the provision of broadband and its usage by creative industries. </w:t>
      </w:r>
    </w:p>
    <w:p w14:paraId="599064B1" w14:textId="77777777" w:rsidR="00865A5E" w:rsidRPr="00381560" w:rsidRDefault="00865A5E" w:rsidP="001F5FDD">
      <w:pPr>
        <w:pStyle w:val="Default"/>
        <w:contextualSpacing/>
        <w:jc w:val="both"/>
        <w:rPr>
          <w:rFonts w:ascii="Arial" w:hAnsi="Arial" w:cs="Arial"/>
          <w:sz w:val="22"/>
          <w:szCs w:val="22"/>
        </w:rPr>
      </w:pPr>
    </w:p>
    <w:p w14:paraId="562478DE" w14:textId="77777777" w:rsidR="00FB43B6" w:rsidRPr="00381560" w:rsidRDefault="00FB43B6" w:rsidP="00FB43B6">
      <w:pPr>
        <w:pStyle w:val="Default"/>
        <w:contextualSpacing/>
        <w:jc w:val="both"/>
        <w:rPr>
          <w:rFonts w:ascii="Arial" w:hAnsi="Arial" w:cs="Arial"/>
          <w:bCs/>
          <w:sz w:val="22"/>
          <w:szCs w:val="22"/>
        </w:rPr>
      </w:pPr>
      <w:r w:rsidRPr="00381560">
        <w:rPr>
          <w:rFonts w:ascii="Arial" w:hAnsi="Arial" w:cs="Arial"/>
          <w:bCs/>
          <w:sz w:val="22"/>
          <w:szCs w:val="22"/>
        </w:rPr>
        <w:t>Specific outputs include:</w:t>
      </w:r>
    </w:p>
    <w:p w14:paraId="503DC9AB" w14:textId="77777777" w:rsidR="00FB43B6" w:rsidRPr="00381560" w:rsidRDefault="00FB43B6" w:rsidP="001F5FDD">
      <w:pPr>
        <w:pStyle w:val="Default"/>
        <w:contextualSpacing/>
        <w:jc w:val="both"/>
        <w:rPr>
          <w:rFonts w:ascii="Arial" w:hAnsi="Arial" w:cs="Arial"/>
          <w:sz w:val="22"/>
          <w:szCs w:val="22"/>
        </w:rPr>
      </w:pPr>
    </w:p>
    <w:p w14:paraId="2A3E48F1" w14:textId="1E4D94A0" w:rsidR="00117F20" w:rsidRPr="00381560" w:rsidRDefault="00117F20" w:rsidP="00E74547">
      <w:pPr>
        <w:pStyle w:val="Default"/>
        <w:numPr>
          <w:ilvl w:val="0"/>
          <w:numId w:val="14"/>
        </w:numPr>
        <w:ind w:left="360"/>
        <w:contextualSpacing/>
        <w:jc w:val="both"/>
        <w:rPr>
          <w:rFonts w:ascii="Arial" w:hAnsi="Arial" w:cs="Arial"/>
          <w:sz w:val="22"/>
          <w:szCs w:val="22"/>
        </w:rPr>
      </w:pPr>
      <w:r w:rsidRPr="00381560">
        <w:rPr>
          <w:rFonts w:ascii="Arial" w:hAnsi="Arial" w:cs="Arial"/>
          <w:sz w:val="22"/>
          <w:szCs w:val="22"/>
        </w:rPr>
        <w:t xml:space="preserve">An explanation of </w:t>
      </w:r>
      <w:r w:rsidR="001F5FDD" w:rsidRPr="00381560">
        <w:rPr>
          <w:rFonts w:ascii="Arial" w:hAnsi="Arial" w:cs="Arial"/>
          <w:sz w:val="22"/>
          <w:szCs w:val="22"/>
        </w:rPr>
        <w:t>current or potential regulatory obstacles to the provi</w:t>
      </w:r>
      <w:r w:rsidRPr="00381560">
        <w:rPr>
          <w:rFonts w:ascii="Arial" w:hAnsi="Arial" w:cs="Arial"/>
          <w:sz w:val="22"/>
          <w:szCs w:val="22"/>
        </w:rPr>
        <w:t xml:space="preserve">sion of broadband services, and of </w:t>
      </w:r>
      <w:r w:rsidR="001F5FDD" w:rsidRPr="00381560">
        <w:rPr>
          <w:rFonts w:ascii="Arial" w:hAnsi="Arial" w:cs="Arial"/>
          <w:sz w:val="22"/>
          <w:szCs w:val="22"/>
        </w:rPr>
        <w:t xml:space="preserve">policy initiatives that may </w:t>
      </w:r>
      <w:r w:rsidRPr="00381560">
        <w:rPr>
          <w:rFonts w:ascii="Arial" w:hAnsi="Arial" w:cs="Arial"/>
          <w:sz w:val="22"/>
          <w:szCs w:val="22"/>
        </w:rPr>
        <w:t xml:space="preserve">tackle such obstacles. </w:t>
      </w:r>
    </w:p>
    <w:p w14:paraId="3BA06E74" w14:textId="7581EB05" w:rsidR="00CD5C72" w:rsidRPr="00381560" w:rsidRDefault="00CD5C72" w:rsidP="00E74547">
      <w:pPr>
        <w:pStyle w:val="Default"/>
        <w:numPr>
          <w:ilvl w:val="0"/>
          <w:numId w:val="14"/>
        </w:numPr>
        <w:tabs>
          <w:tab w:val="left" w:pos="360"/>
        </w:tabs>
        <w:ind w:left="360"/>
        <w:contextualSpacing/>
        <w:jc w:val="both"/>
        <w:rPr>
          <w:rFonts w:ascii="Arial" w:hAnsi="Arial" w:cs="Arial"/>
          <w:sz w:val="22"/>
          <w:szCs w:val="22"/>
        </w:rPr>
      </w:pPr>
      <w:r w:rsidRPr="00381560">
        <w:rPr>
          <w:rFonts w:ascii="Arial" w:hAnsi="Arial" w:cs="Arial"/>
          <w:sz w:val="22"/>
          <w:szCs w:val="22"/>
        </w:rPr>
        <w:t xml:space="preserve">A detailed, step by step, outline of the tasks that each authority must carry out in order to apply the suggested improvements. </w:t>
      </w:r>
    </w:p>
    <w:p w14:paraId="7713E26E" w14:textId="27712B8C" w:rsidR="008D0737" w:rsidRPr="00381560" w:rsidRDefault="008D0737" w:rsidP="00E74547">
      <w:pPr>
        <w:pStyle w:val="Default"/>
        <w:numPr>
          <w:ilvl w:val="0"/>
          <w:numId w:val="14"/>
        </w:numPr>
        <w:tabs>
          <w:tab w:val="left" w:pos="360"/>
        </w:tabs>
        <w:ind w:left="360"/>
        <w:contextualSpacing/>
        <w:jc w:val="both"/>
        <w:rPr>
          <w:rFonts w:ascii="Arial" w:hAnsi="Arial" w:cs="Arial"/>
          <w:sz w:val="22"/>
          <w:szCs w:val="22"/>
        </w:rPr>
      </w:pPr>
      <w:r w:rsidRPr="00381560">
        <w:rPr>
          <w:rFonts w:ascii="Arial" w:hAnsi="Arial" w:cs="Arial"/>
          <w:sz w:val="22"/>
          <w:szCs w:val="22"/>
        </w:rPr>
        <w:t>A</w:t>
      </w:r>
      <w:r w:rsidR="00CD5C72" w:rsidRPr="00381560">
        <w:rPr>
          <w:rFonts w:ascii="Arial" w:hAnsi="Arial" w:cs="Arial"/>
          <w:sz w:val="22"/>
          <w:szCs w:val="22"/>
        </w:rPr>
        <w:t xml:space="preserve">n account </w:t>
      </w:r>
      <w:r w:rsidRPr="00381560">
        <w:rPr>
          <w:rFonts w:ascii="Arial" w:hAnsi="Arial" w:cs="Arial"/>
          <w:sz w:val="22"/>
          <w:szCs w:val="22"/>
        </w:rPr>
        <w:t xml:space="preserve">of comparative </w:t>
      </w:r>
      <w:r w:rsidR="00CD5C72" w:rsidRPr="00381560">
        <w:rPr>
          <w:rFonts w:ascii="Arial" w:hAnsi="Arial" w:cs="Arial"/>
          <w:sz w:val="22"/>
          <w:szCs w:val="22"/>
        </w:rPr>
        <w:t xml:space="preserve">initiatives </w:t>
      </w:r>
      <w:r w:rsidRPr="00381560">
        <w:rPr>
          <w:rFonts w:ascii="Arial" w:hAnsi="Arial" w:cs="Arial"/>
          <w:sz w:val="22"/>
          <w:szCs w:val="22"/>
        </w:rPr>
        <w:t>on coordination of broadband provision for the advancement of creative industries</w:t>
      </w:r>
      <w:r w:rsidR="00CD5C72" w:rsidRPr="00381560">
        <w:rPr>
          <w:rFonts w:ascii="Arial" w:hAnsi="Arial" w:cs="Arial"/>
          <w:sz w:val="22"/>
          <w:szCs w:val="22"/>
        </w:rPr>
        <w:t>, which may be replicated in Jamaica and Trinidad and Tobago</w:t>
      </w:r>
      <w:r w:rsidRPr="00381560">
        <w:rPr>
          <w:rFonts w:ascii="Arial" w:hAnsi="Arial" w:cs="Arial"/>
          <w:sz w:val="22"/>
          <w:szCs w:val="22"/>
        </w:rPr>
        <w:t xml:space="preserve">. </w:t>
      </w:r>
    </w:p>
    <w:p w14:paraId="6CE0B268" w14:textId="0FF51B58" w:rsidR="00FA7D94" w:rsidRPr="00381560" w:rsidRDefault="00FA7D94" w:rsidP="00E74547">
      <w:pPr>
        <w:pStyle w:val="Default"/>
        <w:numPr>
          <w:ilvl w:val="0"/>
          <w:numId w:val="14"/>
        </w:numPr>
        <w:tabs>
          <w:tab w:val="left" w:pos="360"/>
        </w:tabs>
        <w:ind w:left="360"/>
        <w:contextualSpacing/>
        <w:jc w:val="both"/>
        <w:rPr>
          <w:rFonts w:ascii="Arial" w:hAnsi="Arial" w:cs="Arial"/>
          <w:sz w:val="22"/>
          <w:szCs w:val="22"/>
        </w:rPr>
      </w:pPr>
      <w:r w:rsidRPr="00381560">
        <w:rPr>
          <w:rFonts w:ascii="Arial" w:hAnsi="Arial" w:cs="Arial"/>
          <w:sz w:val="22"/>
          <w:szCs w:val="22"/>
        </w:rPr>
        <w:t xml:space="preserve">The presentation of a written plan in a reader-friendly format. </w:t>
      </w:r>
    </w:p>
    <w:p w14:paraId="6C5517CA" w14:textId="77777777" w:rsidR="008D0737" w:rsidRPr="00381560" w:rsidRDefault="008D0737" w:rsidP="00D615D5">
      <w:pPr>
        <w:tabs>
          <w:tab w:val="left" w:pos="1440"/>
          <w:tab w:val="left" w:pos="3060"/>
        </w:tabs>
        <w:contextualSpacing/>
        <w:jc w:val="center"/>
        <w:rPr>
          <w:rFonts w:ascii="Arial" w:hAnsi="Arial" w:cs="Arial"/>
          <w:b/>
          <w:smallCaps/>
          <w:sz w:val="22"/>
          <w:szCs w:val="22"/>
        </w:rPr>
      </w:pPr>
    </w:p>
    <w:p w14:paraId="3440F215" w14:textId="77777777" w:rsidR="003C3BEF" w:rsidRPr="00381560" w:rsidRDefault="003C3BEF" w:rsidP="003C3BEF">
      <w:pPr>
        <w:pStyle w:val="Default"/>
        <w:contextualSpacing/>
        <w:jc w:val="both"/>
        <w:rPr>
          <w:rFonts w:ascii="Arial" w:hAnsi="Arial" w:cs="Arial"/>
          <w:b/>
          <w:bCs/>
          <w:sz w:val="22"/>
          <w:szCs w:val="22"/>
        </w:rPr>
      </w:pPr>
      <w:r w:rsidRPr="00381560">
        <w:rPr>
          <w:rFonts w:ascii="Arial" w:hAnsi="Arial" w:cs="Arial"/>
          <w:b/>
          <w:bCs/>
          <w:sz w:val="22"/>
          <w:szCs w:val="22"/>
        </w:rPr>
        <w:t xml:space="preserve">Deliverables </w:t>
      </w:r>
    </w:p>
    <w:p w14:paraId="3A93EF3D" w14:textId="77777777" w:rsidR="003C3BEF" w:rsidRPr="00381560" w:rsidRDefault="003C3BEF" w:rsidP="003C3BEF">
      <w:pPr>
        <w:pStyle w:val="Default"/>
        <w:contextualSpacing/>
        <w:jc w:val="both"/>
        <w:rPr>
          <w:rFonts w:ascii="Arial" w:hAnsi="Arial" w:cs="Arial"/>
          <w:sz w:val="22"/>
          <w:szCs w:val="22"/>
          <w:highlight w:val="lightGray"/>
        </w:rPr>
      </w:pPr>
    </w:p>
    <w:p w14:paraId="584DC84E" w14:textId="081C2408" w:rsidR="003C3BEF" w:rsidRPr="00381560" w:rsidRDefault="003C3BEF" w:rsidP="00E74547">
      <w:pPr>
        <w:pStyle w:val="Default"/>
        <w:numPr>
          <w:ilvl w:val="0"/>
          <w:numId w:val="13"/>
        </w:numPr>
        <w:ind w:left="360" w:hanging="360"/>
        <w:contextualSpacing/>
        <w:jc w:val="both"/>
        <w:rPr>
          <w:rFonts w:ascii="Arial" w:hAnsi="Arial" w:cs="Arial"/>
          <w:sz w:val="22"/>
          <w:szCs w:val="22"/>
        </w:rPr>
      </w:pPr>
      <w:r w:rsidRPr="00381560">
        <w:rPr>
          <w:rFonts w:ascii="Arial" w:hAnsi="Arial" w:cs="Arial"/>
          <w:sz w:val="22"/>
          <w:szCs w:val="22"/>
        </w:rPr>
        <w:t xml:space="preserve">Presentation of </w:t>
      </w:r>
      <w:r w:rsidR="003F048B" w:rsidRPr="00381560">
        <w:rPr>
          <w:rFonts w:ascii="Arial" w:hAnsi="Arial" w:cs="Arial"/>
          <w:sz w:val="22"/>
          <w:szCs w:val="22"/>
        </w:rPr>
        <w:t xml:space="preserve">a </w:t>
      </w:r>
      <w:r w:rsidRPr="00381560">
        <w:rPr>
          <w:rFonts w:ascii="Arial" w:hAnsi="Arial" w:cs="Arial"/>
          <w:sz w:val="22"/>
          <w:szCs w:val="22"/>
        </w:rPr>
        <w:t>methodology and work plan (one to three pages).</w:t>
      </w:r>
    </w:p>
    <w:p w14:paraId="7E5ECC28" w14:textId="3A9F0BC4" w:rsidR="00670E09" w:rsidRPr="00381560" w:rsidRDefault="00670E09" w:rsidP="00E74547">
      <w:pPr>
        <w:pStyle w:val="Default"/>
        <w:numPr>
          <w:ilvl w:val="0"/>
          <w:numId w:val="13"/>
        </w:numPr>
        <w:ind w:left="360" w:hanging="360"/>
        <w:contextualSpacing/>
        <w:jc w:val="both"/>
        <w:rPr>
          <w:rFonts w:ascii="Arial" w:hAnsi="Arial" w:cs="Arial"/>
          <w:sz w:val="22"/>
          <w:szCs w:val="22"/>
        </w:rPr>
      </w:pPr>
      <w:r w:rsidRPr="00381560">
        <w:rPr>
          <w:rFonts w:ascii="Arial" w:hAnsi="Arial" w:cs="Arial"/>
          <w:sz w:val="22"/>
          <w:szCs w:val="22"/>
        </w:rPr>
        <w:t xml:space="preserve">Presentation of </w:t>
      </w:r>
      <w:r w:rsidR="003F048B" w:rsidRPr="00381560">
        <w:rPr>
          <w:rFonts w:ascii="Arial" w:hAnsi="Arial" w:cs="Arial"/>
          <w:sz w:val="22"/>
          <w:szCs w:val="22"/>
        </w:rPr>
        <w:t xml:space="preserve">the </w:t>
      </w:r>
      <w:r w:rsidRPr="00381560">
        <w:rPr>
          <w:rFonts w:ascii="Arial" w:hAnsi="Arial" w:cs="Arial"/>
          <w:sz w:val="22"/>
          <w:szCs w:val="22"/>
        </w:rPr>
        <w:t xml:space="preserve">first draft of the capacity building plan. </w:t>
      </w:r>
    </w:p>
    <w:p w14:paraId="028C20DD" w14:textId="02933546" w:rsidR="003C3BEF" w:rsidRPr="00381560" w:rsidRDefault="0022774D" w:rsidP="00E74547">
      <w:pPr>
        <w:pStyle w:val="Default"/>
        <w:numPr>
          <w:ilvl w:val="0"/>
          <w:numId w:val="13"/>
        </w:numPr>
        <w:ind w:left="360" w:hanging="360"/>
        <w:contextualSpacing/>
        <w:jc w:val="both"/>
        <w:rPr>
          <w:rFonts w:ascii="Arial" w:hAnsi="Arial" w:cs="Arial"/>
          <w:sz w:val="22"/>
          <w:szCs w:val="22"/>
        </w:rPr>
      </w:pPr>
      <w:r w:rsidRPr="00381560">
        <w:rPr>
          <w:rFonts w:ascii="Arial" w:hAnsi="Arial" w:cs="Arial"/>
          <w:sz w:val="22"/>
          <w:szCs w:val="22"/>
        </w:rPr>
        <w:t xml:space="preserve">Preparation of </w:t>
      </w:r>
      <w:r w:rsidR="003F048B" w:rsidRPr="00381560">
        <w:rPr>
          <w:rFonts w:ascii="Arial" w:hAnsi="Arial" w:cs="Arial"/>
          <w:sz w:val="22"/>
          <w:szCs w:val="22"/>
        </w:rPr>
        <w:t xml:space="preserve">the </w:t>
      </w:r>
      <w:r w:rsidR="00670E09" w:rsidRPr="00381560">
        <w:rPr>
          <w:rFonts w:ascii="Arial" w:hAnsi="Arial" w:cs="Arial"/>
          <w:sz w:val="22"/>
          <w:szCs w:val="22"/>
        </w:rPr>
        <w:t xml:space="preserve">final draft </w:t>
      </w:r>
      <w:r w:rsidR="0087327B" w:rsidRPr="00381560">
        <w:rPr>
          <w:rFonts w:ascii="Arial" w:hAnsi="Arial" w:cs="Arial"/>
          <w:sz w:val="22"/>
          <w:szCs w:val="22"/>
        </w:rPr>
        <w:t xml:space="preserve">of </w:t>
      </w:r>
      <w:r w:rsidRPr="00381560">
        <w:rPr>
          <w:rFonts w:ascii="Arial" w:hAnsi="Arial" w:cs="Arial"/>
          <w:sz w:val="22"/>
          <w:szCs w:val="22"/>
        </w:rPr>
        <w:t>the capacity building plan</w:t>
      </w:r>
      <w:r w:rsidR="003C3BEF" w:rsidRPr="00381560">
        <w:rPr>
          <w:rFonts w:ascii="Arial" w:hAnsi="Arial" w:cs="Arial"/>
          <w:sz w:val="22"/>
          <w:szCs w:val="22"/>
        </w:rPr>
        <w:t xml:space="preserve">. </w:t>
      </w:r>
    </w:p>
    <w:p w14:paraId="54D55F54" w14:textId="77777777" w:rsidR="003C3BEF" w:rsidRPr="00381560" w:rsidRDefault="003C3BEF" w:rsidP="003C3BEF">
      <w:pPr>
        <w:pStyle w:val="Default"/>
        <w:ind w:left="720"/>
        <w:contextualSpacing/>
        <w:jc w:val="both"/>
        <w:rPr>
          <w:rFonts w:ascii="Arial" w:hAnsi="Arial" w:cs="Arial"/>
          <w:sz w:val="22"/>
          <w:szCs w:val="22"/>
          <w:highlight w:val="lightGray"/>
        </w:rPr>
      </w:pPr>
    </w:p>
    <w:p w14:paraId="18B6F755" w14:textId="63BE5F6C" w:rsidR="003C3BEF" w:rsidRPr="00381560" w:rsidRDefault="003C3BEF" w:rsidP="003C3BEF">
      <w:pPr>
        <w:pStyle w:val="Default"/>
        <w:contextualSpacing/>
        <w:jc w:val="both"/>
        <w:rPr>
          <w:rFonts w:ascii="Arial" w:hAnsi="Arial" w:cs="Arial"/>
          <w:sz w:val="22"/>
          <w:szCs w:val="22"/>
        </w:rPr>
      </w:pPr>
      <w:r w:rsidRPr="00381560">
        <w:rPr>
          <w:rFonts w:ascii="Arial" w:hAnsi="Arial" w:cs="Arial"/>
          <w:sz w:val="22"/>
          <w:szCs w:val="22"/>
        </w:rPr>
        <w:t>Deliverables shall be presented in English. Each deliverable will be submitted in electronic format, and should include cover page, body, and any annexes.</w:t>
      </w:r>
    </w:p>
    <w:p w14:paraId="3E3B2BE1" w14:textId="77777777" w:rsidR="003C3BEF" w:rsidRPr="00381560" w:rsidRDefault="003C3BEF" w:rsidP="003C3BEF">
      <w:pPr>
        <w:pStyle w:val="Default"/>
        <w:contextualSpacing/>
        <w:jc w:val="both"/>
        <w:rPr>
          <w:rFonts w:ascii="Arial" w:hAnsi="Arial" w:cs="Arial"/>
          <w:b/>
          <w:sz w:val="22"/>
          <w:szCs w:val="22"/>
          <w:highlight w:val="lightGray"/>
        </w:rPr>
      </w:pPr>
    </w:p>
    <w:p w14:paraId="7F0F32D2" w14:textId="77777777" w:rsidR="003C3BEF" w:rsidRPr="00381560" w:rsidRDefault="003C3BEF" w:rsidP="003C3BEF">
      <w:pPr>
        <w:pStyle w:val="Default"/>
        <w:contextualSpacing/>
        <w:jc w:val="both"/>
        <w:rPr>
          <w:rFonts w:ascii="Arial" w:hAnsi="Arial" w:cs="Arial"/>
          <w:b/>
          <w:sz w:val="22"/>
          <w:szCs w:val="22"/>
        </w:rPr>
      </w:pPr>
      <w:r w:rsidRPr="00381560">
        <w:rPr>
          <w:rFonts w:ascii="Arial" w:hAnsi="Arial" w:cs="Arial"/>
          <w:b/>
          <w:sz w:val="22"/>
          <w:szCs w:val="22"/>
        </w:rPr>
        <w:t>Payment schedule</w:t>
      </w:r>
    </w:p>
    <w:p w14:paraId="051DAB90" w14:textId="77777777" w:rsidR="003C3BEF" w:rsidRPr="00381560" w:rsidRDefault="003C3BEF" w:rsidP="003C3BEF">
      <w:pPr>
        <w:pStyle w:val="Default"/>
        <w:contextualSpacing/>
        <w:jc w:val="both"/>
        <w:rPr>
          <w:rFonts w:ascii="Arial" w:hAnsi="Arial" w:cs="Arial"/>
          <w:sz w:val="22"/>
          <w:szCs w:val="22"/>
        </w:rPr>
      </w:pPr>
    </w:p>
    <w:p w14:paraId="7CE94BE9" w14:textId="77777777" w:rsidR="00E21B76" w:rsidRPr="00381560" w:rsidRDefault="00E21B76" w:rsidP="00E21B76">
      <w:pPr>
        <w:pStyle w:val="Default"/>
        <w:contextualSpacing/>
        <w:jc w:val="both"/>
        <w:rPr>
          <w:rFonts w:ascii="Arial" w:hAnsi="Arial" w:cs="Arial"/>
          <w:sz w:val="22"/>
          <w:szCs w:val="22"/>
        </w:rPr>
      </w:pPr>
      <w:r w:rsidRPr="00381560">
        <w:rPr>
          <w:rFonts w:ascii="Arial" w:hAnsi="Arial" w:cs="Arial"/>
          <w:sz w:val="22"/>
          <w:szCs w:val="22"/>
        </w:rPr>
        <w:t>10% at approval of (a)</w:t>
      </w:r>
    </w:p>
    <w:p w14:paraId="1D123384" w14:textId="77777777" w:rsidR="00E21B76" w:rsidRPr="00381560" w:rsidRDefault="00E21B76" w:rsidP="00E21B76">
      <w:pPr>
        <w:pStyle w:val="Default"/>
        <w:contextualSpacing/>
        <w:jc w:val="both"/>
        <w:rPr>
          <w:rFonts w:ascii="Arial" w:hAnsi="Arial" w:cs="Arial"/>
          <w:sz w:val="22"/>
          <w:szCs w:val="22"/>
        </w:rPr>
      </w:pPr>
      <w:r w:rsidRPr="00381560">
        <w:rPr>
          <w:rFonts w:ascii="Arial" w:hAnsi="Arial" w:cs="Arial"/>
          <w:sz w:val="22"/>
          <w:szCs w:val="22"/>
        </w:rPr>
        <w:t>30% at the approval of (b)</w:t>
      </w:r>
    </w:p>
    <w:p w14:paraId="5E4F0AD2" w14:textId="4AC44078" w:rsidR="00E21B76" w:rsidRPr="00381560" w:rsidRDefault="00E21B76" w:rsidP="00E21B76">
      <w:pPr>
        <w:pStyle w:val="Default"/>
        <w:contextualSpacing/>
        <w:jc w:val="both"/>
        <w:rPr>
          <w:rFonts w:ascii="Arial" w:hAnsi="Arial" w:cs="Arial"/>
          <w:sz w:val="22"/>
          <w:szCs w:val="22"/>
        </w:rPr>
      </w:pPr>
      <w:r w:rsidRPr="00381560">
        <w:rPr>
          <w:rFonts w:ascii="Arial" w:hAnsi="Arial" w:cs="Arial"/>
          <w:sz w:val="22"/>
          <w:szCs w:val="22"/>
        </w:rPr>
        <w:t>60</w:t>
      </w:r>
      <w:r w:rsidR="00550386" w:rsidRPr="00381560">
        <w:rPr>
          <w:rFonts w:ascii="Arial" w:hAnsi="Arial" w:cs="Arial"/>
          <w:sz w:val="22"/>
          <w:szCs w:val="22"/>
        </w:rPr>
        <w:t>% at the approval of (c</w:t>
      </w:r>
      <w:r w:rsidRPr="00381560">
        <w:rPr>
          <w:rFonts w:ascii="Arial" w:hAnsi="Arial" w:cs="Arial"/>
          <w:sz w:val="22"/>
          <w:szCs w:val="22"/>
        </w:rPr>
        <w:t>)</w:t>
      </w:r>
    </w:p>
    <w:p w14:paraId="05198B56" w14:textId="77777777" w:rsidR="003C3BEF" w:rsidRPr="00381560" w:rsidRDefault="003C3BEF" w:rsidP="003C3BEF">
      <w:pPr>
        <w:pStyle w:val="Default"/>
        <w:contextualSpacing/>
        <w:jc w:val="both"/>
        <w:rPr>
          <w:rFonts w:ascii="Arial" w:hAnsi="Arial" w:cs="Arial"/>
          <w:sz w:val="22"/>
          <w:szCs w:val="22"/>
          <w:highlight w:val="lightGray"/>
        </w:rPr>
      </w:pPr>
      <w:r w:rsidRPr="00381560">
        <w:rPr>
          <w:rFonts w:ascii="Arial" w:hAnsi="Arial" w:cs="Arial"/>
          <w:sz w:val="22"/>
          <w:szCs w:val="22"/>
          <w:highlight w:val="lightGray"/>
        </w:rPr>
        <w:t xml:space="preserve"> </w:t>
      </w:r>
    </w:p>
    <w:p w14:paraId="4003193D" w14:textId="77777777" w:rsidR="003C3BEF" w:rsidRPr="00381560" w:rsidRDefault="003C3BEF" w:rsidP="003C3BEF">
      <w:pPr>
        <w:contextualSpacing/>
        <w:jc w:val="both"/>
        <w:rPr>
          <w:rFonts w:ascii="Arial" w:hAnsi="Arial" w:cs="Arial"/>
          <w:b/>
          <w:bCs/>
          <w:sz w:val="22"/>
          <w:szCs w:val="22"/>
        </w:rPr>
      </w:pPr>
      <w:r w:rsidRPr="00381560">
        <w:rPr>
          <w:rFonts w:ascii="Arial" w:hAnsi="Arial" w:cs="Arial"/>
          <w:b/>
          <w:bCs/>
          <w:sz w:val="22"/>
          <w:szCs w:val="22"/>
        </w:rPr>
        <w:t>Coordination</w:t>
      </w:r>
    </w:p>
    <w:p w14:paraId="51EC1F70" w14:textId="77777777" w:rsidR="003C3BEF" w:rsidRPr="00381560" w:rsidRDefault="003C3BEF" w:rsidP="003C3BEF">
      <w:pPr>
        <w:autoSpaceDE w:val="0"/>
        <w:autoSpaceDN w:val="0"/>
        <w:adjustRightInd w:val="0"/>
        <w:contextualSpacing/>
        <w:jc w:val="both"/>
        <w:rPr>
          <w:rFonts w:ascii="Arial" w:hAnsi="Arial" w:cs="Arial"/>
          <w:bCs/>
          <w:sz w:val="22"/>
          <w:szCs w:val="22"/>
        </w:rPr>
      </w:pPr>
    </w:p>
    <w:p w14:paraId="6A7EE334" w14:textId="77777777" w:rsidR="003C3BEF" w:rsidRPr="00381560" w:rsidRDefault="003C3BEF" w:rsidP="003C3BEF">
      <w:pPr>
        <w:autoSpaceDE w:val="0"/>
        <w:autoSpaceDN w:val="0"/>
        <w:adjustRightInd w:val="0"/>
        <w:contextualSpacing/>
        <w:jc w:val="both"/>
        <w:rPr>
          <w:rFonts w:ascii="Arial" w:hAnsi="Arial" w:cs="Arial"/>
          <w:sz w:val="22"/>
          <w:szCs w:val="22"/>
        </w:rPr>
      </w:pPr>
      <w:r w:rsidRPr="00381560">
        <w:rPr>
          <w:rFonts w:ascii="Arial" w:hAnsi="Arial" w:cs="Arial"/>
          <w:bCs/>
          <w:sz w:val="22"/>
          <w:szCs w:val="22"/>
        </w:rPr>
        <w:t>T</w:t>
      </w:r>
      <w:r w:rsidRPr="00381560">
        <w:rPr>
          <w:rFonts w:ascii="Arial" w:hAnsi="Arial" w:cs="Arial"/>
          <w:sz w:val="22"/>
          <w:szCs w:val="22"/>
        </w:rPr>
        <w:t>eam Leader or Coordinator: The consultant will work under the supervision of Ignacio De León, Team Leader (</w:t>
      </w:r>
      <w:hyperlink r:id="rId13" w:history="1">
        <w:r w:rsidRPr="00381560">
          <w:rPr>
            <w:rStyle w:val="Hyperlink"/>
            <w:rFonts w:ascii="Arial" w:hAnsi="Arial" w:cs="Arial"/>
            <w:sz w:val="22"/>
            <w:szCs w:val="22"/>
          </w:rPr>
          <w:t>ignaciod@iadb.org</w:t>
        </w:r>
      </w:hyperlink>
      <w:r w:rsidRPr="00381560">
        <w:rPr>
          <w:rFonts w:ascii="Arial" w:hAnsi="Arial" w:cs="Arial"/>
          <w:sz w:val="22"/>
          <w:szCs w:val="22"/>
        </w:rPr>
        <w:t xml:space="preserve">). </w:t>
      </w:r>
    </w:p>
    <w:p w14:paraId="20DF21BA" w14:textId="77777777" w:rsidR="003C3BEF" w:rsidRPr="00381560" w:rsidRDefault="003C3BEF" w:rsidP="003C3BEF">
      <w:pPr>
        <w:contextualSpacing/>
        <w:jc w:val="both"/>
        <w:rPr>
          <w:rFonts w:ascii="Arial" w:hAnsi="Arial" w:cs="Arial"/>
          <w:sz w:val="22"/>
          <w:szCs w:val="22"/>
        </w:rPr>
      </w:pPr>
    </w:p>
    <w:p w14:paraId="2B1D9C43" w14:textId="77777777" w:rsidR="003C3BEF" w:rsidRPr="00381560" w:rsidRDefault="003C3BEF" w:rsidP="003C3BEF">
      <w:pPr>
        <w:contextualSpacing/>
        <w:jc w:val="both"/>
        <w:rPr>
          <w:rFonts w:ascii="Arial" w:hAnsi="Arial" w:cs="Arial"/>
          <w:sz w:val="22"/>
          <w:szCs w:val="22"/>
        </w:rPr>
      </w:pPr>
      <w:r w:rsidRPr="00381560">
        <w:rPr>
          <w:rFonts w:ascii="Arial" w:hAnsi="Arial" w:cs="Arial"/>
          <w:sz w:val="22"/>
          <w:szCs w:val="22"/>
        </w:rPr>
        <w:t>Department/Division: IFD/CTI</w:t>
      </w:r>
    </w:p>
    <w:p w14:paraId="2A0078F4" w14:textId="77777777" w:rsidR="003C3BEF" w:rsidRPr="00381560" w:rsidRDefault="003C3BEF" w:rsidP="003C3BEF">
      <w:pPr>
        <w:contextualSpacing/>
        <w:jc w:val="both"/>
        <w:rPr>
          <w:rFonts w:ascii="Arial" w:hAnsi="Arial" w:cs="Arial"/>
          <w:bCs/>
          <w:sz w:val="22"/>
          <w:szCs w:val="22"/>
          <w:highlight w:val="lightGray"/>
        </w:rPr>
      </w:pPr>
    </w:p>
    <w:p w14:paraId="6F2CEE79" w14:textId="77777777" w:rsidR="003C3BEF" w:rsidRPr="00381560" w:rsidRDefault="003C3BEF" w:rsidP="003C3BEF">
      <w:pPr>
        <w:contextualSpacing/>
        <w:jc w:val="both"/>
        <w:rPr>
          <w:rFonts w:ascii="Arial" w:hAnsi="Arial" w:cs="Arial"/>
          <w:b/>
          <w:bCs/>
          <w:sz w:val="22"/>
          <w:szCs w:val="22"/>
        </w:rPr>
      </w:pPr>
      <w:r w:rsidRPr="00381560">
        <w:rPr>
          <w:rFonts w:ascii="Arial" w:hAnsi="Arial" w:cs="Arial"/>
          <w:b/>
          <w:bCs/>
          <w:sz w:val="22"/>
          <w:szCs w:val="22"/>
        </w:rPr>
        <w:t>Characteristics of the consultancy</w:t>
      </w:r>
    </w:p>
    <w:p w14:paraId="29C57CE3" w14:textId="77777777" w:rsidR="003C3BEF" w:rsidRPr="00381560" w:rsidRDefault="003C3BEF" w:rsidP="003C3BEF">
      <w:pPr>
        <w:contextualSpacing/>
        <w:jc w:val="both"/>
        <w:rPr>
          <w:rFonts w:ascii="Arial" w:hAnsi="Arial" w:cs="Arial"/>
          <w:sz w:val="22"/>
          <w:szCs w:val="22"/>
        </w:rPr>
      </w:pPr>
    </w:p>
    <w:p w14:paraId="1854DDB8" w14:textId="77777777" w:rsidR="003C3BEF" w:rsidRPr="00381560" w:rsidRDefault="003C3BEF" w:rsidP="00396567">
      <w:pPr>
        <w:contextualSpacing/>
        <w:jc w:val="both"/>
        <w:rPr>
          <w:rFonts w:ascii="Arial" w:eastAsia="Calibri" w:hAnsi="Arial" w:cs="Arial"/>
          <w:sz w:val="22"/>
          <w:szCs w:val="22"/>
        </w:rPr>
      </w:pPr>
      <w:r w:rsidRPr="00381560">
        <w:rPr>
          <w:rFonts w:ascii="Arial" w:hAnsi="Arial" w:cs="Arial"/>
          <w:sz w:val="22"/>
          <w:szCs w:val="22"/>
        </w:rPr>
        <w:lastRenderedPageBreak/>
        <w:t xml:space="preserve">Consultancy Category &amp; Modality: </w:t>
      </w:r>
      <w:r w:rsidRPr="00381560">
        <w:rPr>
          <w:rFonts w:ascii="Arial" w:eastAsia="Calibri" w:hAnsi="Arial" w:cs="Arial"/>
          <w:sz w:val="22"/>
          <w:szCs w:val="22"/>
        </w:rPr>
        <w:t>Consultancy Category &amp; Modality: Product and Services (PEC) Lump Sum.</w:t>
      </w:r>
    </w:p>
    <w:p w14:paraId="0ACA99BD" w14:textId="77777777" w:rsidR="003C3BEF" w:rsidRPr="00381560" w:rsidRDefault="003C3BEF" w:rsidP="003C3BEF">
      <w:pPr>
        <w:contextualSpacing/>
        <w:jc w:val="both"/>
        <w:rPr>
          <w:rFonts w:ascii="Arial" w:hAnsi="Arial" w:cs="Arial"/>
          <w:sz w:val="22"/>
          <w:szCs w:val="22"/>
        </w:rPr>
      </w:pPr>
    </w:p>
    <w:p w14:paraId="19789C7D" w14:textId="1C315CCA" w:rsidR="003C3BEF" w:rsidRPr="00381560" w:rsidRDefault="003C3BEF" w:rsidP="003C3BEF">
      <w:pPr>
        <w:contextualSpacing/>
        <w:jc w:val="both"/>
        <w:rPr>
          <w:rFonts w:ascii="Arial" w:hAnsi="Arial" w:cs="Arial"/>
          <w:sz w:val="22"/>
          <w:szCs w:val="22"/>
        </w:rPr>
      </w:pPr>
      <w:r w:rsidRPr="00381560">
        <w:rPr>
          <w:rFonts w:ascii="Arial" w:hAnsi="Arial" w:cs="Arial"/>
          <w:sz w:val="22"/>
          <w:szCs w:val="22"/>
        </w:rPr>
        <w:t>Contract Duration: [</w:t>
      </w:r>
      <w:r w:rsidR="00651356" w:rsidRPr="00381560">
        <w:rPr>
          <w:rFonts w:ascii="Arial" w:hAnsi="Arial" w:cs="Arial"/>
          <w:sz w:val="22"/>
          <w:szCs w:val="22"/>
        </w:rPr>
        <w:t>2</w:t>
      </w:r>
      <w:r w:rsidRPr="00381560">
        <w:rPr>
          <w:rFonts w:ascii="Arial" w:hAnsi="Arial" w:cs="Arial"/>
          <w:sz w:val="22"/>
          <w:szCs w:val="22"/>
        </w:rPr>
        <w:t>0 days] in the period of [</w:t>
      </w:r>
      <w:r w:rsidR="003712CD" w:rsidRPr="00381560">
        <w:rPr>
          <w:rFonts w:ascii="Arial" w:hAnsi="Arial" w:cs="Arial"/>
          <w:sz w:val="22"/>
          <w:szCs w:val="22"/>
        </w:rPr>
        <w:t>30</w:t>
      </w:r>
      <w:r w:rsidRPr="00381560">
        <w:rPr>
          <w:rFonts w:ascii="Arial" w:hAnsi="Arial" w:cs="Arial"/>
          <w:sz w:val="22"/>
          <w:szCs w:val="22"/>
        </w:rPr>
        <w:t xml:space="preserve"> </w:t>
      </w:r>
      <w:r w:rsidR="003712CD" w:rsidRPr="00381560">
        <w:rPr>
          <w:rFonts w:ascii="Arial" w:hAnsi="Arial" w:cs="Arial"/>
          <w:sz w:val="22"/>
          <w:szCs w:val="22"/>
        </w:rPr>
        <w:t xml:space="preserve">days </w:t>
      </w:r>
      <w:r w:rsidRPr="00381560">
        <w:rPr>
          <w:rFonts w:ascii="Arial" w:hAnsi="Arial" w:cs="Arial"/>
          <w:sz w:val="22"/>
          <w:szCs w:val="22"/>
        </w:rPr>
        <w:t xml:space="preserve">starting </w:t>
      </w:r>
      <w:r w:rsidR="003712CD" w:rsidRPr="00381560">
        <w:rPr>
          <w:rFonts w:ascii="Arial" w:hAnsi="Arial" w:cs="Arial"/>
          <w:sz w:val="22"/>
          <w:szCs w:val="22"/>
        </w:rPr>
        <w:t xml:space="preserve">June </w:t>
      </w:r>
      <w:r w:rsidRPr="00381560">
        <w:rPr>
          <w:rFonts w:ascii="Arial" w:hAnsi="Arial" w:cs="Arial"/>
          <w:sz w:val="22"/>
          <w:szCs w:val="22"/>
        </w:rPr>
        <w:t>1</w:t>
      </w:r>
      <w:r w:rsidR="00461B0F" w:rsidRPr="00381560">
        <w:rPr>
          <w:rFonts w:ascii="Arial" w:hAnsi="Arial" w:cs="Arial"/>
          <w:sz w:val="22"/>
          <w:szCs w:val="22"/>
          <w:vertAlign w:val="superscript"/>
        </w:rPr>
        <w:t>st</w:t>
      </w:r>
      <w:r w:rsidR="00461B0F" w:rsidRPr="00381560">
        <w:rPr>
          <w:rFonts w:ascii="Arial" w:hAnsi="Arial" w:cs="Arial"/>
          <w:sz w:val="22"/>
          <w:szCs w:val="22"/>
        </w:rPr>
        <w:t>,</w:t>
      </w:r>
      <w:r w:rsidRPr="00381560">
        <w:rPr>
          <w:rFonts w:ascii="Arial" w:hAnsi="Arial" w:cs="Arial"/>
          <w:sz w:val="22"/>
          <w:szCs w:val="22"/>
        </w:rPr>
        <w:t xml:space="preserve"> 2016].</w:t>
      </w:r>
    </w:p>
    <w:p w14:paraId="43181D0F" w14:textId="77777777" w:rsidR="003C3BEF" w:rsidRPr="00381560" w:rsidRDefault="003C3BEF" w:rsidP="003C3BEF">
      <w:pPr>
        <w:contextualSpacing/>
        <w:jc w:val="both"/>
        <w:rPr>
          <w:rFonts w:ascii="Arial" w:hAnsi="Arial" w:cs="Arial"/>
          <w:sz w:val="22"/>
          <w:szCs w:val="22"/>
          <w:highlight w:val="lightGray"/>
        </w:rPr>
      </w:pPr>
    </w:p>
    <w:p w14:paraId="0F1FA464" w14:textId="77777777" w:rsidR="003C3BEF" w:rsidRPr="00381560" w:rsidRDefault="003C3BEF" w:rsidP="003C3BEF">
      <w:pPr>
        <w:contextualSpacing/>
        <w:jc w:val="both"/>
        <w:rPr>
          <w:rFonts w:ascii="Arial" w:hAnsi="Arial" w:cs="Arial"/>
          <w:sz w:val="22"/>
          <w:szCs w:val="22"/>
          <w:highlight w:val="lightGray"/>
        </w:rPr>
      </w:pPr>
      <w:r w:rsidRPr="00381560">
        <w:rPr>
          <w:rFonts w:ascii="Arial" w:hAnsi="Arial" w:cs="Arial"/>
          <w:sz w:val="22"/>
          <w:szCs w:val="22"/>
        </w:rPr>
        <w:t xml:space="preserve">Place(s) of work: </w:t>
      </w:r>
      <w:r w:rsidRPr="00381560">
        <w:rPr>
          <w:rFonts w:ascii="Arial" w:hAnsi="Arial" w:cs="Arial"/>
          <w:bCs/>
          <w:sz w:val="22"/>
          <w:szCs w:val="22"/>
        </w:rPr>
        <w:fldChar w:fldCharType="begin"/>
      </w:r>
      <w:r w:rsidRPr="00381560">
        <w:rPr>
          <w:rFonts w:ascii="Arial" w:hAnsi="Arial" w:cs="Arial"/>
          <w:bCs/>
          <w:sz w:val="22"/>
          <w:szCs w:val="22"/>
        </w:rPr>
        <w:instrText xml:space="preserve"> ADDRESSBLOCK  \c  \* MERGEFORMAT </w:instrText>
      </w:r>
      <w:r w:rsidRPr="00381560">
        <w:rPr>
          <w:rFonts w:ascii="Arial" w:hAnsi="Arial" w:cs="Arial"/>
          <w:bCs/>
          <w:sz w:val="22"/>
          <w:szCs w:val="22"/>
        </w:rPr>
        <w:fldChar w:fldCharType="separate"/>
      </w:r>
      <w:r w:rsidRPr="00381560">
        <w:rPr>
          <w:rFonts w:ascii="Arial" w:hAnsi="Arial" w:cs="Arial"/>
          <w:bCs/>
          <w:noProof/>
          <w:sz w:val="22"/>
          <w:szCs w:val="22"/>
        </w:rPr>
        <w:t>External c</w:t>
      </w:r>
      <w:r w:rsidRPr="00381560">
        <w:rPr>
          <w:rFonts w:ascii="Arial" w:hAnsi="Arial" w:cs="Arial"/>
          <w:bCs/>
          <w:sz w:val="22"/>
          <w:szCs w:val="22"/>
        </w:rPr>
        <w:t>onsultancy</w:t>
      </w:r>
      <w:r w:rsidRPr="00381560">
        <w:rPr>
          <w:rFonts w:ascii="Arial" w:hAnsi="Arial" w:cs="Arial"/>
          <w:bCs/>
          <w:sz w:val="22"/>
          <w:szCs w:val="22"/>
        </w:rPr>
        <w:fldChar w:fldCharType="end"/>
      </w:r>
      <w:r w:rsidRPr="00381560">
        <w:rPr>
          <w:rFonts w:ascii="Arial" w:hAnsi="Arial" w:cs="Arial"/>
          <w:bCs/>
          <w:sz w:val="22"/>
          <w:szCs w:val="22"/>
        </w:rPr>
        <w:t xml:space="preserve">. </w:t>
      </w:r>
    </w:p>
    <w:p w14:paraId="4BF23EEF" w14:textId="77777777" w:rsidR="003C3BEF" w:rsidRPr="00381560" w:rsidRDefault="003C3BEF" w:rsidP="003C3BEF">
      <w:pPr>
        <w:contextualSpacing/>
        <w:jc w:val="both"/>
        <w:rPr>
          <w:rFonts w:ascii="Arial" w:hAnsi="Arial" w:cs="Arial"/>
          <w:b/>
          <w:bCs/>
          <w:sz w:val="22"/>
          <w:szCs w:val="22"/>
          <w:highlight w:val="lightGray"/>
        </w:rPr>
      </w:pPr>
    </w:p>
    <w:p w14:paraId="27652FEA" w14:textId="77777777" w:rsidR="003C3BEF" w:rsidRPr="00381560" w:rsidRDefault="003C3BEF" w:rsidP="003C3BEF">
      <w:pPr>
        <w:contextualSpacing/>
        <w:jc w:val="both"/>
        <w:rPr>
          <w:rFonts w:ascii="Arial" w:hAnsi="Arial" w:cs="Arial"/>
          <w:sz w:val="22"/>
          <w:szCs w:val="22"/>
        </w:rPr>
      </w:pPr>
      <w:r w:rsidRPr="00381560">
        <w:rPr>
          <w:rFonts w:ascii="Arial" w:hAnsi="Arial" w:cs="Arial"/>
          <w:b/>
          <w:bCs/>
          <w:sz w:val="22"/>
          <w:szCs w:val="22"/>
        </w:rPr>
        <w:t>Qualifications</w:t>
      </w:r>
    </w:p>
    <w:p w14:paraId="6FEBFCB8" w14:textId="77777777" w:rsidR="003C3BEF" w:rsidRPr="00381560" w:rsidRDefault="003C3BEF" w:rsidP="003C3BEF">
      <w:pPr>
        <w:contextualSpacing/>
        <w:jc w:val="both"/>
        <w:rPr>
          <w:rFonts w:ascii="Arial" w:hAnsi="Arial" w:cs="Arial"/>
          <w:sz w:val="22"/>
          <w:szCs w:val="22"/>
        </w:rPr>
      </w:pPr>
    </w:p>
    <w:p w14:paraId="4B4B2172" w14:textId="26826057" w:rsidR="003C3BEF" w:rsidRPr="00381560" w:rsidRDefault="003C3BEF" w:rsidP="00E74547">
      <w:pPr>
        <w:pStyle w:val="ListParagraph"/>
        <w:numPr>
          <w:ilvl w:val="0"/>
          <w:numId w:val="11"/>
        </w:numPr>
        <w:ind w:left="360"/>
        <w:contextualSpacing/>
        <w:jc w:val="both"/>
        <w:rPr>
          <w:rFonts w:ascii="Arial" w:hAnsi="Arial" w:cs="Arial"/>
          <w:sz w:val="22"/>
          <w:szCs w:val="22"/>
        </w:rPr>
      </w:pPr>
      <w:r w:rsidRPr="00381560">
        <w:rPr>
          <w:rFonts w:ascii="Arial" w:hAnsi="Arial" w:cs="Arial"/>
          <w:sz w:val="22"/>
          <w:szCs w:val="22"/>
        </w:rPr>
        <w:t xml:space="preserve">Academic Degree/level and years of professional experience: A </w:t>
      </w:r>
      <w:r w:rsidR="00897574" w:rsidRPr="00381560">
        <w:rPr>
          <w:rFonts w:ascii="Arial" w:hAnsi="Arial" w:cs="Arial"/>
          <w:sz w:val="22"/>
          <w:szCs w:val="22"/>
        </w:rPr>
        <w:t>bachelor</w:t>
      </w:r>
      <w:r w:rsidRPr="00381560">
        <w:rPr>
          <w:rFonts w:ascii="Arial" w:hAnsi="Arial" w:cs="Arial"/>
          <w:sz w:val="22"/>
          <w:szCs w:val="22"/>
        </w:rPr>
        <w:t xml:space="preserve">’s degree in law, economics, public policy or a similar field is required. No less than </w:t>
      </w:r>
      <w:r w:rsidR="00251B23" w:rsidRPr="00381560">
        <w:rPr>
          <w:rFonts w:ascii="Arial" w:hAnsi="Arial" w:cs="Arial"/>
          <w:sz w:val="22"/>
          <w:szCs w:val="22"/>
        </w:rPr>
        <w:t>5</w:t>
      </w:r>
      <w:r w:rsidR="00897574" w:rsidRPr="00381560">
        <w:rPr>
          <w:rFonts w:ascii="Arial" w:hAnsi="Arial" w:cs="Arial"/>
          <w:sz w:val="22"/>
          <w:szCs w:val="22"/>
        </w:rPr>
        <w:t xml:space="preserve"> </w:t>
      </w:r>
      <w:r w:rsidRPr="00381560">
        <w:rPr>
          <w:rFonts w:ascii="Arial" w:hAnsi="Arial" w:cs="Arial"/>
          <w:sz w:val="22"/>
          <w:szCs w:val="22"/>
        </w:rPr>
        <w:t>years of experience in the evaluation and design of entrepreneurship policy instruments.</w:t>
      </w:r>
    </w:p>
    <w:p w14:paraId="1C4EDCF8" w14:textId="77777777" w:rsidR="003C3BEF" w:rsidRPr="00381560" w:rsidRDefault="003C3BEF" w:rsidP="00E74547">
      <w:pPr>
        <w:pStyle w:val="ListParagraph"/>
        <w:numPr>
          <w:ilvl w:val="0"/>
          <w:numId w:val="11"/>
        </w:numPr>
        <w:ind w:left="360"/>
        <w:contextualSpacing/>
        <w:jc w:val="both"/>
        <w:rPr>
          <w:rFonts w:ascii="Arial" w:hAnsi="Arial" w:cs="Arial"/>
          <w:sz w:val="22"/>
          <w:szCs w:val="22"/>
        </w:rPr>
      </w:pPr>
      <w:r w:rsidRPr="00381560">
        <w:rPr>
          <w:rFonts w:ascii="Arial" w:hAnsi="Arial" w:cs="Arial"/>
          <w:sz w:val="22"/>
          <w:szCs w:val="22"/>
        </w:rPr>
        <w:t xml:space="preserve">Language: English native speaker required. Proficiency in Spanish desirable. </w:t>
      </w:r>
    </w:p>
    <w:p w14:paraId="187FE5AC" w14:textId="77777777" w:rsidR="003C3BEF" w:rsidRPr="00381560" w:rsidRDefault="003C3BEF" w:rsidP="00E74547">
      <w:pPr>
        <w:pStyle w:val="BodyText"/>
        <w:numPr>
          <w:ilvl w:val="0"/>
          <w:numId w:val="11"/>
        </w:numPr>
        <w:ind w:left="360"/>
        <w:contextualSpacing/>
        <w:jc w:val="both"/>
        <w:rPr>
          <w:rFonts w:ascii="Arial" w:hAnsi="Arial" w:cs="Arial"/>
          <w:sz w:val="22"/>
          <w:szCs w:val="22"/>
        </w:rPr>
      </w:pPr>
      <w:r w:rsidRPr="00381560">
        <w:rPr>
          <w:rFonts w:ascii="Arial" w:hAnsi="Arial" w:cs="Arial"/>
          <w:sz w:val="22"/>
          <w:szCs w:val="22"/>
        </w:rPr>
        <w:t xml:space="preserve">Academic or applied backgrounds in assessing public service provision policies, as well as solid knowledge of the telecommunications industry. </w:t>
      </w:r>
    </w:p>
    <w:p w14:paraId="31A2CB0D" w14:textId="774600F1" w:rsidR="00251B23" w:rsidRPr="00381560" w:rsidRDefault="00251B23" w:rsidP="00E74547">
      <w:pPr>
        <w:pStyle w:val="BodyText"/>
        <w:numPr>
          <w:ilvl w:val="0"/>
          <w:numId w:val="11"/>
        </w:numPr>
        <w:ind w:left="360"/>
        <w:contextualSpacing/>
        <w:jc w:val="both"/>
        <w:rPr>
          <w:rFonts w:ascii="Arial" w:hAnsi="Arial" w:cs="Arial"/>
          <w:sz w:val="22"/>
          <w:szCs w:val="22"/>
        </w:rPr>
      </w:pPr>
      <w:r w:rsidRPr="00381560">
        <w:rPr>
          <w:rFonts w:ascii="Arial" w:hAnsi="Arial" w:cs="Arial"/>
          <w:sz w:val="22"/>
          <w:szCs w:val="22"/>
        </w:rPr>
        <w:t xml:space="preserve">Excellent </w:t>
      </w:r>
      <w:r w:rsidR="008365F3" w:rsidRPr="00381560">
        <w:rPr>
          <w:rFonts w:ascii="Arial" w:hAnsi="Arial" w:cs="Arial"/>
          <w:sz w:val="22"/>
          <w:szCs w:val="22"/>
        </w:rPr>
        <w:t xml:space="preserve">oral and written </w:t>
      </w:r>
      <w:r w:rsidRPr="00381560">
        <w:rPr>
          <w:rFonts w:ascii="Arial" w:hAnsi="Arial" w:cs="Arial"/>
          <w:sz w:val="22"/>
          <w:szCs w:val="22"/>
        </w:rPr>
        <w:t>communication skills</w:t>
      </w:r>
      <w:r w:rsidR="008365F3" w:rsidRPr="00381560">
        <w:rPr>
          <w:rFonts w:ascii="Arial" w:hAnsi="Arial" w:cs="Arial"/>
          <w:sz w:val="22"/>
          <w:szCs w:val="22"/>
        </w:rPr>
        <w:t>.</w:t>
      </w:r>
      <w:r w:rsidRPr="00381560">
        <w:rPr>
          <w:rFonts w:ascii="Arial" w:hAnsi="Arial" w:cs="Arial"/>
          <w:sz w:val="22"/>
          <w:szCs w:val="22"/>
        </w:rPr>
        <w:t xml:space="preserve"> </w:t>
      </w:r>
    </w:p>
    <w:p w14:paraId="7D9AA736" w14:textId="77777777" w:rsidR="003C3BEF" w:rsidRPr="00381560" w:rsidRDefault="003C3BEF" w:rsidP="00E74547">
      <w:pPr>
        <w:pStyle w:val="BodyText"/>
        <w:numPr>
          <w:ilvl w:val="0"/>
          <w:numId w:val="11"/>
        </w:numPr>
        <w:ind w:left="360"/>
        <w:contextualSpacing/>
        <w:jc w:val="both"/>
        <w:rPr>
          <w:rFonts w:ascii="Arial" w:hAnsi="Arial" w:cs="Arial"/>
          <w:sz w:val="22"/>
          <w:szCs w:val="22"/>
        </w:rPr>
      </w:pPr>
      <w:r w:rsidRPr="00381560">
        <w:rPr>
          <w:rFonts w:ascii="Arial" w:hAnsi="Arial" w:cs="Arial"/>
          <w:sz w:val="22"/>
          <w:szCs w:val="22"/>
        </w:rPr>
        <w:t>Familiarity with audiovisual creative industries is desired. However, if the Consultant is not able to prove previous knowledge or experience he/she may include a proposal on how they intend to procure the knowledge within a timeframe sufficient for executing the consultancy.</w:t>
      </w:r>
    </w:p>
    <w:p w14:paraId="310DB782" w14:textId="77777777" w:rsidR="003C3BEF" w:rsidRPr="00381560" w:rsidRDefault="003C3BEF" w:rsidP="003C3BEF">
      <w:pPr>
        <w:contextualSpacing/>
        <w:jc w:val="both"/>
        <w:rPr>
          <w:rFonts w:ascii="Arial" w:hAnsi="Arial" w:cs="Arial"/>
          <w:b/>
          <w:bCs/>
          <w:sz w:val="22"/>
          <w:szCs w:val="22"/>
          <w:highlight w:val="lightGray"/>
        </w:rPr>
      </w:pPr>
    </w:p>
    <w:p w14:paraId="7645B77C" w14:textId="77777777" w:rsidR="003C3BEF" w:rsidRPr="00381560" w:rsidRDefault="003C3BEF" w:rsidP="003C3BEF">
      <w:pPr>
        <w:contextualSpacing/>
        <w:jc w:val="both"/>
        <w:rPr>
          <w:rFonts w:ascii="Arial" w:hAnsi="Arial" w:cs="Arial"/>
          <w:b/>
          <w:bCs/>
          <w:sz w:val="22"/>
          <w:szCs w:val="22"/>
        </w:rPr>
      </w:pPr>
      <w:r w:rsidRPr="00381560">
        <w:rPr>
          <w:rFonts w:ascii="Arial" w:hAnsi="Arial" w:cs="Arial"/>
          <w:b/>
          <w:bCs/>
          <w:sz w:val="22"/>
          <w:szCs w:val="22"/>
        </w:rPr>
        <w:t>Payment and Conditions</w:t>
      </w:r>
    </w:p>
    <w:p w14:paraId="6B9D1844" w14:textId="77777777" w:rsidR="003C3BEF" w:rsidRPr="00381560" w:rsidRDefault="003C3BEF" w:rsidP="003C3BEF">
      <w:pPr>
        <w:contextualSpacing/>
        <w:jc w:val="both"/>
        <w:rPr>
          <w:rFonts w:ascii="Arial" w:hAnsi="Arial" w:cs="Arial"/>
          <w:sz w:val="22"/>
          <w:szCs w:val="22"/>
        </w:rPr>
      </w:pPr>
    </w:p>
    <w:p w14:paraId="04B8CB17" w14:textId="77777777" w:rsidR="003C3BEF" w:rsidRPr="00381560" w:rsidRDefault="003C3BEF" w:rsidP="003C3BEF">
      <w:pPr>
        <w:contextualSpacing/>
        <w:jc w:val="both"/>
        <w:rPr>
          <w:rFonts w:ascii="Arial" w:hAnsi="Arial" w:cs="Arial"/>
          <w:sz w:val="22"/>
          <w:szCs w:val="22"/>
        </w:rPr>
      </w:pPr>
      <w:r w:rsidRPr="00381560">
        <w:rPr>
          <w:rFonts w:ascii="Arial" w:hAnsi="Arial" w:cs="Arial"/>
          <w:sz w:val="22"/>
          <w:szCs w:val="22"/>
        </w:rPr>
        <w:t xml:space="preserve">Compensation will be determined in accordance with Bank’s policies and procedures. </w:t>
      </w:r>
    </w:p>
    <w:p w14:paraId="4053D180" w14:textId="77777777" w:rsidR="003C3BEF" w:rsidRPr="00381560" w:rsidRDefault="003C3BEF" w:rsidP="003C3BEF">
      <w:pPr>
        <w:contextualSpacing/>
        <w:jc w:val="both"/>
        <w:rPr>
          <w:rFonts w:ascii="Arial" w:hAnsi="Arial" w:cs="Arial"/>
          <w:sz w:val="22"/>
          <w:szCs w:val="22"/>
        </w:rPr>
      </w:pPr>
      <w:r w:rsidRPr="00381560">
        <w:rPr>
          <w:rFonts w:ascii="Arial" w:hAnsi="Arial" w:cs="Arial"/>
          <w:sz w:val="22"/>
          <w:szCs w:val="22"/>
        </w:rPr>
        <w:t>Candidates must be citizens of an IDB member country.</w:t>
      </w:r>
    </w:p>
    <w:p w14:paraId="6A98F26A" w14:textId="77777777" w:rsidR="003C3BEF" w:rsidRPr="00381560" w:rsidRDefault="003C3BEF" w:rsidP="003C3BEF">
      <w:pPr>
        <w:contextualSpacing/>
        <w:jc w:val="both"/>
        <w:rPr>
          <w:rFonts w:ascii="Arial" w:hAnsi="Arial" w:cs="Arial"/>
          <w:sz w:val="22"/>
          <w:szCs w:val="22"/>
        </w:rPr>
      </w:pPr>
    </w:p>
    <w:p w14:paraId="0898C153" w14:textId="77777777" w:rsidR="003C3BEF" w:rsidRPr="00381560" w:rsidRDefault="003C3BEF" w:rsidP="003C3BEF">
      <w:pPr>
        <w:contextualSpacing/>
        <w:jc w:val="both"/>
        <w:rPr>
          <w:rFonts w:ascii="Arial" w:hAnsi="Arial" w:cs="Arial"/>
          <w:strike/>
          <w:sz w:val="22"/>
          <w:szCs w:val="22"/>
        </w:rPr>
      </w:pPr>
      <w:r w:rsidRPr="00381560">
        <w:rPr>
          <w:rFonts w:ascii="Arial" w:hAnsi="Arial" w:cs="Arial"/>
          <w:b/>
          <w:bCs/>
          <w:sz w:val="22"/>
          <w:szCs w:val="22"/>
        </w:rPr>
        <w:t>Consanguinity:</w:t>
      </w:r>
      <w:r w:rsidRPr="00381560">
        <w:rPr>
          <w:rFonts w:ascii="Arial" w:hAnsi="Arial" w:cs="Arial"/>
          <w:sz w:val="22"/>
          <w:szCs w:val="22"/>
        </w:rPr>
        <w:t xml:space="preserve"> Pursuant to applicable Bank policy, candidates with relatives (including the fourth degree of consanguinity and the second degree of affinity, including spouse) working for the Bank as staff members or Complementary Workforce </w:t>
      </w:r>
      <w:proofErr w:type="spellStart"/>
      <w:r w:rsidRPr="00381560">
        <w:rPr>
          <w:rFonts w:ascii="Arial" w:hAnsi="Arial" w:cs="Arial"/>
          <w:sz w:val="22"/>
          <w:szCs w:val="22"/>
        </w:rPr>
        <w:t>contractuals</w:t>
      </w:r>
      <w:proofErr w:type="spellEnd"/>
      <w:r w:rsidRPr="00381560">
        <w:rPr>
          <w:rFonts w:ascii="Arial" w:hAnsi="Arial" w:cs="Arial"/>
          <w:sz w:val="22"/>
          <w:szCs w:val="22"/>
        </w:rPr>
        <w:t xml:space="preserve">, will not be eligible to provide services for the Bank. </w:t>
      </w:r>
    </w:p>
    <w:p w14:paraId="673D4772" w14:textId="77777777" w:rsidR="003C3BEF" w:rsidRPr="00381560" w:rsidRDefault="003C3BEF" w:rsidP="003C3BEF">
      <w:pPr>
        <w:contextualSpacing/>
        <w:jc w:val="both"/>
        <w:rPr>
          <w:rFonts w:ascii="Arial" w:hAnsi="Arial" w:cs="Arial"/>
          <w:sz w:val="22"/>
          <w:szCs w:val="22"/>
        </w:rPr>
      </w:pPr>
    </w:p>
    <w:p w14:paraId="34EAC664" w14:textId="77777777" w:rsidR="003C3BEF" w:rsidRPr="00381560" w:rsidRDefault="003C3BEF" w:rsidP="003C3BEF">
      <w:pPr>
        <w:contextualSpacing/>
        <w:jc w:val="both"/>
        <w:rPr>
          <w:rFonts w:ascii="Arial" w:hAnsi="Arial" w:cs="Arial"/>
          <w:sz w:val="22"/>
          <w:szCs w:val="22"/>
        </w:rPr>
      </w:pPr>
      <w:r w:rsidRPr="00381560">
        <w:rPr>
          <w:rFonts w:ascii="Arial" w:hAnsi="Arial" w:cs="Arial"/>
          <w:b/>
          <w:bCs/>
          <w:sz w:val="22"/>
          <w:szCs w:val="22"/>
        </w:rPr>
        <w:t>Diversity:</w:t>
      </w:r>
      <w:r w:rsidRPr="00381560">
        <w:rPr>
          <w:rFonts w:ascii="Arial" w:hAnsi="Arial" w:cs="Arial"/>
          <w:sz w:val="22"/>
          <w:szCs w:val="22"/>
        </w:rPr>
        <w:t xml:space="preserve"> The Bank is committed to diversity and inclusion and to providing equal opportunities to all candidates. We embrace diversity on the basis of gender, age, education, national origin, ethnic origin, race, disability, sexual orientation, religion, and HIV/AIDs status. We encourage women, Afro-descendants and persons of indigenous origins to apply.</w:t>
      </w:r>
    </w:p>
    <w:p w14:paraId="514E941E" w14:textId="77777777" w:rsidR="00793B5C" w:rsidRPr="00381560" w:rsidRDefault="00793B5C">
      <w:pPr>
        <w:rPr>
          <w:rFonts w:ascii="Arial" w:hAnsi="Arial" w:cs="Arial"/>
          <w:b/>
          <w:smallCaps/>
          <w:sz w:val="22"/>
          <w:szCs w:val="22"/>
        </w:rPr>
      </w:pPr>
      <w:r w:rsidRPr="00381560">
        <w:rPr>
          <w:rFonts w:ascii="Arial" w:hAnsi="Arial" w:cs="Arial"/>
          <w:b/>
          <w:smallCaps/>
          <w:sz w:val="22"/>
          <w:szCs w:val="22"/>
        </w:rPr>
        <w:br w:type="page"/>
      </w:r>
    </w:p>
    <w:p w14:paraId="1372DB03" w14:textId="2779721E" w:rsidR="00651356" w:rsidRPr="00381560" w:rsidRDefault="00B84E28" w:rsidP="00651356">
      <w:pPr>
        <w:spacing w:line="276" w:lineRule="auto"/>
        <w:jc w:val="center"/>
        <w:rPr>
          <w:rFonts w:ascii="Arial" w:hAnsi="Arial" w:cs="Arial"/>
          <w:b/>
          <w:iCs/>
          <w:smallCaps/>
          <w:sz w:val="22"/>
          <w:szCs w:val="22"/>
        </w:rPr>
      </w:pPr>
      <w:r w:rsidRPr="00381560">
        <w:rPr>
          <w:rFonts w:ascii="Arial" w:hAnsi="Arial" w:cs="Arial"/>
          <w:b/>
          <w:iCs/>
          <w:smallCaps/>
          <w:sz w:val="22"/>
          <w:szCs w:val="22"/>
        </w:rPr>
        <w:lastRenderedPageBreak/>
        <w:t xml:space="preserve">Action </w:t>
      </w:r>
      <w:r w:rsidR="00651356" w:rsidRPr="00381560">
        <w:rPr>
          <w:rFonts w:ascii="Arial" w:hAnsi="Arial" w:cs="Arial"/>
          <w:b/>
          <w:iCs/>
          <w:smallCaps/>
          <w:sz w:val="22"/>
          <w:szCs w:val="22"/>
        </w:rPr>
        <w:t>Plan</w:t>
      </w:r>
    </w:p>
    <w:p w14:paraId="3848BC9C" w14:textId="77777777" w:rsidR="00651356" w:rsidRPr="00381560" w:rsidRDefault="00651356" w:rsidP="00651356">
      <w:pPr>
        <w:spacing w:line="276" w:lineRule="auto"/>
        <w:jc w:val="center"/>
        <w:rPr>
          <w:rFonts w:ascii="Arial" w:hAnsi="Arial" w:cs="Arial"/>
          <w:b/>
          <w:iCs/>
          <w:smallCaps/>
          <w:sz w:val="22"/>
          <w:szCs w:val="22"/>
        </w:rPr>
      </w:pPr>
    </w:p>
    <w:p w14:paraId="59788131" w14:textId="77777777" w:rsidR="00651356" w:rsidRPr="00381560" w:rsidRDefault="00651356" w:rsidP="00651356">
      <w:pPr>
        <w:spacing w:line="276" w:lineRule="auto"/>
        <w:jc w:val="center"/>
        <w:rPr>
          <w:rFonts w:ascii="Arial" w:hAnsi="Arial" w:cs="Arial"/>
          <w:b/>
          <w:iCs/>
          <w:smallCaps/>
          <w:sz w:val="22"/>
          <w:szCs w:val="22"/>
        </w:rPr>
      </w:pPr>
      <w:r w:rsidRPr="00381560">
        <w:rPr>
          <w:rFonts w:ascii="Arial" w:hAnsi="Arial" w:cs="Arial"/>
          <w:b/>
          <w:iCs/>
          <w:smallCaps/>
          <w:sz w:val="22"/>
          <w:szCs w:val="22"/>
        </w:rPr>
        <w:t>External Consultancy</w:t>
      </w:r>
    </w:p>
    <w:p w14:paraId="7F010A71" w14:textId="77777777" w:rsidR="00651356" w:rsidRPr="00381560" w:rsidRDefault="00651356" w:rsidP="00651356">
      <w:pPr>
        <w:contextualSpacing/>
        <w:jc w:val="center"/>
        <w:rPr>
          <w:rFonts w:ascii="Arial" w:hAnsi="Arial" w:cs="Arial"/>
          <w:iCs/>
          <w:sz w:val="22"/>
          <w:szCs w:val="22"/>
        </w:rPr>
      </w:pPr>
    </w:p>
    <w:p w14:paraId="65FA827D" w14:textId="77777777" w:rsidR="00651356" w:rsidRPr="00381560" w:rsidRDefault="00651356" w:rsidP="00651356">
      <w:pPr>
        <w:contextualSpacing/>
        <w:jc w:val="center"/>
        <w:rPr>
          <w:rFonts w:ascii="Arial" w:hAnsi="Arial" w:cs="Arial"/>
          <w:iCs/>
          <w:smallCaps/>
          <w:sz w:val="22"/>
          <w:szCs w:val="22"/>
        </w:rPr>
      </w:pPr>
      <w:r w:rsidRPr="00381560">
        <w:rPr>
          <w:rFonts w:ascii="Arial" w:hAnsi="Arial" w:cs="Arial"/>
          <w:iCs/>
          <w:smallCaps/>
          <w:sz w:val="22"/>
          <w:szCs w:val="22"/>
        </w:rPr>
        <w:t>Broadband as a tool For Creative Industries in Jamaica And Trinidad and Tobago</w:t>
      </w:r>
    </w:p>
    <w:p w14:paraId="566CF5C3" w14:textId="77777777" w:rsidR="00651356" w:rsidRPr="00381560" w:rsidRDefault="00651356" w:rsidP="00651356">
      <w:pPr>
        <w:contextualSpacing/>
        <w:jc w:val="center"/>
        <w:rPr>
          <w:rFonts w:ascii="Arial" w:hAnsi="Arial" w:cs="Arial"/>
          <w:iCs/>
          <w:sz w:val="22"/>
          <w:szCs w:val="22"/>
        </w:rPr>
      </w:pPr>
      <w:r w:rsidRPr="00381560">
        <w:rPr>
          <w:rFonts w:ascii="Arial" w:hAnsi="Arial" w:cs="Arial"/>
          <w:iCs/>
          <w:sz w:val="22"/>
          <w:szCs w:val="22"/>
        </w:rPr>
        <w:t>RG-</w:t>
      </w:r>
      <w:r w:rsidRPr="00381560">
        <w:rPr>
          <w:rFonts w:ascii="Arial" w:hAnsi="Arial" w:cs="Arial"/>
          <w:sz w:val="22"/>
          <w:szCs w:val="22"/>
        </w:rPr>
        <w:t>T2627</w:t>
      </w:r>
    </w:p>
    <w:p w14:paraId="2D1D1973" w14:textId="77777777" w:rsidR="00651356" w:rsidRPr="00381560" w:rsidRDefault="00651356" w:rsidP="00651356">
      <w:pPr>
        <w:pStyle w:val="Default"/>
        <w:contextualSpacing/>
        <w:jc w:val="both"/>
        <w:rPr>
          <w:rFonts w:ascii="Arial" w:hAnsi="Arial" w:cs="Arial"/>
          <w:b/>
          <w:bCs/>
          <w:sz w:val="22"/>
          <w:szCs w:val="22"/>
        </w:rPr>
      </w:pPr>
    </w:p>
    <w:p w14:paraId="506621ED" w14:textId="77777777" w:rsidR="00651356" w:rsidRPr="00381560" w:rsidRDefault="00651356" w:rsidP="00651356">
      <w:pPr>
        <w:pStyle w:val="Default"/>
        <w:contextualSpacing/>
        <w:jc w:val="both"/>
        <w:rPr>
          <w:rFonts w:ascii="Arial" w:hAnsi="Arial" w:cs="Arial"/>
          <w:b/>
          <w:bCs/>
          <w:sz w:val="22"/>
          <w:szCs w:val="22"/>
        </w:rPr>
      </w:pPr>
      <w:r w:rsidRPr="00381560">
        <w:rPr>
          <w:rFonts w:ascii="Arial" w:hAnsi="Arial" w:cs="Arial"/>
          <w:b/>
          <w:bCs/>
          <w:sz w:val="22"/>
          <w:szCs w:val="22"/>
        </w:rPr>
        <w:t>Consultancy objective</w:t>
      </w:r>
    </w:p>
    <w:p w14:paraId="79305012" w14:textId="77777777" w:rsidR="00651356" w:rsidRPr="00381560" w:rsidRDefault="00651356" w:rsidP="00651356">
      <w:pPr>
        <w:pStyle w:val="Default"/>
        <w:contextualSpacing/>
        <w:jc w:val="both"/>
        <w:rPr>
          <w:rFonts w:ascii="Arial" w:hAnsi="Arial" w:cs="Arial"/>
          <w:sz w:val="22"/>
          <w:szCs w:val="22"/>
        </w:rPr>
      </w:pPr>
    </w:p>
    <w:p w14:paraId="4D7CAD9C" w14:textId="1ED01EF3" w:rsidR="00651356" w:rsidRPr="00381560" w:rsidRDefault="00651356" w:rsidP="00651356">
      <w:pPr>
        <w:pStyle w:val="Default"/>
        <w:contextualSpacing/>
        <w:jc w:val="both"/>
        <w:rPr>
          <w:rFonts w:ascii="Arial" w:hAnsi="Arial" w:cs="Arial"/>
          <w:sz w:val="22"/>
          <w:szCs w:val="22"/>
        </w:rPr>
      </w:pPr>
      <w:r w:rsidRPr="00381560">
        <w:rPr>
          <w:rFonts w:ascii="Arial" w:hAnsi="Arial" w:cs="Arial"/>
          <w:sz w:val="22"/>
          <w:szCs w:val="22"/>
        </w:rPr>
        <w:t xml:space="preserve">The objective is to assist the Team Leader in the drawing up of a detailed </w:t>
      </w:r>
      <w:r w:rsidR="00952DAA" w:rsidRPr="00381560">
        <w:rPr>
          <w:rFonts w:ascii="Arial" w:hAnsi="Arial" w:cs="Arial"/>
          <w:sz w:val="22"/>
          <w:szCs w:val="22"/>
        </w:rPr>
        <w:t xml:space="preserve">action plan </w:t>
      </w:r>
      <w:r w:rsidRPr="00381560">
        <w:rPr>
          <w:rFonts w:ascii="Arial" w:hAnsi="Arial" w:cs="Arial"/>
          <w:sz w:val="22"/>
          <w:szCs w:val="22"/>
        </w:rPr>
        <w:t xml:space="preserve">for </w:t>
      </w:r>
      <w:r w:rsidR="00952DAA" w:rsidRPr="00381560">
        <w:rPr>
          <w:rFonts w:ascii="Arial" w:hAnsi="Arial" w:cs="Arial"/>
          <w:sz w:val="22"/>
          <w:szCs w:val="22"/>
        </w:rPr>
        <w:t xml:space="preserve">establishing partnerships </w:t>
      </w:r>
      <w:r w:rsidR="00714AC4" w:rsidRPr="00381560">
        <w:rPr>
          <w:rFonts w:ascii="Arial" w:hAnsi="Arial" w:cs="Arial"/>
          <w:sz w:val="22"/>
          <w:szCs w:val="22"/>
        </w:rPr>
        <w:t xml:space="preserve">between any one of </w:t>
      </w:r>
      <w:r w:rsidR="000D5C85" w:rsidRPr="00381560">
        <w:rPr>
          <w:rFonts w:ascii="Arial" w:hAnsi="Arial" w:cs="Arial"/>
          <w:sz w:val="22"/>
          <w:szCs w:val="22"/>
        </w:rPr>
        <w:t xml:space="preserve">relevant </w:t>
      </w:r>
      <w:r w:rsidRPr="00381560">
        <w:rPr>
          <w:rFonts w:ascii="Arial" w:hAnsi="Arial" w:cs="Arial"/>
          <w:sz w:val="22"/>
          <w:szCs w:val="22"/>
        </w:rPr>
        <w:t>authorities</w:t>
      </w:r>
      <w:r w:rsidR="00952DAA" w:rsidRPr="00381560">
        <w:rPr>
          <w:rFonts w:ascii="Arial" w:hAnsi="Arial" w:cs="Arial"/>
          <w:sz w:val="22"/>
          <w:szCs w:val="22"/>
        </w:rPr>
        <w:t>, users operating in the audiov</w:t>
      </w:r>
      <w:r w:rsidR="00714AC4" w:rsidRPr="00381560">
        <w:rPr>
          <w:rFonts w:ascii="Arial" w:hAnsi="Arial" w:cs="Arial"/>
          <w:sz w:val="22"/>
          <w:szCs w:val="22"/>
        </w:rPr>
        <w:t xml:space="preserve">isual creative industry and entrepreneurship organizations, on one side, </w:t>
      </w:r>
      <w:r w:rsidR="00952DAA" w:rsidRPr="00381560">
        <w:rPr>
          <w:rFonts w:ascii="Arial" w:hAnsi="Arial" w:cs="Arial"/>
          <w:sz w:val="22"/>
          <w:szCs w:val="22"/>
        </w:rPr>
        <w:t>and providers</w:t>
      </w:r>
      <w:r w:rsidR="00714AC4" w:rsidRPr="00381560">
        <w:rPr>
          <w:rFonts w:ascii="Arial" w:hAnsi="Arial" w:cs="Arial"/>
          <w:sz w:val="22"/>
          <w:szCs w:val="22"/>
        </w:rPr>
        <w:t xml:space="preserve"> of broadband </w:t>
      </w:r>
      <w:r w:rsidRPr="00381560">
        <w:rPr>
          <w:rFonts w:ascii="Arial" w:hAnsi="Arial" w:cs="Arial"/>
          <w:sz w:val="22"/>
          <w:szCs w:val="22"/>
        </w:rPr>
        <w:t>in Jamaica and Trinidad and Tobago</w:t>
      </w:r>
      <w:r w:rsidR="00714AC4" w:rsidRPr="00381560">
        <w:rPr>
          <w:rFonts w:ascii="Arial" w:hAnsi="Arial" w:cs="Arial"/>
          <w:sz w:val="22"/>
          <w:szCs w:val="22"/>
        </w:rPr>
        <w:t>, on the other</w:t>
      </w:r>
      <w:r w:rsidRPr="00381560">
        <w:rPr>
          <w:rFonts w:ascii="Arial" w:hAnsi="Arial" w:cs="Arial"/>
          <w:sz w:val="22"/>
          <w:szCs w:val="22"/>
        </w:rPr>
        <w:t xml:space="preserve">. </w:t>
      </w:r>
    </w:p>
    <w:p w14:paraId="431D293E" w14:textId="77777777" w:rsidR="00651356" w:rsidRPr="00381560" w:rsidRDefault="00651356" w:rsidP="00651356">
      <w:pPr>
        <w:pStyle w:val="Default"/>
        <w:contextualSpacing/>
        <w:jc w:val="both"/>
        <w:rPr>
          <w:rFonts w:ascii="Arial" w:hAnsi="Arial" w:cs="Arial"/>
          <w:sz w:val="22"/>
          <w:szCs w:val="22"/>
        </w:rPr>
      </w:pPr>
    </w:p>
    <w:p w14:paraId="50C3F4C2" w14:textId="77777777" w:rsidR="00651356" w:rsidRPr="00381560" w:rsidRDefault="00651356" w:rsidP="00651356">
      <w:pPr>
        <w:pStyle w:val="Default"/>
        <w:contextualSpacing/>
        <w:jc w:val="both"/>
        <w:rPr>
          <w:rFonts w:ascii="Arial" w:hAnsi="Arial" w:cs="Arial"/>
          <w:bCs/>
          <w:sz w:val="22"/>
          <w:szCs w:val="22"/>
        </w:rPr>
      </w:pPr>
      <w:r w:rsidRPr="00381560">
        <w:rPr>
          <w:rFonts w:ascii="Arial" w:hAnsi="Arial" w:cs="Arial"/>
          <w:bCs/>
          <w:sz w:val="22"/>
          <w:szCs w:val="22"/>
        </w:rPr>
        <w:t>Specific outputs include:</w:t>
      </w:r>
    </w:p>
    <w:p w14:paraId="08918A06" w14:textId="77777777" w:rsidR="00651356" w:rsidRPr="00381560" w:rsidRDefault="00651356" w:rsidP="00651356">
      <w:pPr>
        <w:pStyle w:val="Default"/>
        <w:contextualSpacing/>
        <w:jc w:val="both"/>
        <w:rPr>
          <w:rFonts w:ascii="Arial" w:hAnsi="Arial" w:cs="Arial"/>
          <w:sz w:val="22"/>
          <w:szCs w:val="22"/>
        </w:rPr>
      </w:pPr>
    </w:p>
    <w:p w14:paraId="5268CFF6" w14:textId="1773FE3D" w:rsidR="00651356" w:rsidRPr="00381560" w:rsidRDefault="00651356" w:rsidP="00E74547">
      <w:pPr>
        <w:pStyle w:val="Default"/>
        <w:numPr>
          <w:ilvl w:val="0"/>
          <w:numId w:val="15"/>
        </w:numPr>
        <w:ind w:left="360"/>
        <w:contextualSpacing/>
        <w:jc w:val="both"/>
        <w:rPr>
          <w:rFonts w:ascii="Arial" w:hAnsi="Arial" w:cs="Arial"/>
          <w:sz w:val="22"/>
          <w:szCs w:val="22"/>
        </w:rPr>
      </w:pPr>
      <w:r w:rsidRPr="00381560">
        <w:rPr>
          <w:rFonts w:ascii="Arial" w:hAnsi="Arial" w:cs="Arial"/>
          <w:sz w:val="22"/>
          <w:szCs w:val="22"/>
        </w:rPr>
        <w:t xml:space="preserve">An </w:t>
      </w:r>
      <w:r w:rsidR="00BB09B3" w:rsidRPr="00381560">
        <w:rPr>
          <w:rFonts w:ascii="Arial" w:hAnsi="Arial" w:cs="Arial"/>
          <w:sz w:val="22"/>
          <w:szCs w:val="22"/>
        </w:rPr>
        <w:t xml:space="preserve">identification of the </w:t>
      </w:r>
      <w:r w:rsidR="00F808A5" w:rsidRPr="00381560">
        <w:rPr>
          <w:rFonts w:ascii="Arial" w:hAnsi="Arial" w:cs="Arial"/>
          <w:sz w:val="22"/>
          <w:szCs w:val="22"/>
        </w:rPr>
        <w:t xml:space="preserve">broadband </w:t>
      </w:r>
      <w:r w:rsidR="00BB09B3" w:rsidRPr="00381560">
        <w:rPr>
          <w:rFonts w:ascii="Arial" w:hAnsi="Arial" w:cs="Arial"/>
          <w:sz w:val="22"/>
          <w:szCs w:val="22"/>
        </w:rPr>
        <w:t>providers and the manner in which they may participate</w:t>
      </w:r>
      <w:r w:rsidRPr="00381560">
        <w:rPr>
          <w:rFonts w:ascii="Arial" w:hAnsi="Arial" w:cs="Arial"/>
          <w:sz w:val="22"/>
          <w:szCs w:val="22"/>
        </w:rPr>
        <w:t xml:space="preserve">. </w:t>
      </w:r>
    </w:p>
    <w:p w14:paraId="2AF04C28" w14:textId="1A527E96" w:rsidR="00F808A5" w:rsidRPr="00381560" w:rsidRDefault="00F808A5" w:rsidP="00E74547">
      <w:pPr>
        <w:pStyle w:val="Default"/>
        <w:numPr>
          <w:ilvl w:val="0"/>
          <w:numId w:val="15"/>
        </w:numPr>
        <w:tabs>
          <w:tab w:val="left" w:pos="360"/>
        </w:tabs>
        <w:ind w:left="360"/>
        <w:contextualSpacing/>
        <w:jc w:val="both"/>
        <w:rPr>
          <w:rFonts w:ascii="Arial" w:hAnsi="Arial" w:cs="Arial"/>
          <w:sz w:val="22"/>
          <w:szCs w:val="22"/>
        </w:rPr>
      </w:pPr>
      <w:r w:rsidRPr="00381560">
        <w:rPr>
          <w:rFonts w:ascii="Arial" w:hAnsi="Arial" w:cs="Arial"/>
          <w:sz w:val="22"/>
          <w:szCs w:val="22"/>
        </w:rPr>
        <w:t xml:space="preserve">An identification of the relevant actors on the regulatory side and on the audiovisual creative firm- consumer side. </w:t>
      </w:r>
    </w:p>
    <w:p w14:paraId="19FEEAA9" w14:textId="3554882B" w:rsidR="00651356" w:rsidRPr="00381560" w:rsidRDefault="00651356" w:rsidP="00E74547">
      <w:pPr>
        <w:pStyle w:val="Default"/>
        <w:numPr>
          <w:ilvl w:val="0"/>
          <w:numId w:val="15"/>
        </w:numPr>
        <w:tabs>
          <w:tab w:val="left" w:pos="360"/>
        </w:tabs>
        <w:ind w:left="360"/>
        <w:contextualSpacing/>
        <w:jc w:val="both"/>
        <w:rPr>
          <w:rFonts w:ascii="Arial" w:hAnsi="Arial" w:cs="Arial"/>
          <w:sz w:val="22"/>
          <w:szCs w:val="22"/>
        </w:rPr>
      </w:pPr>
      <w:r w:rsidRPr="00381560">
        <w:rPr>
          <w:rFonts w:ascii="Arial" w:hAnsi="Arial" w:cs="Arial"/>
          <w:sz w:val="22"/>
          <w:szCs w:val="22"/>
        </w:rPr>
        <w:t>A</w:t>
      </w:r>
      <w:r w:rsidR="00200A18" w:rsidRPr="00381560">
        <w:rPr>
          <w:rFonts w:ascii="Arial" w:hAnsi="Arial" w:cs="Arial"/>
          <w:sz w:val="22"/>
          <w:szCs w:val="22"/>
        </w:rPr>
        <w:t>n identification of the areas where partnerships and collaborations are feasible and would be beneficial</w:t>
      </w:r>
      <w:r w:rsidRPr="00381560">
        <w:rPr>
          <w:rFonts w:ascii="Arial" w:hAnsi="Arial" w:cs="Arial"/>
          <w:sz w:val="22"/>
          <w:szCs w:val="22"/>
        </w:rPr>
        <w:t xml:space="preserve">. </w:t>
      </w:r>
    </w:p>
    <w:p w14:paraId="637D0426" w14:textId="681BF9DE" w:rsidR="00651356" w:rsidRPr="00381560" w:rsidRDefault="00651356" w:rsidP="00E74547">
      <w:pPr>
        <w:pStyle w:val="Default"/>
        <w:numPr>
          <w:ilvl w:val="0"/>
          <w:numId w:val="15"/>
        </w:numPr>
        <w:tabs>
          <w:tab w:val="left" w:pos="360"/>
        </w:tabs>
        <w:ind w:left="360"/>
        <w:contextualSpacing/>
        <w:jc w:val="both"/>
        <w:rPr>
          <w:rFonts w:ascii="Arial" w:hAnsi="Arial" w:cs="Arial"/>
          <w:sz w:val="22"/>
          <w:szCs w:val="22"/>
        </w:rPr>
      </w:pPr>
      <w:r w:rsidRPr="00381560">
        <w:rPr>
          <w:rFonts w:ascii="Arial" w:hAnsi="Arial" w:cs="Arial"/>
          <w:sz w:val="22"/>
          <w:szCs w:val="22"/>
        </w:rPr>
        <w:t xml:space="preserve">An </w:t>
      </w:r>
      <w:r w:rsidR="00200A18" w:rsidRPr="00381560">
        <w:rPr>
          <w:rFonts w:ascii="Arial" w:hAnsi="Arial" w:cs="Arial"/>
          <w:sz w:val="22"/>
          <w:szCs w:val="22"/>
        </w:rPr>
        <w:t xml:space="preserve">identification of the factors that prevent or de-incentivize the collaboration between different actors in the field. </w:t>
      </w:r>
    </w:p>
    <w:p w14:paraId="4E150CD5" w14:textId="5FCBDD29" w:rsidR="00651356" w:rsidRPr="00381560" w:rsidRDefault="00200A18" w:rsidP="00E74547">
      <w:pPr>
        <w:pStyle w:val="Default"/>
        <w:numPr>
          <w:ilvl w:val="0"/>
          <w:numId w:val="15"/>
        </w:numPr>
        <w:tabs>
          <w:tab w:val="left" w:pos="360"/>
        </w:tabs>
        <w:ind w:left="360"/>
        <w:contextualSpacing/>
        <w:jc w:val="both"/>
        <w:rPr>
          <w:rFonts w:ascii="Arial" w:hAnsi="Arial" w:cs="Arial"/>
          <w:sz w:val="22"/>
          <w:szCs w:val="22"/>
        </w:rPr>
      </w:pPr>
      <w:r w:rsidRPr="00381560">
        <w:rPr>
          <w:rFonts w:ascii="Arial" w:hAnsi="Arial" w:cs="Arial"/>
          <w:sz w:val="22"/>
          <w:szCs w:val="22"/>
        </w:rPr>
        <w:t xml:space="preserve">A </w:t>
      </w:r>
      <w:r w:rsidR="00F808A5" w:rsidRPr="00381560">
        <w:rPr>
          <w:rFonts w:ascii="Arial" w:hAnsi="Arial" w:cs="Arial"/>
          <w:sz w:val="22"/>
          <w:szCs w:val="22"/>
        </w:rPr>
        <w:t xml:space="preserve">proposal </w:t>
      </w:r>
      <w:r w:rsidRPr="00381560">
        <w:rPr>
          <w:rFonts w:ascii="Arial" w:hAnsi="Arial" w:cs="Arial"/>
          <w:sz w:val="22"/>
          <w:szCs w:val="22"/>
        </w:rPr>
        <w:t xml:space="preserve">of partnerships </w:t>
      </w:r>
      <w:r w:rsidR="00F808A5" w:rsidRPr="00381560">
        <w:rPr>
          <w:rFonts w:ascii="Arial" w:hAnsi="Arial" w:cs="Arial"/>
          <w:sz w:val="22"/>
          <w:szCs w:val="22"/>
        </w:rPr>
        <w:t>that may be readily executable</w:t>
      </w:r>
      <w:r w:rsidR="00651356" w:rsidRPr="00381560">
        <w:rPr>
          <w:rFonts w:ascii="Arial" w:hAnsi="Arial" w:cs="Arial"/>
          <w:sz w:val="22"/>
          <w:szCs w:val="22"/>
        </w:rPr>
        <w:t xml:space="preserve">. </w:t>
      </w:r>
    </w:p>
    <w:p w14:paraId="189A17DB" w14:textId="77777777" w:rsidR="00651356" w:rsidRPr="00381560" w:rsidRDefault="00651356" w:rsidP="00651356">
      <w:pPr>
        <w:tabs>
          <w:tab w:val="left" w:pos="1440"/>
          <w:tab w:val="left" w:pos="3060"/>
        </w:tabs>
        <w:contextualSpacing/>
        <w:jc w:val="center"/>
        <w:rPr>
          <w:rFonts w:ascii="Arial" w:hAnsi="Arial" w:cs="Arial"/>
          <w:b/>
          <w:smallCaps/>
          <w:sz w:val="22"/>
          <w:szCs w:val="22"/>
        </w:rPr>
      </w:pPr>
    </w:p>
    <w:p w14:paraId="6A91E32E" w14:textId="77777777" w:rsidR="00651356" w:rsidRPr="00381560" w:rsidRDefault="00651356" w:rsidP="00651356">
      <w:pPr>
        <w:pStyle w:val="Default"/>
        <w:contextualSpacing/>
        <w:jc w:val="both"/>
        <w:rPr>
          <w:rFonts w:ascii="Arial" w:hAnsi="Arial" w:cs="Arial"/>
          <w:b/>
          <w:bCs/>
          <w:sz w:val="22"/>
          <w:szCs w:val="22"/>
        </w:rPr>
      </w:pPr>
      <w:r w:rsidRPr="00381560">
        <w:rPr>
          <w:rFonts w:ascii="Arial" w:hAnsi="Arial" w:cs="Arial"/>
          <w:b/>
          <w:bCs/>
          <w:sz w:val="22"/>
          <w:szCs w:val="22"/>
        </w:rPr>
        <w:t xml:space="preserve">Deliverables </w:t>
      </w:r>
    </w:p>
    <w:p w14:paraId="79C54582" w14:textId="77777777" w:rsidR="00651356" w:rsidRPr="00381560" w:rsidRDefault="00651356" w:rsidP="00651356">
      <w:pPr>
        <w:pStyle w:val="Default"/>
        <w:contextualSpacing/>
        <w:jc w:val="both"/>
        <w:rPr>
          <w:rFonts w:ascii="Arial" w:hAnsi="Arial" w:cs="Arial"/>
          <w:sz w:val="22"/>
          <w:szCs w:val="22"/>
          <w:highlight w:val="lightGray"/>
        </w:rPr>
      </w:pPr>
    </w:p>
    <w:p w14:paraId="2008785A" w14:textId="3A96679C" w:rsidR="00651356" w:rsidRPr="00381560" w:rsidRDefault="00651356" w:rsidP="00E74547">
      <w:pPr>
        <w:pStyle w:val="Default"/>
        <w:numPr>
          <w:ilvl w:val="0"/>
          <w:numId w:val="16"/>
        </w:numPr>
        <w:ind w:left="360" w:hanging="360"/>
        <w:contextualSpacing/>
        <w:jc w:val="both"/>
        <w:rPr>
          <w:rFonts w:ascii="Arial" w:hAnsi="Arial" w:cs="Arial"/>
          <w:sz w:val="22"/>
          <w:szCs w:val="22"/>
        </w:rPr>
      </w:pPr>
      <w:r w:rsidRPr="00381560">
        <w:rPr>
          <w:rFonts w:ascii="Arial" w:hAnsi="Arial" w:cs="Arial"/>
          <w:sz w:val="22"/>
          <w:szCs w:val="22"/>
        </w:rPr>
        <w:t xml:space="preserve">Presentation of </w:t>
      </w:r>
      <w:r w:rsidR="003F048B" w:rsidRPr="00381560">
        <w:rPr>
          <w:rFonts w:ascii="Arial" w:hAnsi="Arial" w:cs="Arial"/>
          <w:sz w:val="22"/>
          <w:szCs w:val="22"/>
        </w:rPr>
        <w:t xml:space="preserve">a </w:t>
      </w:r>
      <w:r w:rsidRPr="00381560">
        <w:rPr>
          <w:rFonts w:ascii="Arial" w:hAnsi="Arial" w:cs="Arial"/>
          <w:sz w:val="22"/>
          <w:szCs w:val="22"/>
        </w:rPr>
        <w:t>methodology an</w:t>
      </w:r>
      <w:r w:rsidR="000D5C85" w:rsidRPr="00381560">
        <w:rPr>
          <w:rFonts w:ascii="Arial" w:hAnsi="Arial" w:cs="Arial"/>
          <w:sz w:val="22"/>
          <w:szCs w:val="22"/>
        </w:rPr>
        <w:t>d work plan</w:t>
      </w:r>
      <w:r w:rsidRPr="00381560">
        <w:rPr>
          <w:rFonts w:ascii="Arial" w:hAnsi="Arial" w:cs="Arial"/>
          <w:sz w:val="22"/>
          <w:szCs w:val="22"/>
        </w:rPr>
        <w:t>.</w:t>
      </w:r>
    </w:p>
    <w:p w14:paraId="7FFDCC5D" w14:textId="309E86B9" w:rsidR="00651356" w:rsidRPr="00381560" w:rsidRDefault="00651356" w:rsidP="00E74547">
      <w:pPr>
        <w:pStyle w:val="Default"/>
        <w:numPr>
          <w:ilvl w:val="0"/>
          <w:numId w:val="16"/>
        </w:numPr>
        <w:ind w:left="360" w:hanging="360"/>
        <w:contextualSpacing/>
        <w:jc w:val="both"/>
        <w:rPr>
          <w:rFonts w:ascii="Arial" w:hAnsi="Arial" w:cs="Arial"/>
          <w:sz w:val="22"/>
          <w:szCs w:val="22"/>
        </w:rPr>
      </w:pPr>
      <w:r w:rsidRPr="00381560">
        <w:rPr>
          <w:rFonts w:ascii="Arial" w:hAnsi="Arial" w:cs="Arial"/>
          <w:sz w:val="22"/>
          <w:szCs w:val="22"/>
        </w:rPr>
        <w:t xml:space="preserve">Presentation of </w:t>
      </w:r>
      <w:r w:rsidR="003F048B" w:rsidRPr="00381560">
        <w:rPr>
          <w:rFonts w:ascii="Arial" w:hAnsi="Arial" w:cs="Arial"/>
          <w:sz w:val="22"/>
          <w:szCs w:val="22"/>
        </w:rPr>
        <w:t xml:space="preserve">the </w:t>
      </w:r>
      <w:r w:rsidRPr="00381560">
        <w:rPr>
          <w:rFonts w:ascii="Arial" w:hAnsi="Arial" w:cs="Arial"/>
          <w:sz w:val="22"/>
          <w:szCs w:val="22"/>
        </w:rPr>
        <w:t xml:space="preserve">first draft of the </w:t>
      </w:r>
      <w:r w:rsidR="00550C28" w:rsidRPr="00381560">
        <w:rPr>
          <w:rFonts w:ascii="Arial" w:hAnsi="Arial" w:cs="Arial"/>
          <w:sz w:val="22"/>
          <w:szCs w:val="22"/>
        </w:rPr>
        <w:t xml:space="preserve">action </w:t>
      </w:r>
      <w:r w:rsidRPr="00381560">
        <w:rPr>
          <w:rFonts w:ascii="Arial" w:hAnsi="Arial" w:cs="Arial"/>
          <w:sz w:val="22"/>
          <w:szCs w:val="22"/>
        </w:rPr>
        <w:t xml:space="preserve">plan. </w:t>
      </w:r>
    </w:p>
    <w:p w14:paraId="46960A6A" w14:textId="4CA33F2C" w:rsidR="00651356" w:rsidRPr="00381560" w:rsidRDefault="00651356" w:rsidP="00E74547">
      <w:pPr>
        <w:pStyle w:val="Default"/>
        <w:numPr>
          <w:ilvl w:val="0"/>
          <w:numId w:val="16"/>
        </w:numPr>
        <w:ind w:left="360" w:hanging="360"/>
        <w:contextualSpacing/>
        <w:jc w:val="both"/>
        <w:rPr>
          <w:rFonts w:ascii="Arial" w:hAnsi="Arial" w:cs="Arial"/>
          <w:sz w:val="22"/>
          <w:szCs w:val="22"/>
        </w:rPr>
      </w:pPr>
      <w:r w:rsidRPr="00381560">
        <w:rPr>
          <w:rFonts w:ascii="Arial" w:hAnsi="Arial" w:cs="Arial"/>
          <w:sz w:val="22"/>
          <w:szCs w:val="22"/>
        </w:rPr>
        <w:t xml:space="preserve">Preparation of </w:t>
      </w:r>
      <w:r w:rsidR="003F048B" w:rsidRPr="00381560">
        <w:rPr>
          <w:rFonts w:ascii="Arial" w:hAnsi="Arial" w:cs="Arial"/>
          <w:sz w:val="22"/>
          <w:szCs w:val="22"/>
        </w:rPr>
        <w:t xml:space="preserve">the </w:t>
      </w:r>
      <w:r w:rsidRPr="00381560">
        <w:rPr>
          <w:rFonts w:ascii="Arial" w:hAnsi="Arial" w:cs="Arial"/>
          <w:sz w:val="22"/>
          <w:szCs w:val="22"/>
        </w:rPr>
        <w:t xml:space="preserve">final draft of the </w:t>
      </w:r>
      <w:r w:rsidR="00550C28" w:rsidRPr="00381560">
        <w:rPr>
          <w:rFonts w:ascii="Arial" w:hAnsi="Arial" w:cs="Arial"/>
          <w:sz w:val="22"/>
          <w:szCs w:val="22"/>
        </w:rPr>
        <w:t xml:space="preserve">action </w:t>
      </w:r>
      <w:r w:rsidRPr="00381560">
        <w:rPr>
          <w:rFonts w:ascii="Arial" w:hAnsi="Arial" w:cs="Arial"/>
          <w:sz w:val="22"/>
          <w:szCs w:val="22"/>
        </w:rPr>
        <w:t xml:space="preserve">plan. </w:t>
      </w:r>
    </w:p>
    <w:p w14:paraId="051A5D4D" w14:textId="77777777" w:rsidR="00651356" w:rsidRPr="00381560" w:rsidRDefault="00651356" w:rsidP="00651356">
      <w:pPr>
        <w:pStyle w:val="Default"/>
        <w:ind w:left="720"/>
        <w:contextualSpacing/>
        <w:jc w:val="both"/>
        <w:rPr>
          <w:rFonts w:ascii="Arial" w:hAnsi="Arial" w:cs="Arial"/>
          <w:sz w:val="22"/>
          <w:szCs w:val="22"/>
          <w:highlight w:val="lightGray"/>
        </w:rPr>
      </w:pPr>
    </w:p>
    <w:p w14:paraId="5F7A0FD0" w14:textId="77777777" w:rsidR="00651356" w:rsidRPr="00381560" w:rsidRDefault="00651356" w:rsidP="00651356">
      <w:pPr>
        <w:pStyle w:val="Default"/>
        <w:contextualSpacing/>
        <w:jc w:val="both"/>
        <w:rPr>
          <w:rFonts w:ascii="Arial" w:hAnsi="Arial" w:cs="Arial"/>
          <w:sz w:val="22"/>
          <w:szCs w:val="22"/>
        </w:rPr>
      </w:pPr>
      <w:r w:rsidRPr="00381560">
        <w:rPr>
          <w:rFonts w:ascii="Arial" w:hAnsi="Arial" w:cs="Arial"/>
          <w:sz w:val="22"/>
          <w:szCs w:val="22"/>
        </w:rPr>
        <w:t>Deliverables shall be presented in English. Each deliverable will be submitted in electronic format, and should include cover page, body, and any annexes.</w:t>
      </w:r>
    </w:p>
    <w:p w14:paraId="68BD8B48" w14:textId="77777777" w:rsidR="00651356" w:rsidRPr="00381560" w:rsidRDefault="00651356" w:rsidP="00651356">
      <w:pPr>
        <w:pStyle w:val="Default"/>
        <w:contextualSpacing/>
        <w:jc w:val="both"/>
        <w:rPr>
          <w:rFonts w:ascii="Arial" w:hAnsi="Arial" w:cs="Arial"/>
          <w:b/>
          <w:sz w:val="22"/>
          <w:szCs w:val="22"/>
          <w:highlight w:val="lightGray"/>
        </w:rPr>
      </w:pPr>
    </w:p>
    <w:p w14:paraId="4A953880" w14:textId="77777777" w:rsidR="00651356" w:rsidRPr="00381560" w:rsidRDefault="00651356" w:rsidP="00651356">
      <w:pPr>
        <w:pStyle w:val="Default"/>
        <w:contextualSpacing/>
        <w:jc w:val="both"/>
        <w:rPr>
          <w:rFonts w:ascii="Arial" w:hAnsi="Arial" w:cs="Arial"/>
          <w:b/>
          <w:sz w:val="22"/>
          <w:szCs w:val="22"/>
        </w:rPr>
      </w:pPr>
      <w:r w:rsidRPr="00381560">
        <w:rPr>
          <w:rFonts w:ascii="Arial" w:hAnsi="Arial" w:cs="Arial"/>
          <w:b/>
          <w:sz w:val="22"/>
          <w:szCs w:val="22"/>
        </w:rPr>
        <w:t>Payment schedule</w:t>
      </w:r>
    </w:p>
    <w:p w14:paraId="59A55D31" w14:textId="77777777" w:rsidR="00651356" w:rsidRPr="00381560" w:rsidRDefault="00651356" w:rsidP="00651356">
      <w:pPr>
        <w:pStyle w:val="Default"/>
        <w:contextualSpacing/>
        <w:jc w:val="both"/>
        <w:rPr>
          <w:rFonts w:ascii="Arial" w:hAnsi="Arial" w:cs="Arial"/>
          <w:sz w:val="22"/>
          <w:szCs w:val="22"/>
        </w:rPr>
      </w:pPr>
    </w:p>
    <w:p w14:paraId="4D290CC6" w14:textId="3B4FC10E" w:rsidR="00651356" w:rsidRPr="00381560" w:rsidRDefault="0025458F" w:rsidP="00651356">
      <w:pPr>
        <w:pStyle w:val="Default"/>
        <w:contextualSpacing/>
        <w:jc w:val="both"/>
        <w:rPr>
          <w:rFonts w:ascii="Arial" w:hAnsi="Arial" w:cs="Arial"/>
          <w:sz w:val="22"/>
          <w:szCs w:val="22"/>
        </w:rPr>
      </w:pPr>
      <w:r w:rsidRPr="00381560">
        <w:rPr>
          <w:rFonts w:ascii="Arial" w:hAnsi="Arial" w:cs="Arial"/>
          <w:sz w:val="22"/>
          <w:szCs w:val="22"/>
        </w:rPr>
        <w:t>3</w:t>
      </w:r>
      <w:r w:rsidR="00651356" w:rsidRPr="00381560">
        <w:rPr>
          <w:rFonts w:ascii="Arial" w:hAnsi="Arial" w:cs="Arial"/>
          <w:sz w:val="22"/>
          <w:szCs w:val="22"/>
        </w:rPr>
        <w:t>0% at the approval of (b)</w:t>
      </w:r>
    </w:p>
    <w:p w14:paraId="3ADBECC9" w14:textId="192A2E55" w:rsidR="00651356" w:rsidRPr="00381560" w:rsidRDefault="0025458F" w:rsidP="00651356">
      <w:pPr>
        <w:pStyle w:val="Default"/>
        <w:contextualSpacing/>
        <w:jc w:val="both"/>
        <w:rPr>
          <w:rFonts w:ascii="Arial" w:hAnsi="Arial" w:cs="Arial"/>
          <w:sz w:val="22"/>
          <w:szCs w:val="22"/>
        </w:rPr>
      </w:pPr>
      <w:r w:rsidRPr="00381560">
        <w:rPr>
          <w:rFonts w:ascii="Arial" w:hAnsi="Arial" w:cs="Arial"/>
          <w:sz w:val="22"/>
          <w:szCs w:val="22"/>
        </w:rPr>
        <w:t>7</w:t>
      </w:r>
      <w:r w:rsidR="00E21B76" w:rsidRPr="00381560">
        <w:rPr>
          <w:rFonts w:ascii="Arial" w:hAnsi="Arial" w:cs="Arial"/>
          <w:sz w:val="22"/>
          <w:szCs w:val="22"/>
        </w:rPr>
        <w:t>0</w:t>
      </w:r>
      <w:r w:rsidR="0056038A" w:rsidRPr="00381560">
        <w:rPr>
          <w:rFonts w:ascii="Arial" w:hAnsi="Arial" w:cs="Arial"/>
          <w:sz w:val="22"/>
          <w:szCs w:val="22"/>
        </w:rPr>
        <w:t>% at the approval of (c</w:t>
      </w:r>
      <w:r w:rsidR="00651356" w:rsidRPr="00381560">
        <w:rPr>
          <w:rFonts w:ascii="Arial" w:hAnsi="Arial" w:cs="Arial"/>
          <w:sz w:val="22"/>
          <w:szCs w:val="22"/>
        </w:rPr>
        <w:t>)</w:t>
      </w:r>
    </w:p>
    <w:p w14:paraId="7F910F79" w14:textId="7DBCF662" w:rsidR="00651356" w:rsidRPr="00381560" w:rsidRDefault="00651356" w:rsidP="00651356">
      <w:pPr>
        <w:pStyle w:val="Default"/>
        <w:contextualSpacing/>
        <w:jc w:val="both"/>
        <w:rPr>
          <w:rFonts w:ascii="Arial" w:hAnsi="Arial" w:cs="Arial"/>
          <w:sz w:val="22"/>
          <w:szCs w:val="22"/>
          <w:highlight w:val="lightGray"/>
        </w:rPr>
      </w:pPr>
    </w:p>
    <w:p w14:paraId="7B0B9A40" w14:textId="77777777" w:rsidR="00651356" w:rsidRPr="00381560" w:rsidRDefault="00651356" w:rsidP="00651356">
      <w:pPr>
        <w:contextualSpacing/>
        <w:jc w:val="both"/>
        <w:rPr>
          <w:rFonts w:ascii="Arial" w:hAnsi="Arial" w:cs="Arial"/>
          <w:b/>
          <w:bCs/>
          <w:sz w:val="22"/>
          <w:szCs w:val="22"/>
        </w:rPr>
      </w:pPr>
      <w:r w:rsidRPr="00381560">
        <w:rPr>
          <w:rFonts w:ascii="Arial" w:hAnsi="Arial" w:cs="Arial"/>
          <w:b/>
          <w:bCs/>
          <w:sz w:val="22"/>
          <w:szCs w:val="22"/>
        </w:rPr>
        <w:t>Coordination</w:t>
      </w:r>
    </w:p>
    <w:p w14:paraId="07298EDA" w14:textId="77777777" w:rsidR="00651356" w:rsidRPr="00381560" w:rsidRDefault="00651356" w:rsidP="00651356">
      <w:pPr>
        <w:autoSpaceDE w:val="0"/>
        <w:autoSpaceDN w:val="0"/>
        <w:adjustRightInd w:val="0"/>
        <w:contextualSpacing/>
        <w:jc w:val="both"/>
        <w:rPr>
          <w:rFonts w:ascii="Arial" w:hAnsi="Arial" w:cs="Arial"/>
          <w:bCs/>
          <w:sz w:val="22"/>
          <w:szCs w:val="22"/>
        </w:rPr>
      </w:pPr>
    </w:p>
    <w:p w14:paraId="6059EF93" w14:textId="77777777" w:rsidR="00651356" w:rsidRPr="00381560" w:rsidRDefault="00651356" w:rsidP="00651356">
      <w:pPr>
        <w:autoSpaceDE w:val="0"/>
        <w:autoSpaceDN w:val="0"/>
        <w:adjustRightInd w:val="0"/>
        <w:contextualSpacing/>
        <w:jc w:val="both"/>
        <w:rPr>
          <w:rFonts w:ascii="Arial" w:hAnsi="Arial" w:cs="Arial"/>
          <w:sz w:val="22"/>
          <w:szCs w:val="22"/>
        </w:rPr>
      </w:pPr>
      <w:r w:rsidRPr="00381560">
        <w:rPr>
          <w:rFonts w:ascii="Arial" w:hAnsi="Arial" w:cs="Arial"/>
          <w:bCs/>
          <w:sz w:val="22"/>
          <w:szCs w:val="22"/>
        </w:rPr>
        <w:t>T</w:t>
      </w:r>
      <w:r w:rsidRPr="00381560">
        <w:rPr>
          <w:rFonts w:ascii="Arial" w:hAnsi="Arial" w:cs="Arial"/>
          <w:sz w:val="22"/>
          <w:szCs w:val="22"/>
        </w:rPr>
        <w:t>eam Leader or Coordinator: The consultant will work under the supervision of Ignacio De León, Team Leader (</w:t>
      </w:r>
      <w:hyperlink r:id="rId14" w:history="1">
        <w:r w:rsidRPr="00381560">
          <w:rPr>
            <w:rStyle w:val="Hyperlink"/>
            <w:rFonts w:ascii="Arial" w:hAnsi="Arial" w:cs="Arial"/>
            <w:sz w:val="22"/>
            <w:szCs w:val="22"/>
          </w:rPr>
          <w:t>ignaciod@iadb.org</w:t>
        </w:r>
      </w:hyperlink>
      <w:r w:rsidRPr="00381560">
        <w:rPr>
          <w:rFonts w:ascii="Arial" w:hAnsi="Arial" w:cs="Arial"/>
          <w:sz w:val="22"/>
          <w:szCs w:val="22"/>
        </w:rPr>
        <w:t xml:space="preserve">). </w:t>
      </w:r>
    </w:p>
    <w:p w14:paraId="7548C4F3" w14:textId="77777777" w:rsidR="00651356" w:rsidRPr="00381560" w:rsidRDefault="00651356" w:rsidP="00651356">
      <w:pPr>
        <w:contextualSpacing/>
        <w:jc w:val="both"/>
        <w:rPr>
          <w:rFonts w:ascii="Arial" w:hAnsi="Arial" w:cs="Arial"/>
          <w:sz w:val="22"/>
          <w:szCs w:val="22"/>
        </w:rPr>
      </w:pPr>
    </w:p>
    <w:p w14:paraId="03B8835C" w14:textId="77777777" w:rsidR="00651356" w:rsidRPr="00381560" w:rsidRDefault="00651356" w:rsidP="00651356">
      <w:pPr>
        <w:contextualSpacing/>
        <w:jc w:val="both"/>
        <w:rPr>
          <w:rFonts w:ascii="Arial" w:hAnsi="Arial" w:cs="Arial"/>
          <w:sz w:val="22"/>
          <w:szCs w:val="22"/>
        </w:rPr>
      </w:pPr>
      <w:r w:rsidRPr="00381560">
        <w:rPr>
          <w:rFonts w:ascii="Arial" w:hAnsi="Arial" w:cs="Arial"/>
          <w:sz w:val="22"/>
          <w:szCs w:val="22"/>
        </w:rPr>
        <w:t>Department/Division: IFD/CTI</w:t>
      </w:r>
    </w:p>
    <w:p w14:paraId="5894153F" w14:textId="77777777" w:rsidR="00651356" w:rsidRPr="00381560" w:rsidRDefault="00651356" w:rsidP="00651356">
      <w:pPr>
        <w:contextualSpacing/>
        <w:jc w:val="both"/>
        <w:rPr>
          <w:rFonts w:ascii="Arial" w:hAnsi="Arial" w:cs="Arial"/>
          <w:bCs/>
          <w:sz w:val="22"/>
          <w:szCs w:val="22"/>
          <w:highlight w:val="lightGray"/>
        </w:rPr>
      </w:pPr>
    </w:p>
    <w:p w14:paraId="43FFEDE6" w14:textId="77777777" w:rsidR="00651356" w:rsidRPr="00381560" w:rsidRDefault="00651356" w:rsidP="00651356">
      <w:pPr>
        <w:contextualSpacing/>
        <w:jc w:val="both"/>
        <w:rPr>
          <w:rFonts w:ascii="Arial" w:hAnsi="Arial" w:cs="Arial"/>
          <w:b/>
          <w:bCs/>
          <w:sz w:val="22"/>
          <w:szCs w:val="22"/>
        </w:rPr>
      </w:pPr>
      <w:r w:rsidRPr="00381560">
        <w:rPr>
          <w:rFonts w:ascii="Arial" w:hAnsi="Arial" w:cs="Arial"/>
          <w:b/>
          <w:bCs/>
          <w:sz w:val="22"/>
          <w:szCs w:val="22"/>
        </w:rPr>
        <w:t>Characteristics of the consultancy</w:t>
      </w:r>
    </w:p>
    <w:p w14:paraId="4C566C7E" w14:textId="77777777" w:rsidR="00651356" w:rsidRPr="00381560" w:rsidRDefault="00651356" w:rsidP="00651356">
      <w:pPr>
        <w:contextualSpacing/>
        <w:jc w:val="both"/>
        <w:rPr>
          <w:rFonts w:ascii="Arial" w:hAnsi="Arial" w:cs="Arial"/>
          <w:sz w:val="22"/>
          <w:szCs w:val="22"/>
        </w:rPr>
      </w:pPr>
    </w:p>
    <w:p w14:paraId="2A8CF2BE" w14:textId="77777777" w:rsidR="00651356" w:rsidRPr="00381560" w:rsidRDefault="00651356" w:rsidP="00396567">
      <w:pPr>
        <w:contextualSpacing/>
        <w:jc w:val="both"/>
        <w:rPr>
          <w:rFonts w:ascii="Arial" w:eastAsia="Calibri" w:hAnsi="Arial" w:cs="Arial"/>
          <w:sz w:val="22"/>
          <w:szCs w:val="22"/>
        </w:rPr>
      </w:pPr>
      <w:r w:rsidRPr="00381560">
        <w:rPr>
          <w:rFonts w:ascii="Arial" w:hAnsi="Arial" w:cs="Arial"/>
          <w:sz w:val="22"/>
          <w:szCs w:val="22"/>
        </w:rPr>
        <w:lastRenderedPageBreak/>
        <w:t xml:space="preserve">Consultancy Category &amp; Modality: </w:t>
      </w:r>
      <w:r w:rsidRPr="00381560">
        <w:rPr>
          <w:rFonts w:ascii="Arial" w:eastAsia="Calibri" w:hAnsi="Arial" w:cs="Arial"/>
          <w:sz w:val="22"/>
          <w:szCs w:val="22"/>
        </w:rPr>
        <w:t>Consultancy Category &amp; Modality: Product and Services (PEC) Lump Sum.</w:t>
      </w:r>
    </w:p>
    <w:p w14:paraId="7C493C1C" w14:textId="77777777" w:rsidR="00651356" w:rsidRPr="00381560" w:rsidRDefault="00651356" w:rsidP="00651356">
      <w:pPr>
        <w:contextualSpacing/>
        <w:jc w:val="both"/>
        <w:rPr>
          <w:rFonts w:ascii="Arial" w:hAnsi="Arial" w:cs="Arial"/>
          <w:sz w:val="22"/>
          <w:szCs w:val="22"/>
        </w:rPr>
      </w:pPr>
    </w:p>
    <w:p w14:paraId="2093FD41" w14:textId="322D23BF" w:rsidR="00651356" w:rsidRPr="00381560" w:rsidRDefault="00651356" w:rsidP="00651356">
      <w:pPr>
        <w:contextualSpacing/>
        <w:jc w:val="both"/>
        <w:rPr>
          <w:rFonts w:ascii="Arial" w:hAnsi="Arial" w:cs="Arial"/>
          <w:sz w:val="22"/>
          <w:szCs w:val="22"/>
        </w:rPr>
      </w:pPr>
      <w:r w:rsidRPr="00381560">
        <w:rPr>
          <w:rFonts w:ascii="Arial" w:hAnsi="Arial" w:cs="Arial"/>
          <w:sz w:val="22"/>
          <w:szCs w:val="22"/>
        </w:rPr>
        <w:t>Contract Duration: [</w:t>
      </w:r>
      <w:r w:rsidR="004565C5" w:rsidRPr="00381560">
        <w:rPr>
          <w:rFonts w:ascii="Arial" w:hAnsi="Arial" w:cs="Arial"/>
          <w:sz w:val="22"/>
          <w:szCs w:val="22"/>
        </w:rPr>
        <w:t>45</w:t>
      </w:r>
      <w:r w:rsidRPr="00381560">
        <w:rPr>
          <w:rFonts w:ascii="Arial" w:hAnsi="Arial" w:cs="Arial"/>
          <w:sz w:val="22"/>
          <w:szCs w:val="22"/>
        </w:rPr>
        <w:t xml:space="preserve"> days] in the period of [</w:t>
      </w:r>
      <w:r w:rsidR="004565C5" w:rsidRPr="00381560">
        <w:rPr>
          <w:rFonts w:ascii="Arial" w:hAnsi="Arial" w:cs="Arial"/>
          <w:sz w:val="22"/>
          <w:szCs w:val="22"/>
        </w:rPr>
        <w:t xml:space="preserve">60 </w:t>
      </w:r>
      <w:r w:rsidRPr="00381560">
        <w:rPr>
          <w:rFonts w:ascii="Arial" w:hAnsi="Arial" w:cs="Arial"/>
          <w:sz w:val="22"/>
          <w:szCs w:val="22"/>
        </w:rPr>
        <w:t xml:space="preserve">days starting </w:t>
      </w:r>
      <w:r w:rsidR="00F97149" w:rsidRPr="00381560">
        <w:rPr>
          <w:rFonts w:ascii="Arial" w:hAnsi="Arial" w:cs="Arial"/>
          <w:sz w:val="22"/>
          <w:szCs w:val="22"/>
        </w:rPr>
        <w:t xml:space="preserve">July </w:t>
      </w:r>
      <w:r w:rsidRPr="00381560">
        <w:rPr>
          <w:rFonts w:ascii="Arial" w:hAnsi="Arial" w:cs="Arial"/>
          <w:sz w:val="22"/>
          <w:szCs w:val="22"/>
        </w:rPr>
        <w:t>1</w:t>
      </w:r>
      <w:r w:rsidRPr="00381560">
        <w:rPr>
          <w:rFonts w:ascii="Arial" w:hAnsi="Arial" w:cs="Arial"/>
          <w:sz w:val="22"/>
          <w:szCs w:val="22"/>
          <w:vertAlign w:val="superscript"/>
        </w:rPr>
        <w:t>st</w:t>
      </w:r>
      <w:r w:rsidRPr="00381560">
        <w:rPr>
          <w:rFonts w:ascii="Arial" w:hAnsi="Arial" w:cs="Arial"/>
          <w:sz w:val="22"/>
          <w:szCs w:val="22"/>
        </w:rPr>
        <w:t>, 2016].</w:t>
      </w:r>
    </w:p>
    <w:p w14:paraId="68675C7C" w14:textId="77777777" w:rsidR="00651356" w:rsidRPr="00381560" w:rsidRDefault="00651356" w:rsidP="00651356">
      <w:pPr>
        <w:contextualSpacing/>
        <w:jc w:val="both"/>
        <w:rPr>
          <w:rFonts w:ascii="Arial" w:hAnsi="Arial" w:cs="Arial"/>
          <w:sz w:val="22"/>
          <w:szCs w:val="22"/>
          <w:highlight w:val="lightGray"/>
        </w:rPr>
      </w:pPr>
    </w:p>
    <w:p w14:paraId="6053F1E3" w14:textId="77777777" w:rsidR="00651356" w:rsidRPr="00381560" w:rsidRDefault="00651356" w:rsidP="00651356">
      <w:pPr>
        <w:contextualSpacing/>
        <w:jc w:val="both"/>
        <w:rPr>
          <w:rFonts w:ascii="Arial" w:hAnsi="Arial" w:cs="Arial"/>
          <w:sz w:val="22"/>
          <w:szCs w:val="22"/>
          <w:highlight w:val="lightGray"/>
        </w:rPr>
      </w:pPr>
      <w:r w:rsidRPr="00381560">
        <w:rPr>
          <w:rFonts w:ascii="Arial" w:hAnsi="Arial" w:cs="Arial"/>
          <w:sz w:val="22"/>
          <w:szCs w:val="22"/>
        </w:rPr>
        <w:t xml:space="preserve">Place(s) of work: </w:t>
      </w:r>
      <w:r w:rsidRPr="00381560">
        <w:rPr>
          <w:rFonts w:ascii="Arial" w:hAnsi="Arial" w:cs="Arial"/>
          <w:bCs/>
          <w:sz w:val="22"/>
          <w:szCs w:val="22"/>
        </w:rPr>
        <w:fldChar w:fldCharType="begin"/>
      </w:r>
      <w:r w:rsidRPr="00381560">
        <w:rPr>
          <w:rFonts w:ascii="Arial" w:hAnsi="Arial" w:cs="Arial"/>
          <w:bCs/>
          <w:sz w:val="22"/>
          <w:szCs w:val="22"/>
        </w:rPr>
        <w:instrText xml:space="preserve"> ADDRESSBLOCK  \c  \* MERGEFORMAT </w:instrText>
      </w:r>
      <w:r w:rsidRPr="00381560">
        <w:rPr>
          <w:rFonts w:ascii="Arial" w:hAnsi="Arial" w:cs="Arial"/>
          <w:bCs/>
          <w:sz w:val="22"/>
          <w:szCs w:val="22"/>
        </w:rPr>
        <w:fldChar w:fldCharType="separate"/>
      </w:r>
      <w:r w:rsidRPr="00381560">
        <w:rPr>
          <w:rFonts w:ascii="Arial" w:hAnsi="Arial" w:cs="Arial"/>
          <w:bCs/>
          <w:noProof/>
          <w:sz w:val="22"/>
          <w:szCs w:val="22"/>
        </w:rPr>
        <w:t>External c</w:t>
      </w:r>
      <w:r w:rsidRPr="00381560">
        <w:rPr>
          <w:rFonts w:ascii="Arial" w:hAnsi="Arial" w:cs="Arial"/>
          <w:bCs/>
          <w:sz w:val="22"/>
          <w:szCs w:val="22"/>
        </w:rPr>
        <w:t>onsultancy</w:t>
      </w:r>
      <w:r w:rsidRPr="00381560">
        <w:rPr>
          <w:rFonts w:ascii="Arial" w:hAnsi="Arial" w:cs="Arial"/>
          <w:bCs/>
          <w:sz w:val="22"/>
          <w:szCs w:val="22"/>
        </w:rPr>
        <w:fldChar w:fldCharType="end"/>
      </w:r>
      <w:r w:rsidRPr="00381560">
        <w:rPr>
          <w:rFonts w:ascii="Arial" w:hAnsi="Arial" w:cs="Arial"/>
          <w:bCs/>
          <w:sz w:val="22"/>
          <w:szCs w:val="22"/>
        </w:rPr>
        <w:t xml:space="preserve">. </w:t>
      </w:r>
    </w:p>
    <w:p w14:paraId="0F738070" w14:textId="77777777" w:rsidR="00651356" w:rsidRPr="00381560" w:rsidRDefault="00651356" w:rsidP="00651356">
      <w:pPr>
        <w:contextualSpacing/>
        <w:jc w:val="both"/>
        <w:rPr>
          <w:rFonts w:ascii="Arial" w:hAnsi="Arial" w:cs="Arial"/>
          <w:b/>
          <w:bCs/>
          <w:sz w:val="22"/>
          <w:szCs w:val="22"/>
          <w:highlight w:val="lightGray"/>
        </w:rPr>
      </w:pPr>
    </w:p>
    <w:p w14:paraId="5D12FC89" w14:textId="77777777" w:rsidR="00651356" w:rsidRPr="00381560" w:rsidRDefault="00651356" w:rsidP="00651356">
      <w:pPr>
        <w:contextualSpacing/>
        <w:jc w:val="both"/>
        <w:rPr>
          <w:rFonts w:ascii="Arial" w:hAnsi="Arial" w:cs="Arial"/>
          <w:sz w:val="22"/>
          <w:szCs w:val="22"/>
        </w:rPr>
      </w:pPr>
      <w:r w:rsidRPr="00381560">
        <w:rPr>
          <w:rFonts w:ascii="Arial" w:hAnsi="Arial" w:cs="Arial"/>
          <w:b/>
          <w:bCs/>
          <w:sz w:val="22"/>
          <w:szCs w:val="22"/>
        </w:rPr>
        <w:t>Qualifications</w:t>
      </w:r>
    </w:p>
    <w:p w14:paraId="3C6F0849" w14:textId="77777777" w:rsidR="00651356" w:rsidRPr="00381560" w:rsidRDefault="00651356" w:rsidP="00651356">
      <w:pPr>
        <w:contextualSpacing/>
        <w:jc w:val="both"/>
        <w:rPr>
          <w:rFonts w:ascii="Arial" w:hAnsi="Arial" w:cs="Arial"/>
          <w:sz w:val="22"/>
          <w:szCs w:val="22"/>
        </w:rPr>
      </w:pPr>
    </w:p>
    <w:p w14:paraId="0E813E36" w14:textId="77777777" w:rsidR="00F41CA4" w:rsidRPr="00381560" w:rsidRDefault="00F41CA4" w:rsidP="00E74547">
      <w:pPr>
        <w:pStyle w:val="ListParagraph"/>
        <w:numPr>
          <w:ilvl w:val="0"/>
          <w:numId w:val="17"/>
        </w:numPr>
        <w:ind w:left="360"/>
        <w:contextualSpacing/>
        <w:jc w:val="both"/>
        <w:rPr>
          <w:rFonts w:ascii="Arial" w:hAnsi="Arial" w:cs="Arial"/>
          <w:sz w:val="22"/>
          <w:szCs w:val="22"/>
        </w:rPr>
      </w:pPr>
      <w:r w:rsidRPr="00381560">
        <w:rPr>
          <w:rFonts w:ascii="Arial" w:hAnsi="Arial" w:cs="Arial"/>
          <w:sz w:val="22"/>
          <w:szCs w:val="22"/>
        </w:rPr>
        <w:t xml:space="preserve">Academic Degree/level and years of professional experience: A bachelor’s degree that relates to the subject matter. No less than 8 years of experience of project development in any of the areas involved –entrepreneurship, creative industries, </w:t>
      </w:r>
      <w:proofErr w:type="gramStart"/>
      <w:r w:rsidRPr="00381560">
        <w:rPr>
          <w:rFonts w:ascii="Arial" w:hAnsi="Arial" w:cs="Arial"/>
          <w:sz w:val="22"/>
          <w:szCs w:val="22"/>
        </w:rPr>
        <w:t>telecommunications</w:t>
      </w:r>
      <w:proofErr w:type="gramEnd"/>
      <w:r w:rsidRPr="00381560">
        <w:rPr>
          <w:rFonts w:ascii="Arial" w:hAnsi="Arial" w:cs="Arial"/>
          <w:sz w:val="22"/>
          <w:szCs w:val="22"/>
        </w:rPr>
        <w:t>.</w:t>
      </w:r>
    </w:p>
    <w:p w14:paraId="0F3C4D80" w14:textId="77777777" w:rsidR="00F41CA4" w:rsidRPr="00381560" w:rsidRDefault="00F41CA4" w:rsidP="00E74547">
      <w:pPr>
        <w:pStyle w:val="ListParagraph"/>
        <w:numPr>
          <w:ilvl w:val="0"/>
          <w:numId w:val="17"/>
        </w:numPr>
        <w:ind w:left="360"/>
        <w:contextualSpacing/>
        <w:jc w:val="both"/>
        <w:rPr>
          <w:rFonts w:ascii="Arial" w:hAnsi="Arial" w:cs="Arial"/>
          <w:sz w:val="22"/>
          <w:szCs w:val="22"/>
        </w:rPr>
      </w:pPr>
      <w:r w:rsidRPr="00381560">
        <w:rPr>
          <w:rFonts w:ascii="Arial" w:hAnsi="Arial" w:cs="Arial"/>
          <w:sz w:val="22"/>
          <w:szCs w:val="22"/>
        </w:rPr>
        <w:t xml:space="preserve">Language: English native speaker required. Proficiency in Spanish desirable. </w:t>
      </w:r>
    </w:p>
    <w:p w14:paraId="1775DD9A" w14:textId="77777777" w:rsidR="00F41CA4" w:rsidRPr="00381560" w:rsidRDefault="00F41CA4" w:rsidP="00E74547">
      <w:pPr>
        <w:pStyle w:val="BodyText"/>
        <w:numPr>
          <w:ilvl w:val="0"/>
          <w:numId w:val="17"/>
        </w:numPr>
        <w:ind w:left="360"/>
        <w:contextualSpacing/>
        <w:jc w:val="both"/>
        <w:rPr>
          <w:rFonts w:ascii="Arial" w:hAnsi="Arial" w:cs="Arial"/>
          <w:sz w:val="22"/>
          <w:szCs w:val="22"/>
        </w:rPr>
      </w:pPr>
      <w:r w:rsidRPr="00381560">
        <w:rPr>
          <w:rFonts w:ascii="Arial" w:hAnsi="Arial" w:cs="Arial"/>
          <w:sz w:val="22"/>
          <w:szCs w:val="22"/>
        </w:rPr>
        <w:t xml:space="preserve">Academic or applied backgrounds in assessing public service provision policies, as well as solid knowledge of the telecommunications industry. </w:t>
      </w:r>
    </w:p>
    <w:p w14:paraId="1FC315F8" w14:textId="77777777" w:rsidR="00F41CA4" w:rsidRPr="00381560" w:rsidRDefault="00F41CA4" w:rsidP="00E74547">
      <w:pPr>
        <w:pStyle w:val="BodyText"/>
        <w:numPr>
          <w:ilvl w:val="0"/>
          <w:numId w:val="17"/>
        </w:numPr>
        <w:ind w:left="360"/>
        <w:contextualSpacing/>
        <w:jc w:val="both"/>
        <w:rPr>
          <w:rFonts w:ascii="Arial" w:hAnsi="Arial" w:cs="Arial"/>
          <w:sz w:val="22"/>
          <w:szCs w:val="22"/>
        </w:rPr>
      </w:pPr>
      <w:r w:rsidRPr="00381560">
        <w:rPr>
          <w:rFonts w:ascii="Arial" w:hAnsi="Arial" w:cs="Arial"/>
          <w:sz w:val="22"/>
          <w:szCs w:val="22"/>
        </w:rPr>
        <w:t xml:space="preserve">Excellent oral and written communication skills. </w:t>
      </w:r>
    </w:p>
    <w:p w14:paraId="1A2E8757" w14:textId="77777777" w:rsidR="00F41CA4" w:rsidRPr="00381560" w:rsidRDefault="00F41CA4" w:rsidP="00E74547">
      <w:pPr>
        <w:pStyle w:val="BodyText"/>
        <w:numPr>
          <w:ilvl w:val="0"/>
          <w:numId w:val="17"/>
        </w:numPr>
        <w:ind w:left="360"/>
        <w:contextualSpacing/>
        <w:jc w:val="both"/>
        <w:rPr>
          <w:rFonts w:ascii="Arial" w:hAnsi="Arial" w:cs="Arial"/>
          <w:sz w:val="22"/>
          <w:szCs w:val="22"/>
        </w:rPr>
      </w:pPr>
      <w:r w:rsidRPr="00381560">
        <w:rPr>
          <w:rFonts w:ascii="Arial" w:hAnsi="Arial" w:cs="Arial"/>
          <w:sz w:val="22"/>
          <w:szCs w:val="22"/>
        </w:rPr>
        <w:t xml:space="preserve">Familiarity with public-private-people partnerships. High degree of creativity and leadership. </w:t>
      </w:r>
    </w:p>
    <w:p w14:paraId="1EA1136A" w14:textId="77777777" w:rsidR="00651356" w:rsidRPr="00381560" w:rsidRDefault="00651356" w:rsidP="00651356">
      <w:pPr>
        <w:contextualSpacing/>
        <w:jc w:val="both"/>
        <w:rPr>
          <w:rFonts w:ascii="Arial" w:hAnsi="Arial" w:cs="Arial"/>
          <w:b/>
          <w:bCs/>
          <w:sz w:val="22"/>
          <w:szCs w:val="22"/>
          <w:highlight w:val="lightGray"/>
        </w:rPr>
      </w:pPr>
    </w:p>
    <w:p w14:paraId="24729197" w14:textId="77777777" w:rsidR="00651356" w:rsidRPr="00381560" w:rsidRDefault="00651356" w:rsidP="00651356">
      <w:pPr>
        <w:contextualSpacing/>
        <w:jc w:val="both"/>
        <w:rPr>
          <w:rFonts w:ascii="Arial" w:hAnsi="Arial" w:cs="Arial"/>
          <w:b/>
          <w:bCs/>
          <w:sz w:val="22"/>
          <w:szCs w:val="22"/>
        </w:rPr>
      </w:pPr>
      <w:r w:rsidRPr="00381560">
        <w:rPr>
          <w:rFonts w:ascii="Arial" w:hAnsi="Arial" w:cs="Arial"/>
          <w:b/>
          <w:bCs/>
          <w:sz w:val="22"/>
          <w:szCs w:val="22"/>
        </w:rPr>
        <w:t>Payment and Conditions</w:t>
      </w:r>
    </w:p>
    <w:p w14:paraId="5A481DA7" w14:textId="77777777" w:rsidR="00651356" w:rsidRPr="00381560" w:rsidRDefault="00651356" w:rsidP="00651356">
      <w:pPr>
        <w:contextualSpacing/>
        <w:jc w:val="both"/>
        <w:rPr>
          <w:rFonts w:ascii="Arial" w:hAnsi="Arial" w:cs="Arial"/>
          <w:sz w:val="22"/>
          <w:szCs w:val="22"/>
        </w:rPr>
      </w:pPr>
    </w:p>
    <w:p w14:paraId="1BA67AAB" w14:textId="77777777" w:rsidR="00651356" w:rsidRPr="00381560" w:rsidRDefault="00651356" w:rsidP="00651356">
      <w:pPr>
        <w:contextualSpacing/>
        <w:jc w:val="both"/>
        <w:rPr>
          <w:rFonts w:ascii="Arial" w:hAnsi="Arial" w:cs="Arial"/>
          <w:sz w:val="22"/>
          <w:szCs w:val="22"/>
        </w:rPr>
      </w:pPr>
      <w:r w:rsidRPr="00381560">
        <w:rPr>
          <w:rFonts w:ascii="Arial" w:hAnsi="Arial" w:cs="Arial"/>
          <w:sz w:val="22"/>
          <w:szCs w:val="22"/>
        </w:rPr>
        <w:t xml:space="preserve">Compensation will be determined in accordance with Bank’s policies and procedures. </w:t>
      </w:r>
    </w:p>
    <w:p w14:paraId="5CBCB448" w14:textId="77777777" w:rsidR="00651356" w:rsidRPr="00381560" w:rsidRDefault="00651356" w:rsidP="00651356">
      <w:pPr>
        <w:contextualSpacing/>
        <w:jc w:val="both"/>
        <w:rPr>
          <w:rFonts w:ascii="Arial" w:hAnsi="Arial" w:cs="Arial"/>
          <w:sz w:val="22"/>
          <w:szCs w:val="22"/>
        </w:rPr>
      </w:pPr>
      <w:r w:rsidRPr="00381560">
        <w:rPr>
          <w:rFonts w:ascii="Arial" w:hAnsi="Arial" w:cs="Arial"/>
          <w:sz w:val="22"/>
          <w:szCs w:val="22"/>
        </w:rPr>
        <w:t>Candidates must be citizens of an IDB member country.</w:t>
      </w:r>
    </w:p>
    <w:p w14:paraId="4E5D16E8" w14:textId="77777777" w:rsidR="00651356" w:rsidRPr="00381560" w:rsidRDefault="00651356" w:rsidP="00651356">
      <w:pPr>
        <w:contextualSpacing/>
        <w:jc w:val="both"/>
        <w:rPr>
          <w:rFonts w:ascii="Arial" w:hAnsi="Arial" w:cs="Arial"/>
          <w:sz w:val="22"/>
          <w:szCs w:val="22"/>
        </w:rPr>
      </w:pPr>
    </w:p>
    <w:p w14:paraId="64449992" w14:textId="77777777" w:rsidR="00651356" w:rsidRPr="00381560" w:rsidRDefault="00651356" w:rsidP="00651356">
      <w:pPr>
        <w:contextualSpacing/>
        <w:jc w:val="both"/>
        <w:rPr>
          <w:rFonts w:ascii="Arial" w:hAnsi="Arial" w:cs="Arial"/>
          <w:strike/>
          <w:sz w:val="22"/>
          <w:szCs w:val="22"/>
        </w:rPr>
      </w:pPr>
      <w:r w:rsidRPr="00381560">
        <w:rPr>
          <w:rFonts w:ascii="Arial" w:hAnsi="Arial" w:cs="Arial"/>
          <w:b/>
          <w:bCs/>
          <w:sz w:val="22"/>
          <w:szCs w:val="22"/>
        </w:rPr>
        <w:t>Consanguinity:</w:t>
      </w:r>
      <w:r w:rsidRPr="00381560">
        <w:rPr>
          <w:rFonts w:ascii="Arial" w:hAnsi="Arial" w:cs="Arial"/>
          <w:sz w:val="22"/>
          <w:szCs w:val="22"/>
        </w:rPr>
        <w:t xml:space="preserve"> Pursuant to applicable Bank policy, candidates with relatives (including the fourth degree of consanguinity and the second degree of affinity, including spouse) working for the Bank as staff members or Complementary Workforce </w:t>
      </w:r>
      <w:proofErr w:type="spellStart"/>
      <w:r w:rsidRPr="00381560">
        <w:rPr>
          <w:rFonts w:ascii="Arial" w:hAnsi="Arial" w:cs="Arial"/>
          <w:sz w:val="22"/>
          <w:szCs w:val="22"/>
        </w:rPr>
        <w:t>contractuals</w:t>
      </w:r>
      <w:proofErr w:type="spellEnd"/>
      <w:r w:rsidRPr="00381560">
        <w:rPr>
          <w:rFonts w:ascii="Arial" w:hAnsi="Arial" w:cs="Arial"/>
          <w:sz w:val="22"/>
          <w:szCs w:val="22"/>
        </w:rPr>
        <w:t xml:space="preserve">, will not be eligible to provide services for the Bank. </w:t>
      </w:r>
    </w:p>
    <w:p w14:paraId="36C46755" w14:textId="77777777" w:rsidR="00651356" w:rsidRPr="00381560" w:rsidRDefault="00651356" w:rsidP="00651356">
      <w:pPr>
        <w:contextualSpacing/>
        <w:jc w:val="both"/>
        <w:rPr>
          <w:rFonts w:ascii="Arial" w:hAnsi="Arial" w:cs="Arial"/>
          <w:sz w:val="22"/>
          <w:szCs w:val="22"/>
        </w:rPr>
      </w:pPr>
    </w:p>
    <w:p w14:paraId="27BCF3EF" w14:textId="77777777" w:rsidR="00651356" w:rsidRPr="00381560" w:rsidRDefault="00651356" w:rsidP="00651356">
      <w:pPr>
        <w:contextualSpacing/>
        <w:jc w:val="both"/>
        <w:rPr>
          <w:rFonts w:ascii="Arial" w:hAnsi="Arial" w:cs="Arial"/>
          <w:sz w:val="22"/>
          <w:szCs w:val="22"/>
        </w:rPr>
      </w:pPr>
      <w:r w:rsidRPr="00381560">
        <w:rPr>
          <w:rFonts w:ascii="Arial" w:hAnsi="Arial" w:cs="Arial"/>
          <w:b/>
          <w:bCs/>
          <w:sz w:val="22"/>
          <w:szCs w:val="22"/>
        </w:rPr>
        <w:t>Diversity:</w:t>
      </w:r>
      <w:r w:rsidRPr="00381560">
        <w:rPr>
          <w:rFonts w:ascii="Arial" w:hAnsi="Arial" w:cs="Arial"/>
          <w:sz w:val="22"/>
          <w:szCs w:val="22"/>
        </w:rPr>
        <w:t xml:space="preserve"> The Bank is committed to diversity and inclusion and to providing equal opportunities to all candidates. We embrace diversity on the basis of gender, age, education, national origin, ethnic origin, race, disability, sexual orientation, religion, and HIV/AIDs status. We encourage women, Afro-descendants and persons of indigenous origins to apply.</w:t>
      </w:r>
    </w:p>
    <w:p w14:paraId="16E6D950" w14:textId="77777777" w:rsidR="00651356" w:rsidRPr="00381560" w:rsidRDefault="00651356" w:rsidP="00651356">
      <w:pPr>
        <w:rPr>
          <w:rFonts w:ascii="Arial" w:hAnsi="Arial" w:cs="Arial"/>
          <w:b/>
          <w:smallCaps/>
          <w:sz w:val="22"/>
          <w:szCs w:val="22"/>
        </w:rPr>
      </w:pPr>
      <w:r w:rsidRPr="00381560">
        <w:rPr>
          <w:rFonts w:ascii="Arial" w:hAnsi="Arial" w:cs="Arial"/>
          <w:b/>
          <w:smallCaps/>
          <w:sz w:val="22"/>
          <w:szCs w:val="22"/>
        </w:rPr>
        <w:br w:type="page"/>
      </w:r>
    </w:p>
    <w:p w14:paraId="22AE4AA8" w14:textId="77777777" w:rsidR="00651356" w:rsidRPr="00381560" w:rsidRDefault="00651356">
      <w:pPr>
        <w:rPr>
          <w:rFonts w:ascii="Arial" w:hAnsi="Arial" w:cs="Arial"/>
          <w:b/>
          <w:smallCaps/>
          <w:sz w:val="22"/>
          <w:szCs w:val="22"/>
        </w:rPr>
      </w:pPr>
    </w:p>
    <w:p w14:paraId="55998172" w14:textId="2622DE13" w:rsidR="00D17481" w:rsidRPr="00381560" w:rsidRDefault="001D2B97" w:rsidP="00D615D5">
      <w:pPr>
        <w:tabs>
          <w:tab w:val="left" w:pos="1440"/>
          <w:tab w:val="left" w:pos="3060"/>
        </w:tabs>
        <w:contextualSpacing/>
        <w:jc w:val="center"/>
        <w:rPr>
          <w:rFonts w:ascii="Arial" w:hAnsi="Arial" w:cs="Arial"/>
          <w:b/>
          <w:smallCaps/>
          <w:sz w:val="22"/>
          <w:szCs w:val="22"/>
        </w:rPr>
      </w:pPr>
      <w:r w:rsidRPr="00381560">
        <w:rPr>
          <w:rFonts w:ascii="Arial" w:hAnsi="Arial" w:cs="Arial"/>
          <w:b/>
          <w:smallCaps/>
          <w:sz w:val="22"/>
          <w:szCs w:val="22"/>
        </w:rPr>
        <w:t xml:space="preserve">Part-time </w:t>
      </w:r>
      <w:r w:rsidR="00793B5C" w:rsidRPr="00381560">
        <w:rPr>
          <w:rFonts w:ascii="Arial" w:hAnsi="Arial" w:cs="Arial"/>
          <w:b/>
          <w:smallCaps/>
          <w:sz w:val="22"/>
          <w:szCs w:val="22"/>
        </w:rPr>
        <w:t xml:space="preserve">Coordination and execution consultant </w:t>
      </w:r>
    </w:p>
    <w:p w14:paraId="7D07C5F5" w14:textId="77777777" w:rsidR="00D17481" w:rsidRPr="00381560" w:rsidRDefault="00D17481" w:rsidP="00D615D5">
      <w:pPr>
        <w:contextualSpacing/>
        <w:rPr>
          <w:rFonts w:ascii="Arial" w:hAnsi="Arial" w:cs="Arial"/>
          <w:sz w:val="22"/>
          <w:szCs w:val="22"/>
        </w:rPr>
      </w:pPr>
    </w:p>
    <w:p w14:paraId="61E02B06" w14:textId="55765D7D" w:rsidR="00775E56" w:rsidRPr="00381560" w:rsidRDefault="00775E56" w:rsidP="00D615D5">
      <w:pPr>
        <w:tabs>
          <w:tab w:val="left" w:pos="1440"/>
          <w:tab w:val="left" w:pos="3060"/>
        </w:tabs>
        <w:contextualSpacing/>
        <w:jc w:val="center"/>
        <w:rPr>
          <w:rFonts w:ascii="Arial" w:hAnsi="Arial" w:cs="Arial"/>
          <w:b/>
          <w:smallCaps/>
          <w:sz w:val="22"/>
          <w:szCs w:val="22"/>
        </w:rPr>
      </w:pPr>
      <w:r w:rsidRPr="00381560">
        <w:rPr>
          <w:rFonts w:ascii="Arial" w:hAnsi="Arial" w:cs="Arial"/>
          <w:b/>
          <w:smallCaps/>
          <w:sz w:val="22"/>
          <w:szCs w:val="22"/>
        </w:rPr>
        <w:t xml:space="preserve">Internal Consultancy </w:t>
      </w:r>
    </w:p>
    <w:p w14:paraId="38ED5E06" w14:textId="77777777" w:rsidR="00775E56" w:rsidRPr="00381560" w:rsidRDefault="00775E56" w:rsidP="00D615D5">
      <w:pPr>
        <w:tabs>
          <w:tab w:val="left" w:pos="1440"/>
          <w:tab w:val="left" w:pos="3060"/>
        </w:tabs>
        <w:contextualSpacing/>
        <w:jc w:val="center"/>
        <w:rPr>
          <w:rFonts w:ascii="Arial" w:hAnsi="Arial" w:cs="Arial"/>
          <w:b/>
          <w:smallCaps/>
          <w:sz w:val="22"/>
          <w:szCs w:val="22"/>
        </w:rPr>
      </w:pPr>
    </w:p>
    <w:p w14:paraId="293DCBC1" w14:textId="267EEB15" w:rsidR="001F69A0" w:rsidRPr="00381560" w:rsidRDefault="001F69A0" w:rsidP="00D615D5">
      <w:pPr>
        <w:contextualSpacing/>
        <w:jc w:val="center"/>
        <w:rPr>
          <w:rFonts w:ascii="Arial" w:hAnsi="Arial" w:cs="Arial"/>
          <w:iCs/>
          <w:smallCaps/>
          <w:sz w:val="22"/>
          <w:szCs w:val="22"/>
        </w:rPr>
      </w:pPr>
      <w:r w:rsidRPr="00381560">
        <w:rPr>
          <w:rFonts w:ascii="Arial" w:hAnsi="Arial" w:cs="Arial"/>
          <w:iCs/>
          <w:smallCaps/>
          <w:sz w:val="22"/>
          <w:szCs w:val="22"/>
        </w:rPr>
        <w:t xml:space="preserve">Broadband </w:t>
      </w:r>
      <w:r w:rsidR="005E23EF" w:rsidRPr="00381560">
        <w:rPr>
          <w:rFonts w:ascii="Arial" w:hAnsi="Arial" w:cs="Arial"/>
          <w:iCs/>
          <w:smallCaps/>
          <w:sz w:val="22"/>
          <w:szCs w:val="22"/>
        </w:rPr>
        <w:t xml:space="preserve">as a tool </w:t>
      </w:r>
      <w:r w:rsidRPr="00381560">
        <w:rPr>
          <w:rFonts w:ascii="Arial" w:hAnsi="Arial" w:cs="Arial"/>
          <w:iCs/>
          <w:smallCaps/>
          <w:sz w:val="22"/>
          <w:szCs w:val="22"/>
        </w:rPr>
        <w:t>For Creative Industries in Jamaica And Trinidad and Tobago</w:t>
      </w:r>
    </w:p>
    <w:p w14:paraId="42BE6E79" w14:textId="77777777" w:rsidR="001F69A0" w:rsidRPr="00381560" w:rsidRDefault="001F69A0" w:rsidP="00D615D5">
      <w:pPr>
        <w:contextualSpacing/>
        <w:jc w:val="center"/>
        <w:rPr>
          <w:rFonts w:ascii="Arial" w:hAnsi="Arial" w:cs="Arial"/>
          <w:iCs/>
          <w:sz w:val="22"/>
          <w:szCs w:val="22"/>
        </w:rPr>
      </w:pPr>
      <w:r w:rsidRPr="00381560">
        <w:rPr>
          <w:rFonts w:ascii="Arial" w:hAnsi="Arial" w:cs="Arial"/>
          <w:iCs/>
          <w:sz w:val="22"/>
          <w:szCs w:val="22"/>
        </w:rPr>
        <w:t>RG-</w:t>
      </w:r>
      <w:r w:rsidRPr="00381560">
        <w:rPr>
          <w:rFonts w:ascii="Arial" w:hAnsi="Arial" w:cs="Arial"/>
          <w:sz w:val="22"/>
          <w:szCs w:val="22"/>
        </w:rPr>
        <w:t>T2627</w:t>
      </w:r>
    </w:p>
    <w:p w14:paraId="72E3D3B5" w14:textId="77777777" w:rsidR="001F69A0" w:rsidRPr="00381560" w:rsidRDefault="001F69A0" w:rsidP="00D615D5">
      <w:pPr>
        <w:contextualSpacing/>
        <w:rPr>
          <w:rFonts w:ascii="Arial" w:hAnsi="Arial" w:cs="Arial"/>
          <w:sz w:val="22"/>
          <w:szCs w:val="22"/>
          <w:lang w:val="en-GB"/>
        </w:rPr>
      </w:pPr>
    </w:p>
    <w:p w14:paraId="2F6FAFD7" w14:textId="77777777" w:rsidR="00D17481" w:rsidRPr="00381560" w:rsidRDefault="00D17481" w:rsidP="00D615D5">
      <w:pPr>
        <w:contextualSpacing/>
        <w:rPr>
          <w:rFonts w:ascii="Arial" w:hAnsi="Arial" w:cs="Arial"/>
          <w:sz w:val="22"/>
          <w:szCs w:val="22"/>
          <w:lang w:val="en-GB"/>
        </w:rPr>
      </w:pPr>
    </w:p>
    <w:p w14:paraId="6AB98BC4" w14:textId="77777777" w:rsidR="00D17481" w:rsidRPr="00381560" w:rsidRDefault="00D17481" w:rsidP="00D615D5">
      <w:pPr>
        <w:spacing w:before="120" w:after="120"/>
        <w:contextualSpacing/>
        <w:jc w:val="both"/>
        <w:rPr>
          <w:rFonts w:ascii="Arial" w:eastAsia="Calibri" w:hAnsi="Arial" w:cs="Arial"/>
          <w:sz w:val="22"/>
          <w:szCs w:val="22"/>
        </w:rPr>
      </w:pPr>
      <w:r w:rsidRPr="00381560">
        <w:rPr>
          <w:rFonts w:ascii="Arial" w:eastAsia="Calibri" w:hAnsi="Arial" w:cs="Arial"/>
          <w:b/>
          <w:bCs/>
          <w:sz w:val="22"/>
          <w:szCs w:val="22"/>
        </w:rPr>
        <w:t xml:space="preserve">Consultancy objective(s) </w:t>
      </w:r>
    </w:p>
    <w:p w14:paraId="6B33D509" w14:textId="416D5682" w:rsidR="00D17481" w:rsidRPr="00381560" w:rsidRDefault="00D17481" w:rsidP="00D615D5">
      <w:pPr>
        <w:contextualSpacing/>
        <w:jc w:val="both"/>
        <w:rPr>
          <w:rFonts w:ascii="Arial" w:eastAsia="Calibri" w:hAnsi="Arial" w:cs="Arial"/>
          <w:sz w:val="22"/>
          <w:szCs w:val="22"/>
        </w:rPr>
      </w:pPr>
      <w:r w:rsidRPr="00381560">
        <w:rPr>
          <w:rFonts w:ascii="Arial" w:eastAsia="Calibri" w:hAnsi="Arial" w:cs="Arial"/>
          <w:sz w:val="22"/>
          <w:szCs w:val="22"/>
        </w:rPr>
        <w:t xml:space="preserve">The objective of this consultancy is </w:t>
      </w:r>
      <w:r w:rsidR="00A865DB" w:rsidRPr="00381560">
        <w:rPr>
          <w:rFonts w:ascii="Arial" w:eastAsia="Calibri" w:hAnsi="Arial" w:cs="Arial"/>
          <w:sz w:val="22"/>
          <w:szCs w:val="22"/>
        </w:rPr>
        <w:t xml:space="preserve">to assist and advise the Team Leader in the </w:t>
      </w:r>
      <w:r w:rsidR="0035658D" w:rsidRPr="00381560">
        <w:rPr>
          <w:rFonts w:ascii="Arial" w:eastAsia="Calibri" w:hAnsi="Arial" w:cs="Arial"/>
          <w:sz w:val="22"/>
          <w:szCs w:val="22"/>
        </w:rPr>
        <w:t xml:space="preserve">design, preparation, </w:t>
      </w:r>
      <w:r w:rsidR="009E029F" w:rsidRPr="00381560">
        <w:rPr>
          <w:rFonts w:ascii="Arial" w:eastAsia="Calibri" w:hAnsi="Arial" w:cs="Arial"/>
          <w:sz w:val="22"/>
          <w:szCs w:val="22"/>
        </w:rPr>
        <w:t xml:space="preserve">coordination, </w:t>
      </w:r>
      <w:r w:rsidR="00A865DB" w:rsidRPr="00381560">
        <w:rPr>
          <w:rFonts w:ascii="Arial" w:eastAsia="Calibri" w:hAnsi="Arial" w:cs="Arial"/>
          <w:sz w:val="22"/>
          <w:szCs w:val="22"/>
        </w:rPr>
        <w:t xml:space="preserve">execution </w:t>
      </w:r>
      <w:r w:rsidR="009E029F" w:rsidRPr="00381560">
        <w:rPr>
          <w:rFonts w:ascii="Arial" w:eastAsia="Calibri" w:hAnsi="Arial" w:cs="Arial"/>
          <w:sz w:val="22"/>
          <w:szCs w:val="22"/>
        </w:rPr>
        <w:t xml:space="preserve">and evaluation </w:t>
      </w:r>
      <w:r w:rsidR="00A865DB" w:rsidRPr="00381560">
        <w:rPr>
          <w:rFonts w:ascii="Arial" w:eastAsia="Calibri" w:hAnsi="Arial" w:cs="Arial"/>
          <w:sz w:val="22"/>
          <w:szCs w:val="22"/>
        </w:rPr>
        <w:t>of each component of the project</w:t>
      </w:r>
      <w:r w:rsidRPr="00381560">
        <w:rPr>
          <w:rFonts w:ascii="Arial" w:eastAsia="Calibri" w:hAnsi="Arial" w:cs="Arial"/>
          <w:sz w:val="22"/>
          <w:szCs w:val="22"/>
        </w:rPr>
        <w:t>.</w:t>
      </w:r>
    </w:p>
    <w:p w14:paraId="3E80BD9F" w14:textId="77777777" w:rsidR="00D17481" w:rsidRPr="00381560" w:rsidRDefault="00D17481" w:rsidP="00D615D5">
      <w:pPr>
        <w:contextualSpacing/>
        <w:rPr>
          <w:rFonts w:ascii="Arial" w:eastAsia="Calibri" w:hAnsi="Arial" w:cs="Arial"/>
          <w:sz w:val="22"/>
          <w:szCs w:val="22"/>
        </w:rPr>
      </w:pPr>
    </w:p>
    <w:p w14:paraId="6BF74045" w14:textId="77777777" w:rsidR="00D17481" w:rsidRPr="00381560" w:rsidRDefault="00D17481" w:rsidP="00D615D5">
      <w:pPr>
        <w:spacing w:before="120" w:after="120"/>
        <w:contextualSpacing/>
        <w:jc w:val="both"/>
        <w:rPr>
          <w:rFonts w:ascii="Arial" w:eastAsia="Calibri" w:hAnsi="Arial" w:cs="Arial"/>
          <w:b/>
          <w:bCs/>
          <w:sz w:val="22"/>
          <w:szCs w:val="22"/>
        </w:rPr>
      </w:pPr>
      <w:r w:rsidRPr="00381560">
        <w:rPr>
          <w:rFonts w:ascii="Arial" w:eastAsia="Calibri" w:hAnsi="Arial" w:cs="Arial"/>
          <w:b/>
          <w:bCs/>
          <w:sz w:val="22"/>
          <w:szCs w:val="22"/>
        </w:rPr>
        <w:t xml:space="preserve">Main Activities </w:t>
      </w:r>
    </w:p>
    <w:p w14:paraId="5F569CC5" w14:textId="77777777" w:rsidR="00A83058" w:rsidRPr="00381560" w:rsidRDefault="00A83058" w:rsidP="00D615D5">
      <w:pPr>
        <w:spacing w:before="120" w:after="120"/>
        <w:contextualSpacing/>
        <w:jc w:val="both"/>
        <w:rPr>
          <w:rFonts w:ascii="Arial" w:eastAsia="Calibri" w:hAnsi="Arial" w:cs="Arial"/>
          <w:sz w:val="22"/>
          <w:szCs w:val="22"/>
        </w:rPr>
      </w:pPr>
    </w:p>
    <w:p w14:paraId="07698A29" w14:textId="219A578B" w:rsidR="00D17481" w:rsidRPr="00381560" w:rsidRDefault="00D17481" w:rsidP="00D615D5">
      <w:pPr>
        <w:spacing w:before="120" w:after="120"/>
        <w:contextualSpacing/>
        <w:jc w:val="both"/>
        <w:rPr>
          <w:rFonts w:ascii="Arial" w:eastAsia="Calibri" w:hAnsi="Arial" w:cs="Arial"/>
          <w:sz w:val="22"/>
          <w:szCs w:val="22"/>
        </w:rPr>
      </w:pPr>
      <w:r w:rsidRPr="00381560">
        <w:rPr>
          <w:rFonts w:ascii="Arial" w:eastAsia="Calibri" w:hAnsi="Arial" w:cs="Arial"/>
          <w:sz w:val="22"/>
          <w:szCs w:val="22"/>
        </w:rPr>
        <w:t xml:space="preserve">The </w:t>
      </w:r>
      <w:r w:rsidR="007E2099" w:rsidRPr="00381560">
        <w:rPr>
          <w:rFonts w:ascii="Arial" w:eastAsia="Calibri" w:hAnsi="Arial" w:cs="Arial"/>
          <w:sz w:val="22"/>
          <w:szCs w:val="22"/>
        </w:rPr>
        <w:t xml:space="preserve">Consultant </w:t>
      </w:r>
      <w:r w:rsidRPr="00381560">
        <w:rPr>
          <w:rFonts w:ascii="Arial" w:eastAsia="Calibri" w:hAnsi="Arial" w:cs="Arial"/>
          <w:sz w:val="22"/>
          <w:szCs w:val="22"/>
        </w:rPr>
        <w:t>will:</w:t>
      </w:r>
    </w:p>
    <w:p w14:paraId="666C8ED5" w14:textId="0A6D0F79" w:rsidR="005D267E" w:rsidRPr="00381560" w:rsidRDefault="005D267E" w:rsidP="00E74547">
      <w:pPr>
        <w:pStyle w:val="ListParagraph"/>
        <w:numPr>
          <w:ilvl w:val="0"/>
          <w:numId w:val="6"/>
        </w:numPr>
        <w:spacing w:before="120" w:after="120"/>
        <w:ind w:left="540" w:hanging="540"/>
        <w:contextualSpacing/>
        <w:jc w:val="both"/>
        <w:rPr>
          <w:rFonts w:ascii="Arial" w:eastAsia="Calibri" w:hAnsi="Arial" w:cs="Arial"/>
          <w:bCs/>
          <w:sz w:val="22"/>
          <w:szCs w:val="22"/>
        </w:rPr>
      </w:pPr>
      <w:r w:rsidRPr="00381560">
        <w:rPr>
          <w:rFonts w:ascii="Arial" w:eastAsia="Calibri" w:hAnsi="Arial" w:cs="Arial"/>
          <w:bCs/>
          <w:sz w:val="22"/>
          <w:szCs w:val="22"/>
        </w:rPr>
        <w:t xml:space="preserve">Assist the Team Leader in the specific design of each component.  </w:t>
      </w:r>
    </w:p>
    <w:p w14:paraId="09D8E16D" w14:textId="14F74BCF" w:rsidR="00E9704C" w:rsidRPr="00381560" w:rsidRDefault="00E9704C" w:rsidP="00E74547">
      <w:pPr>
        <w:pStyle w:val="ListParagraph"/>
        <w:numPr>
          <w:ilvl w:val="0"/>
          <w:numId w:val="6"/>
        </w:numPr>
        <w:spacing w:before="120" w:after="120"/>
        <w:ind w:left="540" w:hanging="540"/>
        <w:contextualSpacing/>
        <w:jc w:val="both"/>
        <w:rPr>
          <w:rFonts w:ascii="Arial" w:eastAsia="Calibri" w:hAnsi="Arial" w:cs="Arial"/>
          <w:bCs/>
          <w:sz w:val="22"/>
          <w:szCs w:val="22"/>
        </w:rPr>
      </w:pPr>
      <w:r w:rsidRPr="00381560">
        <w:rPr>
          <w:rFonts w:ascii="Arial" w:eastAsia="Calibri" w:hAnsi="Arial" w:cs="Arial"/>
          <w:bCs/>
          <w:sz w:val="22"/>
          <w:szCs w:val="22"/>
        </w:rPr>
        <w:t>Assist the Team Leader in the coordination of the different stakeholders</w:t>
      </w:r>
      <w:r w:rsidR="005D267E" w:rsidRPr="00381560">
        <w:rPr>
          <w:rFonts w:ascii="Arial" w:eastAsia="Calibri" w:hAnsi="Arial" w:cs="Arial"/>
          <w:bCs/>
          <w:sz w:val="22"/>
          <w:szCs w:val="22"/>
        </w:rPr>
        <w:t>,</w:t>
      </w:r>
      <w:r w:rsidR="003D1746" w:rsidRPr="00381560">
        <w:rPr>
          <w:rFonts w:ascii="Arial" w:eastAsia="Calibri" w:hAnsi="Arial" w:cs="Arial"/>
          <w:bCs/>
          <w:sz w:val="22"/>
          <w:szCs w:val="22"/>
        </w:rPr>
        <w:t xml:space="preserve"> as well as in the supervision of their tasks</w:t>
      </w:r>
      <w:r w:rsidRPr="00381560">
        <w:rPr>
          <w:rFonts w:ascii="Arial" w:eastAsia="Calibri" w:hAnsi="Arial" w:cs="Arial"/>
          <w:bCs/>
          <w:sz w:val="22"/>
          <w:szCs w:val="22"/>
        </w:rPr>
        <w:t xml:space="preserve">. </w:t>
      </w:r>
    </w:p>
    <w:p w14:paraId="76E7FB58" w14:textId="3C9FC75B" w:rsidR="00E9704C" w:rsidRPr="00381560" w:rsidRDefault="00E9704C" w:rsidP="00E74547">
      <w:pPr>
        <w:pStyle w:val="ListParagraph"/>
        <w:numPr>
          <w:ilvl w:val="0"/>
          <w:numId w:val="6"/>
        </w:numPr>
        <w:spacing w:before="120" w:after="120"/>
        <w:ind w:left="540" w:hanging="540"/>
        <w:contextualSpacing/>
        <w:jc w:val="both"/>
        <w:rPr>
          <w:rFonts w:ascii="Arial" w:eastAsia="Calibri" w:hAnsi="Arial" w:cs="Arial"/>
          <w:bCs/>
          <w:sz w:val="22"/>
          <w:szCs w:val="22"/>
        </w:rPr>
      </w:pPr>
      <w:r w:rsidRPr="00381560">
        <w:rPr>
          <w:rFonts w:ascii="Arial" w:eastAsia="Calibri" w:hAnsi="Arial" w:cs="Arial"/>
          <w:bCs/>
          <w:sz w:val="22"/>
          <w:szCs w:val="22"/>
        </w:rPr>
        <w:t xml:space="preserve">See to the compliance of the Bank’s requirements for reporting and execution of the project. </w:t>
      </w:r>
    </w:p>
    <w:p w14:paraId="4F9F48A5" w14:textId="58C02E13" w:rsidR="00170220" w:rsidRPr="00381560" w:rsidRDefault="00170220" w:rsidP="00E74547">
      <w:pPr>
        <w:pStyle w:val="ListParagraph"/>
        <w:numPr>
          <w:ilvl w:val="0"/>
          <w:numId w:val="6"/>
        </w:numPr>
        <w:spacing w:before="120" w:after="120"/>
        <w:ind w:left="540" w:hanging="540"/>
        <w:contextualSpacing/>
        <w:jc w:val="both"/>
        <w:rPr>
          <w:rFonts w:ascii="Arial" w:eastAsia="Calibri" w:hAnsi="Arial" w:cs="Arial"/>
          <w:bCs/>
          <w:sz w:val="22"/>
          <w:szCs w:val="22"/>
        </w:rPr>
      </w:pPr>
      <w:r w:rsidRPr="00381560">
        <w:rPr>
          <w:rFonts w:ascii="Arial" w:eastAsia="Calibri" w:hAnsi="Arial" w:cs="Arial"/>
          <w:bCs/>
          <w:sz w:val="22"/>
          <w:szCs w:val="22"/>
        </w:rPr>
        <w:t>Support the preparation of documents and reports</w:t>
      </w:r>
      <w:r w:rsidR="007031DA" w:rsidRPr="00381560">
        <w:rPr>
          <w:rFonts w:ascii="Arial" w:eastAsia="Calibri" w:hAnsi="Arial" w:cs="Arial"/>
          <w:bCs/>
          <w:sz w:val="22"/>
          <w:szCs w:val="22"/>
        </w:rPr>
        <w:t>, including r</w:t>
      </w:r>
      <w:r w:rsidRPr="00381560">
        <w:rPr>
          <w:rFonts w:ascii="Arial" w:eastAsia="Calibri" w:hAnsi="Arial" w:cs="Arial"/>
          <w:bCs/>
          <w:sz w:val="22"/>
          <w:szCs w:val="22"/>
        </w:rPr>
        <w:t>esearch on issues related to the project</w:t>
      </w:r>
      <w:r w:rsidR="007031DA" w:rsidRPr="00381560">
        <w:rPr>
          <w:rFonts w:ascii="Arial" w:eastAsia="Calibri" w:hAnsi="Arial" w:cs="Arial"/>
          <w:bCs/>
          <w:sz w:val="22"/>
          <w:szCs w:val="22"/>
        </w:rPr>
        <w:t xml:space="preserve">, </w:t>
      </w:r>
      <w:r w:rsidR="0017729A" w:rsidRPr="00381560">
        <w:rPr>
          <w:rFonts w:ascii="Arial" w:eastAsia="Calibri" w:hAnsi="Arial" w:cs="Arial"/>
          <w:bCs/>
          <w:sz w:val="22"/>
          <w:szCs w:val="22"/>
        </w:rPr>
        <w:t xml:space="preserve">execution </w:t>
      </w:r>
      <w:r w:rsidR="000D49EB" w:rsidRPr="00381560">
        <w:rPr>
          <w:rFonts w:ascii="Arial" w:eastAsia="Calibri" w:hAnsi="Arial" w:cs="Arial"/>
          <w:bCs/>
          <w:sz w:val="22"/>
          <w:szCs w:val="22"/>
        </w:rPr>
        <w:t xml:space="preserve">reports, </w:t>
      </w:r>
      <w:r w:rsidR="0017729A" w:rsidRPr="00381560">
        <w:rPr>
          <w:rFonts w:ascii="Arial" w:eastAsia="Calibri" w:hAnsi="Arial" w:cs="Arial"/>
          <w:bCs/>
          <w:sz w:val="22"/>
          <w:szCs w:val="22"/>
        </w:rPr>
        <w:t>communications material and knowledge products associated with the project</w:t>
      </w:r>
      <w:r w:rsidRPr="00381560">
        <w:rPr>
          <w:rFonts w:ascii="Arial" w:eastAsia="Calibri" w:hAnsi="Arial" w:cs="Arial"/>
          <w:bCs/>
          <w:sz w:val="22"/>
          <w:szCs w:val="22"/>
        </w:rPr>
        <w:t xml:space="preserve">. </w:t>
      </w:r>
    </w:p>
    <w:p w14:paraId="0AB2011D" w14:textId="1218A38C" w:rsidR="00CE5CB3" w:rsidRPr="00381560" w:rsidRDefault="00CE5CB3" w:rsidP="00E74547">
      <w:pPr>
        <w:pStyle w:val="ListParagraph"/>
        <w:numPr>
          <w:ilvl w:val="0"/>
          <w:numId w:val="6"/>
        </w:numPr>
        <w:spacing w:before="120" w:after="120"/>
        <w:ind w:left="540" w:hanging="540"/>
        <w:contextualSpacing/>
        <w:jc w:val="both"/>
        <w:rPr>
          <w:rFonts w:ascii="Arial" w:eastAsia="Calibri" w:hAnsi="Arial" w:cs="Arial"/>
          <w:bCs/>
          <w:sz w:val="22"/>
          <w:szCs w:val="22"/>
        </w:rPr>
      </w:pPr>
      <w:r w:rsidRPr="00381560">
        <w:rPr>
          <w:rFonts w:ascii="Arial" w:eastAsia="Calibri" w:hAnsi="Arial" w:cs="Arial"/>
          <w:bCs/>
          <w:sz w:val="22"/>
          <w:szCs w:val="22"/>
        </w:rPr>
        <w:t>Support the preparation of dissemination events</w:t>
      </w:r>
      <w:r w:rsidR="0077361B" w:rsidRPr="00381560">
        <w:rPr>
          <w:rFonts w:ascii="Arial" w:eastAsia="Calibri" w:hAnsi="Arial" w:cs="Arial"/>
          <w:bCs/>
          <w:sz w:val="22"/>
          <w:szCs w:val="22"/>
        </w:rPr>
        <w:t xml:space="preserve">. </w:t>
      </w:r>
      <w:r w:rsidRPr="00381560">
        <w:rPr>
          <w:rFonts w:ascii="Arial" w:eastAsia="Calibri" w:hAnsi="Arial" w:cs="Arial"/>
          <w:bCs/>
          <w:sz w:val="22"/>
          <w:szCs w:val="22"/>
        </w:rPr>
        <w:t xml:space="preserve"> </w:t>
      </w:r>
    </w:p>
    <w:p w14:paraId="2CB2CD64" w14:textId="3018FA66" w:rsidR="00170220" w:rsidRPr="00381560" w:rsidRDefault="004D6F26" w:rsidP="00E74547">
      <w:pPr>
        <w:pStyle w:val="ListParagraph"/>
        <w:numPr>
          <w:ilvl w:val="0"/>
          <w:numId w:val="6"/>
        </w:numPr>
        <w:spacing w:before="120" w:after="120"/>
        <w:ind w:left="540" w:hanging="540"/>
        <w:contextualSpacing/>
        <w:jc w:val="both"/>
        <w:rPr>
          <w:rFonts w:ascii="Arial" w:eastAsia="Calibri" w:hAnsi="Arial" w:cs="Arial"/>
          <w:bCs/>
          <w:sz w:val="22"/>
          <w:szCs w:val="22"/>
        </w:rPr>
      </w:pPr>
      <w:r w:rsidRPr="00381560">
        <w:rPr>
          <w:rFonts w:ascii="Arial" w:eastAsia="Calibri" w:hAnsi="Arial" w:cs="Arial"/>
          <w:bCs/>
          <w:sz w:val="22"/>
          <w:szCs w:val="22"/>
        </w:rPr>
        <w:t>Desig</w:t>
      </w:r>
      <w:r w:rsidR="0024787A" w:rsidRPr="00381560">
        <w:rPr>
          <w:rFonts w:ascii="Arial" w:eastAsia="Calibri" w:hAnsi="Arial" w:cs="Arial"/>
          <w:bCs/>
          <w:sz w:val="22"/>
          <w:szCs w:val="22"/>
        </w:rPr>
        <w:t>n</w:t>
      </w:r>
      <w:r w:rsidR="00170220" w:rsidRPr="00381560">
        <w:rPr>
          <w:rFonts w:ascii="Arial" w:eastAsia="Calibri" w:hAnsi="Arial" w:cs="Arial"/>
          <w:bCs/>
          <w:sz w:val="22"/>
          <w:szCs w:val="22"/>
        </w:rPr>
        <w:t xml:space="preserve"> presentations, edit documents and prepare materials for the Division. </w:t>
      </w:r>
    </w:p>
    <w:p w14:paraId="4176E989" w14:textId="77777777" w:rsidR="00A83058" w:rsidRPr="00381560" w:rsidRDefault="003D1746" w:rsidP="00E74547">
      <w:pPr>
        <w:pStyle w:val="ListParagraph"/>
        <w:numPr>
          <w:ilvl w:val="0"/>
          <w:numId w:val="6"/>
        </w:numPr>
        <w:spacing w:before="120" w:after="120"/>
        <w:ind w:left="540" w:hanging="540"/>
        <w:contextualSpacing/>
        <w:jc w:val="both"/>
        <w:rPr>
          <w:rFonts w:ascii="Arial" w:eastAsia="Calibri" w:hAnsi="Arial" w:cs="Arial"/>
          <w:bCs/>
          <w:sz w:val="22"/>
          <w:szCs w:val="22"/>
        </w:rPr>
      </w:pPr>
      <w:r w:rsidRPr="00381560">
        <w:rPr>
          <w:rFonts w:ascii="Arial" w:eastAsia="Calibri" w:hAnsi="Arial" w:cs="Arial"/>
          <w:bCs/>
          <w:sz w:val="22"/>
          <w:szCs w:val="22"/>
        </w:rPr>
        <w:t>Prepare</w:t>
      </w:r>
      <w:r w:rsidR="00170220" w:rsidRPr="00381560">
        <w:rPr>
          <w:rFonts w:ascii="Arial" w:eastAsia="Calibri" w:hAnsi="Arial" w:cs="Arial"/>
          <w:bCs/>
          <w:sz w:val="22"/>
          <w:szCs w:val="22"/>
        </w:rPr>
        <w:t xml:space="preserve"> contracts for internal and external consultants</w:t>
      </w:r>
      <w:r w:rsidR="00A83058" w:rsidRPr="00381560">
        <w:rPr>
          <w:rFonts w:ascii="Arial" w:eastAsia="Calibri" w:hAnsi="Arial" w:cs="Arial"/>
          <w:bCs/>
          <w:sz w:val="22"/>
          <w:szCs w:val="22"/>
        </w:rPr>
        <w:t xml:space="preserve"> and control their execution</w:t>
      </w:r>
      <w:r w:rsidR="00170220" w:rsidRPr="00381560">
        <w:rPr>
          <w:rFonts w:ascii="Arial" w:eastAsia="Calibri" w:hAnsi="Arial" w:cs="Arial"/>
          <w:bCs/>
          <w:sz w:val="22"/>
          <w:szCs w:val="22"/>
        </w:rPr>
        <w:t>.</w:t>
      </w:r>
    </w:p>
    <w:p w14:paraId="1D34CF21" w14:textId="22CCF23E" w:rsidR="00D17481" w:rsidRPr="00381560" w:rsidRDefault="00D17481" w:rsidP="00D615D5">
      <w:pPr>
        <w:spacing w:before="120" w:after="120"/>
        <w:ind w:left="360"/>
        <w:contextualSpacing/>
        <w:jc w:val="both"/>
        <w:rPr>
          <w:rFonts w:ascii="Arial" w:eastAsia="Calibri" w:hAnsi="Arial" w:cs="Arial"/>
          <w:b/>
          <w:bCs/>
          <w:sz w:val="22"/>
          <w:szCs w:val="22"/>
        </w:rPr>
      </w:pPr>
    </w:p>
    <w:p w14:paraId="0DFAECD9" w14:textId="77777777" w:rsidR="00D17481" w:rsidRPr="00381560" w:rsidRDefault="00D17481" w:rsidP="00D615D5">
      <w:pPr>
        <w:spacing w:before="120" w:after="120"/>
        <w:contextualSpacing/>
        <w:jc w:val="both"/>
        <w:rPr>
          <w:rFonts w:ascii="Arial" w:eastAsia="Calibri" w:hAnsi="Arial" w:cs="Arial"/>
          <w:b/>
          <w:bCs/>
          <w:sz w:val="22"/>
          <w:szCs w:val="22"/>
        </w:rPr>
      </w:pPr>
      <w:r w:rsidRPr="00381560">
        <w:rPr>
          <w:rFonts w:ascii="Arial" w:eastAsia="Calibri" w:hAnsi="Arial" w:cs="Arial"/>
          <w:b/>
          <w:bCs/>
          <w:sz w:val="22"/>
          <w:szCs w:val="22"/>
        </w:rPr>
        <w:t xml:space="preserve">Deliverables </w:t>
      </w:r>
    </w:p>
    <w:p w14:paraId="07A3D737" w14:textId="77777777" w:rsidR="006F05E1" w:rsidRPr="00381560" w:rsidRDefault="006F05E1" w:rsidP="00D615D5">
      <w:pPr>
        <w:spacing w:before="120" w:after="120"/>
        <w:contextualSpacing/>
        <w:jc w:val="both"/>
        <w:rPr>
          <w:rFonts w:ascii="Arial" w:eastAsia="Calibri" w:hAnsi="Arial" w:cs="Arial"/>
          <w:sz w:val="22"/>
          <w:szCs w:val="22"/>
        </w:rPr>
      </w:pPr>
      <w:r w:rsidRPr="00381560">
        <w:rPr>
          <w:rFonts w:ascii="Arial" w:eastAsia="Calibri" w:hAnsi="Arial" w:cs="Arial"/>
          <w:sz w:val="22"/>
          <w:szCs w:val="22"/>
        </w:rPr>
        <w:t xml:space="preserve">As directed by the Team Leader. </w:t>
      </w:r>
    </w:p>
    <w:p w14:paraId="747E9D16" w14:textId="33840EDB" w:rsidR="00D17481" w:rsidRPr="00381560" w:rsidRDefault="00D17481" w:rsidP="00D615D5">
      <w:pPr>
        <w:spacing w:before="120" w:after="120"/>
        <w:contextualSpacing/>
        <w:jc w:val="both"/>
        <w:rPr>
          <w:rFonts w:ascii="Arial" w:eastAsia="Calibri" w:hAnsi="Arial" w:cs="Arial"/>
          <w:sz w:val="22"/>
          <w:szCs w:val="22"/>
        </w:rPr>
      </w:pPr>
      <w:r w:rsidRPr="00381560">
        <w:rPr>
          <w:rFonts w:ascii="Arial" w:eastAsia="Calibri" w:hAnsi="Arial" w:cs="Arial"/>
          <w:sz w:val="22"/>
          <w:szCs w:val="22"/>
        </w:rPr>
        <w:tab/>
      </w:r>
    </w:p>
    <w:p w14:paraId="385D4DFC" w14:textId="77777777" w:rsidR="00D17481" w:rsidRPr="00381560" w:rsidRDefault="00D17481" w:rsidP="00D615D5">
      <w:pPr>
        <w:spacing w:before="120" w:after="120"/>
        <w:contextualSpacing/>
        <w:jc w:val="both"/>
        <w:rPr>
          <w:rFonts w:ascii="Arial" w:eastAsia="Calibri" w:hAnsi="Arial" w:cs="Arial"/>
          <w:sz w:val="22"/>
          <w:szCs w:val="22"/>
        </w:rPr>
      </w:pPr>
      <w:r w:rsidRPr="00381560">
        <w:rPr>
          <w:rFonts w:ascii="Arial" w:eastAsia="Calibri" w:hAnsi="Arial" w:cs="Arial"/>
          <w:b/>
          <w:bCs/>
          <w:sz w:val="22"/>
          <w:szCs w:val="22"/>
        </w:rPr>
        <w:t xml:space="preserve">Schedule of payment  </w:t>
      </w:r>
    </w:p>
    <w:p w14:paraId="6E85854D" w14:textId="77777777" w:rsidR="00D17481" w:rsidRPr="00381560" w:rsidRDefault="00D17481" w:rsidP="00D615D5">
      <w:pPr>
        <w:spacing w:before="120" w:after="120"/>
        <w:contextualSpacing/>
        <w:jc w:val="both"/>
        <w:rPr>
          <w:rFonts w:ascii="Arial" w:eastAsia="Calibri" w:hAnsi="Arial" w:cs="Arial"/>
          <w:sz w:val="22"/>
          <w:szCs w:val="22"/>
        </w:rPr>
      </w:pPr>
      <w:r w:rsidRPr="00381560">
        <w:rPr>
          <w:rFonts w:ascii="Arial" w:eastAsia="Calibri" w:hAnsi="Arial" w:cs="Arial"/>
          <w:sz w:val="22"/>
          <w:szCs w:val="22"/>
        </w:rPr>
        <w:t>TBD</w:t>
      </w:r>
    </w:p>
    <w:p w14:paraId="24DBADAD" w14:textId="77777777" w:rsidR="002930BE" w:rsidRPr="00381560" w:rsidRDefault="002930BE" w:rsidP="00D615D5">
      <w:pPr>
        <w:spacing w:before="120" w:after="120"/>
        <w:contextualSpacing/>
        <w:jc w:val="both"/>
        <w:rPr>
          <w:rFonts w:ascii="Arial" w:eastAsia="Calibri" w:hAnsi="Arial" w:cs="Arial"/>
          <w:b/>
          <w:bCs/>
          <w:sz w:val="22"/>
          <w:szCs w:val="22"/>
        </w:rPr>
      </w:pPr>
    </w:p>
    <w:p w14:paraId="1357C320" w14:textId="2CBBF3B1" w:rsidR="00D17481" w:rsidRPr="00381560" w:rsidRDefault="00D17481" w:rsidP="00D615D5">
      <w:pPr>
        <w:spacing w:before="120" w:after="120"/>
        <w:contextualSpacing/>
        <w:jc w:val="both"/>
        <w:rPr>
          <w:rFonts w:ascii="Arial" w:eastAsia="Calibri" w:hAnsi="Arial" w:cs="Arial"/>
          <w:sz w:val="22"/>
          <w:szCs w:val="22"/>
        </w:rPr>
      </w:pPr>
      <w:r w:rsidRPr="00381560">
        <w:rPr>
          <w:rFonts w:ascii="Arial" w:eastAsia="Calibri" w:hAnsi="Arial" w:cs="Arial"/>
          <w:b/>
          <w:bCs/>
          <w:sz w:val="22"/>
          <w:szCs w:val="22"/>
        </w:rPr>
        <w:t xml:space="preserve">Coordination </w:t>
      </w:r>
    </w:p>
    <w:p w14:paraId="28E56889" w14:textId="77777777" w:rsidR="00D17481" w:rsidRPr="00381560" w:rsidRDefault="00D17481" w:rsidP="00D615D5">
      <w:pPr>
        <w:spacing w:before="120" w:after="120"/>
        <w:contextualSpacing/>
        <w:jc w:val="both"/>
        <w:rPr>
          <w:rFonts w:ascii="Arial" w:eastAsia="Calibri" w:hAnsi="Arial" w:cs="Arial"/>
          <w:sz w:val="22"/>
          <w:szCs w:val="22"/>
        </w:rPr>
      </w:pPr>
      <w:r w:rsidRPr="00381560">
        <w:rPr>
          <w:rFonts w:ascii="Arial" w:eastAsia="Calibri" w:hAnsi="Arial" w:cs="Arial"/>
          <w:sz w:val="22"/>
          <w:szCs w:val="22"/>
        </w:rPr>
        <w:t xml:space="preserve">The technical responsibilities of this consultancy will be coordinated by Ignacio L. De Leon Delgado, Private Sector Development Lead Specialist (IFD/CTI). </w:t>
      </w:r>
    </w:p>
    <w:p w14:paraId="1AA29400" w14:textId="77777777" w:rsidR="002930BE" w:rsidRPr="00381560" w:rsidRDefault="002930BE" w:rsidP="00D615D5">
      <w:pPr>
        <w:spacing w:before="120" w:after="120"/>
        <w:contextualSpacing/>
        <w:jc w:val="both"/>
        <w:rPr>
          <w:rFonts w:ascii="Arial" w:eastAsia="Calibri" w:hAnsi="Arial" w:cs="Arial"/>
          <w:b/>
          <w:bCs/>
          <w:sz w:val="22"/>
          <w:szCs w:val="22"/>
        </w:rPr>
      </w:pPr>
    </w:p>
    <w:p w14:paraId="79861A63" w14:textId="77777777" w:rsidR="00D17481" w:rsidRPr="00381560" w:rsidRDefault="00D17481" w:rsidP="00D615D5">
      <w:pPr>
        <w:spacing w:before="120" w:after="120"/>
        <w:contextualSpacing/>
        <w:jc w:val="both"/>
        <w:rPr>
          <w:rFonts w:ascii="Arial" w:eastAsia="Calibri" w:hAnsi="Arial" w:cs="Arial"/>
          <w:sz w:val="22"/>
          <w:szCs w:val="22"/>
        </w:rPr>
      </w:pPr>
      <w:r w:rsidRPr="00381560">
        <w:rPr>
          <w:rFonts w:ascii="Arial" w:eastAsia="Calibri" w:hAnsi="Arial" w:cs="Arial"/>
          <w:b/>
          <w:bCs/>
          <w:sz w:val="22"/>
          <w:szCs w:val="22"/>
        </w:rPr>
        <w:t xml:space="preserve">Characteristics of the consultancy </w:t>
      </w:r>
    </w:p>
    <w:p w14:paraId="11553FD3" w14:textId="77777777" w:rsidR="002930BE" w:rsidRPr="00381560" w:rsidRDefault="002930BE" w:rsidP="00D615D5">
      <w:pPr>
        <w:contextualSpacing/>
        <w:rPr>
          <w:rFonts w:ascii="Arial" w:eastAsia="Calibri" w:hAnsi="Arial" w:cs="Arial"/>
          <w:sz w:val="22"/>
          <w:szCs w:val="22"/>
        </w:rPr>
      </w:pPr>
    </w:p>
    <w:p w14:paraId="28AF4BFE" w14:textId="09688083" w:rsidR="00D17481" w:rsidRPr="00381560" w:rsidRDefault="00D17481" w:rsidP="00D615D5">
      <w:pPr>
        <w:contextualSpacing/>
        <w:rPr>
          <w:rFonts w:ascii="Arial" w:eastAsia="Calibri" w:hAnsi="Arial" w:cs="Arial"/>
          <w:sz w:val="22"/>
          <w:szCs w:val="22"/>
        </w:rPr>
      </w:pPr>
      <w:r w:rsidRPr="00381560">
        <w:rPr>
          <w:rFonts w:ascii="Arial" w:eastAsia="Calibri" w:hAnsi="Arial" w:cs="Arial"/>
          <w:sz w:val="22"/>
          <w:szCs w:val="22"/>
        </w:rPr>
        <w:t xml:space="preserve">Consultancy Category &amp; Modality: </w:t>
      </w:r>
      <w:r w:rsidR="009E05B9" w:rsidRPr="00381560">
        <w:rPr>
          <w:rFonts w:ascii="Arial" w:eastAsia="Calibri" w:hAnsi="Arial" w:cs="Arial"/>
          <w:sz w:val="22"/>
          <w:szCs w:val="22"/>
        </w:rPr>
        <w:t xml:space="preserve">Part-time. </w:t>
      </w:r>
      <w:proofErr w:type="gramStart"/>
      <w:r w:rsidR="008138B2" w:rsidRPr="00381560">
        <w:rPr>
          <w:rFonts w:ascii="Arial" w:eastAsia="Calibri" w:hAnsi="Arial" w:cs="Arial"/>
          <w:sz w:val="22"/>
          <w:szCs w:val="22"/>
        </w:rPr>
        <w:t>TTC, monthly.</w:t>
      </w:r>
      <w:proofErr w:type="gramEnd"/>
    </w:p>
    <w:p w14:paraId="6A1488C8" w14:textId="77777777" w:rsidR="002930BE" w:rsidRPr="00381560" w:rsidRDefault="002930BE" w:rsidP="00D615D5">
      <w:pPr>
        <w:spacing w:before="120" w:after="120"/>
        <w:contextualSpacing/>
        <w:jc w:val="both"/>
        <w:rPr>
          <w:rFonts w:ascii="Arial" w:eastAsia="Calibri" w:hAnsi="Arial" w:cs="Arial"/>
          <w:sz w:val="22"/>
          <w:szCs w:val="22"/>
        </w:rPr>
      </w:pPr>
    </w:p>
    <w:p w14:paraId="680304B2" w14:textId="428F3258" w:rsidR="00D17481" w:rsidRPr="00381560" w:rsidRDefault="00D17481" w:rsidP="00D615D5">
      <w:pPr>
        <w:spacing w:before="120" w:after="120"/>
        <w:contextualSpacing/>
        <w:jc w:val="both"/>
        <w:rPr>
          <w:rFonts w:ascii="Arial" w:eastAsia="Calibri" w:hAnsi="Arial" w:cs="Arial"/>
          <w:sz w:val="22"/>
          <w:szCs w:val="22"/>
        </w:rPr>
      </w:pPr>
      <w:r w:rsidRPr="00381560">
        <w:rPr>
          <w:rFonts w:ascii="Arial" w:eastAsia="Calibri" w:hAnsi="Arial" w:cs="Arial"/>
          <w:sz w:val="22"/>
          <w:szCs w:val="22"/>
        </w:rPr>
        <w:t xml:space="preserve">Contract Duration: </w:t>
      </w:r>
      <w:r w:rsidR="009E05B9" w:rsidRPr="00381560">
        <w:rPr>
          <w:rFonts w:ascii="Arial" w:eastAsia="Calibri" w:hAnsi="Arial" w:cs="Arial"/>
          <w:sz w:val="22"/>
          <w:szCs w:val="22"/>
        </w:rPr>
        <w:t>[</w:t>
      </w:r>
      <w:r w:rsidR="00A034F5" w:rsidRPr="00381560">
        <w:rPr>
          <w:rFonts w:ascii="Arial" w:eastAsia="Calibri" w:hAnsi="Arial" w:cs="Arial"/>
          <w:sz w:val="22"/>
          <w:szCs w:val="22"/>
        </w:rPr>
        <w:t>December 2015 to December 2017</w:t>
      </w:r>
      <w:r w:rsidR="009E05B9" w:rsidRPr="00381560">
        <w:rPr>
          <w:rFonts w:ascii="Arial" w:eastAsia="Calibri" w:hAnsi="Arial" w:cs="Arial"/>
          <w:sz w:val="22"/>
          <w:szCs w:val="22"/>
        </w:rPr>
        <w:t>]</w:t>
      </w:r>
      <w:r w:rsidR="0019763D" w:rsidRPr="00381560">
        <w:rPr>
          <w:rFonts w:ascii="Arial" w:eastAsia="Calibri" w:hAnsi="Arial" w:cs="Arial"/>
          <w:sz w:val="22"/>
          <w:szCs w:val="22"/>
        </w:rPr>
        <w:t>.</w:t>
      </w:r>
    </w:p>
    <w:p w14:paraId="30D0571E" w14:textId="77777777" w:rsidR="002930BE" w:rsidRPr="00381560" w:rsidRDefault="002930BE" w:rsidP="00D615D5">
      <w:pPr>
        <w:spacing w:before="120" w:after="120"/>
        <w:contextualSpacing/>
        <w:jc w:val="both"/>
        <w:rPr>
          <w:rFonts w:ascii="Arial" w:eastAsia="Calibri" w:hAnsi="Arial" w:cs="Arial"/>
          <w:sz w:val="22"/>
          <w:szCs w:val="22"/>
        </w:rPr>
      </w:pPr>
    </w:p>
    <w:p w14:paraId="56D80E0F" w14:textId="3D479C53" w:rsidR="00D17481" w:rsidRPr="00381560" w:rsidRDefault="00D17481" w:rsidP="00D615D5">
      <w:pPr>
        <w:spacing w:before="120" w:after="120"/>
        <w:contextualSpacing/>
        <w:jc w:val="both"/>
        <w:rPr>
          <w:rFonts w:ascii="Arial" w:eastAsia="Calibri" w:hAnsi="Arial" w:cs="Arial"/>
          <w:sz w:val="22"/>
          <w:szCs w:val="22"/>
        </w:rPr>
      </w:pPr>
      <w:r w:rsidRPr="00381560">
        <w:rPr>
          <w:rFonts w:ascii="Arial" w:eastAsia="Calibri" w:hAnsi="Arial" w:cs="Arial"/>
          <w:sz w:val="22"/>
          <w:szCs w:val="22"/>
        </w:rPr>
        <w:t xml:space="preserve">Place of work: </w:t>
      </w:r>
      <w:r w:rsidR="001D2B97" w:rsidRPr="00381560">
        <w:rPr>
          <w:rFonts w:ascii="Arial" w:eastAsia="Calibri" w:hAnsi="Arial" w:cs="Arial"/>
          <w:sz w:val="22"/>
          <w:szCs w:val="22"/>
        </w:rPr>
        <w:t>IADB Headquarters</w:t>
      </w:r>
      <w:r w:rsidRPr="00381560">
        <w:rPr>
          <w:rFonts w:ascii="Arial" w:eastAsia="Calibri" w:hAnsi="Arial" w:cs="Arial"/>
          <w:sz w:val="22"/>
          <w:szCs w:val="22"/>
        </w:rPr>
        <w:t xml:space="preserve"> </w:t>
      </w:r>
    </w:p>
    <w:p w14:paraId="39A036C8" w14:textId="77777777" w:rsidR="00D17481" w:rsidRPr="00381560" w:rsidRDefault="00D17481" w:rsidP="00D615D5">
      <w:pPr>
        <w:spacing w:before="120" w:after="120"/>
        <w:contextualSpacing/>
        <w:jc w:val="both"/>
        <w:rPr>
          <w:rFonts w:ascii="Arial" w:eastAsia="Calibri" w:hAnsi="Arial" w:cs="Arial"/>
          <w:sz w:val="22"/>
          <w:szCs w:val="22"/>
        </w:rPr>
      </w:pPr>
    </w:p>
    <w:p w14:paraId="52626E9F" w14:textId="77777777" w:rsidR="00D17481" w:rsidRPr="00381560" w:rsidRDefault="00D17481" w:rsidP="00D615D5">
      <w:pPr>
        <w:spacing w:after="120"/>
        <w:contextualSpacing/>
        <w:jc w:val="both"/>
        <w:rPr>
          <w:rFonts w:ascii="Arial" w:eastAsia="Calibri" w:hAnsi="Arial" w:cs="Arial"/>
          <w:sz w:val="22"/>
          <w:szCs w:val="22"/>
        </w:rPr>
      </w:pPr>
      <w:r w:rsidRPr="00381560">
        <w:rPr>
          <w:rFonts w:ascii="Arial" w:eastAsia="Calibri" w:hAnsi="Arial" w:cs="Arial"/>
          <w:b/>
          <w:bCs/>
          <w:sz w:val="22"/>
          <w:szCs w:val="22"/>
        </w:rPr>
        <w:t xml:space="preserve">Qualifications: </w:t>
      </w:r>
    </w:p>
    <w:p w14:paraId="5638B2CD" w14:textId="2F12E518" w:rsidR="00D17481" w:rsidRPr="00381560" w:rsidRDefault="00D17481" w:rsidP="00E74547">
      <w:pPr>
        <w:pStyle w:val="ListParagraph"/>
        <w:numPr>
          <w:ilvl w:val="0"/>
          <w:numId w:val="18"/>
        </w:numPr>
        <w:spacing w:before="120" w:after="120"/>
        <w:ind w:left="360"/>
        <w:contextualSpacing/>
        <w:jc w:val="both"/>
        <w:rPr>
          <w:rFonts w:ascii="Arial" w:eastAsia="Calibri" w:hAnsi="Arial" w:cs="Arial"/>
          <w:sz w:val="22"/>
          <w:szCs w:val="22"/>
        </w:rPr>
      </w:pPr>
      <w:r w:rsidRPr="00381560">
        <w:rPr>
          <w:rFonts w:ascii="Arial" w:eastAsia="Calibri" w:hAnsi="Arial" w:cs="Arial"/>
          <w:sz w:val="22"/>
          <w:szCs w:val="22"/>
        </w:rPr>
        <w:t xml:space="preserve">Fluency in written and spoken English is required; working knowledge of Spanish </w:t>
      </w:r>
      <w:r w:rsidR="00955396" w:rsidRPr="00381560">
        <w:rPr>
          <w:rFonts w:ascii="Arial" w:eastAsia="Calibri" w:hAnsi="Arial" w:cs="Arial"/>
          <w:sz w:val="22"/>
          <w:szCs w:val="22"/>
        </w:rPr>
        <w:t>desirable</w:t>
      </w:r>
      <w:r w:rsidRPr="00381560">
        <w:rPr>
          <w:rFonts w:ascii="Arial" w:eastAsia="Calibri" w:hAnsi="Arial" w:cs="Arial"/>
          <w:sz w:val="22"/>
          <w:szCs w:val="22"/>
        </w:rPr>
        <w:t>.</w:t>
      </w:r>
    </w:p>
    <w:p w14:paraId="496D5BCC" w14:textId="77777777" w:rsidR="005D267E" w:rsidRPr="00381560" w:rsidRDefault="005D267E" w:rsidP="009E05B9">
      <w:pPr>
        <w:pStyle w:val="ListParagraph"/>
        <w:spacing w:before="120" w:after="120"/>
        <w:ind w:left="360" w:hanging="360"/>
        <w:contextualSpacing/>
        <w:jc w:val="both"/>
        <w:rPr>
          <w:rFonts w:ascii="Arial" w:eastAsia="Calibri" w:hAnsi="Arial" w:cs="Arial"/>
          <w:sz w:val="22"/>
          <w:szCs w:val="22"/>
        </w:rPr>
      </w:pPr>
    </w:p>
    <w:p w14:paraId="02EBA3B6" w14:textId="03EA2A81" w:rsidR="00955396" w:rsidRPr="00381560" w:rsidRDefault="00040397" w:rsidP="00E74547">
      <w:pPr>
        <w:pStyle w:val="ListParagraph"/>
        <w:numPr>
          <w:ilvl w:val="0"/>
          <w:numId w:val="18"/>
        </w:numPr>
        <w:spacing w:before="120" w:after="120"/>
        <w:ind w:left="360"/>
        <w:contextualSpacing/>
        <w:jc w:val="both"/>
        <w:rPr>
          <w:rFonts w:ascii="Arial" w:eastAsia="Calibri" w:hAnsi="Arial" w:cs="Arial"/>
          <w:sz w:val="22"/>
          <w:szCs w:val="22"/>
        </w:rPr>
      </w:pPr>
      <w:r w:rsidRPr="00381560">
        <w:rPr>
          <w:rFonts w:ascii="Arial" w:eastAsia="Calibri" w:hAnsi="Arial" w:cs="Arial"/>
          <w:sz w:val="22"/>
          <w:szCs w:val="22"/>
        </w:rPr>
        <w:t xml:space="preserve">Academic Degree/ Level &amp; Years of Professional Work Experience: Bachelor’s degree with </w:t>
      </w:r>
      <w:r w:rsidR="005D267E" w:rsidRPr="00381560">
        <w:rPr>
          <w:rFonts w:ascii="Arial" w:eastAsia="Calibri" w:hAnsi="Arial" w:cs="Arial"/>
          <w:sz w:val="22"/>
          <w:szCs w:val="22"/>
        </w:rPr>
        <w:t>ten</w:t>
      </w:r>
      <w:r w:rsidRPr="00381560">
        <w:rPr>
          <w:rFonts w:ascii="Arial" w:eastAsia="Calibri" w:hAnsi="Arial" w:cs="Arial"/>
          <w:sz w:val="22"/>
          <w:szCs w:val="22"/>
        </w:rPr>
        <w:t xml:space="preserve"> (</w:t>
      </w:r>
      <w:r w:rsidR="005D267E" w:rsidRPr="00381560">
        <w:rPr>
          <w:rFonts w:ascii="Arial" w:eastAsia="Calibri" w:hAnsi="Arial" w:cs="Arial"/>
          <w:sz w:val="22"/>
          <w:szCs w:val="22"/>
        </w:rPr>
        <w:t>10</w:t>
      </w:r>
      <w:r w:rsidRPr="00381560">
        <w:rPr>
          <w:rFonts w:ascii="Arial" w:eastAsia="Calibri" w:hAnsi="Arial" w:cs="Arial"/>
          <w:sz w:val="22"/>
          <w:szCs w:val="22"/>
        </w:rPr>
        <w:t>) years of relevant professional experience.</w:t>
      </w:r>
    </w:p>
    <w:p w14:paraId="4B6AFDA9" w14:textId="77777777" w:rsidR="008C43E8" w:rsidRPr="00381560" w:rsidRDefault="008C43E8" w:rsidP="00E74547">
      <w:pPr>
        <w:pStyle w:val="ListParagraph"/>
        <w:numPr>
          <w:ilvl w:val="0"/>
          <w:numId w:val="18"/>
        </w:numPr>
        <w:spacing w:before="120" w:after="120"/>
        <w:ind w:left="360"/>
        <w:contextualSpacing/>
        <w:jc w:val="both"/>
        <w:rPr>
          <w:rFonts w:ascii="Arial" w:eastAsia="Calibri" w:hAnsi="Arial" w:cs="Arial"/>
          <w:sz w:val="22"/>
          <w:szCs w:val="22"/>
        </w:rPr>
      </w:pPr>
      <w:r w:rsidRPr="00381560">
        <w:rPr>
          <w:rFonts w:ascii="Arial" w:eastAsia="Calibri" w:hAnsi="Arial" w:cs="Arial"/>
          <w:sz w:val="22"/>
          <w:szCs w:val="22"/>
        </w:rPr>
        <w:t>Excellent oral and written communication skills.</w:t>
      </w:r>
    </w:p>
    <w:p w14:paraId="2F5940CE" w14:textId="1371704D" w:rsidR="008C43E8" w:rsidRPr="00381560" w:rsidRDefault="008C43E8" w:rsidP="00E74547">
      <w:pPr>
        <w:pStyle w:val="ListParagraph"/>
        <w:numPr>
          <w:ilvl w:val="0"/>
          <w:numId w:val="18"/>
        </w:numPr>
        <w:spacing w:before="120" w:after="120"/>
        <w:ind w:left="360"/>
        <w:contextualSpacing/>
        <w:jc w:val="both"/>
        <w:rPr>
          <w:rFonts w:ascii="Arial" w:eastAsia="Calibri" w:hAnsi="Arial" w:cs="Arial"/>
          <w:sz w:val="22"/>
          <w:szCs w:val="22"/>
        </w:rPr>
      </w:pPr>
      <w:r w:rsidRPr="00381560">
        <w:rPr>
          <w:rFonts w:ascii="Arial" w:eastAsia="Calibri" w:hAnsi="Arial" w:cs="Arial"/>
          <w:sz w:val="22"/>
          <w:szCs w:val="22"/>
        </w:rPr>
        <w:t xml:space="preserve">Familiarity with of internal IADB procedures.  </w:t>
      </w:r>
    </w:p>
    <w:p w14:paraId="0E17DB62" w14:textId="5FF4BFB2" w:rsidR="008C43E8" w:rsidRPr="00381560" w:rsidRDefault="008C43E8" w:rsidP="00E74547">
      <w:pPr>
        <w:pStyle w:val="ListParagraph"/>
        <w:numPr>
          <w:ilvl w:val="0"/>
          <w:numId w:val="18"/>
        </w:numPr>
        <w:spacing w:before="120" w:after="120"/>
        <w:ind w:left="360"/>
        <w:contextualSpacing/>
        <w:jc w:val="both"/>
        <w:rPr>
          <w:rFonts w:ascii="Arial" w:eastAsia="Calibri" w:hAnsi="Arial" w:cs="Arial"/>
          <w:sz w:val="22"/>
          <w:szCs w:val="22"/>
        </w:rPr>
      </w:pPr>
      <w:r w:rsidRPr="00381560">
        <w:rPr>
          <w:rFonts w:ascii="Arial" w:eastAsia="Calibri" w:hAnsi="Arial" w:cs="Arial"/>
          <w:sz w:val="22"/>
          <w:szCs w:val="22"/>
        </w:rPr>
        <w:t xml:space="preserve">High degree of creativity and leadership. </w:t>
      </w:r>
    </w:p>
    <w:p w14:paraId="58304AC6" w14:textId="77777777" w:rsidR="00D17481" w:rsidRPr="00381560" w:rsidRDefault="00D17481" w:rsidP="00D615D5">
      <w:pPr>
        <w:contextualSpacing/>
        <w:rPr>
          <w:rFonts w:ascii="Arial" w:hAnsi="Arial" w:cs="Arial"/>
          <w:b/>
          <w:sz w:val="22"/>
          <w:szCs w:val="22"/>
        </w:rPr>
      </w:pPr>
    </w:p>
    <w:p w14:paraId="39A477D3" w14:textId="21A8938C" w:rsidR="0018248B" w:rsidRPr="00381560" w:rsidRDefault="0018248B" w:rsidP="00D615D5">
      <w:pPr>
        <w:contextualSpacing/>
        <w:rPr>
          <w:rFonts w:ascii="Arial" w:hAnsi="Arial" w:cs="Arial"/>
          <w:sz w:val="22"/>
          <w:szCs w:val="22"/>
        </w:rPr>
      </w:pPr>
      <w:r w:rsidRPr="00381560">
        <w:rPr>
          <w:rFonts w:ascii="Arial" w:hAnsi="Arial" w:cs="Arial"/>
          <w:b/>
          <w:bCs/>
          <w:sz w:val="22"/>
          <w:szCs w:val="22"/>
        </w:rPr>
        <w:t>Payment and Conditions of Employment:</w:t>
      </w:r>
      <w:r w:rsidRPr="00381560">
        <w:rPr>
          <w:rFonts w:ascii="Arial" w:hAnsi="Arial" w:cs="Arial"/>
          <w:sz w:val="22"/>
          <w:szCs w:val="22"/>
        </w:rPr>
        <w:t xml:space="preserve"> Remuneration will be determined in accordance with Bank regulations and criteria. The Bank may additionally contribute toward travel and moving expenses, if applicable. If a candidate is not a citizen or resident of the country where he/she will be working, the Bank will assist him/her to obtain the corresponding visa or work permit. If a candidate cannot obtain a visa to work at the IDB the contractual offer will be canceled.</w:t>
      </w:r>
    </w:p>
    <w:p w14:paraId="7595A660" w14:textId="77777777" w:rsidR="0018248B" w:rsidRPr="00381560" w:rsidRDefault="0018248B" w:rsidP="00D615D5">
      <w:pPr>
        <w:contextualSpacing/>
        <w:jc w:val="both"/>
        <w:rPr>
          <w:rFonts w:ascii="Arial" w:hAnsi="Arial" w:cs="Arial"/>
          <w:sz w:val="22"/>
          <w:szCs w:val="22"/>
        </w:rPr>
      </w:pPr>
    </w:p>
    <w:p w14:paraId="091CB115" w14:textId="77777777" w:rsidR="0018248B" w:rsidRPr="00381560" w:rsidRDefault="0018248B" w:rsidP="00D615D5">
      <w:pPr>
        <w:contextualSpacing/>
        <w:jc w:val="both"/>
        <w:rPr>
          <w:rFonts w:ascii="Arial" w:hAnsi="Arial" w:cs="Arial"/>
          <w:sz w:val="22"/>
          <w:szCs w:val="22"/>
        </w:rPr>
      </w:pPr>
      <w:r w:rsidRPr="00381560">
        <w:rPr>
          <w:rFonts w:ascii="Arial" w:hAnsi="Arial" w:cs="Arial"/>
          <w:b/>
          <w:bCs/>
          <w:sz w:val="22"/>
          <w:szCs w:val="22"/>
        </w:rPr>
        <w:t>Consanguinity</w:t>
      </w:r>
      <w:r w:rsidRPr="00381560">
        <w:rPr>
          <w:rFonts w:ascii="Arial" w:hAnsi="Arial" w:cs="Arial"/>
          <w:sz w:val="22"/>
          <w:szCs w:val="22"/>
        </w:rPr>
        <w:t>: Individuals with relatives working for the IDB within, and including the fourth degree of consanguinity and the second degree of affinity are not eligible for employment as staff or consultants.  Candidates must be citizens of a member country of the Inter-American Development Bank.</w:t>
      </w:r>
    </w:p>
    <w:p w14:paraId="2CC21E04" w14:textId="77777777" w:rsidR="0018248B" w:rsidRPr="00381560" w:rsidRDefault="0018248B" w:rsidP="00D615D5">
      <w:pPr>
        <w:contextualSpacing/>
        <w:jc w:val="both"/>
        <w:rPr>
          <w:rFonts w:ascii="Arial" w:hAnsi="Arial" w:cs="Arial"/>
          <w:sz w:val="22"/>
          <w:szCs w:val="22"/>
        </w:rPr>
      </w:pPr>
    </w:p>
    <w:p w14:paraId="2E063973" w14:textId="7BDD8227" w:rsidR="00BC3EA4" w:rsidRPr="00381560" w:rsidRDefault="0018248B" w:rsidP="00D615D5">
      <w:pPr>
        <w:contextualSpacing/>
        <w:jc w:val="both"/>
        <w:rPr>
          <w:rFonts w:ascii="Arial" w:hAnsi="Arial" w:cs="Arial"/>
          <w:sz w:val="22"/>
          <w:szCs w:val="22"/>
        </w:rPr>
      </w:pPr>
      <w:r w:rsidRPr="00381560">
        <w:rPr>
          <w:rFonts w:ascii="Arial" w:hAnsi="Arial" w:cs="Arial"/>
          <w:b/>
          <w:bCs/>
          <w:sz w:val="22"/>
          <w:szCs w:val="22"/>
        </w:rPr>
        <w:t>Diversity:</w:t>
      </w:r>
      <w:r w:rsidRPr="00381560">
        <w:rPr>
          <w:rFonts w:ascii="Arial" w:hAnsi="Arial" w:cs="Arial"/>
          <w:sz w:val="22"/>
          <w:szCs w:val="22"/>
        </w:rPr>
        <w:t xml:space="preserve"> The IDB is committed to diversity and inclusion and to providing equal opportunities in employment.  We embrace diversity on the basis of gender, age, education, national origin, ethnic origin, race, disability, sexual orientation, religion, and HIV/AIDs status. We encourage women, Afro-descendants and persons of indigenous origins to apply.</w:t>
      </w:r>
    </w:p>
    <w:p w14:paraId="16375805" w14:textId="2EE7CED5" w:rsidR="00521740" w:rsidRPr="00381560" w:rsidRDefault="00BC3EA4" w:rsidP="00521740">
      <w:pPr>
        <w:spacing w:line="276" w:lineRule="auto"/>
        <w:jc w:val="center"/>
        <w:rPr>
          <w:rFonts w:ascii="Arial" w:hAnsi="Arial" w:cs="Arial"/>
          <w:b/>
          <w:iCs/>
          <w:smallCaps/>
          <w:sz w:val="22"/>
          <w:szCs w:val="22"/>
        </w:rPr>
      </w:pPr>
      <w:r w:rsidRPr="00381560">
        <w:rPr>
          <w:rFonts w:ascii="Arial" w:hAnsi="Arial" w:cs="Arial"/>
          <w:sz w:val="22"/>
          <w:szCs w:val="22"/>
        </w:rPr>
        <w:br w:type="page"/>
      </w:r>
      <w:r w:rsidR="00521740" w:rsidRPr="00381560">
        <w:rPr>
          <w:rFonts w:ascii="Arial" w:hAnsi="Arial" w:cs="Arial"/>
          <w:b/>
          <w:iCs/>
          <w:smallCaps/>
          <w:sz w:val="22"/>
          <w:szCs w:val="22"/>
        </w:rPr>
        <w:lastRenderedPageBreak/>
        <w:t xml:space="preserve">Landscape Analysis Paper </w:t>
      </w:r>
    </w:p>
    <w:p w14:paraId="64387688" w14:textId="77777777" w:rsidR="00521740" w:rsidRPr="00381560" w:rsidRDefault="00521740" w:rsidP="00521740">
      <w:pPr>
        <w:spacing w:line="276" w:lineRule="auto"/>
        <w:jc w:val="center"/>
        <w:rPr>
          <w:rFonts w:ascii="Arial" w:hAnsi="Arial" w:cs="Arial"/>
          <w:b/>
          <w:iCs/>
          <w:smallCaps/>
          <w:sz w:val="22"/>
          <w:szCs w:val="22"/>
        </w:rPr>
      </w:pPr>
    </w:p>
    <w:p w14:paraId="65281A84" w14:textId="77777777" w:rsidR="00521740" w:rsidRPr="00381560" w:rsidRDefault="00521740" w:rsidP="00521740">
      <w:pPr>
        <w:spacing w:line="276" w:lineRule="auto"/>
        <w:jc w:val="center"/>
        <w:rPr>
          <w:rFonts w:ascii="Arial" w:hAnsi="Arial" w:cs="Arial"/>
          <w:b/>
          <w:iCs/>
          <w:smallCaps/>
          <w:sz w:val="22"/>
          <w:szCs w:val="22"/>
        </w:rPr>
      </w:pPr>
      <w:r w:rsidRPr="00381560">
        <w:rPr>
          <w:rFonts w:ascii="Arial" w:hAnsi="Arial" w:cs="Arial"/>
          <w:b/>
          <w:iCs/>
          <w:smallCaps/>
          <w:sz w:val="22"/>
          <w:szCs w:val="22"/>
        </w:rPr>
        <w:t>External Consultancy</w:t>
      </w:r>
    </w:p>
    <w:p w14:paraId="4E8E355C" w14:textId="77777777" w:rsidR="00521740" w:rsidRPr="00381560" w:rsidRDefault="00521740" w:rsidP="00521740">
      <w:pPr>
        <w:contextualSpacing/>
        <w:jc w:val="center"/>
        <w:rPr>
          <w:rFonts w:ascii="Arial" w:hAnsi="Arial" w:cs="Arial"/>
          <w:iCs/>
          <w:sz w:val="22"/>
          <w:szCs w:val="22"/>
        </w:rPr>
      </w:pPr>
    </w:p>
    <w:p w14:paraId="40A1EA7B" w14:textId="77777777" w:rsidR="00521740" w:rsidRPr="00381560" w:rsidRDefault="00521740" w:rsidP="00521740">
      <w:pPr>
        <w:contextualSpacing/>
        <w:jc w:val="center"/>
        <w:rPr>
          <w:rFonts w:ascii="Arial" w:hAnsi="Arial" w:cs="Arial"/>
          <w:iCs/>
          <w:smallCaps/>
          <w:sz w:val="22"/>
          <w:szCs w:val="22"/>
        </w:rPr>
      </w:pPr>
      <w:r w:rsidRPr="00381560">
        <w:rPr>
          <w:rFonts w:ascii="Arial" w:hAnsi="Arial" w:cs="Arial"/>
          <w:iCs/>
          <w:smallCaps/>
          <w:sz w:val="22"/>
          <w:szCs w:val="22"/>
        </w:rPr>
        <w:t>Broadband as a tool For Creative Industries in Jamaica And Trinidad and Tobago</w:t>
      </w:r>
    </w:p>
    <w:p w14:paraId="1EAD4548" w14:textId="77777777" w:rsidR="00521740" w:rsidRPr="00381560" w:rsidRDefault="00521740" w:rsidP="00521740">
      <w:pPr>
        <w:contextualSpacing/>
        <w:jc w:val="center"/>
        <w:rPr>
          <w:rFonts w:ascii="Arial" w:hAnsi="Arial" w:cs="Arial"/>
          <w:iCs/>
          <w:sz w:val="22"/>
          <w:szCs w:val="22"/>
        </w:rPr>
      </w:pPr>
      <w:r w:rsidRPr="00381560">
        <w:rPr>
          <w:rFonts w:ascii="Arial" w:hAnsi="Arial" w:cs="Arial"/>
          <w:iCs/>
          <w:sz w:val="22"/>
          <w:szCs w:val="22"/>
        </w:rPr>
        <w:t>RG-</w:t>
      </w:r>
      <w:r w:rsidRPr="00381560">
        <w:rPr>
          <w:rFonts w:ascii="Arial" w:hAnsi="Arial" w:cs="Arial"/>
          <w:sz w:val="22"/>
          <w:szCs w:val="22"/>
        </w:rPr>
        <w:t>T2627</w:t>
      </w:r>
    </w:p>
    <w:p w14:paraId="78479167" w14:textId="77777777" w:rsidR="00521740" w:rsidRPr="00381560" w:rsidRDefault="00521740" w:rsidP="00521740">
      <w:pPr>
        <w:pStyle w:val="Default"/>
        <w:contextualSpacing/>
        <w:jc w:val="both"/>
        <w:rPr>
          <w:rFonts w:ascii="Arial" w:hAnsi="Arial" w:cs="Arial"/>
          <w:b/>
          <w:bCs/>
          <w:sz w:val="22"/>
          <w:szCs w:val="22"/>
        </w:rPr>
      </w:pPr>
    </w:p>
    <w:p w14:paraId="6CA209BC" w14:textId="77777777" w:rsidR="00521740" w:rsidRPr="00381560" w:rsidRDefault="00521740" w:rsidP="00521740">
      <w:pPr>
        <w:pStyle w:val="Default"/>
        <w:contextualSpacing/>
        <w:jc w:val="both"/>
        <w:rPr>
          <w:rFonts w:ascii="Arial" w:hAnsi="Arial" w:cs="Arial"/>
          <w:b/>
          <w:bCs/>
          <w:sz w:val="22"/>
          <w:szCs w:val="22"/>
        </w:rPr>
      </w:pPr>
      <w:r w:rsidRPr="00381560">
        <w:rPr>
          <w:rFonts w:ascii="Arial" w:hAnsi="Arial" w:cs="Arial"/>
          <w:b/>
          <w:bCs/>
          <w:sz w:val="22"/>
          <w:szCs w:val="22"/>
        </w:rPr>
        <w:t>Consultancy objective</w:t>
      </w:r>
    </w:p>
    <w:p w14:paraId="1F5C721A" w14:textId="77777777" w:rsidR="00521740" w:rsidRPr="00381560" w:rsidRDefault="00521740" w:rsidP="00521740">
      <w:pPr>
        <w:pStyle w:val="Default"/>
        <w:contextualSpacing/>
        <w:jc w:val="both"/>
        <w:rPr>
          <w:rFonts w:ascii="Arial" w:hAnsi="Arial" w:cs="Arial"/>
          <w:sz w:val="22"/>
          <w:szCs w:val="22"/>
        </w:rPr>
      </w:pPr>
    </w:p>
    <w:p w14:paraId="38920C37" w14:textId="6B97D95A" w:rsidR="00521740" w:rsidRPr="00381560" w:rsidRDefault="00521740" w:rsidP="00521740">
      <w:pPr>
        <w:pStyle w:val="Default"/>
        <w:contextualSpacing/>
        <w:jc w:val="both"/>
        <w:rPr>
          <w:rFonts w:ascii="Arial" w:hAnsi="Arial" w:cs="Arial"/>
          <w:sz w:val="22"/>
          <w:szCs w:val="22"/>
        </w:rPr>
      </w:pPr>
      <w:r w:rsidRPr="00381560">
        <w:rPr>
          <w:rFonts w:ascii="Arial" w:hAnsi="Arial" w:cs="Arial"/>
          <w:sz w:val="22"/>
          <w:szCs w:val="22"/>
        </w:rPr>
        <w:t>The objective is to assist the Team Leader in the drawing up of a</w:t>
      </w:r>
      <w:r w:rsidR="00301C5E" w:rsidRPr="00381560">
        <w:rPr>
          <w:rFonts w:ascii="Arial" w:hAnsi="Arial" w:cs="Arial"/>
          <w:sz w:val="22"/>
          <w:szCs w:val="22"/>
        </w:rPr>
        <w:t xml:space="preserve">n observation and analysis article, in the form of a paper of publishable </w:t>
      </w:r>
      <w:r w:rsidR="00562243" w:rsidRPr="00381560">
        <w:rPr>
          <w:rFonts w:ascii="Arial" w:hAnsi="Arial" w:cs="Arial"/>
          <w:sz w:val="22"/>
          <w:szCs w:val="22"/>
        </w:rPr>
        <w:t>quality, which</w:t>
      </w:r>
      <w:r w:rsidR="00BC7804" w:rsidRPr="00381560">
        <w:rPr>
          <w:rFonts w:ascii="Arial" w:hAnsi="Arial" w:cs="Arial"/>
          <w:sz w:val="22"/>
          <w:szCs w:val="22"/>
        </w:rPr>
        <w:t xml:space="preserve"> covers the subject matter of the project to which th</w:t>
      </w:r>
      <w:r w:rsidR="008D5773" w:rsidRPr="00381560">
        <w:rPr>
          <w:rFonts w:ascii="Arial" w:hAnsi="Arial" w:cs="Arial"/>
          <w:sz w:val="22"/>
          <w:szCs w:val="22"/>
        </w:rPr>
        <w:t>e</w:t>
      </w:r>
      <w:r w:rsidR="00BC7804" w:rsidRPr="00381560">
        <w:rPr>
          <w:rFonts w:ascii="Arial" w:hAnsi="Arial" w:cs="Arial"/>
          <w:sz w:val="22"/>
          <w:szCs w:val="22"/>
        </w:rPr>
        <w:t>s</w:t>
      </w:r>
      <w:r w:rsidR="008D5773" w:rsidRPr="00381560">
        <w:rPr>
          <w:rFonts w:ascii="Arial" w:hAnsi="Arial" w:cs="Arial"/>
          <w:sz w:val="22"/>
          <w:szCs w:val="22"/>
        </w:rPr>
        <w:t>e</w:t>
      </w:r>
      <w:r w:rsidR="00BC7804" w:rsidRPr="00381560">
        <w:rPr>
          <w:rFonts w:ascii="Arial" w:hAnsi="Arial" w:cs="Arial"/>
          <w:sz w:val="22"/>
          <w:szCs w:val="22"/>
        </w:rPr>
        <w:t xml:space="preserve"> TOR are ascribed. The paper </w:t>
      </w:r>
      <w:r w:rsidR="00A97097" w:rsidRPr="00381560">
        <w:rPr>
          <w:rFonts w:ascii="Arial" w:hAnsi="Arial" w:cs="Arial"/>
          <w:sz w:val="22"/>
          <w:szCs w:val="22"/>
        </w:rPr>
        <w:t xml:space="preserve">may </w:t>
      </w:r>
      <w:r w:rsidR="00BC7804" w:rsidRPr="00381560">
        <w:rPr>
          <w:rFonts w:ascii="Arial" w:hAnsi="Arial" w:cs="Arial"/>
          <w:sz w:val="22"/>
          <w:szCs w:val="22"/>
        </w:rPr>
        <w:t xml:space="preserve">be </w:t>
      </w:r>
      <w:r w:rsidR="00301C5E" w:rsidRPr="00381560">
        <w:rPr>
          <w:rFonts w:ascii="Arial" w:hAnsi="Arial" w:cs="Arial"/>
          <w:sz w:val="22"/>
          <w:szCs w:val="22"/>
        </w:rPr>
        <w:t xml:space="preserve">based on the findings of the Survey and Landscape Study included in Component 1 of the project. </w:t>
      </w:r>
    </w:p>
    <w:p w14:paraId="290756C1" w14:textId="77777777" w:rsidR="00521740" w:rsidRPr="00381560" w:rsidRDefault="00521740" w:rsidP="00521740">
      <w:pPr>
        <w:tabs>
          <w:tab w:val="left" w:pos="1440"/>
          <w:tab w:val="left" w:pos="3060"/>
        </w:tabs>
        <w:contextualSpacing/>
        <w:jc w:val="center"/>
        <w:rPr>
          <w:rFonts w:ascii="Arial" w:hAnsi="Arial" w:cs="Arial"/>
          <w:b/>
          <w:smallCaps/>
          <w:sz w:val="22"/>
          <w:szCs w:val="22"/>
        </w:rPr>
      </w:pPr>
    </w:p>
    <w:p w14:paraId="1997EE9A" w14:textId="77777777" w:rsidR="00521740" w:rsidRPr="00381560" w:rsidRDefault="00521740" w:rsidP="00521740">
      <w:pPr>
        <w:pStyle w:val="Default"/>
        <w:contextualSpacing/>
        <w:jc w:val="both"/>
        <w:rPr>
          <w:rFonts w:ascii="Arial" w:hAnsi="Arial" w:cs="Arial"/>
          <w:b/>
          <w:bCs/>
          <w:sz w:val="22"/>
          <w:szCs w:val="22"/>
        </w:rPr>
      </w:pPr>
      <w:r w:rsidRPr="00381560">
        <w:rPr>
          <w:rFonts w:ascii="Arial" w:hAnsi="Arial" w:cs="Arial"/>
          <w:b/>
          <w:bCs/>
          <w:sz w:val="22"/>
          <w:szCs w:val="22"/>
        </w:rPr>
        <w:t xml:space="preserve">Deliverables </w:t>
      </w:r>
    </w:p>
    <w:p w14:paraId="74A93E2B" w14:textId="77777777" w:rsidR="00521740" w:rsidRPr="00381560" w:rsidRDefault="00521740" w:rsidP="00521740">
      <w:pPr>
        <w:pStyle w:val="Default"/>
        <w:contextualSpacing/>
        <w:jc w:val="both"/>
        <w:rPr>
          <w:rFonts w:ascii="Arial" w:hAnsi="Arial" w:cs="Arial"/>
          <w:sz w:val="22"/>
          <w:szCs w:val="22"/>
          <w:highlight w:val="lightGray"/>
        </w:rPr>
      </w:pPr>
    </w:p>
    <w:p w14:paraId="1BC2E89E" w14:textId="57C26FA2" w:rsidR="00521740" w:rsidRPr="00381560" w:rsidRDefault="00521740" w:rsidP="00E74547">
      <w:pPr>
        <w:pStyle w:val="Default"/>
        <w:numPr>
          <w:ilvl w:val="0"/>
          <w:numId w:val="19"/>
        </w:numPr>
        <w:ind w:left="360" w:hanging="360"/>
        <w:contextualSpacing/>
        <w:jc w:val="both"/>
        <w:rPr>
          <w:rFonts w:ascii="Arial" w:hAnsi="Arial" w:cs="Arial"/>
          <w:sz w:val="22"/>
          <w:szCs w:val="22"/>
        </w:rPr>
      </w:pPr>
      <w:r w:rsidRPr="00381560">
        <w:rPr>
          <w:rFonts w:ascii="Arial" w:hAnsi="Arial" w:cs="Arial"/>
          <w:sz w:val="22"/>
          <w:szCs w:val="22"/>
        </w:rPr>
        <w:t xml:space="preserve">Presentation of </w:t>
      </w:r>
      <w:r w:rsidR="00541CFE" w:rsidRPr="00381560">
        <w:rPr>
          <w:rFonts w:ascii="Arial" w:hAnsi="Arial" w:cs="Arial"/>
          <w:sz w:val="22"/>
          <w:szCs w:val="22"/>
        </w:rPr>
        <w:t>a first draft of the paper</w:t>
      </w:r>
      <w:r w:rsidRPr="00381560">
        <w:rPr>
          <w:rFonts w:ascii="Arial" w:hAnsi="Arial" w:cs="Arial"/>
          <w:sz w:val="22"/>
          <w:szCs w:val="22"/>
        </w:rPr>
        <w:t>.</w:t>
      </w:r>
    </w:p>
    <w:p w14:paraId="1F62A594" w14:textId="45497816" w:rsidR="00521740" w:rsidRPr="00381560" w:rsidRDefault="00521740" w:rsidP="00E74547">
      <w:pPr>
        <w:pStyle w:val="Default"/>
        <w:numPr>
          <w:ilvl w:val="0"/>
          <w:numId w:val="19"/>
        </w:numPr>
        <w:ind w:left="360" w:hanging="360"/>
        <w:contextualSpacing/>
        <w:jc w:val="both"/>
        <w:rPr>
          <w:rFonts w:ascii="Arial" w:hAnsi="Arial" w:cs="Arial"/>
          <w:sz w:val="22"/>
          <w:szCs w:val="22"/>
        </w:rPr>
      </w:pPr>
      <w:r w:rsidRPr="00381560">
        <w:rPr>
          <w:rFonts w:ascii="Arial" w:hAnsi="Arial" w:cs="Arial"/>
          <w:sz w:val="22"/>
          <w:szCs w:val="22"/>
        </w:rPr>
        <w:t xml:space="preserve">Presentation of the </w:t>
      </w:r>
      <w:r w:rsidR="00541CFE" w:rsidRPr="00381560">
        <w:rPr>
          <w:rFonts w:ascii="Arial" w:hAnsi="Arial" w:cs="Arial"/>
          <w:sz w:val="22"/>
          <w:szCs w:val="22"/>
        </w:rPr>
        <w:t xml:space="preserve">second </w:t>
      </w:r>
      <w:r w:rsidRPr="00381560">
        <w:rPr>
          <w:rFonts w:ascii="Arial" w:hAnsi="Arial" w:cs="Arial"/>
          <w:sz w:val="22"/>
          <w:szCs w:val="22"/>
        </w:rPr>
        <w:t xml:space="preserve">draft of the </w:t>
      </w:r>
      <w:r w:rsidR="00541CFE" w:rsidRPr="00381560">
        <w:rPr>
          <w:rFonts w:ascii="Arial" w:hAnsi="Arial" w:cs="Arial"/>
          <w:sz w:val="22"/>
          <w:szCs w:val="22"/>
        </w:rPr>
        <w:t>paper</w:t>
      </w:r>
      <w:r w:rsidRPr="00381560">
        <w:rPr>
          <w:rFonts w:ascii="Arial" w:hAnsi="Arial" w:cs="Arial"/>
          <w:sz w:val="22"/>
          <w:szCs w:val="22"/>
        </w:rPr>
        <w:t xml:space="preserve">. </w:t>
      </w:r>
    </w:p>
    <w:p w14:paraId="2676F0BD" w14:textId="472E0E6B" w:rsidR="00521740" w:rsidRPr="00381560" w:rsidRDefault="00521740" w:rsidP="00E74547">
      <w:pPr>
        <w:pStyle w:val="Default"/>
        <w:numPr>
          <w:ilvl w:val="0"/>
          <w:numId w:val="19"/>
        </w:numPr>
        <w:ind w:left="360" w:hanging="360"/>
        <w:contextualSpacing/>
        <w:jc w:val="both"/>
        <w:rPr>
          <w:rFonts w:ascii="Arial" w:hAnsi="Arial" w:cs="Arial"/>
          <w:sz w:val="22"/>
          <w:szCs w:val="22"/>
        </w:rPr>
      </w:pPr>
      <w:r w:rsidRPr="00381560">
        <w:rPr>
          <w:rFonts w:ascii="Arial" w:hAnsi="Arial" w:cs="Arial"/>
          <w:sz w:val="22"/>
          <w:szCs w:val="22"/>
        </w:rPr>
        <w:t xml:space="preserve">Preparation of the final draft of the </w:t>
      </w:r>
      <w:r w:rsidR="00541CFE" w:rsidRPr="00381560">
        <w:rPr>
          <w:rFonts w:ascii="Arial" w:hAnsi="Arial" w:cs="Arial"/>
          <w:sz w:val="22"/>
          <w:szCs w:val="22"/>
        </w:rPr>
        <w:t>paper</w:t>
      </w:r>
      <w:r w:rsidRPr="00381560">
        <w:rPr>
          <w:rFonts w:ascii="Arial" w:hAnsi="Arial" w:cs="Arial"/>
          <w:sz w:val="22"/>
          <w:szCs w:val="22"/>
        </w:rPr>
        <w:t xml:space="preserve">. </w:t>
      </w:r>
    </w:p>
    <w:p w14:paraId="3BFE518F" w14:textId="77777777" w:rsidR="00521740" w:rsidRPr="00381560" w:rsidRDefault="00521740" w:rsidP="00521740">
      <w:pPr>
        <w:pStyle w:val="Default"/>
        <w:ind w:left="720"/>
        <w:contextualSpacing/>
        <w:jc w:val="both"/>
        <w:rPr>
          <w:rFonts w:ascii="Arial" w:hAnsi="Arial" w:cs="Arial"/>
          <w:sz w:val="22"/>
          <w:szCs w:val="22"/>
          <w:highlight w:val="lightGray"/>
        </w:rPr>
      </w:pPr>
    </w:p>
    <w:p w14:paraId="268BBF0E" w14:textId="77777777" w:rsidR="00521740" w:rsidRPr="00381560" w:rsidRDefault="00521740" w:rsidP="00521740">
      <w:pPr>
        <w:pStyle w:val="Default"/>
        <w:contextualSpacing/>
        <w:jc w:val="both"/>
        <w:rPr>
          <w:rFonts w:ascii="Arial" w:hAnsi="Arial" w:cs="Arial"/>
          <w:sz w:val="22"/>
          <w:szCs w:val="22"/>
        </w:rPr>
      </w:pPr>
      <w:r w:rsidRPr="00381560">
        <w:rPr>
          <w:rFonts w:ascii="Arial" w:hAnsi="Arial" w:cs="Arial"/>
          <w:sz w:val="22"/>
          <w:szCs w:val="22"/>
        </w:rPr>
        <w:t>Deliverables shall be presented in English. Each deliverable will be submitted in electronic format, and should include cover page, body, and any annexes.</w:t>
      </w:r>
    </w:p>
    <w:p w14:paraId="460C43E8" w14:textId="77777777" w:rsidR="00E74547" w:rsidRPr="00381560" w:rsidRDefault="00E74547" w:rsidP="00521740">
      <w:pPr>
        <w:pStyle w:val="Default"/>
        <w:contextualSpacing/>
        <w:jc w:val="both"/>
        <w:rPr>
          <w:rFonts w:ascii="Arial" w:hAnsi="Arial" w:cs="Arial"/>
          <w:sz w:val="22"/>
          <w:szCs w:val="22"/>
        </w:rPr>
      </w:pPr>
    </w:p>
    <w:p w14:paraId="5F96029B" w14:textId="61C26EC2" w:rsidR="00E74547" w:rsidRPr="00381560" w:rsidRDefault="00E74547" w:rsidP="00521740">
      <w:pPr>
        <w:pStyle w:val="Default"/>
        <w:contextualSpacing/>
        <w:jc w:val="both"/>
        <w:rPr>
          <w:rFonts w:ascii="Arial" w:hAnsi="Arial" w:cs="Arial"/>
          <w:sz w:val="22"/>
          <w:szCs w:val="22"/>
        </w:rPr>
      </w:pPr>
      <w:r w:rsidRPr="00381560">
        <w:rPr>
          <w:rFonts w:ascii="Arial" w:hAnsi="Arial" w:cs="Arial"/>
          <w:sz w:val="22"/>
          <w:szCs w:val="22"/>
        </w:rPr>
        <w:t xml:space="preserve">The Consultant shall be responsible for due editing, design, publishing and printing of the paper. Funds for these tasks will be provided by the IADB. </w:t>
      </w:r>
    </w:p>
    <w:p w14:paraId="5A2D4956" w14:textId="77777777" w:rsidR="00521740" w:rsidRPr="00381560" w:rsidRDefault="00521740" w:rsidP="00521740">
      <w:pPr>
        <w:pStyle w:val="Default"/>
        <w:contextualSpacing/>
        <w:jc w:val="both"/>
        <w:rPr>
          <w:rFonts w:ascii="Arial" w:hAnsi="Arial" w:cs="Arial"/>
          <w:b/>
          <w:sz w:val="22"/>
          <w:szCs w:val="22"/>
          <w:highlight w:val="lightGray"/>
        </w:rPr>
      </w:pPr>
    </w:p>
    <w:p w14:paraId="16634C80" w14:textId="77777777" w:rsidR="00521740" w:rsidRPr="00381560" w:rsidRDefault="00521740" w:rsidP="00521740">
      <w:pPr>
        <w:pStyle w:val="Default"/>
        <w:contextualSpacing/>
        <w:jc w:val="both"/>
        <w:rPr>
          <w:rFonts w:ascii="Arial" w:hAnsi="Arial" w:cs="Arial"/>
          <w:b/>
          <w:sz w:val="22"/>
          <w:szCs w:val="22"/>
        </w:rPr>
      </w:pPr>
      <w:r w:rsidRPr="00381560">
        <w:rPr>
          <w:rFonts w:ascii="Arial" w:hAnsi="Arial" w:cs="Arial"/>
          <w:b/>
          <w:sz w:val="22"/>
          <w:szCs w:val="22"/>
        </w:rPr>
        <w:t>Payment schedule</w:t>
      </w:r>
    </w:p>
    <w:p w14:paraId="7A7A7F52" w14:textId="77777777" w:rsidR="00521740" w:rsidRPr="00381560" w:rsidRDefault="00521740" w:rsidP="00521740">
      <w:pPr>
        <w:pStyle w:val="Default"/>
        <w:contextualSpacing/>
        <w:jc w:val="both"/>
        <w:rPr>
          <w:rFonts w:ascii="Arial" w:hAnsi="Arial" w:cs="Arial"/>
          <w:sz w:val="22"/>
          <w:szCs w:val="22"/>
        </w:rPr>
      </w:pPr>
    </w:p>
    <w:p w14:paraId="48736F2A" w14:textId="142E86F7" w:rsidR="00521740" w:rsidRPr="00381560" w:rsidRDefault="00E74547" w:rsidP="00521740">
      <w:pPr>
        <w:pStyle w:val="Default"/>
        <w:contextualSpacing/>
        <w:jc w:val="both"/>
        <w:rPr>
          <w:rFonts w:ascii="Arial" w:hAnsi="Arial" w:cs="Arial"/>
          <w:sz w:val="22"/>
          <w:szCs w:val="22"/>
        </w:rPr>
      </w:pPr>
      <w:r w:rsidRPr="00381560">
        <w:rPr>
          <w:rFonts w:ascii="Arial" w:hAnsi="Arial" w:cs="Arial"/>
          <w:sz w:val="22"/>
          <w:szCs w:val="22"/>
        </w:rPr>
        <w:t>30% at approval of (b</w:t>
      </w:r>
      <w:r w:rsidR="00521740" w:rsidRPr="00381560">
        <w:rPr>
          <w:rFonts w:ascii="Arial" w:hAnsi="Arial" w:cs="Arial"/>
          <w:sz w:val="22"/>
          <w:szCs w:val="22"/>
        </w:rPr>
        <w:t>)</w:t>
      </w:r>
    </w:p>
    <w:p w14:paraId="0F7C7A33" w14:textId="70213C1E" w:rsidR="00521740" w:rsidRPr="00381560" w:rsidRDefault="00E74547" w:rsidP="00521740">
      <w:pPr>
        <w:pStyle w:val="Default"/>
        <w:contextualSpacing/>
        <w:jc w:val="both"/>
        <w:rPr>
          <w:rFonts w:ascii="Arial" w:hAnsi="Arial" w:cs="Arial"/>
          <w:sz w:val="22"/>
          <w:szCs w:val="22"/>
        </w:rPr>
      </w:pPr>
      <w:r w:rsidRPr="00381560">
        <w:rPr>
          <w:rFonts w:ascii="Arial" w:hAnsi="Arial" w:cs="Arial"/>
          <w:sz w:val="22"/>
          <w:szCs w:val="22"/>
        </w:rPr>
        <w:t>7</w:t>
      </w:r>
      <w:r w:rsidR="00521740" w:rsidRPr="00381560">
        <w:rPr>
          <w:rFonts w:ascii="Arial" w:hAnsi="Arial" w:cs="Arial"/>
          <w:sz w:val="22"/>
          <w:szCs w:val="22"/>
        </w:rPr>
        <w:t>0% at the approval of (</w:t>
      </w:r>
      <w:r w:rsidRPr="00381560">
        <w:rPr>
          <w:rFonts w:ascii="Arial" w:hAnsi="Arial" w:cs="Arial"/>
          <w:sz w:val="22"/>
          <w:szCs w:val="22"/>
        </w:rPr>
        <w:t>c</w:t>
      </w:r>
      <w:r w:rsidR="00521740" w:rsidRPr="00381560">
        <w:rPr>
          <w:rFonts w:ascii="Arial" w:hAnsi="Arial" w:cs="Arial"/>
          <w:sz w:val="22"/>
          <w:szCs w:val="22"/>
        </w:rPr>
        <w:t>)</w:t>
      </w:r>
    </w:p>
    <w:p w14:paraId="0A93E272" w14:textId="77777777" w:rsidR="00521740" w:rsidRPr="00381560" w:rsidRDefault="00521740" w:rsidP="00521740">
      <w:pPr>
        <w:pStyle w:val="Default"/>
        <w:contextualSpacing/>
        <w:jc w:val="both"/>
        <w:rPr>
          <w:rFonts w:ascii="Arial" w:hAnsi="Arial" w:cs="Arial"/>
          <w:sz w:val="22"/>
          <w:szCs w:val="22"/>
          <w:highlight w:val="lightGray"/>
        </w:rPr>
      </w:pPr>
    </w:p>
    <w:p w14:paraId="6662E1C4" w14:textId="77777777" w:rsidR="00521740" w:rsidRPr="00381560" w:rsidRDefault="00521740" w:rsidP="00521740">
      <w:pPr>
        <w:contextualSpacing/>
        <w:jc w:val="both"/>
        <w:rPr>
          <w:rFonts w:ascii="Arial" w:hAnsi="Arial" w:cs="Arial"/>
          <w:b/>
          <w:bCs/>
          <w:sz w:val="22"/>
          <w:szCs w:val="22"/>
        </w:rPr>
      </w:pPr>
      <w:r w:rsidRPr="00381560">
        <w:rPr>
          <w:rFonts w:ascii="Arial" w:hAnsi="Arial" w:cs="Arial"/>
          <w:b/>
          <w:bCs/>
          <w:sz w:val="22"/>
          <w:szCs w:val="22"/>
        </w:rPr>
        <w:t>Coordination</w:t>
      </w:r>
    </w:p>
    <w:p w14:paraId="7A7BF870" w14:textId="77777777" w:rsidR="00521740" w:rsidRPr="00381560" w:rsidRDefault="00521740" w:rsidP="00521740">
      <w:pPr>
        <w:autoSpaceDE w:val="0"/>
        <w:autoSpaceDN w:val="0"/>
        <w:adjustRightInd w:val="0"/>
        <w:contextualSpacing/>
        <w:jc w:val="both"/>
        <w:rPr>
          <w:rFonts w:ascii="Arial" w:hAnsi="Arial" w:cs="Arial"/>
          <w:bCs/>
          <w:sz w:val="22"/>
          <w:szCs w:val="22"/>
        </w:rPr>
      </w:pPr>
    </w:p>
    <w:p w14:paraId="00F6D189" w14:textId="77777777" w:rsidR="00521740" w:rsidRPr="00381560" w:rsidRDefault="00521740" w:rsidP="00521740">
      <w:pPr>
        <w:autoSpaceDE w:val="0"/>
        <w:autoSpaceDN w:val="0"/>
        <w:adjustRightInd w:val="0"/>
        <w:contextualSpacing/>
        <w:jc w:val="both"/>
        <w:rPr>
          <w:rFonts w:ascii="Arial" w:hAnsi="Arial" w:cs="Arial"/>
          <w:sz w:val="22"/>
          <w:szCs w:val="22"/>
        </w:rPr>
      </w:pPr>
      <w:r w:rsidRPr="00381560">
        <w:rPr>
          <w:rFonts w:ascii="Arial" w:hAnsi="Arial" w:cs="Arial"/>
          <w:bCs/>
          <w:sz w:val="22"/>
          <w:szCs w:val="22"/>
        </w:rPr>
        <w:t>T</w:t>
      </w:r>
      <w:r w:rsidRPr="00381560">
        <w:rPr>
          <w:rFonts w:ascii="Arial" w:hAnsi="Arial" w:cs="Arial"/>
          <w:sz w:val="22"/>
          <w:szCs w:val="22"/>
        </w:rPr>
        <w:t>eam Leader or Coordinator: The consultant will work under the supervision of Ignacio De León, Team Leader (</w:t>
      </w:r>
      <w:hyperlink r:id="rId15" w:history="1">
        <w:r w:rsidRPr="00381560">
          <w:rPr>
            <w:rStyle w:val="Hyperlink"/>
            <w:rFonts w:ascii="Arial" w:hAnsi="Arial" w:cs="Arial"/>
            <w:sz w:val="22"/>
            <w:szCs w:val="22"/>
          </w:rPr>
          <w:t>ignaciod@iadb.org</w:t>
        </w:r>
      </w:hyperlink>
      <w:r w:rsidRPr="00381560">
        <w:rPr>
          <w:rFonts w:ascii="Arial" w:hAnsi="Arial" w:cs="Arial"/>
          <w:sz w:val="22"/>
          <w:szCs w:val="22"/>
        </w:rPr>
        <w:t xml:space="preserve">). </w:t>
      </w:r>
    </w:p>
    <w:p w14:paraId="17D11704" w14:textId="77777777" w:rsidR="00521740" w:rsidRPr="00381560" w:rsidRDefault="00521740" w:rsidP="00521740">
      <w:pPr>
        <w:contextualSpacing/>
        <w:jc w:val="both"/>
        <w:rPr>
          <w:rFonts w:ascii="Arial" w:hAnsi="Arial" w:cs="Arial"/>
          <w:sz w:val="22"/>
          <w:szCs w:val="22"/>
        </w:rPr>
      </w:pPr>
    </w:p>
    <w:p w14:paraId="4B6CA84E" w14:textId="77777777" w:rsidR="00521740" w:rsidRPr="00381560" w:rsidRDefault="00521740" w:rsidP="00521740">
      <w:pPr>
        <w:contextualSpacing/>
        <w:jc w:val="both"/>
        <w:rPr>
          <w:rFonts w:ascii="Arial" w:hAnsi="Arial" w:cs="Arial"/>
          <w:sz w:val="22"/>
          <w:szCs w:val="22"/>
        </w:rPr>
      </w:pPr>
      <w:r w:rsidRPr="00381560">
        <w:rPr>
          <w:rFonts w:ascii="Arial" w:hAnsi="Arial" w:cs="Arial"/>
          <w:sz w:val="22"/>
          <w:szCs w:val="22"/>
        </w:rPr>
        <w:t>Department/Division: IFD/CTI</w:t>
      </w:r>
    </w:p>
    <w:p w14:paraId="228191FD" w14:textId="77777777" w:rsidR="00521740" w:rsidRPr="00381560" w:rsidRDefault="00521740" w:rsidP="00521740">
      <w:pPr>
        <w:contextualSpacing/>
        <w:jc w:val="both"/>
        <w:rPr>
          <w:rFonts w:ascii="Arial" w:hAnsi="Arial" w:cs="Arial"/>
          <w:bCs/>
          <w:sz w:val="22"/>
          <w:szCs w:val="22"/>
          <w:highlight w:val="lightGray"/>
        </w:rPr>
      </w:pPr>
    </w:p>
    <w:p w14:paraId="5FCA6A61" w14:textId="77777777" w:rsidR="00521740" w:rsidRPr="00381560" w:rsidRDefault="00521740" w:rsidP="00521740">
      <w:pPr>
        <w:contextualSpacing/>
        <w:jc w:val="both"/>
        <w:rPr>
          <w:rFonts w:ascii="Arial" w:hAnsi="Arial" w:cs="Arial"/>
          <w:b/>
          <w:bCs/>
          <w:sz w:val="22"/>
          <w:szCs w:val="22"/>
        </w:rPr>
      </w:pPr>
      <w:r w:rsidRPr="00381560">
        <w:rPr>
          <w:rFonts w:ascii="Arial" w:hAnsi="Arial" w:cs="Arial"/>
          <w:b/>
          <w:bCs/>
          <w:sz w:val="22"/>
          <w:szCs w:val="22"/>
        </w:rPr>
        <w:t>Characteristics of the consultancy</w:t>
      </w:r>
    </w:p>
    <w:p w14:paraId="735FF269" w14:textId="77777777" w:rsidR="00521740" w:rsidRPr="00381560" w:rsidRDefault="00521740" w:rsidP="00521740">
      <w:pPr>
        <w:contextualSpacing/>
        <w:jc w:val="both"/>
        <w:rPr>
          <w:rFonts w:ascii="Arial" w:hAnsi="Arial" w:cs="Arial"/>
          <w:sz w:val="22"/>
          <w:szCs w:val="22"/>
        </w:rPr>
      </w:pPr>
    </w:p>
    <w:p w14:paraId="42E3AAEB" w14:textId="77777777" w:rsidR="00521740" w:rsidRPr="00381560" w:rsidRDefault="00521740" w:rsidP="00521740">
      <w:pPr>
        <w:contextualSpacing/>
        <w:rPr>
          <w:rFonts w:ascii="Arial" w:eastAsia="Calibri" w:hAnsi="Arial" w:cs="Arial"/>
          <w:sz w:val="22"/>
          <w:szCs w:val="22"/>
        </w:rPr>
      </w:pPr>
      <w:r w:rsidRPr="00381560">
        <w:rPr>
          <w:rFonts w:ascii="Arial" w:hAnsi="Arial" w:cs="Arial"/>
          <w:sz w:val="22"/>
          <w:szCs w:val="22"/>
        </w:rPr>
        <w:t xml:space="preserve">Consultancy Category &amp; Modality: </w:t>
      </w:r>
      <w:r w:rsidRPr="00381560">
        <w:rPr>
          <w:rFonts w:ascii="Arial" w:eastAsia="Calibri" w:hAnsi="Arial" w:cs="Arial"/>
          <w:sz w:val="22"/>
          <w:szCs w:val="22"/>
        </w:rPr>
        <w:t>Consultancy Category &amp; Modality: Product and Services (PEC) Lump Sum.</w:t>
      </w:r>
    </w:p>
    <w:p w14:paraId="3320CE1E" w14:textId="77777777" w:rsidR="00521740" w:rsidRPr="00381560" w:rsidRDefault="00521740" w:rsidP="00521740">
      <w:pPr>
        <w:contextualSpacing/>
        <w:jc w:val="both"/>
        <w:rPr>
          <w:rFonts w:ascii="Arial" w:hAnsi="Arial" w:cs="Arial"/>
          <w:sz w:val="22"/>
          <w:szCs w:val="22"/>
        </w:rPr>
      </w:pPr>
    </w:p>
    <w:p w14:paraId="0C901916" w14:textId="72DD0908" w:rsidR="00521740" w:rsidRPr="00381560" w:rsidRDefault="00521740" w:rsidP="00521740">
      <w:pPr>
        <w:contextualSpacing/>
        <w:jc w:val="both"/>
        <w:rPr>
          <w:rFonts w:ascii="Arial" w:hAnsi="Arial" w:cs="Arial"/>
          <w:sz w:val="22"/>
          <w:szCs w:val="22"/>
        </w:rPr>
      </w:pPr>
      <w:r w:rsidRPr="00381560">
        <w:rPr>
          <w:rFonts w:ascii="Arial" w:hAnsi="Arial" w:cs="Arial"/>
          <w:sz w:val="22"/>
          <w:szCs w:val="22"/>
        </w:rPr>
        <w:t>Contract Duration: [</w:t>
      </w:r>
      <w:r w:rsidR="00E74547" w:rsidRPr="00381560">
        <w:rPr>
          <w:rFonts w:ascii="Arial" w:hAnsi="Arial" w:cs="Arial"/>
          <w:sz w:val="22"/>
          <w:szCs w:val="22"/>
        </w:rPr>
        <w:t>60</w:t>
      </w:r>
      <w:r w:rsidRPr="00381560">
        <w:rPr>
          <w:rFonts w:ascii="Arial" w:hAnsi="Arial" w:cs="Arial"/>
          <w:sz w:val="22"/>
          <w:szCs w:val="22"/>
        </w:rPr>
        <w:t xml:space="preserve"> days] in the period of [</w:t>
      </w:r>
      <w:r w:rsidR="00E74547" w:rsidRPr="00381560">
        <w:rPr>
          <w:rFonts w:ascii="Arial" w:hAnsi="Arial" w:cs="Arial"/>
          <w:sz w:val="22"/>
          <w:szCs w:val="22"/>
        </w:rPr>
        <w:t>9</w:t>
      </w:r>
      <w:r w:rsidRPr="00381560">
        <w:rPr>
          <w:rFonts w:ascii="Arial" w:hAnsi="Arial" w:cs="Arial"/>
          <w:sz w:val="22"/>
          <w:szCs w:val="22"/>
        </w:rPr>
        <w:t xml:space="preserve">0 days starting </w:t>
      </w:r>
      <w:r w:rsidR="00E74547" w:rsidRPr="00381560">
        <w:rPr>
          <w:rFonts w:ascii="Arial" w:hAnsi="Arial" w:cs="Arial"/>
          <w:sz w:val="22"/>
          <w:szCs w:val="22"/>
        </w:rPr>
        <w:t xml:space="preserve">August </w:t>
      </w:r>
      <w:r w:rsidRPr="00381560">
        <w:rPr>
          <w:rFonts w:ascii="Arial" w:hAnsi="Arial" w:cs="Arial"/>
          <w:sz w:val="22"/>
          <w:szCs w:val="22"/>
        </w:rPr>
        <w:t>1</w:t>
      </w:r>
      <w:r w:rsidR="00AB2857" w:rsidRPr="00381560">
        <w:rPr>
          <w:rFonts w:ascii="Arial" w:hAnsi="Arial" w:cs="Arial"/>
          <w:sz w:val="22"/>
          <w:szCs w:val="22"/>
        </w:rPr>
        <w:t>5</w:t>
      </w:r>
      <w:r w:rsidR="00AB2857" w:rsidRPr="00381560">
        <w:rPr>
          <w:rFonts w:ascii="Arial" w:hAnsi="Arial" w:cs="Arial"/>
          <w:sz w:val="22"/>
          <w:szCs w:val="22"/>
          <w:vertAlign w:val="superscript"/>
        </w:rPr>
        <w:t>th</w:t>
      </w:r>
      <w:r w:rsidRPr="00381560">
        <w:rPr>
          <w:rFonts w:ascii="Arial" w:hAnsi="Arial" w:cs="Arial"/>
          <w:sz w:val="22"/>
          <w:szCs w:val="22"/>
        </w:rPr>
        <w:t>, 2016].</w:t>
      </w:r>
    </w:p>
    <w:p w14:paraId="0F1F1FB6" w14:textId="77777777" w:rsidR="00521740" w:rsidRPr="00381560" w:rsidRDefault="00521740" w:rsidP="00521740">
      <w:pPr>
        <w:contextualSpacing/>
        <w:jc w:val="both"/>
        <w:rPr>
          <w:rFonts w:ascii="Arial" w:hAnsi="Arial" w:cs="Arial"/>
          <w:sz w:val="22"/>
          <w:szCs w:val="22"/>
          <w:highlight w:val="lightGray"/>
        </w:rPr>
      </w:pPr>
    </w:p>
    <w:p w14:paraId="38103DDE" w14:textId="77777777" w:rsidR="00521740" w:rsidRPr="00381560" w:rsidRDefault="00521740" w:rsidP="00521740">
      <w:pPr>
        <w:contextualSpacing/>
        <w:jc w:val="both"/>
        <w:rPr>
          <w:rFonts w:ascii="Arial" w:hAnsi="Arial" w:cs="Arial"/>
          <w:sz w:val="22"/>
          <w:szCs w:val="22"/>
          <w:highlight w:val="lightGray"/>
        </w:rPr>
      </w:pPr>
      <w:r w:rsidRPr="00381560">
        <w:rPr>
          <w:rFonts w:ascii="Arial" w:hAnsi="Arial" w:cs="Arial"/>
          <w:sz w:val="22"/>
          <w:szCs w:val="22"/>
        </w:rPr>
        <w:t xml:space="preserve">Place(s) of work: </w:t>
      </w:r>
      <w:r w:rsidRPr="00381560">
        <w:rPr>
          <w:rFonts w:ascii="Arial" w:hAnsi="Arial" w:cs="Arial"/>
          <w:bCs/>
          <w:sz w:val="22"/>
          <w:szCs w:val="22"/>
        </w:rPr>
        <w:fldChar w:fldCharType="begin"/>
      </w:r>
      <w:r w:rsidRPr="00381560">
        <w:rPr>
          <w:rFonts w:ascii="Arial" w:hAnsi="Arial" w:cs="Arial"/>
          <w:bCs/>
          <w:sz w:val="22"/>
          <w:szCs w:val="22"/>
        </w:rPr>
        <w:instrText xml:space="preserve"> ADDRESSBLOCK  \c  \* MERGEFORMAT </w:instrText>
      </w:r>
      <w:r w:rsidRPr="00381560">
        <w:rPr>
          <w:rFonts w:ascii="Arial" w:hAnsi="Arial" w:cs="Arial"/>
          <w:bCs/>
          <w:sz w:val="22"/>
          <w:szCs w:val="22"/>
        </w:rPr>
        <w:fldChar w:fldCharType="separate"/>
      </w:r>
      <w:r w:rsidRPr="00381560">
        <w:rPr>
          <w:rFonts w:ascii="Arial" w:hAnsi="Arial" w:cs="Arial"/>
          <w:bCs/>
          <w:noProof/>
          <w:sz w:val="22"/>
          <w:szCs w:val="22"/>
        </w:rPr>
        <w:t>External c</w:t>
      </w:r>
      <w:r w:rsidRPr="00381560">
        <w:rPr>
          <w:rFonts w:ascii="Arial" w:hAnsi="Arial" w:cs="Arial"/>
          <w:bCs/>
          <w:sz w:val="22"/>
          <w:szCs w:val="22"/>
        </w:rPr>
        <w:t>onsultancy</w:t>
      </w:r>
      <w:r w:rsidRPr="00381560">
        <w:rPr>
          <w:rFonts w:ascii="Arial" w:hAnsi="Arial" w:cs="Arial"/>
          <w:bCs/>
          <w:sz w:val="22"/>
          <w:szCs w:val="22"/>
        </w:rPr>
        <w:fldChar w:fldCharType="end"/>
      </w:r>
      <w:r w:rsidRPr="00381560">
        <w:rPr>
          <w:rFonts w:ascii="Arial" w:hAnsi="Arial" w:cs="Arial"/>
          <w:bCs/>
          <w:sz w:val="22"/>
          <w:szCs w:val="22"/>
        </w:rPr>
        <w:t xml:space="preserve">. </w:t>
      </w:r>
    </w:p>
    <w:p w14:paraId="622242B1" w14:textId="77777777" w:rsidR="00521740" w:rsidRPr="00381560" w:rsidRDefault="00521740" w:rsidP="00521740">
      <w:pPr>
        <w:contextualSpacing/>
        <w:jc w:val="both"/>
        <w:rPr>
          <w:rFonts w:ascii="Arial" w:hAnsi="Arial" w:cs="Arial"/>
          <w:b/>
          <w:bCs/>
          <w:sz w:val="22"/>
          <w:szCs w:val="22"/>
          <w:highlight w:val="lightGray"/>
        </w:rPr>
      </w:pPr>
    </w:p>
    <w:p w14:paraId="5765605C" w14:textId="77777777" w:rsidR="00521740" w:rsidRPr="00381560" w:rsidRDefault="00521740" w:rsidP="00521740">
      <w:pPr>
        <w:contextualSpacing/>
        <w:jc w:val="both"/>
        <w:rPr>
          <w:rFonts w:ascii="Arial" w:hAnsi="Arial" w:cs="Arial"/>
          <w:sz w:val="22"/>
          <w:szCs w:val="22"/>
        </w:rPr>
      </w:pPr>
      <w:r w:rsidRPr="00381560">
        <w:rPr>
          <w:rFonts w:ascii="Arial" w:hAnsi="Arial" w:cs="Arial"/>
          <w:b/>
          <w:bCs/>
          <w:sz w:val="22"/>
          <w:szCs w:val="22"/>
        </w:rPr>
        <w:t>Qualifications</w:t>
      </w:r>
    </w:p>
    <w:p w14:paraId="672E7E04" w14:textId="77777777" w:rsidR="00521740" w:rsidRPr="00381560" w:rsidRDefault="00521740" w:rsidP="00521740">
      <w:pPr>
        <w:contextualSpacing/>
        <w:jc w:val="both"/>
        <w:rPr>
          <w:rFonts w:ascii="Arial" w:hAnsi="Arial" w:cs="Arial"/>
          <w:sz w:val="22"/>
          <w:szCs w:val="22"/>
        </w:rPr>
      </w:pPr>
    </w:p>
    <w:p w14:paraId="7DA53C10" w14:textId="2D557CAC" w:rsidR="00521740" w:rsidRPr="00381560" w:rsidRDefault="00521740" w:rsidP="00AB2F63">
      <w:pPr>
        <w:pStyle w:val="ListParagraph"/>
        <w:numPr>
          <w:ilvl w:val="0"/>
          <w:numId w:val="20"/>
        </w:numPr>
        <w:ind w:left="360"/>
        <w:contextualSpacing/>
        <w:jc w:val="both"/>
        <w:rPr>
          <w:rFonts w:ascii="Arial" w:hAnsi="Arial" w:cs="Arial"/>
          <w:sz w:val="22"/>
          <w:szCs w:val="22"/>
        </w:rPr>
      </w:pPr>
      <w:r w:rsidRPr="00381560">
        <w:rPr>
          <w:rFonts w:ascii="Arial" w:hAnsi="Arial" w:cs="Arial"/>
          <w:sz w:val="22"/>
          <w:szCs w:val="22"/>
        </w:rPr>
        <w:lastRenderedPageBreak/>
        <w:t xml:space="preserve">Academic Degree/level and years of professional experience: A bachelor’s degree that relates to the subject matter. </w:t>
      </w:r>
    </w:p>
    <w:p w14:paraId="46FE1F22" w14:textId="77777777" w:rsidR="00521740" w:rsidRPr="00381560" w:rsidRDefault="00521740" w:rsidP="00AB2F63">
      <w:pPr>
        <w:pStyle w:val="ListParagraph"/>
        <w:numPr>
          <w:ilvl w:val="0"/>
          <w:numId w:val="20"/>
        </w:numPr>
        <w:ind w:left="360"/>
        <w:contextualSpacing/>
        <w:jc w:val="both"/>
        <w:rPr>
          <w:rFonts w:ascii="Arial" w:hAnsi="Arial" w:cs="Arial"/>
          <w:sz w:val="22"/>
          <w:szCs w:val="22"/>
        </w:rPr>
      </w:pPr>
      <w:r w:rsidRPr="00381560">
        <w:rPr>
          <w:rFonts w:ascii="Arial" w:hAnsi="Arial" w:cs="Arial"/>
          <w:sz w:val="22"/>
          <w:szCs w:val="22"/>
        </w:rPr>
        <w:t xml:space="preserve">Language: English native speaker required. Proficiency in Spanish desirable. </w:t>
      </w:r>
    </w:p>
    <w:p w14:paraId="1DFD35CB" w14:textId="497ECFCC" w:rsidR="00521740" w:rsidRPr="00381560" w:rsidRDefault="00521740" w:rsidP="00AB2F63">
      <w:pPr>
        <w:pStyle w:val="BodyText"/>
        <w:numPr>
          <w:ilvl w:val="0"/>
          <w:numId w:val="20"/>
        </w:numPr>
        <w:ind w:left="360"/>
        <w:contextualSpacing/>
        <w:jc w:val="both"/>
        <w:rPr>
          <w:rFonts w:ascii="Arial" w:hAnsi="Arial" w:cs="Arial"/>
          <w:sz w:val="22"/>
          <w:szCs w:val="22"/>
        </w:rPr>
      </w:pPr>
      <w:r w:rsidRPr="00381560">
        <w:rPr>
          <w:rFonts w:ascii="Arial" w:hAnsi="Arial" w:cs="Arial"/>
          <w:sz w:val="22"/>
          <w:szCs w:val="22"/>
        </w:rPr>
        <w:t xml:space="preserve">Academic or applied backgrounds in assessing public service provision policies. </w:t>
      </w:r>
    </w:p>
    <w:p w14:paraId="1C27483C" w14:textId="77777777" w:rsidR="00530B2C" w:rsidRPr="00381560" w:rsidRDefault="00530B2C" w:rsidP="00530B2C">
      <w:pPr>
        <w:pStyle w:val="BodyText"/>
        <w:numPr>
          <w:ilvl w:val="0"/>
          <w:numId w:val="20"/>
        </w:numPr>
        <w:ind w:left="360"/>
        <w:contextualSpacing/>
        <w:jc w:val="both"/>
        <w:rPr>
          <w:rFonts w:ascii="Arial" w:hAnsi="Arial" w:cs="Arial"/>
          <w:sz w:val="22"/>
          <w:szCs w:val="22"/>
        </w:rPr>
      </w:pPr>
      <w:r w:rsidRPr="00381560">
        <w:rPr>
          <w:rFonts w:ascii="Arial" w:hAnsi="Arial" w:cs="Arial"/>
          <w:sz w:val="22"/>
          <w:szCs w:val="22"/>
        </w:rPr>
        <w:t>Familiarity with audiovisual creative industries is desired. However, if the Consultant is not able to prove previous knowledge or experience he/she may include a proposal on how they intend to procure the knowledge within a timeframe sufficient for executing the consultancy.</w:t>
      </w:r>
    </w:p>
    <w:p w14:paraId="16056971" w14:textId="0149EAB0" w:rsidR="00521740" w:rsidRPr="00381560" w:rsidRDefault="00521740" w:rsidP="00AB2F63">
      <w:pPr>
        <w:pStyle w:val="BodyText"/>
        <w:numPr>
          <w:ilvl w:val="0"/>
          <w:numId w:val="20"/>
        </w:numPr>
        <w:ind w:left="360"/>
        <w:contextualSpacing/>
        <w:jc w:val="both"/>
        <w:rPr>
          <w:rFonts w:ascii="Arial" w:hAnsi="Arial" w:cs="Arial"/>
          <w:sz w:val="22"/>
          <w:szCs w:val="22"/>
        </w:rPr>
      </w:pPr>
      <w:r w:rsidRPr="00381560">
        <w:rPr>
          <w:rFonts w:ascii="Arial" w:hAnsi="Arial" w:cs="Arial"/>
          <w:sz w:val="22"/>
          <w:szCs w:val="22"/>
        </w:rPr>
        <w:t xml:space="preserve">Excellent </w:t>
      </w:r>
      <w:r w:rsidR="00237EDC" w:rsidRPr="00381560">
        <w:rPr>
          <w:rFonts w:ascii="Arial" w:hAnsi="Arial" w:cs="Arial"/>
          <w:sz w:val="22"/>
          <w:szCs w:val="22"/>
        </w:rPr>
        <w:t xml:space="preserve">research, </w:t>
      </w:r>
      <w:r w:rsidR="00FE549A" w:rsidRPr="00381560">
        <w:rPr>
          <w:rFonts w:ascii="Arial" w:hAnsi="Arial" w:cs="Arial"/>
          <w:sz w:val="22"/>
          <w:szCs w:val="22"/>
        </w:rPr>
        <w:t xml:space="preserve">analytical and </w:t>
      </w:r>
      <w:r w:rsidR="00C55C81" w:rsidRPr="00381560">
        <w:rPr>
          <w:rFonts w:ascii="Arial" w:hAnsi="Arial" w:cs="Arial"/>
          <w:sz w:val="22"/>
          <w:szCs w:val="22"/>
        </w:rPr>
        <w:t>writing</w:t>
      </w:r>
      <w:r w:rsidRPr="00381560">
        <w:rPr>
          <w:rFonts w:ascii="Arial" w:hAnsi="Arial" w:cs="Arial"/>
          <w:sz w:val="22"/>
          <w:szCs w:val="22"/>
        </w:rPr>
        <w:t xml:space="preserve"> skills. </w:t>
      </w:r>
    </w:p>
    <w:p w14:paraId="7B730F2D" w14:textId="77777777" w:rsidR="00521740" w:rsidRPr="00381560" w:rsidRDefault="00521740" w:rsidP="00521740">
      <w:pPr>
        <w:contextualSpacing/>
        <w:jc w:val="both"/>
        <w:rPr>
          <w:rFonts w:ascii="Arial" w:hAnsi="Arial" w:cs="Arial"/>
          <w:b/>
          <w:bCs/>
          <w:sz w:val="22"/>
          <w:szCs w:val="22"/>
          <w:highlight w:val="lightGray"/>
        </w:rPr>
      </w:pPr>
    </w:p>
    <w:p w14:paraId="081A2DA8" w14:textId="77777777" w:rsidR="00521740" w:rsidRPr="00381560" w:rsidRDefault="00521740" w:rsidP="00521740">
      <w:pPr>
        <w:contextualSpacing/>
        <w:jc w:val="both"/>
        <w:rPr>
          <w:rFonts w:ascii="Arial" w:hAnsi="Arial" w:cs="Arial"/>
          <w:b/>
          <w:bCs/>
          <w:sz w:val="22"/>
          <w:szCs w:val="22"/>
        </w:rPr>
      </w:pPr>
      <w:r w:rsidRPr="00381560">
        <w:rPr>
          <w:rFonts w:ascii="Arial" w:hAnsi="Arial" w:cs="Arial"/>
          <w:b/>
          <w:bCs/>
          <w:sz w:val="22"/>
          <w:szCs w:val="22"/>
        </w:rPr>
        <w:t>Payment and Conditions</w:t>
      </w:r>
    </w:p>
    <w:p w14:paraId="6F5646B1" w14:textId="77777777" w:rsidR="00521740" w:rsidRPr="00381560" w:rsidRDefault="00521740" w:rsidP="00521740">
      <w:pPr>
        <w:contextualSpacing/>
        <w:jc w:val="both"/>
        <w:rPr>
          <w:rFonts w:ascii="Arial" w:hAnsi="Arial" w:cs="Arial"/>
          <w:sz w:val="22"/>
          <w:szCs w:val="22"/>
        </w:rPr>
      </w:pPr>
    </w:p>
    <w:p w14:paraId="5BE2EB23" w14:textId="77777777" w:rsidR="00521740" w:rsidRPr="00381560" w:rsidRDefault="00521740" w:rsidP="00521740">
      <w:pPr>
        <w:contextualSpacing/>
        <w:jc w:val="both"/>
        <w:rPr>
          <w:rFonts w:ascii="Arial" w:hAnsi="Arial" w:cs="Arial"/>
          <w:sz w:val="22"/>
          <w:szCs w:val="22"/>
        </w:rPr>
      </w:pPr>
      <w:r w:rsidRPr="00381560">
        <w:rPr>
          <w:rFonts w:ascii="Arial" w:hAnsi="Arial" w:cs="Arial"/>
          <w:sz w:val="22"/>
          <w:szCs w:val="22"/>
        </w:rPr>
        <w:t xml:space="preserve">Compensation will be determined in accordance with Bank’s policies and procedures. </w:t>
      </w:r>
    </w:p>
    <w:p w14:paraId="2B637AB4" w14:textId="77777777" w:rsidR="00521740" w:rsidRPr="00381560" w:rsidRDefault="00521740" w:rsidP="00521740">
      <w:pPr>
        <w:contextualSpacing/>
        <w:jc w:val="both"/>
        <w:rPr>
          <w:rFonts w:ascii="Arial" w:hAnsi="Arial" w:cs="Arial"/>
          <w:sz w:val="22"/>
          <w:szCs w:val="22"/>
        </w:rPr>
      </w:pPr>
      <w:r w:rsidRPr="00381560">
        <w:rPr>
          <w:rFonts w:ascii="Arial" w:hAnsi="Arial" w:cs="Arial"/>
          <w:sz w:val="22"/>
          <w:szCs w:val="22"/>
        </w:rPr>
        <w:t>Candidates must be citizens of an IDB member country.</w:t>
      </w:r>
    </w:p>
    <w:p w14:paraId="22670ED4" w14:textId="77777777" w:rsidR="00521740" w:rsidRPr="00381560" w:rsidRDefault="00521740" w:rsidP="00521740">
      <w:pPr>
        <w:contextualSpacing/>
        <w:jc w:val="both"/>
        <w:rPr>
          <w:rFonts w:ascii="Arial" w:hAnsi="Arial" w:cs="Arial"/>
          <w:sz w:val="22"/>
          <w:szCs w:val="22"/>
        </w:rPr>
      </w:pPr>
    </w:p>
    <w:p w14:paraId="66B0A0C6" w14:textId="77777777" w:rsidR="00521740" w:rsidRPr="00381560" w:rsidRDefault="00521740" w:rsidP="00521740">
      <w:pPr>
        <w:contextualSpacing/>
        <w:jc w:val="both"/>
        <w:rPr>
          <w:rFonts w:ascii="Arial" w:hAnsi="Arial" w:cs="Arial"/>
          <w:strike/>
          <w:sz w:val="22"/>
          <w:szCs w:val="22"/>
        </w:rPr>
      </w:pPr>
      <w:r w:rsidRPr="00381560">
        <w:rPr>
          <w:rFonts w:ascii="Arial" w:hAnsi="Arial" w:cs="Arial"/>
          <w:b/>
          <w:bCs/>
          <w:sz w:val="22"/>
          <w:szCs w:val="22"/>
        </w:rPr>
        <w:t>Consanguinity:</w:t>
      </w:r>
      <w:r w:rsidRPr="00381560">
        <w:rPr>
          <w:rFonts w:ascii="Arial" w:hAnsi="Arial" w:cs="Arial"/>
          <w:sz w:val="22"/>
          <w:szCs w:val="22"/>
        </w:rPr>
        <w:t xml:space="preserve"> Pursuant to applicable Bank policy, candidates with relatives (including the fourth degree of consanguinity and the second degree of affinity, including spouse) working for the Bank as staff members or Complementary Workforce </w:t>
      </w:r>
      <w:proofErr w:type="spellStart"/>
      <w:r w:rsidRPr="00381560">
        <w:rPr>
          <w:rFonts w:ascii="Arial" w:hAnsi="Arial" w:cs="Arial"/>
          <w:sz w:val="22"/>
          <w:szCs w:val="22"/>
        </w:rPr>
        <w:t>contractuals</w:t>
      </w:r>
      <w:proofErr w:type="spellEnd"/>
      <w:r w:rsidRPr="00381560">
        <w:rPr>
          <w:rFonts w:ascii="Arial" w:hAnsi="Arial" w:cs="Arial"/>
          <w:sz w:val="22"/>
          <w:szCs w:val="22"/>
        </w:rPr>
        <w:t xml:space="preserve">, will not be eligible to provide services for the Bank. </w:t>
      </w:r>
    </w:p>
    <w:p w14:paraId="2114A9E4" w14:textId="77777777" w:rsidR="00521740" w:rsidRPr="00381560" w:rsidRDefault="00521740" w:rsidP="00521740">
      <w:pPr>
        <w:contextualSpacing/>
        <w:jc w:val="both"/>
        <w:rPr>
          <w:rFonts w:ascii="Arial" w:hAnsi="Arial" w:cs="Arial"/>
          <w:sz w:val="22"/>
          <w:szCs w:val="22"/>
        </w:rPr>
      </w:pPr>
    </w:p>
    <w:p w14:paraId="30C66120" w14:textId="77777777" w:rsidR="00521740" w:rsidRPr="00381560" w:rsidRDefault="00521740" w:rsidP="00521740">
      <w:pPr>
        <w:contextualSpacing/>
        <w:jc w:val="both"/>
        <w:rPr>
          <w:rFonts w:ascii="Arial" w:hAnsi="Arial" w:cs="Arial"/>
          <w:sz w:val="22"/>
          <w:szCs w:val="22"/>
        </w:rPr>
      </w:pPr>
      <w:r w:rsidRPr="00381560">
        <w:rPr>
          <w:rFonts w:ascii="Arial" w:hAnsi="Arial" w:cs="Arial"/>
          <w:b/>
          <w:bCs/>
          <w:sz w:val="22"/>
          <w:szCs w:val="22"/>
        </w:rPr>
        <w:t>Diversity:</w:t>
      </w:r>
      <w:r w:rsidRPr="00381560">
        <w:rPr>
          <w:rFonts w:ascii="Arial" w:hAnsi="Arial" w:cs="Arial"/>
          <w:sz w:val="22"/>
          <w:szCs w:val="22"/>
        </w:rPr>
        <w:t xml:space="preserve"> The Bank is committed to diversity and inclusion and to providing equal opportunities to all candidates. We embrace diversity on the basis of gender, age, education, national origin, ethnic origin, race, disability, sexual orientation, religion, and HIV/AIDs status. We encourage women, Afro-descendants and persons of indigenous origins to apply.</w:t>
      </w:r>
    </w:p>
    <w:p w14:paraId="4588E589" w14:textId="4B0813AE" w:rsidR="0052667B" w:rsidRPr="00381560" w:rsidRDefault="00521740">
      <w:pPr>
        <w:rPr>
          <w:rFonts w:ascii="Arial" w:hAnsi="Arial" w:cs="Arial"/>
          <w:b/>
          <w:smallCaps/>
          <w:sz w:val="22"/>
          <w:szCs w:val="22"/>
        </w:rPr>
      </w:pPr>
      <w:r w:rsidRPr="00381560">
        <w:rPr>
          <w:rFonts w:ascii="Arial" w:hAnsi="Arial" w:cs="Arial"/>
          <w:b/>
          <w:smallCaps/>
          <w:sz w:val="22"/>
          <w:szCs w:val="22"/>
        </w:rPr>
        <w:br w:type="page"/>
      </w:r>
    </w:p>
    <w:p w14:paraId="25AC6B6C" w14:textId="20E88FEE" w:rsidR="0052667B" w:rsidRPr="00381560" w:rsidRDefault="0052667B" w:rsidP="0052667B">
      <w:pPr>
        <w:spacing w:line="276" w:lineRule="auto"/>
        <w:jc w:val="center"/>
        <w:rPr>
          <w:rFonts w:ascii="Arial" w:hAnsi="Arial" w:cs="Arial"/>
          <w:b/>
          <w:iCs/>
          <w:smallCaps/>
          <w:sz w:val="22"/>
          <w:szCs w:val="22"/>
        </w:rPr>
      </w:pPr>
      <w:r w:rsidRPr="00381560">
        <w:rPr>
          <w:rFonts w:ascii="Arial" w:hAnsi="Arial" w:cs="Arial"/>
          <w:b/>
          <w:iCs/>
          <w:smallCaps/>
          <w:sz w:val="22"/>
          <w:szCs w:val="22"/>
        </w:rPr>
        <w:lastRenderedPageBreak/>
        <w:t>Case Study Publication</w:t>
      </w:r>
    </w:p>
    <w:p w14:paraId="62A1DDA8" w14:textId="77777777" w:rsidR="0052667B" w:rsidRPr="00381560" w:rsidRDefault="0052667B" w:rsidP="0052667B">
      <w:pPr>
        <w:spacing w:line="276" w:lineRule="auto"/>
        <w:jc w:val="center"/>
        <w:rPr>
          <w:rFonts w:ascii="Arial" w:hAnsi="Arial" w:cs="Arial"/>
          <w:b/>
          <w:iCs/>
          <w:smallCaps/>
          <w:sz w:val="22"/>
          <w:szCs w:val="22"/>
        </w:rPr>
      </w:pPr>
    </w:p>
    <w:p w14:paraId="76C1648C" w14:textId="77777777" w:rsidR="0052667B" w:rsidRPr="00381560" w:rsidRDefault="0052667B" w:rsidP="0052667B">
      <w:pPr>
        <w:spacing w:line="276" w:lineRule="auto"/>
        <w:jc w:val="center"/>
        <w:rPr>
          <w:rFonts w:ascii="Arial" w:hAnsi="Arial" w:cs="Arial"/>
          <w:b/>
          <w:iCs/>
          <w:smallCaps/>
          <w:sz w:val="22"/>
          <w:szCs w:val="22"/>
        </w:rPr>
      </w:pPr>
      <w:r w:rsidRPr="00381560">
        <w:rPr>
          <w:rFonts w:ascii="Arial" w:hAnsi="Arial" w:cs="Arial"/>
          <w:b/>
          <w:iCs/>
          <w:smallCaps/>
          <w:sz w:val="22"/>
          <w:szCs w:val="22"/>
        </w:rPr>
        <w:t>External Consultancy</w:t>
      </w:r>
    </w:p>
    <w:p w14:paraId="743B4BFD" w14:textId="77777777" w:rsidR="0052667B" w:rsidRPr="00381560" w:rsidRDefault="0052667B" w:rsidP="0052667B">
      <w:pPr>
        <w:contextualSpacing/>
        <w:jc w:val="center"/>
        <w:rPr>
          <w:rFonts w:ascii="Arial" w:hAnsi="Arial" w:cs="Arial"/>
          <w:iCs/>
          <w:sz w:val="22"/>
          <w:szCs w:val="22"/>
        </w:rPr>
      </w:pPr>
    </w:p>
    <w:p w14:paraId="21DF0FCA" w14:textId="77777777" w:rsidR="0052667B" w:rsidRPr="00381560" w:rsidRDefault="0052667B" w:rsidP="0052667B">
      <w:pPr>
        <w:contextualSpacing/>
        <w:jc w:val="center"/>
        <w:rPr>
          <w:rFonts w:ascii="Arial" w:hAnsi="Arial" w:cs="Arial"/>
          <w:iCs/>
          <w:smallCaps/>
          <w:sz w:val="22"/>
          <w:szCs w:val="22"/>
        </w:rPr>
      </w:pPr>
      <w:r w:rsidRPr="00381560">
        <w:rPr>
          <w:rFonts w:ascii="Arial" w:hAnsi="Arial" w:cs="Arial"/>
          <w:iCs/>
          <w:smallCaps/>
          <w:sz w:val="22"/>
          <w:szCs w:val="22"/>
        </w:rPr>
        <w:t>Broadband as a tool For Creative Industries in Jamaica And Trinidad and Tobago</w:t>
      </w:r>
    </w:p>
    <w:p w14:paraId="056D7AFF" w14:textId="77777777" w:rsidR="0052667B" w:rsidRPr="00381560" w:rsidRDefault="0052667B" w:rsidP="0052667B">
      <w:pPr>
        <w:contextualSpacing/>
        <w:jc w:val="center"/>
        <w:rPr>
          <w:rFonts w:ascii="Arial" w:hAnsi="Arial" w:cs="Arial"/>
          <w:iCs/>
          <w:sz w:val="22"/>
          <w:szCs w:val="22"/>
        </w:rPr>
      </w:pPr>
      <w:r w:rsidRPr="00381560">
        <w:rPr>
          <w:rFonts w:ascii="Arial" w:hAnsi="Arial" w:cs="Arial"/>
          <w:iCs/>
          <w:sz w:val="22"/>
          <w:szCs w:val="22"/>
        </w:rPr>
        <w:t>RG-</w:t>
      </w:r>
      <w:r w:rsidRPr="00381560">
        <w:rPr>
          <w:rFonts w:ascii="Arial" w:hAnsi="Arial" w:cs="Arial"/>
          <w:sz w:val="22"/>
          <w:szCs w:val="22"/>
        </w:rPr>
        <w:t>T2627</w:t>
      </w:r>
    </w:p>
    <w:p w14:paraId="54144E78" w14:textId="77777777" w:rsidR="0052667B" w:rsidRPr="00381560" w:rsidRDefault="0052667B" w:rsidP="0052667B">
      <w:pPr>
        <w:pStyle w:val="Default"/>
        <w:contextualSpacing/>
        <w:jc w:val="both"/>
        <w:rPr>
          <w:rFonts w:ascii="Arial" w:hAnsi="Arial" w:cs="Arial"/>
          <w:b/>
          <w:bCs/>
          <w:sz w:val="22"/>
          <w:szCs w:val="22"/>
        </w:rPr>
      </w:pPr>
    </w:p>
    <w:p w14:paraId="2A133686" w14:textId="77777777" w:rsidR="0052667B" w:rsidRPr="00381560" w:rsidRDefault="0052667B" w:rsidP="0052667B">
      <w:pPr>
        <w:pStyle w:val="Default"/>
        <w:contextualSpacing/>
        <w:jc w:val="both"/>
        <w:rPr>
          <w:rFonts w:ascii="Arial" w:hAnsi="Arial" w:cs="Arial"/>
          <w:b/>
          <w:bCs/>
          <w:sz w:val="22"/>
          <w:szCs w:val="22"/>
        </w:rPr>
      </w:pPr>
      <w:r w:rsidRPr="00381560">
        <w:rPr>
          <w:rFonts w:ascii="Arial" w:hAnsi="Arial" w:cs="Arial"/>
          <w:b/>
          <w:bCs/>
          <w:sz w:val="22"/>
          <w:szCs w:val="22"/>
        </w:rPr>
        <w:t>Consultancy objective</w:t>
      </w:r>
    </w:p>
    <w:p w14:paraId="3E1F7FDB" w14:textId="77777777" w:rsidR="0052667B" w:rsidRPr="00381560" w:rsidRDefault="0052667B" w:rsidP="0052667B">
      <w:pPr>
        <w:pStyle w:val="Default"/>
        <w:contextualSpacing/>
        <w:jc w:val="both"/>
        <w:rPr>
          <w:rFonts w:ascii="Arial" w:hAnsi="Arial" w:cs="Arial"/>
          <w:sz w:val="22"/>
          <w:szCs w:val="22"/>
        </w:rPr>
      </w:pPr>
    </w:p>
    <w:p w14:paraId="5978D1D8" w14:textId="433FB325" w:rsidR="0052667B" w:rsidRPr="00381560" w:rsidRDefault="0052667B" w:rsidP="0052667B">
      <w:pPr>
        <w:pStyle w:val="Default"/>
        <w:contextualSpacing/>
        <w:jc w:val="both"/>
        <w:rPr>
          <w:rFonts w:ascii="Arial" w:hAnsi="Arial" w:cs="Arial"/>
          <w:sz w:val="22"/>
          <w:szCs w:val="22"/>
        </w:rPr>
      </w:pPr>
      <w:r w:rsidRPr="00381560">
        <w:rPr>
          <w:rFonts w:ascii="Arial" w:hAnsi="Arial" w:cs="Arial"/>
          <w:sz w:val="22"/>
          <w:szCs w:val="22"/>
        </w:rPr>
        <w:t xml:space="preserve">The objective is to assist the Team Leader in the drawing up of a </w:t>
      </w:r>
      <w:r w:rsidR="00C61F99" w:rsidRPr="00381560">
        <w:rPr>
          <w:rFonts w:ascii="Arial" w:hAnsi="Arial" w:cs="Arial"/>
          <w:sz w:val="22"/>
          <w:szCs w:val="22"/>
        </w:rPr>
        <w:t xml:space="preserve">case study piece of publishable quality, ideally in the form of a short book, which shall analyze both the incubation experience as a whole and the individual case of a representative sample of the total entrepreneurs incubated in execution of the project to which these TOR are ascribed. </w:t>
      </w:r>
    </w:p>
    <w:p w14:paraId="12D0EFEF" w14:textId="77777777" w:rsidR="0052667B" w:rsidRPr="00381560" w:rsidRDefault="0052667B" w:rsidP="0052667B">
      <w:pPr>
        <w:tabs>
          <w:tab w:val="left" w:pos="1440"/>
          <w:tab w:val="left" w:pos="3060"/>
        </w:tabs>
        <w:contextualSpacing/>
        <w:jc w:val="center"/>
        <w:rPr>
          <w:rFonts w:ascii="Arial" w:hAnsi="Arial" w:cs="Arial"/>
          <w:b/>
          <w:smallCaps/>
          <w:sz w:val="22"/>
          <w:szCs w:val="22"/>
        </w:rPr>
      </w:pPr>
    </w:p>
    <w:p w14:paraId="74915CEB" w14:textId="77777777" w:rsidR="0052667B" w:rsidRPr="00381560" w:rsidRDefault="0052667B" w:rsidP="0052667B">
      <w:pPr>
        <w:pStyle w:val="Default"/>
        <w:contextualSpacing/>
        <w:jc w:val="both"/>
        <w:rPr>
          <w:rFonts w:ascii="Arial" w:hAnsi="Arial" w:cs="Arial"/>
          <w:b/>
          <w:bCs/>
          <w:sz w:val="22"/>
          <w:szCs w:val="22"/>
        </w:rPr>
      </w:pPr>
      <w:r w:rsidRPr="00381560">
        <w:rPr>
          <w:rFonts w:ascii="Arial" w:hAnsi="Arial" w:cs="Arial"/>
          <w:b/>
          <w:bCs/>
          <w:sz w:val="22"/>
          <w:szCs w:val="22"/>
        </w:rPr>
        <w:t xml:space="preserve">Deliverables </w:t>
      </w:r>
    </w:p>
    <w:p w14:paraId="07A68CF3" w14:textId="77777777" w:rsidR="0052667B" w:rsidRPr="00381560" w:rsidRDefault="0052667B" w:rsidP="0052667B">
      <w:pPr>
        <w:pStyle w:val="Default"/>
        <w:contextualSpacing/>
        <w:jc w:val="both"/>
        <w:rPr>
          <w:rFonts w:ascii="Arial" w:hAnsi="Arial" w:cs="Arial"/>
          <w:sz w:val="22"/>
          <w:szCs w:val="22"/>
          <w:highlight w:val="lightGray"/>
        </w:rPr>
      </w:pPr>
    </w:p>
    <w:p w14:paraId="1B79F735" w14:textId="10A95595" w:rsidR="0052667B" w:rsidRPr="00381560" w:rsidRDefault="0052667B" w:rsidP="00533E66">
      <w:pPr>
        <w:pStyle w:val="Default"/>
        <w:numPr>
          <w:ilvl w:val="0"/>
          <w:numId w:val="22"/>
        </w:numPr>
        <w:ind w:left="360" w:hanging="360"/>
        <w:contextualSpacing/>
        <w:jc w:val="both"/>
        <w:rPr>
          <w:rFonts w:ascii="Arial" w:hAnsi="Arial" w:cs="Arial"/>
          <w:sz w:val="22"/>
          <w:szCs w:val="22"/>
        </w:rPr>
      </w:pPr>
      <w:r w:rsidRPr="00381560">
        <w:rPr>
          <w:rFonts w:ascii="Arial" w:hAnsi="Arial" w:cs="Arial"/>
          <w:sz w:val="22"/>
          <w:szCs w:val="22"/>
        </w:rPr>
        <w:t xml:space="preserve">Presentation of a first draft of the </w:t>
      </w:r>
      <w:r w:rsidR="00533E66" w:rsidRPr="00381560">
        <w:rPr>
          <w:rFonts w:ascii="Arial" w:hAnsi="Arial" w:cs="Arial"/>
          <w:sz w:val="22"/>
          <w:szCs w:val="22"/>
        </w:rPr>
        <w:t>piece</w:t>
      </w:r>
      <w:r w:rsidRPr="00381560">
        <w:rPr>
          <w:rFonts w:ascii="Arial" w:hAnsi="Arial" w:cs="Arial"/>
          <w:sz w:val="22"/>
          <w:szCs w:val="22"/>
        </w:rPr>
        <w:t>.</w:t>
      </w:r>
    </w:p>
    <w:p w14:paraId="310D772F" w14:textId="4332C63A" w:rsidR="0052667B" w:rsidRPr="00381560" w:rsidRDefault="0052667B" w:rsidP="00533E66">
      <w:pPr>
        <w:pStyle w:val="Default"/>
        <w:numPr>
          <w:ilvl w:val="0"/>
          <w:numId w:val="22"/>
        </w:numPr>
        <w:ind w:left="360" w:hanging="360"/>
        <w:contextualSpacing/>
        <w:jc w:val="both"/>
        <w:rPr>
          <w:rFonts w:ascii="Arial" w:hAnsi="Arial" w:cs="Arial"/>
          <w:sz w:val="22"/>
          <w:szCs w:val="22"/>
        </w:rPr>
      </w:pPr>
      <w:r w:rsidRPr="00381560">
        <w:rPr>
          <w:rFonts w:ascii="Arial" w:hAnsi="Arial" w:cs="Arial"/>
          <w:sz w:val="22"/>
          <w:szCs w:val="22"/>
        </w:rPr>
        <w:t xml:space="preserve">Presentation of the second draft of the </w:t>
      </w:r>
      <w:r w:rsidR="00533E66" w:rsidRPr="00381560">
        <w:rPr>
          <w:rFonts w:ascii="Arial" w:hAnsi="Arial" w:cs="Arial"/>
          <w:sz w:val="22"/>
          <w:szCs w:val="22"/>
        </w:rPr>
        <w:t>piece</w:t>
      </w:r>
      <w:r w:rsidRPr="00381560">
        <w:rPr>
          <w:rFonts w:ascii="Arial" w:hAnsi="Arial" w:cs="Arial"/>
          <w:sz w:val="22"/>
          <w:szCs w:val="22"/>
        </w:rPr>
        <w:t xml:space="preserve">. </w:t>
      </w:r>
    </w:p>
    <w:p w14:paraId="6CA21220" w14:textId="12349E3F" w:rsidR="0052667B" w:rsidRPr="00381560" w:rsidRDefault="0052667B" w:rsidP="00533E66">
      <w:pPr>
        <w:pStyle w:val="Default"/>
        <w:numPr>
          <w:ilvl w:val="0"/>
          <w:numId w:val="22"/>
        </w:numPr>
        <w:ind w:left="360" w:hanging="360"/>
        <w:contextualSpacing/>
        <w:jc w:val="both"/>
        <w:rPr>
          <w:rFonts w:ascii="Arial" w:hAnsi="Arial" w:cs="Arial"/>
          <w:sz w:val="22"/>
          <w:szCs w:val="22"/>
        </w:rPr>
      </w:pPr>
      <w:r w:rsidRPr="00381560">
        <w:rPr>
          <w:rFonts w:ascii="Arial" w:hAnsi="Arial" w:cs="Arial"/>
          <w:sz w:val="22"/>
          <w:szCs w:val="22"/>
        </w:rPr>
        <w:t xml:space="preserve">Preparation of the final draft of the </w:t>
      </w:r>
      <w:r w:rsidR="00533E66" w:rsidRPr="00381560">
        <w:rPr>
          <w:rFonts w:ascii="Arial" w:hAnsi="Arial" w:cs="Arial"/>
          <w:sz w:val="22"/>
          <w:szCs w:val="22"/>
        </w:rPr>
        <w:t>piece, including its layout and design</w:t>
      </w:r>
      <w:r w:rsidRPr="00381560">
        <w:rPr>
          <w:rFonts w:ascii="Arial" w:hAnsi="Arial" w:cs="Arial"/>
          <w:sz w:val="22"/>
          <w:szCs w:val="22"/>
        </w:rPr>
        <w:t xml:space="preserve">. </w:t>
      </w:r>
    </w:p>
    <w:p w14:paraId="209E3D7A" w14:textId="77777777" w:rsidR="0052667B" w:rsidRPr="00381560" w:rsidRDefault="0052667B" w:rsidP="0052667B">
      <w:pPr>
        <w:pStyle w:val="Default"/>
        <w:ind w:left="720"/>
        <w:contextualSpacing/>
        <w:jc w:val="both"/>
        <w:rPr>
          <w:rFonts w:ascii="Arial" w:hAnsi="Arial" w:cs="Arial"/>
          <w:sz w:val="22"/>
          <w:szCs w:val="22"/>
          <w:highlight w:val="lightGray"/>
        </w:rPr>
      </w:pPr>
    </w:p>
    <w:p w14:paraId="71A941B7" w14:textId="77777777" w:rsidR="0052667B" w:rsidRPr="00381560" w:rsidRDefault="0052667B" w:rsidP="0052667B">
      <w:pPr>
        <w:pStyle w:val="Default"/>
        <w:contextualSpacing/>
        <w:jc w:val="both"/>
        <w:rPr>
          <w:rFonts w:ascii="Arial" w:hAnsi="Arial" w:cs="Arial"/>
          <w:sz w:val="22"/>
          <w:szCs w:val="22"/>
        </w:rPr>
      </w:pPr>
      <w:r w:rsidRPr="00381560">
        <w:rPr>
          <w:rFonts w:ascii="Arial" w:hAnsi="Arial" w:cs="Arial"/>
          <w:sz w:val="22"/>
          <w:szCs w:val="22"/>
        </w:rPr>
        <w:t>Deliverables shall be presented in English. Each deliverable will be submitted in electronic format, and should include cover page, body, and any annexes.</w:t>
      </w:r>
    </w:p>
    <w:p w14:paraId="054B05DE" w14:textId="77777777" w:rsidR="0052667B" w:rsidRPr="00381560" w:rsidRDefault="0052667B" w:rsidP="0052667B">
      <w:pPr>
        <w:pStyle w:val="Default"/>
        <w:contextualSpacing/>
        <w:jc w:val="both"/>
        <w:rPr>
          <w:rFonts w:ascii="Arial" w:hAnsi="Arial" w:cs="Arial"/>
          <w:sz w:val="22"/>
          <w:szCs w:val="22"/>
        </w:rPr>
      </w:pPr>
    </w:p>
    <w:p w14:paraId="2A2CB6D8" w14:textId="77777777" w:rsidR="0052667B" w:rsidRPr="00381560" w:rsidRDefault="0052667B" w:rsidP="0052667B">
      <w:pPr>
        <w:pStyle w:val="Default"/>
        <w:contextualSpacing/>
        <w:jc w:val="both"/>
        <w:rPr>
          <w:rFonts w:ascii="Arial" w:hAnsi="Arial" w:cs="Arial"/>
          <w:sz w:val="22"/>
          <w:szCs w:val="22"/>
        </w:rPr>
      </w:pPr>
      <w:r w:rsidRPr="00381560">
        <w:rPr>
          <w:rFonts w:ascii="Arial" w:hAnsi="Arial" w:cs="Arial"/>
          <w:sz w:val="22"/>
          <w:szCs w:val="22"/>
        </w:rPr>
        <w:t xml:space="preserve">The Consultant shall be responsible for due editing, design, publishing and printing of the paper. Funds for these tasks will be provided by the IADB. </w:t>
      </w:r>
    </w:p>
    <w:p w14:paraId="106F41DB" w14:textId="77777777" w:rsidR="0052667B" w:rsidRPr="00381560" w:rsidRDefault="0052667B" w:rsidP="0052667B">
      <w:pPr>
        <w:pStyle w:val="Default"/>
        <w:contextualSpacing/>
        <w:jc w:val="both"/>
        <w:rPr>
          <w:rFonts w:ascii="Arial" w:hAnsi="Arial" w:cs="Arial"/>
          <w:b/>
          <w:sz w:val="22"/>
          <w:szCs w:val="22"/>
          <w:highlight w:val="lightGray"/>
        </w:rPr>
      </w:pPr>
    </w:p>
    <w:p w14:paraId="173E29AE" w14:textId="77777777" w:rsidR="0052667B" w:rsidRPr="00381560" w:rsidRDefault="0052667B" w:rsidP="0052667B">
      <w:pPr>
        <w:pStyle w:val="Default"/>
        <w:contextualSpacing/>
        <w:jc w:val="both"/>
        <w:rPr>
          <w:rFonts w:ascii="Arial" w:hAnsi="Arial" w:cs="Arial"/>
          <w:b/>
          <w:sz w:val="22"/>
          <w:szCs w:val="22"/>
        </w:rPr>
      </w:pPr>
      <w:r w:rsidRPr="00381560">
        <w:rPr>
          <w:rFonts w:ascii="Arial" w:hAnsi="Arial" w:cs="Arial"/>
          <w:b/>
          <w:sz w:val="22"/>
          <w:szCs w:val="22"/>
        </w:rPr>
        <w:t>Payment schedule</w:t>
      </w:r>
    </w:p>
    <w:p w14:paraId="46D1B7C0" w14:textId="77777777" w:rsidR="0052667B" w:rsidRPr="00381560" w:rsidRDefault="0052667B" w:rsidP="0052667B">
      <w:pPr>
        <w:pStyle w:val="Default"/>
        <w:contextualSpacing/>
        <w:jc w:val="both"/>
        <w:rPr>
          <w:rFonts w:ascii="Arial" w:hAnsi="Arial" w:cs="Arial"/>
          <w:sz w:val="22"/>
          <w:szCs w:val="22"/>
        </w:rPr>
      </w:pPr>
    </w:p>
    <w:p w14:paraId="76831BC9" w14:textId="77777777" w:rsidR="0052667B" w:rsidRPr="00381560" w:rsidRDefault="0052667B" w:rsidP="0052667B">
      <w:pPr>
        <w:pStyle w:val="Default"/>
        <w:contextualSpacing/>
        <w:jc w:val="both"/>
        <w:rPr>
          <w:rFonts w:ascii="Arial" w:hAnsi="Arial" w:cs="Arial"/>
          <w:sz w:val="22"/>
          <w:szCs w:val="22"/>
        </w:rPr>
      </w:pPr>
      <w:r w:rsidRPr="00381560">
        <w:rPr>
          <w:rFonts w:ascii="Arial" w:hAnsi="Arial" w:cs="Arial"/>
          <w:sz w:val="22"/>
          <w:szCs w:val="22"/>
        </w:rPr>
        <w:t>30% at approval of (b)</w:t>
      </w:r>
    </w:p>
    <w:p w14:paraId="1ECDE276" w14:textId="77777777" w:rsidR="0052667B" w:rsidRPr="00381560" w:rsidRDefault="0052667B" w:rsidP="0052667B">
      <w:pPr>
        <w:pStyle w:val="Default"/>
        <w:contextualSpacing/>
        <w:jc w:val="both"/>
        <w:rPr>
          <w:rFonts w:ascii="Arial" w:hAnsi="Arial" w:cs="Arial"/>
          <w:sz w:val="22"/>
          <w:szCs w:val="22"/>
        </w:rPr>
      </w:pPr>
      <w:r w:rsidRPr="00381560">
        <w:rPr>
          <w:rFonts w:ascii="Arial" w:hAnsi="Arial" w:cs="Arial"/>
          <w:sz w:val="22"/>
          <w:szCs w:val="22"/>
        </w:rPr>
        <w:t>70% at the approval of (c)</w:t>
      </w:r>
    </w:p>
    <w:p w14:paraId="5B7586AF" w14:textId="77777777" w:rsidR="0052667B" w:rsidRPr="00381560" w:rsidRDefault="0052667B" w:rsidP="0052667B">
      <w:pPr>
        <w:pStyle w:val="Default"/>
        <w:contextualSpacing/>
        <w:jc w:val="both"/>
        <w:rPr>
          <w:rFonts w:ascii="Arial" w:hAnsi="Arial" w:cs="Arial"/>
          <w:sz w:val="22"/>
          <w:szCs w:val="22"/>
          <w:highlight w:val="lightGray"/>
        </w:rPr>
      </w:pPr>
    </w:p>
    <w:p w14:paraId="46BCBBCB" w14:textId="77777777" w:rsidR="0052667B" w:rsidRPr="00381560" w:rsidRDefault="0052667B" w:rsidP="0052667B">
      <w:pPr>
        <w:contextualSpacing/>
        <w:jc w:val="both"/>
        <w:rPr>
          <w:rFonts w:ascii="Arial" w:hAnsi="Arial" w:cs="Arial"/>
          <w:b/>
          <w:bCs/>
          <w:sz w:val="22"/>
          <w:szCs w:val="22"/>
        </w:rPr>
      </w:pPr>
      <w:r w:rsidRPr="00381560">
        <w:rPr>
          <w:rFonts w:ascii="Arial" w:hAnsi="Arial" w:cs="Arial"/>
          <w:b/>
          <w:bCs/>
          <w:sz w:val="22"/>
          <w:szCs w:val="22"/>
        </w:rPr>
        <w:t>Coordination</w:t>
      </w:r>
    </w:p>
    <w:p w14:paraId="517D3AE1" w14:textId="77777777" w:rsidR="0052667B" w:rsidRPr="00381560" w:rsidRDefault="0052667B" w:rsidP="0052667B">
      <w:pPr>
        <w:autoSpaceDE w:val="0"/>
        <w:autoSpaceDN w:val="0"/>
        <w:adjustRightInd w:val="0"/>
        <w:contextualSpacing/>
        <w:jc w:val="both"/>
        <w:rPr>
          <w:rFonts w:ascii="Arial" w:hAnsi="Arial" w:cs="Arial"/>
          <w:bCs/>
          <w:sz w:val="22"/>
          <w:szCs w:val="22"/>
        </w:rPr>
      </w:pPr>
    </w:p>
    <w:p w14:paraId="4C48A54D" w14:textId="77777777" w:rsidR="0052667B" w:rsidRPr="00381560" w:rsidRDefault="0052667B" w:rsidP="0052667B">
      <w:pPr>
        <w:autoSpaceDE w:val="0"/>
        <w:autoSpaceDN w:val="0"/>
        <w:adjustRightInd w:val="0"/>
        <w:contextualSpacing/>
        <w:jc w:val="both"/>
        <w:rPr>
          <w:rFonts w:ascii="Arial" w:hAnsi="Arial" w:cs="Arial"/>
          <w:sz w:val="22"/>
          <w:szCs w:val="22"/>
        </w:rPr>
      </w:pPr>
      <w:r w:rsidRPr="00381560">
        <w:rPr>
          <w:rFonts w:ascii="Arial" w:hAnsi="Arial" w:cs="Arial"/>
          <w:bCs/>
          <w:sz w:val="22"/>
          <w:szCs w:val="22"/>
        </w:rPr>
        <w:t>T</w:t>
      </w:r>
      <w:r w:rsidRPr="00381560">
        <w:rPr>
          <w:rFonts w:ascii="Arial" w:hAnsi="Arial" w:cs="Arial"/>
          <w:sz w:val="22"/>
          <w:szCs w:val="22"/>
        </w:rPr>
        <w:t>eam Leader or Coordinator: The consultant will work under the supervision of Ignacio De León, Team Leader (</w:t>
      </w:r>
      <w:hyperlink r:id="rId16" w:history="1">
        <w:r w:rsidRPr="00381560">
          <w:rPr>
            <w:rStyle w:val="Hyperlink"/>
            <w:rFonts w:ascii="Arial" w:hAnsi="Arial" w:cs="Arial"/>
            <w:sz w:val="22"/>
            <w:szCs w:val="22"/>
          </w:rPr>
          <w:t>ignaciod@iadb.org</w:t>
        </w:r>
      </w:hyperlink>
      <w:r w:rsidRPr="00381560">
        <w:rPr>
          <w:rFonts w:ascii="Arial" w:hAnsi="Arial" w:cs="Arial"/>
          <w:sz w:val="22"/>
          <w:szCs w:val="22"/>
        </w:rPr>
        <w:t xml:space="preserve">). </w:t>
      </w:r>
    </w:p>
    <w:p w14:paraId="19FA5377" w14:textId="77777777" w:rsidR="0052667B" w:rsidRPr="00381560" w:rsidRDefault="0052667B" w:rsidP="0052667B">
      <w:pPr>
        <w:contextualSpacing/>
        <w:jc w:val="both"/>
        <w:rPr>
          <w:rFonts w:ascii="Arial" w:hAnsi="Arial" w:cs="Arial"/>
          <w:sz w:val="22"/>
          <w:szCs w:val="22"/>
        </w:rPr>
      </w:pPr>
    </w:p>
    <w:p w14:paraId="3360C390" w14:textId="77777777" w:rsidR="0052667B" w:rsidRPr="00381560" w:rsidRDefault="0052667B" w:rsidP="0052667B">
      <w:pPr>
        <w:contextualSpacing/>
        <w:jc w:val="both"/>
        <w:rPr>
          <w:rFonts w:ascii="Arial" w:hAnsi="Arial" w:cs="Arial"/>
          <w:sz w:val="22"/>
          <w:szCs w:val="22"/>
        </w:rPr>
      </w:pPr>
      <w:r w:rsidRPr="00381560">
        <w:rPr>
          <w:rFonts w:ascii="Arial" w:hAnsi="Arial" w:cs="Arial"/>
          <w:sz w:val="22"/>
          <w:szCs w:val="22"/>
        </w:rPr>
        <w:t>Department/Division: IFD/CTI</w:t>
      </w:r>
    </w:p>
    <w:p w14:paraId="223B4228" w14:textId="77777777" w:rsidR="0052667B" w:rsidRPr="00381560" w:rsidRDefault="0052667B" w:rsidP="0052667B">
      <w:pPr>
        <w:contextualSpacing/>
        <w:jc w:val="both"/>
        <w:rPr>
          <w:rFonts w:ascii="Arial" w:hAnsi="Arial" w:cs="Arial"/>
          <w:bCs/>
          <w:sz w:val="22"/>
          <w:szCs w:val="22"/>
          <w:highlight w:val="lightGray"/>
        </w:rPr>
      </w:pPr>
    </w:p>
    <w:p w14:paraId="5665C003" w14:textId="77777777" w:rsidR="0052667B" w:rsidRPr="00381560" w:rsidRDefault="0052667B" w:rsidP="0052667B">
      <w:pPr>
        <w:contextualSpacing/>
        <w:jc w:val="both"/>
        <w:rPr>
          <w:rFonts w:ascii="Arial" w:hAnsi="Arial" w:cs="Arial"/>
          <w:b/>
          <w:bCs/>
          <w:sz w:val="22"/>
          <w:szCs w:val="22"/>
        </w:rPr>
      </w:pPr>
      <w:r w:rsidRPr="00381560">
        <w:rPr>
          <w:rFonts w:ascii="Arial" w:hAnsi="Arial" w:cs="Arial"/>
          <w:b/>
          <w:bCs/>
          <w:sz w:val="22"/>
          <w:szCs w:val="22"/>
        </w:rPr>
        <w:t>Characteristics of the consultancy</w:t>
      </w:r>
    </w:p>
    <w:p w14:paraId="188417DF" w14:textId="77777777" w:rsidR="0052667B" w:rsidRPr="00381560" w:rsidRDefault="0052667B" w:rsidP="0052667B">
      <w:pPr>
        <w:contextualSpacing/>
        <w:jc w:val="both"/>
        <w:rPr>
          <w:rFonts w:ascii="Arial" w:hAnsi="Arial" w:cs="Arial"/>
          <w:sz w:val="22"/>
          <w:szCs w:val="22"/>
        </w:rPr>
      </w:pPr>
    </w:p>
    <w:p w14:paraId="1E948541" w14:textId="77777777" w:rsidR="0052667B" w:rsidRPr="00381560" w:rsidRDefault="0052667B" w:rsidP="0052667B">
      <w:pPr>
        <w:contextualSpacing/>
        <w:rPr>
          <w:rFonts w:ascii="Arial" w:eastAsia="Calibri" w:hAnsi="Arial" w:cs="Arial"/>
          <w:sz w:val="22"/>
          <w:szCs w:val="22"/>
        </w:rPr>
      </w:pPr>
      <w:r w:rsidRPr="00381560">
        <w:rPr>
          <w:rFonts w:ascii="Arial" w:hAnsi="Arial" w:cs="Arial"/>
          <w:sz w:val="22"/>
          <w:szCs w:val="22"/>
        </w:rPr>
        <w:t xml:space="preserve">Consultancy Category &amp; Modality: </w:t>
      </w:r>
      <w:r w:rsidRPr="00381560">
        <w:rPr>
          <w:rFonts w:ascii="Arial" w:eastAsia="Calibri" w:hAnsi="Arial" w:cs="Arial"/>
          <w:sz w:val="22"/>
          <w:szCs w:val="22"/>
        </w:rPr>
        <w:t>Consultancy Category &amp; Modality: Product and Services (PEC) Lump Sum.</w:t>
      </w:r>
    </w:p>
    <w:p w14:paraId="42C8CDC7" w14:textId="77777777" w:rsidR="0052667B" w:rsidRPr="00381560" w:rsidRDefault="0052667B" w:rsidP="0052667B">
      <w:pPr>
        <w:contextualSpacing/>
        <w:jc w:val="both"/>
        <w:rPr>
          <w:rFonts w:ascii="Arial" w:hAnsi="Arial" w:cs="Arial"/>
          <w:sz w:val="22"/>
          <w:szCs w:val="22"/>
        </w:rPr>
      </w:pPr>
    </w:p>
    <w:p w14:paraId="2C8B29DB" w14:textId="0064C338" w:rsidR="0052667B" w:rsidRPr="00381560" w:rsidRDefault="0052667B" w:rsidP="0052667B">
      <w:pPr>
        <w:contextualSpacing/>
        <w:jc w:val="both"/>
        <w:rPr>
          <w:rFonts w:ascii="Arial" w:hAnsi="Arial" w:cs="Arial"/>
          <w:sz w:val="22"/>
          <w:szCs w:val="22"/>
        </w:rPr>
      </w:pPr>
      <w:r w:rsidRPr="00381560">
        <w:rPr>
          <w:rFonts w:ascii="Arial" w:hAnsi="Arial" w:cs="Arial"/>
          <w:sz w:val="22"/>
          <w:szCs w:val="22"/>
        </w:rPr>
        <w:t xml:space="preserve">Contract Duration: [60 days] in the period of [90 days starting </w:t>
      </w:r>
      <w:r w:rsidR="00D117D7" w:rsidRPr="00381560">
        <w:rPr>
          <w:rFonts w:ascii="Arial" w:hAnsi="Arial" w:cs="Arial"/>
          <w:sz w:val="22"/>
          <w:szCs w:val="22"/>
        </w:rPr>
        <w:t>October</w:t>
      </w:r>
      <w:r w:rsidRPr="00381560">
        <w:rPr>
          <w:rFonts w:ascii="Arial" w:hAnsi="Arial" w:cs="Arial"/>
          <w:sz w:val="22"/>
          <w:szCs w:val="22"/>
        </w:rPr>
        <w:t xml:space="preserve"> 15</w:t>
      </w:r>
      <w:r w:rsidRPr="00381560">
        <w:rPr>
          <w:rFonts w:ascii="Arial" w:hAnsi="Arial" w:cs="Arial"/>
          <w:sz w:val="22"/>
          <w:szCs w:val="22"/>
          <w:vertAlign w:val="superscript"/>
        </w:rPr>
        <w:t>th</w:t>
      </w:r>
      <w:r w:rsidRPr="00381560">
        <w:rPr>
          <w:rFonts w:ascii="Arial" w:hAnsi="Arial" w:cs="Arial"/>
          <w:sz w:val="22"/>
          <w:szCs w:val="22"/>
        </w:rPr>
        <w:t>,</w:t>
      </w:r>
      <w:r w:rsidR="00D117D7" w:rsidRPr="00381560">
        <w:rPr>
          <w:rFonts w:ascii="Arial" w:hAnsi="Arial" w:cs="Arial"/>
          <w:sz w:val="22"/>
          <w:szCs w:val="22"/>
        </w:rPr>
        <w:t xml:space="preserve"> 2017</w:t>
      </w:r>
      <w:r w:rsidRPr="00381560">
        <w:rPr>
          <w:rFonts w:ascii="Arial" w:hAnsi="Arial" w:cs="Arial"/>
          <w:sz w:val="22"/>
          <w:szCs w:val="22"/>
        </w:rPr>
        <w:t>].</w:t>
      </w:r>
    </w:p>
    <w:p w14:paraId="71D172E0" w14:textId="77777777" w:rsidR="0052667B" w:rsidRPr="00381560" w:rsidRDefault="0052667B" w:rsidP="0052667B">
      <w:pPr>
        <w:contextualSpacing/>
        <w:jc w:val="both"/>
        <w:rPr>
          <w:rFonts w:ascii="Arial" w:hAnsi="Arial" w:cs="Arial"/>
          <w:sz w:val="22"/>
          <w:szCs w:val="22"/>
          <w:highlight w:val="lightGray"/>
        </w:rPr>
      </w:pPr>
    </w:p>
    <w:p w14:paraId="0B30DDAF" w14:textId="77777777" w:rsidR="0052667B" w:rsidRPr="00381560" w:rsidRDefault="0052667B" w:rsidP="0052667B">
      <w:pPr>
        <w:contextualSpacing/>
        <w:jc w:val="both"/>
        <w:rPr>
          <w:rFonts w:ascii="Arial" w:hAnsi="Arial" w:cs="Arial"/>
          <w:sz w:val="22"/>
          <w:szCs w:val="22"/>
          <w:highlight w:val="lightGray"/>
        </w:rPr>
      </w:pPr>
      <w:r w:rsidRPr="00381560">
        <w:rPr>
          <w:rFonts w:ascii="Arial" w:hAnsi="Arial" w:cs="Arial"/>
          <w:sz w:val="22"/>
          <w:szCs w:val="22"/>
        </w:rPr>
        <w:t xml:space="preserve">Place(s) of work: </w:t>
      </w:r>
      <w:r w:rsidRPr="00381560">
        <w:rPr>
          <w:rFonts w:ascii="Arial" w:hAnsi="Arial" w:cs="Arial"/>
          <w:bCs/>
          <w:sz w:val="22"/>
          <w:szCs w:val="22"/>
        </w:rPr>
        <w:fldChar w:fldCharType="begin"/>
      </w:r>
      <w:r w:rsidRPr="00381560">
        <w:rPr>
          <w:rFonts w:ascii="Arial" w:hAnsi="Arial" w:cs="Arial"/>
          <w:bCs/>
          <w:sz w:val="22"/>
          <w:szCs w:val="22"/>
        </w:rPr>
        <w:instrText xml:space="preserve"> ADDRESSBLOCK  \c  \* MERGEFORMAT </w:instrText>
      </w:r>
      <w:r w:rsidRPr="00381560">
        <w:rPr>
          <w:rFonts w:ascii="Arial" w:hAnsi="Arial" w:cs="Arial"/>
          <w:bCs/>
          <w:sz w:val="22"/>
          <w:szCs w:val="22"/>
        </w:rPr>
        <w:fldChar w:fldCharType="separate"/>
      </w:r>
      <w:r w:rsidRPr="00381560">
        <w:rPr>
          <w:rFonts w:ascii="Arial" w:hAnsi="Arial" w:cs="Arial"/>
          <w:bCs/>
          <w:noProof/>
          <w:sz w:val="22"/>
          <w:szCs w:val="22"/>
        </w:rPr>
        <w:t>External c</w:t>
      </w:r>
      <w:r w:rsidRPr="00381560">
        <w:rPr>
          <w:rFonts w:ascii="Arial" w:hAnsi="Arial" w:cs="Arial"/>
          <w:bCs/>
          <w:sz w:val="22"/>
          <w:szCs w:val="22"/>
        </w:rPr>
        <w:t>onsultancy</w:t>
      </w:r>
      <w:r w:rsidRPr="00381560">
        <w:rPr>
          <w:rFonts w:ascii="Arial" w:hAnsi="Arial" w:cs="Arial"/>
          <w:bCs/>
          <w:sz w:val="22"/>
          <w:szCs w:val="22"/>
        </w:rPr>
        <w:fldChar w:fldCharType="end"/>
      </w:r>
      <w:r w:rsidRPr="00381560">
        <w:rPr>
          <w:rFonts w:ascii="Arial" w:hAnsi="Arial" w:cs="Arial"/>
          <w:bCs/>
          <w:sz w:val="22"/>
          <w:szCs w:val="22"/>
        </w:rPr>
        <w:t xml:space="preserve">. </w:t>
      </w:r>
    </w:p>
    <w:p w14:paraId="6CB54209" w14:textId="77777777" w:rsidR="0052667B" w:rsidRPr="00381560" w:rsidRDefault="0052667B" w:rsidP="0052667B">
      <w:pPr>
        <w:contextualSpacing/>
        <w:jc w:val="both"/>
        <w:rPr>
          <w:rFonts w:ascii="Arial" w:hAnsi="Arial" w:cs="Arial"/>
          <w:b/>
          <w:bCs/>
          <w:sz w:val="22"/>
          <w:szCs w:val="22"/>
          <w:highlight w:val="lightGray"/>
        </w:rPr>
      </w:pPr>
    </w:p>
    <w:p w14:paraId="00B34DB5" w14:textId="77777777" w:rsidR="0052667B" w:rsidRPr="00381560" w:rsidRDefault="0052667B" w:rsidP="0052667B">
      <w:pPr>
        <w:contextualSpacing/>
        <w:jc w:val="both"/>
        <w:rPr>
          <w:rFonts w:ascii="Arial" w:hAnsi="Arial" w:cs="Arial"/>
          <w:sz w:val="22"/>
          <w:szCs w:val="22"/>
        </w:rPr>
      </w:pPr>
      <w:r w:rsidRPr="00381560">
        <w:rPr>
          <w:rFonts w:ascii="Arial" w:hAnsi="Arial" w:cs="Arial"/>
          <w:b/>
          <w:bCs/>
          <w:sz w:val="22"/>
          <w:szCs w:val="22"/>
        </w:rPr>
        <w:t>Qualifications</w:t>
      </w:r>
    </w:p>
    <w:p w14:paraId="79B8C495" w14:textId="77777777" w:rsidR="0052667B" w:rsidRPr="00381560" w:rsidRDefault="0052667B" w:rsidP="0052667B">
      <w:pPr>
        <w:contextualSpacing/>
        <w:jc w:val="both"/>
        <w:rPr>
          <w:rFonts w:ascii="Arial" w:hAnsi="Arial" w:cs="Arial"/>
          <w:sz w:val="22"/>
          <w:szCs w:val="22"/>
        </w:rPr>
      </w:pPr>
    </w:p>
    <w:p w14:paraId="405A924C" w14:textId="77777777" w:rsidR="0052667B" w:rsidRPr="00381560" w:rsidRDefault="0052667B" w:rsidP="000E5460">
      <w:pPr>
        <w:pStyle w:val="ListParagraph"/>
        <w:numPr>
          <w:ilvl w:val="0"/>
          <w:numId w:val="21"/>
        </w:numPr>
        <w:ind w:left="360"/>
        <w:contextualSpacing/>
        <w:jc w:val="both"/>
        <w:rPr>
          <w:rFonts w:ascii="Arial" w:hAnsi="Arial" w:cs="Arial"/>
          <w:sz w:val="22"/>
          <w:szCs w:val="22"/>
        </w:rPr>
      </w:pPr>
      <w:r w:rsidRPr="00381560">
        <w:rPr>
          <w:rFonts w:ascii="Arial" w:hAnsi="Arial" w:cs="Arial"/>
          <w:sz w:val="22"/>
          <w:szCs w:val="22"/>
        </w:rPr>
        <w:lastRenderedPageBreak/>
        <w:t xml:space="preserve">Academic Degree/level and years of professional experience: A bachelor’s degree that relates to the subject matter. </w:t>
      </w:r>
    </w:p>
    <w:p w14:paraId="6DAB50E3" w14:textId="77777777" w:rsidR="0052667B" w:rsidRPr="00381560" w:rsidRDefault="0052667B" w:rsidP="000E5460">
      <w:pPr>
        <w:pStyle w:val="ListParagraph"/>
        <w:numPr>
          <w:ilvl w:val="0"/>
          <w:numId w:val="21"/>
        </w:numPr>
        <w:ind w:left="360"/>
        <w:contextualSpacing/>
        <w:jc w:val="both"/>
        <w:rPr>
          <w:rFonts w:ascii="Arial" w:hAnsi="Arial" w:cs="Arial"/>
          <w:sz w:val="22"/>
          <w:szCs w:val="22"/>
        </w:rPr>
      </w:pPr>
      <w:r w:rsidRPr="00381560">
        <w:rPr>
          <w:rFonts w:ascii="Arial" w:hAnsi="Arial" w:cs="Arial"/>
          <w:sz w:val="22"/>
          <w:szCs w:val="22"/>
        </w:rPr>
        <w:t xml:space="preserve">Language: English native speaker required. Proficiency in Spanish desirable. </w:t>
      </w:r>
    </w:p>
    <w:p w14:paraId="31AFF265" w14:textId="77777777" w:rsidR="0052667B" w:rsidRPr="00381560" w:rsidRDefault="0052667B" w:rsidP="000E5460">
      <w:pPr>
        <w:pStyle w:val="BodyText"/>
        <w:numPr>
          <w:ilvl w:val="0"/>
          <w:numId w:val="21"/>
        </w:numPr>
        <w:ind w:left="360"/>
        <w:contextualSpacing/>
        <w:jc w:val="both"/>
        <w:rPr>
          <w:rFonts w:ascii="Arial" w:hAnsi="Arial" w:cs="Arial"/>
          <w:sz w:val="22"/>
          <w:szCs w:val="22"/>
        </w:rPr>
      </w:pPr>
      <w:r w:rsidRPr="00381560">
        <w:rPr>
          <w:rFonts w:ascii="Arial" w:hAnsi="Arial" w:cs="Arial"/>
          <w:sz w:val="22"/>
          <w:szCs w:val="22"/>
        </w:rPr>
        <w:t xml:space="preserve">Excellent analytical and writing skills. </w:t>
      </w:r>
    </w:p>
    <w:p w14:paraId="45F2E914" w14:textId="77777777" w:rsidR="0052667B" w:rsidRPr="00381560" w:rsidRDefault="0052667B" w:rsidP="0052667B">
      <w:pPr>
        <w:contextualSpacing/>
        <w:jc w:val="both"/>
        <w:rPr>
          <w:rFonts w:ascii="Arial" w:hAnsi="Arial" w:cs="Arial"/>
          <w:b/>
          <w:bCs/>
          <w:sz w:val="22"/>
          <w:szCs w:val="22"/>
          <w:highlight w:val="lightGray"/>
        </w:rPr>
      </w:pPr>
    </w:p>
    <w:p w14:paraId="12E47CAF" w14:textId="77777777" w:rsidR="0052667B" w:rsidRPr="00381560" w:rsidRDefault="0052667B" w:rsidP="0052667B">
      <w:pPr>
        <w:contextualSpacing/>
        <w:jc w:val="both"/>
        <w:rPr>
          <w:rFonts w:ascii="Arial" w:hAnsi="Arial" w:cs="Arial"/>
          <w:b/>
          <w:bCs/>
          <w:sz w:val="22"/>
          <w:szCs w:val="22"/>
        </w:rPr>
      </w:pPr>
      <w:r w:rsidRPr="00381560">
        <w:rPr>
          <w:rFonts w:ascii="Arial" w:hAnsi="Arial" w:cs="Arial"/>
          <w:b/>
          <w:bCs/>
          <w:sz w:val="22"/>
          <w:szCs w:val="22"/>
        </w:rPr>
        <w:t>Payment and Conditions</w:t>
      </w:r>
    </w:p>
    <w:p w14:paraId="629005F0" w14:textId="77777777" w:rsidR="0052667B" w:rsidRPr="00381560" w:rsidRDefault="0052667B" w:rsidP="0052667B">
      <w:pPr>
        <w:contextualSpacing/>
        <w:jc w:val="both"/>
        <w:rPr>
          <w:rFonts w:ascii="Arial" w:hAnsi="Arial" w:cs="Arial"/>
          <w:sz w:val="22"/>
          <w:szCs w:val="22"/>
        </w:rPr>
      </w:pPr>
    </w:p>
    <w:p w14:paraId="4A40A326" w14:textId="77777777" w:rsidR="0052667B" w:rsidRPr="00381560" w:rsidRDefault="0052667B" w:rsidP="0052667B">
      <w:pPr>
        <w:contextualSpacing/>
        <w:jc w:val="both"/>
        <w:rPr>
          <w:rFonts w:ascii="Arial" w:hAnsi="Arial" w:cs="Arial"/>
          <w:sz w:val="22"/>
          <w:szCs w:val="22"/>
        </w:rPr>
      </w:pPr>
      <w:r w:rsidRPr="00381560">
        <w:rPr>
          <w:rFonts w:ascii="Arial" w:hAnsi="Arial" w:cs="Arial"/>
          <w:sz w:val="22"/>
          <w:szCs w:val="22"/>
        </w:rPr>
        <w:t xml:space="preserve">Compensation will be determined in accordance with Bank’s policies and procedures. </w:t>
      </w:r>
    </w:p>
    <w:p w14:paraId="2CBFD647" w14:textId="77777777" w:rsidR="0052667B" w:rsidRPr="00381560" w:rsidRDefault="0052667B" w:rsidP="0052667B">
      <w:pPr>
        <w:contextualSpacing/>
        <w:jc w:val="both"/>
        <w:rPr>
          <w:rFonts w:ascii="Arial" w:hAnsi="Arial" w:cs="Arial"/>
          <w:sz w:val="22"/>
          <w:szCs w:val="22"/>
        </w:rPr>
      </w:pPr>
      <w:r w:rsidRPr="00381560">
        <w:rPr>
          <w:rFonts w:ascii="Arial" w:hAnsi="Arial" w:cs="Arial"/>
          <w:sz w:val="22"/>
          <w:szCs w:val="22"/>
        </w:rPr>
        <w:t>Candidates must be citizens of an IDB member country.</w:t>
      </w:r>
    </w:p>
    <w:p w14:paraId="568C23BB" w14:textId="77777777" w:rsidR="0052667B" w:rsidRPr="00381560" w:rsidRDefault="0052667B" w:rsidP="0052667B">
      <w:pPr>
        <w:contextualSpacing/>
        <w:jc w:val="both"/>
        <w:rPr>
          <w:rFonts w:ascii="Arial" w:hAnsi="Arial" w:cs="Arial"/>
          <w:sz w:val="22"/>
          <w:szCs w:val="22"/>
        </w:rPr>
      </w:pPr>
    </w:p>
    <w:p w14:paraId="594390C7" w14:textId="77777777" w:rsidR="0052667B" w:rsidRPr="00381560" w:rsidRDefault="0052667B" w:rsidP="0052667B">
      <w:pPr>
        <w:contextualSpacing/>
        <w:jc w:val="both"/>
        <w:rPr>
          <w:rFonts w:ascii="Arial" w:hAnsi="Arial" w:cs="Arial"/>
          <w:strike/>
          <w:sz w:val="22"/>
          <w:szCs w:val="22"/>
        </w:rPr>
      </w:pPr>
      <w:r w:rsidRPr="00381560">
        <w:rPr>
          <w:rFonts w:ascii="Arial" w:hAnsi="Arial" w:cs="Arial"/>
          <w:b/>
          <w:bCs/>
          <w:sz w:val="22"/>
          <w:szCs w:val="22"/>
        </w:rPr>
        <w:t>Consanguinity:</w:t>
      </w:r>
      <w:r w:rsidRPr="00381560">
        <w:rPr>
          <w:rFonts w:ascii="Arial" w:hAnsi="Arial" w:cs="Arial"/>
          <w:sz w:val="22"/>
          <w:szCs w:val="22"/>
        </w:rPr>
        <w:t xml:space="preserve"> Pursuant to applicable Bank policy, candidates with relatives (including the fourth degree of consanguinity and the second degree of affinity, including spouse) working for the Bank as staff members or Complementary Workforce </w:t>
      </w:r>
      <w:proofErr w:type="spellStart"/>
      <w:r w:rsidRPr="00381560">
        <w:rPr>
          <w:rFonts w:ascii="Arial" w:hAnsi="Arial" w:cs="Arial"/>
          <w:sz w:val="22"/>
          <w:szCs w:val="22"/>
        </w:rPr>
        <w:t>contractuals</w:t>
      </w:r>
      <w:proofErr w:type="spellEnd"/>
      <w:r w:rsidRPr="00381560">
        <w:rPr>
          <w:rFonts w:ascii="Arial" w:hAnsi="Arial" w:cs="Arial"/>
          <w:sz w:val="22"/>
          <w:szCs w:val="22"/>
        </w:rPr>
        <w:t xml:space="preserve">, will not be eligible to provide services for the Bank. </w:t>
      </w:r>
    </w:p>
    <w:p w14:paraId="101605F3" w14:textId="77777777" w:rsidR="0052667B" w:rsidRPr="00381560" w:rsidRDefault="0052667B" w:rsidP="0052667B">
      <w:pPr>
        <w:contextualSpacing/>
        <w:jc w:val="both"/>
        <w:rPr>
          <w:rFonts w:ascii="Arial" w:hAnsi="Arial" w:cs="Arial"/>
          <w:sz w:val="22"/>
          <w:szCs w:val="22"/>
        </w:rPr>
      </w:pPr>
    </w:p>
    <w:p w14:paraId="37EF0515" w14:textId="77777777" w:rsidR="0052667B" w:rsidRPr="00381560" w:rsidRDefault="0052667B" w:rsidP="0052667B">
      <w:pPr>
        <w:contextualSpacing/>
        <w:jc w:val="both"/>
        <w:rPr>
          <w:rFonts w:ascii="Arial" w:hAnsi="Arial" w:cs="Arial"/>
          <w:sz w:val="22"/>
          <w:szCs w:val="22"/>
        </w:rPr>
      </w:pPr>
      <w:r w:rsidRPr="00381560">
        <w:rPr>
          <w:rFonts w:ascii="Arial" w:hAnsi="Arial" w:cs="Arial"/>
          <w:b/>
          <w:bCs/>
          <w:sz w:val="22"/>
          <w:szCs w:val="22"/>
        </w:rPr>
        <w:t>Diversity:</w:t>
      </w:r>
      <w:r w:rsidRPr="00381560">
        <w:rPr>
          <w:rFonts w:ascii="Arial" w:hAnsi="Arial" w:cs="Arial"/>
          <w:sz w:val="22"/>
          <w:szCs w:val="22"/>
        </w:rPr>
        <w:t xml:space="preserve"> The Bank is committed to diversity and inclusion and to providing equal opportunities to all candidates. We embrace diversity on the basis of gender, age, education, national origin, ethnic origin, race, disability, sexual orientation, religion, and HIV/AIDs status. We encourage women, Afro-descendants and persons of indigenous origins to apply.</w:t>
      </w:r>
    </w:p>
    <w:p w14:paraId="0E7C8597" w14:textId="28F78205" w:rsidR="000902C5" w:rsidRPr="00381560" w:rsidRDefault="0052667B" w:rsidP="000902C5">
      <w:pPr>
        <w:spacing w:line="276" w:lineRule="auto"/>
        <w:jc w:val="center"/>
        <w:rPr>
          <w:rFonts w:ascii="Arial" w:hAnsi="Arial" w:cs="Arial"/>
          <w:b/>
          <w:iCs/>
          <w:smallCaps/>
          <w:sz w:val="22"/>
          <w:szCs w:val="22"/>
        </w:rPr>
      </w:pPr>
      <w:r w:rsidRPr="00381560">
        <w:rPr>
          <w:rFonts w:ascii="Arial" w:hAnsi="Arial" w:cs="Arial"/>
          <w:b/>
          <w:smallCaps/>
          <w:sz w:val="22"/>
          <w:szCs w:val="22"/>
        </w:rPr>
        <w:br w:type="page"/>
      </w:r>
    </w:p>
    <w:p w14:paraId="5A1DA914" w14:textId="138FBEBC" w:rsidR="000902C5" w:rsidRPr="00381560" w:rsidRDefault="000902C5" w:rsidP="000902C5">
      <w:pPr>
        <w:contextualSpacing/>
        <w:jc w:val="center"/>
        <w:rPr>
          <w:rFonts w:ascii="Arial" w:hAnsi="Arial" w:cs="Arial"/>
          <w:b/>
          <w:iCs/>
          <w:smallCaps/>
          <w:sz w:val="22"/>
          <w:szCs w:val="22"/>
        </w:rPr>
      </w:pPr>
      <w:r w:rsidRPr="00381560">
        <w:rPr>
          <w:rFonts w:ascii="Arial" w:hAnsi="Arial" w:cs="Arial"/>
          <w:b/>
          <w:iCs/>
          <w:smallCaps/>
          <w:sz w:val="22"/>
          <w:szCs w:val="22"/>
        </w:rPr>
        <w:lastRenderedPageBreak/>
        <w:t>Mentorship Consultant</w:t>
      </w:r>
      <w:r w:rsidR="00614573" w:rsidRPr="00381560">
        <w:rPr>
          <w:rStyle w:val="FootnoteReference"/>
          <w:rFonts w:ascii="Arial" w:hAnsi="Arial" w:cs="Arial"/>
          <w:b/>
          <w:iCs/>
          <w:smallCaps/>
          <w:sz w:val="22"/>
          <w:szCs w:val="22"/>
        </w:rPr>
        <w:footnoteReference w:id="1"/>
      </w:r>
    </w:p>
    <w:p w14:paraId="27E28867" w14:textId="77777777" w:rsidR="000902C5" w:rsidRPr="00381560" w:rsidRDefault="000902C5" w:rsidP="000902C5">
      <w:pPr>
        <w:contextualSpacing/>
        <w:jc w:val="center"/>
        <w:rPr>
          <w:rFonts w:ascii="Arial" w:hAnsi="Arial" w:cs="Arial"/>
          <w:iCs/>
          <w:sz w:val="22"/>
          <w:szCs w:val="22"/>
        </w:rPr>
      </w:pPr>
    </w:p>
    <w:p w14:paraId="3EEC3916" w14:textId="77777777" w:rsidR="000902C5" w:rsidRPr="00381560" w:rsidRDefault="000902C5" w:rsidP="000902C5">
      <w:pPr>
        <w:contextualSpacing/>
        <w:jc w:val="center"/>
        <w:rPr>
          <w:rFonts w:ascii="Arial" w:hAnsi="Arial" w:cs="Arial"/>
          <w:iCs/>
          <w:smallCaps/>
          <w:sz w:val="22"/>
          <w:szCs w:val="22"/>
        </w:rPr>
      </w:pPr>
      <w:r w:rsidRPr="00381560">
        <w:rPr>
          <w:rFonts w:ascii="Arial" w:hAnsi="Arial" w:cs="Arial"/>
          <w:iCs/>
          <w:smallCaps/>
          <w:sz w:val="22"/>
          <w:szCs w:val="22"/>
        </w:rPr>
        <w:t>Broadband as a tool For Creative Industries in Jamaica And Trinidad and Tobago</w:t>
      </w:r>
    </w:p>
    <w:p w14:paraId="0756CC26" w14:textId="77777777" w:rsidR="000902C5" w:rsidRPr="00381560" w:rsidRDefault="000902C5" w:rsidP="000902C5">
      <w:pPr>
        <w:contextualSpacing/>
        <w:jc w:val="center"/>
        <w:rPr>
          <w:rFonts w:ascii="Arial" w:hAnsi="Arial" w:cs="Arial"/>
          <w:iCs/>
          <w:sz w:val="22"/>
          <w:szCs w:val="22"/>
        </w:rPr>
      </w:pPr>
      <w:r w:rsidRPr="00381560">
        <w:rPr>
          <w:rFonts w:ascii="Arial" w:hAnsi="Arial" w:cs="Arial"/>
          <w:iCs/>
          <w:sz w:val="22"/>
          <w:szCs w:val="22"/>
        </w:rPr>
        <w:t>RG-</w:t>
      </w:r>
      <w:r w:rsidRPr="00381560">
        <w:rPr>
          <w:rFonts w:ascii="Arial" w:hAnsi="Arial" w:cs="Arial"/>
          <w:sz w:val="22"/>
          <w:szCs w:val="22"/>
        </w:rPr>
        <w:t>T2627</w:t>
      </w:r>
    </w:p>
    <w:p w14:paraId="6D151ED7" w14:textId="74E4F449" w:rsidR="000902C5" w:rsidRPr="00381560" w:rsidRDefault="000902C5" w:rsidP="000902C5">
      <w:pPr>
        <w:pStyle w:val="Heading4"/>
        <w:rPr>
          <w:rFonts w:ascii="Arial" w:hAnsi="Arial" w:cs="Arial"/>
          <w:sz w:val="22"/>
          <w:szCs w:val="22"/>
        </w:rPr>
      </w:pPr>
    </w:p>
    <w:p w14:paraId="5E4D1564" w14:textId="77777777" w:rsidR="000902C5" w:rsidRPr="00381560" w:rsidRDefault="000902C5" w:rsidP="000902C5">
      <w:pPr>
        <w:spacing w:before="120" w:after="120"/>
        <w:jc w:val="both"/>
        <w:rPr>
          <w:rFonts w:ascii="Arial" w:eastAsia="Calibri" w:hAnsi="Arial" w:cs="Arial"/>
          <w:sz w:val="22"/>
          <w:szCs w:val="22"/>
        </w:rPr>
      </w:pPr>
      <w:r w:rsidRPr="00381560">
        <w:rPr>
          <w:rFonts w:ascii="Arial" w:eastAsia="Calibri" w:hAnsi="Arial" w:cs="Arial"/>
          <w:b/>
          <w:bCs/>
          <w:sz w:val="22"/>
          <w:szCs w:val="22"/>
        </w:rPr>
        <w:t xml:space="preserve">Consultancy objective(s) </w:t>
      </w:r>
    </w:p>
    <w:p w14:paraId="4E3A7DC3" w14:textId="5AC783E2" w:rsidR="000902C5" w:rsidRPr="00381560" w:rsidRDefault="000902C5" w:rsidP="000902C5">
      <w:pPr>
        <w:jc w:val="both"/>
        <w:rPr>
          <w:rFonts w:ascii="Arial" w:eastAsia="Calibri" w:hAnsi="Arial" w:cs="Arial"/>
          <w:sz w:val="22"/>
          <w:szCs w:val="22"/>
        </w:rPr>
      </w:pPr>
      <w:r w:rsidRPr="00381560">
        <w:rPr>
          <w:rFonts w:ascii="Arial" w:eastAsia="Calibri" w:hAnsi="Arial" w:cs="Arial"/>
          <w:sz w:val="22"/>
          <w:szCs w:val="22"/>
        </w:rPr>
        <w:t xml:space="preserve">The objective of this consultancy is to provide mentorship to selected </w:t>
      </w:r>
      <w:r w:rsidR="00034046" w:rsidRPr="00381560">
        <w:rPr>
          <w:rFonts w:ascii="Arial" w:eastAsia="Calibri" w:hAnsi="Arial" w:cs="Arial"/>
          <w:sz w:val="22"/>
          <w:szCs w:val="22"/>
        </w:rPr>
        <w:t>Jamaican and/or Trinidadian entrepreneurs of firms that operate in the field of audiovisual production</w:t>
      </w:r>
      <w:r w:rsidR="009E3EB8" w:rsidRPr="00381560">
        <w:rPr>
          <w:rFonts w:ascii="Arial" w:eastAsia="Calibri" w:hAnsi="Arial" w:cs="Arial"/>
          <w:sz w:val="22"/>
          <w:szCs w:val="22"/>
        </w:rPr>
        <w:t>,</w:t>
      </w:r>
      <w:r w:rsidR="00034046" w:rsidRPr="00381560">
        <w:rPr>
          <w:rFonts w:ascii="Arial" w:eastAsia="Calibri" w:hAnsi="Arial" w:cs="Arial"/>
          <w:sz w:val="22"/>
          <w:szCs w:val="22"/>
        </w:rPr>
        <w:t xml:space="preserve"> </w:t>
      </w:r>
      <w:r w:rsidRPr="00381560">
        <w:rPr>
          <w:rFonts w:ascii="Arial" w:eastAsia="Calibri" w:hAnsi="Arial" w:cs="Arial"/>
          <w:sz w:val="22"/>
          <w:szCs w:val="22"/>
        </w:rPr>
        <w:t xml:space="preserve">in the areas of </w:t>
      </w:r>
      <w:r w:rsidR="00034046" w:rsidRPr="00381560">
        <w:rPr>
          <w:rFonts w:ascii="Arial" w:eastAsia="Calibri" w:hAnsi="Arial" w:cs="Arial"/>
          <w:sz w:val="22"/>
          <w:szCs w:val="22"/>
        </w:rPr>
        <w:t>ICT adoption and use of broadband for</w:t>
      </w:r>
      <w:r w:rsidR="009E3EB8" w:rsidRPr="00381560">
        <w:rPr>
          <w:rFonts w:ascii="Arial" w:eastAsia="Calibri" w:hAnsi="Arial" w:cs="Arial"/>
          <w:sz w:val="22"/>
          <w:szCs w:val="22"/>
        </w:rPr>
        <w:t xml:space="preserve"> the building of </w:t>
      </w:r>
      <w:r w:rsidRPr="00381560">
        <w:rPr>
          <w:rFonts w:ascii="Arial" w:eastAsia="Calibri" w:hAnsi="Arial" w:cs="Arial"/>
          <w:sz w:val="22"/>
          <w:szCs w:val="22"/>
        </w:rPr>
        <w:t>management, product development, and commercialization strategies.</w:t>
      </w:r>
    </w:p>
    <w:p w14:paraId="34F772EA" w14:textId="77777777" w:rsidR="000902C5" w:rsidRPr="00381560" w:rsidRDefault="000902C5" w:rsidP="000902C5">
      <w:pPr>
        <w:rPr>
          <w:rFonts w:ascii="Arial" w:eastAsia="Calibri" w:hAnsi="Arial" w:cs="Arial"/>
          <w:sz w:val="22"/>
          <w:szCs w:val="22"/>
        </w:rPr>
      </w:pPr>
    </w:p>
    <w:p w14:paraId="14004304" w14:textId="2F54C6DF" w:rsidR="000902C5" w:rsidRPr="00381560" w:rsidRDefault="000902C5" w:rsidP="000902C5">
      <w:pPr>
        <w:spacing w:before="120" w:after="120"/>
        <w:jc w:val="both"/>
        <w:rPr>
          <w:rFonts w:ascii="Arial" w:eastAsia="Calibri" w:hAnsi="Arial" w:cs="Arial"/>
          <w:b/>
          <w:bCs/>
          <w:sz w:val="22"/>
          <w:szCs w:val="22"/>
        </w:rPr>
      </w:pPr>
      <w:r w:rsidRPr="00381560">
        <w:rPr>
          <w:rFonts w:ascii="Arial" w:eastAsia="Calibri" w:hAnsi="Arial" w:cs="Arial"/>
          <w:b/>
          <w:bCs/>
          <w:sz w:val="22"/>
          <w:szCs w:val="22"/>
        </w:rPr>
        <w:t xml:space="preserve">Main </w:t>
      </w:r>
      <w:r w:rsidR="00712C85" w:rsidRPr="00381560">
        <w:rPr>
          <w:rFonts w:ascii="Arial" w:eastAsia="Calibri" w:hAnsi="Arial" w:cs="Arial"/>
          <w:b/>
          <w:bCs/>
          <w:sz w:val="22"/>
          <w:szCs w:val="22"/>
        </w:rPr>
        <w:t>a</w:t>
      </w:r>
      <w:r w:rsidRPr="00381560">
        <w:rPr>
          <w:rFonts w:ascii="Arial" w:eastAsia="Calibri" w:hAnsi="Arial" w:cs="Arial"/>
          <w:b/>
          <w:bCs/>
          <w:sz w:val="22"/>
          <w:szCs w:val="22"/>
        </w:rPr>
        <w:t xml:space="preserve">ctivities </w:t>
      </w:r>
    </w:p>
    <w:p w14:paraId="6917B948" w14:textId="757A299F" w:rsidR="000902C5" w:rsidRPr="00381560" w:rsidRDefault="000902C5" w:rsidP="000902C5">
      <w:pPr>
        <w:spacing w:before="120" w:after="120"/>
        <w:jc w:val="both"/>
        <w:rPr>
          <w:rFonts w:ascii="Arial" w:eastAsia="Calibri" w:hAnsi="Arial" w:cs="Arial"/>
          <w:bCs/>
          <w:sz w:val="22"/>
          <w:szCs w:val="22"/>
        </w:rPr>
      </w:pPr>
      <w:r w:rsidRPr="00381560">
        <w:rPr>
          <w:rFonts w:ascii="Arial" w:eastAsia="Calibri" w:hAnsi="Arial" w:cs="Arial"/>
          <w:bCs/>
          <w:sz w:val="22"/>
          <w:szCs w:val="22"/>
        </w:rPr>
        <w:t xml:space="preserve">The </w:t>
      </w:r>
      <w:r w:rsidR="00516E9F" w:rsidRPr="00381560">
        <w:rPr>
          <w:rFonts w:ascii="Arial" w:eastAsia="Calibri" w:hAnsi="Arial" w:cs="Arial"/>
          <w:bCs/>
          <w:sz w:val="22"/>
          <w:szCs w:val="22"/>
        </w:rPr>
        <w:t>Consultant/M</w:t>
      </w:r>
      <w:r w:rsidRPr="00381560">
        <w:rPr>
          <w:rFonts w:ascii="Arial" w:eastAsia="Calibri" w:hAnsi="Arial" w:cs="Arial"/>
          <w:bCs/>
          <w:sz w:val="22"/>
          <w:szCs w:val="22"/>
        </w:rPr>
        <w:t>entor will:</w:t>
      </w:r>
    </w:p>
    <w:p w14:paraId="45B08224" w14:textId="77777777" w:rsidR="00ED5C2F" w:rsidRPr="00381560" w:rsidRDefault="000902C5" w:rsidP="00712C85">
      <w:pPr>
        <w:numPr>
          <w:ilvl w:val="0"/>
          <w:numId w:val="26"/>
        </w:numPr>
        <w:spacing w:line="225" w:lineRule="atLeast"/>
        <w:ind w:left="540" w:hanging="540"/>
        <w:jc w:val="both"/>
        <w:textAlignment w:val="baseline"/>
        <w:rPr>
          <w:rFonts w:ascii="Arial" w:eastAsia="Calibri" w:hAnsi="Arial" w:cs="Arial"/>
          <w:sz w:val="22"/>
          <w:szCs w:val="22"/>
        </w:rPr>
      </w:pPr>
      <w:r w:rsidRPr="00381560">
        <w:rPr>
          <w:rFonts w:ascii="Arial" w:eastAsia="Calibri" w:hAnsi="Arial" w:cs="Arial"/>
          <w:sz w:val="22"/>
          <w:szCs w:val="22"/>
        </w:rPr>
        <w:t>Act as a resource</w:t>
      </w:r>
      <w:r w:rsidR="00ED5C2F" w:rsidRPr="00381560">
        <w:rPr>
          <w:rFonts w:ascii="Arial" w:eastAsia="Calibri" w:hAnsi="Arial" w:cs="Arial"/>
          <w:sz w:val="22"/>
          <w:szCs w:val="22"/>
        </w:rPr>
        <w:t>; p</w:t>
      </w:r>
      <w:r w:rsidRPr="00381560">
        <w:rPr>
          <w:rFonts w:ascii="Arial" w:eastAsia="Calibri" w:hAnsi="Arial" w:cs="Arial"/>
          <w:sz w:val="22"/>
          <w:szCs w:val="22"/>
        </w:rPr>
        <w:t xml:space="preserve">rovide guidance and recommendations to help the </w:t>
      </w:r>
      <w:r w:rsidR="00ED5C2F" w:rsidRPr="00381560">
        <w:rPr>
          <w:rFonts w:ascii="Arial" w:eastAsia="Calibri" w:hAnsi="Arial" w:cs="Arial"/>
          <w:sz w:val="22"/>
          <w:szCs w:val="22"/>
        </w:rPr>
        <w:t xml:space="preserve">incubated business </w:t>
      </w:r>
      <w:r w:rsidRPr="00381560">
        <w:rPr>
          <w:rFonts w:ascii="Arial" w:eastAsia="Calibri" w:hAnsi="Arial" w:cs="Arial"/>
          <w:sz w:val="22"/>
          <w:szCs w:val="22"/>
        </w:rPr>
        <w:t xml:space="preserve">manage their </w:t>
      </w:r>
      <w:r w:rsidR="00ED5C2F" w:rsidRPr="00381560">
        <w:rPr>
          <w:rFonts w:ascii="Arial" w:eastAsia="Calibri" w:hAnsi="Arial" w:cs="Arial"/>
          <w:sz w:val="22"/>
          <w:szCs w:val="22"/>
        </w:rPr>
        <w:t xml:space="preserve">creative and physical </w:t>
      </w:r>
      <w:r w:rsidRPr="00381560">
        <w:rPr>
          <w:rFonts w:ascii="Arial" w:eastAsia="Calibri" w:hAnsi="Arial" w:cs="Arial"/>
          <w:sz w:val="22"/>
          <w:szCs w:val="22"/>
        </w:rPr>
        <w:t xml:space="preserve">related assets, develop products, and craft commercialization stages. </w:t>
      </w:r>
    </w:p>
    <w:p w14:paraId="4E2BEE46" w14:textId="2623487F" w:rsidR="000902C5" w:rsidRPr="00381560" w:rsidRDefault="00ED5C2F" w:rsidP="00712C85">
      <w:pPr>
        <w:numPr>
          <w:ilvl w:val="0"/>
          <w:numId w:val="26"/>
        </w:numPr>
        <w:spacing w:line="225" w:lineRule="atLeast"/>
        <w:ind w:left="540" w:hanging="540"/>
        <w:jc w:val="both"/>
        <w:textAlignment w:val="baseline"/>
        <w:rPr>
          <w:rFonts w:ascii="Arial" w:eastAsia="Calibri" w:hAnsi="Arial" w:cs="Arial"/>
          <w:sz w:val="22"/>
          <w:szCs w:val="22"/>
        </w:rPr>
      </w:pPr>
      <w:r w:rsidRPr="00381560">
        <w:rPr>
          <w:rFonts w:ascii="Arial" w:eastAsia="Calibri" w:hAnsi="Arial" w:cs="Arial"/>
          <w:sz w:val="22"/>
          <w:szCs w:val="22"/>
        </w:rPr>
        <w:t>C</w:t>
      </w:r>
      <w:r w:rsidR="000902C5" w:rsidRPr="00381560">
        <w:rPr>
          <w:rFonts w:ascii="Arial" w:eastAsia="Calibri" w:hAnsi="Arial" w:cs="Arial"/>
          <w:sz w:val="22"/>
          <w:szCs w:val="22"/>
        </w:rPr>
        <w:t xml:space="preserve">oach </w:t>
      </w:r>
      <w:r w:rsidRPr="00381560">
        <w:rPr>
          <w:rFonts w:ascii="Arial" w:eastAsia="Calibri" w:hAnsi="Arial" w:cs="Arial"/>
          <w:sz w:val="22"/>
          <w:szCs w:val="22"/>
        </w:rPr>
        <w:t xml:space="preserve">the entrepreneur or firm representative under their tutelage </w:t>
      </w:r>
      <w:r w:rsidR="000902C5" w:rsidRPr="00381560">
        <w:rPr>
          <w:rFonts w:ascii="Arial" w:eastAsia="Calibri" w:hAnsi="Arial" w:cs="Arial"/>
          <w:sz w:val="22"/>
          <w:szCs w:val="22"/>
        </w:rPr>
        <w:t xml:space="preserve">on pitching techniques. </w:t>
      </w:r>
    </w:p>
    <w:p w14:paraId="4CD4A909" w14:textId="431A9367" w:rsidR="000902C5" w:rsidRPr="00381560" w:rsidRDefault="000902C5" w:rsidP="00712C85">
      <w:pPr>
        <w:numPr>
          <w:ilvl w:val="0"/>
          <w:numId w:val="26"/>
        </w:numPr>
        <w:spacing w:line="225" w:lineRule="atLeast"/>
        <w:ind w:left="540" w:hanging="540"/>
        <w:jc w:val="both"/>
        <w:textAlignment w:val="baseline"/>
        <w:rPr>
          <w:rFonts w:ascii="Arial" w:eastAsia="Calibri" w:hAnsi="Arial" w:cs="Arial"/>
          <w:sz w:val="22"/>
          <w:szCs w:val="22"/>
        </w:rPr>
      </w:pPr>
      <w:r w:rsidRPr="00381560">
        <w:rPr>
          <w:rFonts w:ascii="Arial" w:eastAsia="Calibri" w:hAnsi="Arial" w:cs="Arial"/>
          <w:sz w:val="22"/>
          <w:szCs w:val="22"/>
        </w:rPr>
        <w:t>Help entrepreneurs by sharing knowledge of the industry, personal networks, personal experiences, and technical expertise in his/her field of knowledge.</w:t>
      </w:r>
    </w:p>
    <w:p w14:paraId="1565AA2B" w14:textId="534CBCED" w:rsidR="000902C5" w:rsidRPr="00381560" w:rsidRDefault="000902C5" w:rsidP="00712C85">
      <w:pPr>
        <w:numPr>
          <w:ilvl w:val="0"/>
          <w:numId w:val="26"/>
        </w:numPr>
        <w:spacing w:line="225" w:lineRule="atLeast"/>
        <w:ind w:left="540" w:hanging="540"/>
        <w:jc w:val="both"/>
        <w:textAlignment w:val="baseline"/>
        <w:rPr>
          <w:rFonts w:ascii="Arial" w:eastAsia="Calibri" w:hAnsi="Arial" w:cs="Arial"/>
          <w:sz w:val="22"/>
          <w:szCs w:val="22"/>
        </w:rPr>
      </w:pPr>
      <w:r w:rsidRPr="00381560">
        <w:rPr>
          <w:rFonts w:ascii="Arial" w:eastAsia="Calibri" w:hAnsi="Arial" w:cs="Arial"/>
          <w:sz w:val="22"/>
          <w:szCs w:val="22"/>
        </w:rPr>
        <w:t>Assist firm</w:t>
      </w:r>
      <w:r w:rsidR="008B22A1" w:rsidRPr="00381560">
        <w:rPr>
          <w:rFonts w:ascii="Arial" w:eastAsia="Calibri" w:hAnsi="Arial" w:cs="Arial"/>
          <w:sz w:val="22"/>
          <w:szCs w:val="22"/>
        </w:rPr>
        <w:t>s</w:t>
      </w:r>
      <w:r w:rsidRPr="00381560">
        <w:rPr>
          <w:rFonts w:ascii="Arial" w:eastAsia="Calibri" w:hAnsi="Arial" w:cs="Arial"/>
          <w:sz w:val="22"/>
          <w:szCs w:val="22"/>
        </w:rPr>
        <w:t xml:space="preserve"> in developing improved skills and knowledge</w:t>
      </w:r>
      <w:r w:rsidR="008B22A1" w:rsidRPr="00381560">
        <w:rPr>
          <w:rFonts w:ascii="Arial" w:eastAsia="Calibri" w:hAnsi="Arial" w:cs="Arial"/>
          <w:sz w:val="22"/>
          <w:szCs w:val="22"/>
        </w:rPr>
        <w:t>.</w:t>
      </w:r>
    </w:p>
    <w:p w14:paraId="41F8AEE2" w14:textId="0EBB755C" w:rsidR="008B22A1" w:rsidRPr="00381560" w:rsidRDefault="008B22A1" w:rsidP="00712C85">
      <w:pPr>
        <w:numPr>
          <w:ilvl w:val="0"/>
          <w:numId w:val="26"/>
        </w:numPr>
        <w:spacing w:line="225" w:lineRule="atLeast"/>
        <w:ind w:left="540" w:hanging="540"/>
        <w:jc w:val="both"/>
        <w:textAlignment w:val="baseline"/>
        <w:rPr>
          <w:rFonts w:ascii="Arial" w:eastAsia="Calibri" w:hAnsi="Arial" w:cs="Arial"/>
          <w:sz w:val="22"/>
          <w:szCs w:val="22"/>
        </w:rPr>
      </w:pPr>
      <w:r w:rsidRPr="00381560">
        <w:rPr>
          <w:rFonts w:ascii="Arial" w:eastAsia="Calibri" w:hAnsi="Arial" w:cs="Arial"/>
          <w:sz w:val="22"/>
          <w:szCs w:val="22"/>
        </w:rPr>
        <w:t xml:space="preserve">Impart the teachings and accompaniment in a manner that allows the firm to continue their improvement once the mentorship is finished. </w:t>
      </w:r>
    </w:p>
    <w:p w14:paraId="783DFCAC" w14:textId="3FE3E13A" w:rsidR="000902C5" w:rsidRPr="00381560" w:rsidRDefault="000902C5" w:rsidP="00712C85">
      <w:pPr>
        <w:numPr>
          <w:ilvl w:val="0"/>
          <w:numId w:val="26"/>
        </w:numPr>
        <w:spacing w:line="225" w:lineRule="atLeast"/>
        <w:ind w:left="540" w:hanging="540"/>
        <w:jc w:val="both"/>
        <w:textAlignment w:val="baseline"/>
        <w:rPr>
          <w:rFonts w:ascii="Arial" w:eastAsia="Calibri" w:hAnsi="Arial" w:cs="Arial"/>
          <w:sz w:val="22"/>
          <w:szCs w:val="22"/>
        </w:rPr>
      </w:pPr>
      <w:r w:rsidRPr="00381560">
        <w:rPr>
          <w:rFonts w:ascii="Arial" w:eastAsia="Calibri" w:hAnsi="Arial" w:cs="Arial"/>
          <w:sz w:val="22"/>
          <w:szCs w:val="22"/>
        </w:rPr>
        <w:t xml:space="preserve">Dedicate approximately </w:t>
      </w:r>
      <w:r w:rsidR="00FA79A2" w:rsidRPr="00381560">
        <w:rPr>
          <w:rFonts w:ascii="Arial" w:eastAsia="Calibri" w:hAnsi="Arial" w:cs="Arial"/>
          <w:sz w:val="22"/>
          <w:szCs w:val="22"/>
        </w:rPr>
        <w:t xml:space="preserve">[-- </w:t>
      </w:r>
      <w:r w:rsidRPr="00381560">
        <w:rPr>
          <w:rFonts w:ascii="Arial" w:eastAsia="Calibri" w:hAnsi="Arial" w:cs="Arial"/>
          <w:sz w:val="22"/>
          <w:szCs w:val="22"/>
        </w:rPr>
        <w:t>hours</w:t>
      </w:r>
      <w:r w:rsidR="00FA79A2" w:rsidRPr="00381560">
        <w:rPr>
          <w:rFonts w:ascii="Arial" w:eastAsia="Calibri" w:hAnsi="Arial" w:cs="Arial"/>
          <w:sz w:val="22"/>
          <w:szCs w:val="22"/>
        </w:rPr>
        <w:t>]</w:t>
      </w:r>
      <w:r w:rsidRPr="00381560">
        <w:rPr>
          <w:rFonts w:ascii="Arial" w:eastAsia="Calibri" w:hAnsi="Arial" w:cs="Arial"/>
          <w:sz w:val="22"/>
          <w:szCs w:val="22"/>
        </w:rPr>
        <w:t xml:space="preserve"> over a period of three </w:t>
      </w:r>
      <w:r w:rsidR="00FA79A2" w:rsidRPr="00381560">
        <w:rPr>
          <w:rFonts w:ascii="Arial" w:eastAsia="Calibri" w:hAnsi="Arial" w:cs="Arial"/>
          <w:sz w:val="22"/>
          <w:szCs w:val="22"/>
        </w:rPr>
        <w:t xml:space="preserve">to four </w:t>
      </w:r>
      <w:r w:rsidRPr="00381560">
        <w:rPr>
          <w:rFonts w:ascii="Arial" w:eastAsia="Calibri" w:hAnsi="Arial" w:cs="Arial"/>
          <w:sz w:val="22"/>
          <w:szCs w:val="22"/>
        </w:rPr>
        <w:t>months to be available in mentoring the firm.</w:t>
      </w:r>
    </w:p>
    <w:p w14:paraId="7D135681" w14:textId="7B66319D" w:rsidR="000902C5" w:rsidRPr="00381560" w:rsidRDefault="000902C5" w:rsidP="00712C85">
      <w:pPr>
        <w:numPr>
          <w:ilvl w:val="0"/>
          <w:numId w:val="26"/>
        </w:numPr>
        <w:spacing w:line="225" w:lineRule="atLeast"/>
        <w:ind w:left="540" w:hanging="540"/>
        <w:jc w:val="both"/>
        <w:textAlignment w:val="baseline"/>
        <w:rPr>
          <w:rFonts w:ascii="Arial" w:eastAsia="Calibri" w:hAnsi="Arial" w:cs="Arial"/>
          <w:sz w:val="22"/>
          <w:szCs w:val="22"/>
        </w:rPr>
      </w:pPr>
      <w:r w:rsidRPr="00381560">
        <w:rPr>
          <w:rFonts w:ascii="Arial" w:eastAsia="Calibri" w:hAnsi="Arial" w:cs="Arial"/>
          <w:sz w:val="22"/>
          <w:szCs w:val="22"/>
        </w:rPr>
        <w:t>Actively listen and provide constructive and meaningful feedback</w:t>
      </w:r>
      <w:r w:rsidR="00BA10A3" w:rsidRPr="00381560">
        <w:rPr>
          <w:rFonts w:ascii="Arial" w:eastAsia="Calibri" w:hAnsi="Arial" w:cs="Arial"/>
          <w:sz w:val="22"/>
          <w:szCs w:val="22"/>
        </w:rPr>
        <w:t>.</w:t>
      </w:r>
    </w:p>
    <w:p w14:paraId="69EA9503" w14:textId="1E3F8698" w:rsidR="000902C5" w:rsidRPr="00381560" w:rsidRDefault="000902C5" w:rsidP="00712C85">
      <w:pPr>
        <w:numPr>
          <w:ilvl w:val="0"/>
          <w:numId w:val="26"/>
        </w:numPr>
        <w:spacing w:line="225" w:lineRule="atLeast"/>
        <w:ind w:left="540" w:hanging="540"/>
        <w:jc w:val="both"/>
        <w:textAlignment w:val="baseline"/>
        <w:rPr>
          <w:rFonts w:ascii="Arial" w:eastAsia="Calibri" w:hAnsi="Arial" w:cs="Arial"/>
          <w:sz w:val="22"/>
          <w:szCs w:val="22"/>
        </w:rPr>
      </w:pPr>
      <w:r w:rsidRPr="00381560">
        <w:rPr>
          <w:rFonts w:ascii="Arial" w:eastAsia="Calibri" w:hAnsi="Arial" w:cs="Arial"/>
          <w:sz w:val="22"/>
          <w:szCs w:val="22"/>
        </w:rPr>
        <w:t>Establish trust. Maintain confidentiality of any ideas, documents, or</w:t>
      </w:r>
      <w:r w:rsidR="00BA10A3" w:rsidRPr="00381560">
        <w:rPr>
          <w:rFonts w:ascii="Arial" w:eastAsia="Calibri" w:hAnsi="Arial" w:cs="Arial"/>
          <w:sz w:val="22"/>
          <w:szCs w:val="22"/>
        </w:rPr>
        <w:t xml:space="preserve"> discussions held with mentees. (</w:t>
      </w:r>
      <w:r w:rsidRPr="00381560">
        <w:rPr>
          <w:rFonts w:ascii="Arial" w:eastAsia="Calibri" w:hAnsi="Arial" w:cs="Arial"/>
          <w:sz w:val="22"/>
          <w:szCs w:val="22"/>
        </w:rPr>
        <w:t>Confidentiality agreement between both parties must be signed.</w:t>
      </w:r>
      <w:r w:rsidR="00BA10A3" w:rsidRPr="00381560">
        <w:rPr>
          <w:rFonts w:ascii="Arial" w:eastAsia="Calibri" w:hAnsi="Arial" w:cs="Arial"/>
          <w:sz w:val="22"/>
          <w:szCs w:val="22"/>
        </w:rPr>
        <w:t>)</w:t>
      </w:r>
    </w:p>
    <w:p w14:paraId="6763818F" w14:textId="77777777" w:rsidR="000902C5" w:rsidRPr="00381560" w:rsidRDefault="000902C5" w:rsidP="000902C5">
      <w:pPr>
        <w:spacing w:line="225" w:lineRule="atLeast"/>
        <w:ind w:left="480"/>
        <w:textAlignment w:val="baseline"/>
        <w:rPr>
          <w:rFonts w:ascii="Arial" w:eastAsia="Calibri" w:hAnsi="Arial" w:cs="Arial"/>
          <w:sz w:val="22"/>
          <w:szCs w:val="22"/>
        </w:rPr>
      </w:pPr>
    </w:p>
    <w:p w14:paraId="6F6E333F" w14:textId="77777777" w:rsidR="000902C5" w:rsidRPr="00381560" w:rsidRDefault="000902C5" w:rsidP="00F64237">
      <w:pPr>
        <w:spacing w:before="120" w:after="120"/>
        <w:contextualSpacing/>
        <w:jc w:val="both"/>
        <w:rPr>
          <w:rFonts w:ascii="Arial" w:eastAsia="Calibri" w:hAnsi="Arial" w:cs="Arial"/>
          <w:sz w:val="22"/>
          <w:szCs w:val="22"/>
        </w:rPr>
      </w:pPr>
      <w:r w:rsidRPr="00381560">
        <w:rPr>
          <w:rFonts w:ascii="Arial" w:eastAsia="Calibri" w:hAnsi="Arial" w:cs="Arial"/>
          <w:b/>
          <w:bCs/>
          <w:sz w:val="22"/>
          <w:szCs w:val="22"/>
        </w:rPr>
        <w:t xml:space="preserve">Coordination </w:t>
      </w:r>
    </w:p>
    <w:p w14:paraId="71B0F218" w14:textId="77777777" w:rsidR="000902C5" w:rsidRPr="00381560" w:rsidRDefault="000902C5" w:rsidP="00F64237">
      <w:pPr>
        <w:spacing w:before="120" w:after="120"/>
        <w:contextualSpacing/>
        <w:jc w:val="both"/>
        <w:rPr>
          <w:rFonts w:ascii="Arial" w:eastAsia="Calibri" w:hAnsi="Arial" w:cs="Arial"/>
          <w:sz w:val="22"/>
          <w:szCs w:val="22"/>
        </w:rPr>
      </w:pPr>
      <w:r w:rsidRPr="00381560">
        <w:rPr>
          <w:rFonts w:ascii="Arial" w:eastAsia="Calibri" w:hAnsi="Arial" w:cs="Arial"/>
          <w:sz w:val="22"/>
          <w:szCs w:val="22"/>
        </w:rPr>
        <w:t xml:space="preserve">The technical responsibilities of this consultancy will be coordinated by Ignacio L. De Leon Delgado, Private Sector Development Lead Specialist (IFD/CTI). </w:t>
      </w:r>
    </w:p>
    <w:p w14:paraId="62B7B459" w14:textId="77777777" w:rsidR="00B46B8E" w:rsidRPr="00381560" w:rsidRDefault="00B46B8E" w:rsidP="00F64237">
      <w:pPr>
        <w:spacing w:before="120" w:after="120"/>
        <w:contextualSpacing/>
        <w:jc w:val="both"/>
        <w:rPr>
          <w:rFonts w:ascii="Arial" w:eastAsia="Calibri" w:hAnsi="Arial" w:cs="Arial"/>
          <w:b/>
          <w:bCs/>
          <w:sz w:val="22"/>
          <w:szCs w:val="22"/>
        </w:rPr>
      </w:pPr>
    </w:p>
    <w:p w14:paraId="571B1AA0" w14:textId="77777777" w:rsidR="000902C5" w:rsidRPr="00381560" w:rsidRDefault="000902C5" w:rsidP="00F64237">
      <w:pPr>
        <w:spacing w:before="120" w:after="120"/>
        <w:contextualSpacing/>
        <w:jc w:val="both"/>
        <w:rPr>
          <w:rFonts w:ascii="Arial" w:eastAsia="Calibri" w:hAnsi="Arial" w:cs="Arial"/>
          <w:sz w:val="22"/>
          <w:szCs w:val="22"/>
        </w:rPr>
      </w:pPr>
      <w:r w:rsidRPr="00381560">
        <w:rPr>
          <w:rFonts w:ascii="Arial" w:eastAsia="Calibri" w:hAnsi="Arial" w:cs="Arial"/>
          <w:b/>
          <w:bCs/>
          <w:sz w:val="22"/>
          <w:szCs w:val="22"/>
        </w:rPr>
        <w:t xml:space="preserve">Characteristics of the consultancy </w:t>
      </w:r>
    </w:p>
    <w:p w14:paraId="7FA72735" w14:textId="77777777" w:rsidR="00F64237" w:rsidRPr="00381560" w:rsidRDefault="00F64237" w:rsidP="00F64237">
      <w:pPr>
        <w:contextualSpacing/>
        <w:rPr>
          <w:rFonts w:ascii="Arial" w:eastAsia="Calibri" w:hAnsi="Arial" w:cs="Arial"/>
          <w:sz w:val="22"/>
          <w:szCs w:val="22"/>
        </w:rPr>
      </w:pPr>
    </w:p>
    <w:p w14:paraId="45D94597" w14:textId="77777777" w:rsidR="000902C5" w:rsidRPr="00381560" w:rsidRDefault="000902C5" w:rsidP="00F64237">
      <w:pPr>
        <w:contextualSpacing/>
        <w:rPr>
          <w:rFonts w:ascii="Arial" w:eastAsia="Calibri" w:hAnsi="Arial" w:cs="Arial"/>
          <w:sz w:val="22"/>
          <w:szCs w:val="22"/>
        </w:rPr>
      </w:pPr>
      <w:r w:rsidRPr="00381560">
        <w:rPr>
          <w:rFonts w:ascii="Arial" w:eastAsia="Calibri" w:hAnsi="Arial" w:cs="Arial"/>
          <w:sz w:val="22"/>
          <w:szCs w:val="22"/>
        </w:rPr>
        <w:t>Consultancy Category &amp; Modality: Product and Services (PEC) Lump Sum</w:t>
      </w:r>
    </w:p>
    <w:p w14:paraId="3B4F870D" w14:textId="77777777" w:rsidR="000902C5" w:rsidRPr="00381560" w:rsidRDefault="000902C5" w:rsidP="00F64237">
      <w:pPr>
        <w:spacing w:before="120" w:after="120"/>
        <w:contextualSpacing/>
        <w:jc w:val="both"/>
        <w:rPr>
          <w:rFonts w:ascii="Arial" w:eastAsia="Calibri" w:hAnsi="Arial" w:cs="Arial"/>
          <w:sz w:val="22"/>
          <w:szCs w:val="22"/>
        </w:rPr>
      </w:pPr>
      <w:r w:rsidRPr="00381560">
        <w:rPr>
          <w:rFonts w:ascii="Arial" w:eastAsia="Calibri" w:hAnsi="Arial" w:cs="Arial"/>
          <w:sz w:val="22"/>
          <w:szCs w:val="22"/>
        </w:rPr>
        <w:t>Contract Duration: TBD</w:t>
      </w:r>
    </w:p>
    <w:p w14:paraId="74FCC55A" w14:textId="77777777" w:rsidR="000902C5" w:rsidRPr="00381560" w:rsidRDefault="000902C5" w:rsidP="00F64237">
      <w:pPr>
        <w:spacing w:before="120" w:after="120"/>
        <w:contextualSpacing/>
        <w:jc w:val="both"/>
        <w:rPr>
          <w:rFonts w:ascii="Arial" w:eastAsia="Calibri" w:hAnsi="Arial" w:cs="Arial"/>
          <w:sz w:val="22"/>
          <w:szCs w:val="22"/>
        </w:rPr>
      </w:pPr>
      <w:r w:rsidRPr="00381560">
        <w:rPr>
          <w:rFonts w:ascii="Arial" w:eastAsia="Calibri" w:hAnsi="Arial" w:cs="Arial"/>
          <w:sz w:val="22"/>
          <w:szCs w:val="22"/>
        </w:rPr>
        <w:t xml:space="preserve">Place of work: Consultant place of residence with occasional travel. </w:t>
      </w:r>
    </w:p>
    <w:p w14:paraId="202C006A" w14:textId="77777777" w:rsidR="000902C5" w:rsidRPr="00381560" w:rsidRDefault="000902C5" w:rsidP="00F64237">
      <w:pPr>
        <w:spacing w:before="120" w:after="120"/>
        <w:contextualSpacing/>
        <w:jc w:val="both"/>
        <w:rPr>
          <w:rFonts w:ascii="Arial" w:eastAsia="Calibri" w:hAnsi="Arial" w:cs="Arial"/>
          <w:sz w:val="22"/>
          <w:szCs w:val="22"/>
        </w:rPr>
      </w:pPr>
    </w:p>
    <w:p w14:paraId="53189994" w14:textId="77777777" w:rsidR="000902C5" w:rsidRPr="00381560" w:rsidRDefault="000902C5" w:rsidP="00F64237">
      <w:pPr>
        <w:spacing w:after="120"/>
        <w:contextualSpacing/>
        <w:jc w:val="both"/>
        <w:rPr>
          <w:rFonts w:ascii="Arial" w:eastAsia="Calibri" w:hAnsi="Arial" w:cs="Arial"/>
          <w:sz w:val="22"/>
          <w:szCs w:val="22"/>
        </w:rPr>
      </w:pPr>
      <w:r w:rsidRPr="00381560">
        <w:rPr>
          <w:rFonts w:ascii="Arial" w:eastAsia="Calibri" w:hAnsi="Arial" w:cs="Arial"/>
          <w:b/>
          <w:bCs/>
          <w:sz w:val="22"/>
          <w:szCs w:val="22"/>
        </w:rPr>
        <w:t xml:space="preserve">Qualifications: </w:t>
      </w:r>
    </w:p>
    <w:p w14:paraId="71C8B002" w14:textId="024B5CDE" w:rsidR="000902C5" w:rsidRPr="00381560" w:rsidRDefault="000902C5" w:rsidP="001A0A74">
      <w:pPr>
        <w:numPr>
          <w:ilvl w:val="0"/>
          <w:numId w:val="28"/>
        </w:numPr>
        <w:spacing w:line="225" w:lineRule="atLeast"/>
        <w:ind w:left="360"/>
        <w:jc w:val="both"/>
        <w:textAlignment w:val="baseline"/>
        <w:rPr>
          <w:rFonts w:ascii="Arial" w:eastAsia="Calibri" w:hAnsi="Arial" w:cs="Arial"/>
          <w:sz w:val="22"/>
          <w:szCs w:val="22"/>
        </w:rPr>
      </w:pPr>
      <w:r w:rsidRPr="00381560">
        <w:rPr>
          <w:rFonts w:ascii="Arial" w:eastAsia="Calibri" w:hAnsi="Arial" w:cs="Arial"/>
          <w:sz w:val="22"/>
          <w:szCs w:val="22"/>
        </w:rPr>
        <w:t xml:space="preserve">Expertise in the areas of general business </w:t>
      </w:r>
      <w:r w:rsidR="00DC3FE4" w:rsidRPr="00381560">
        <w:rPr>
          <w:rFonts w:ascii="Arial" w:eastAsia="Calibri" w:hAnsi="Arial" w:cs="Arial"/>
          <w:sz w:val="22"/>
          <w:szCs w:val="22"/>
        </w:rPr>
        <w:t xml:space="preserve">management and development and </w:t>
      </w:r>
      <w:r w:rsidR="001A0A74" w:rsidRPr="00381560">
        <w:rPr>
          <w:rFonts w:ascii="Arial" w:eastAsia="Calibri" w:hAnsi="Arial" w:cs="Arial"/>
          <w:sz w:val="22"/>
          <w:szCs w:val="22"/>
        </w:rPr>
        <w:t xml:space="preserve">TIC </w:t>
      </w:r>
      <w:r w:rsidRPr="00381560">
        <w:rPr>
          <w:rFonts w:ascii="Arial" w:eastAsia="Calibri" w:hAnsi="Arial" w:cs="Arial"/>
          <w:sz w:val="22"/>
          <w:szCs w:val="22"/>
        </w:rPr>
        <w:t>management</w:t>
      </w:r>
      <w:r w:rsidR="001A0A74" w:rsidRPr="00381560">
        <w:rPr>
          <w:rFonts w:ascii="Arial" w:eastAsia="Calibri" w:hAnsi="Arial" w:cs="Arial"/>
          <w:sz w:val="22"/>
          <w:szCs w:val="22"/>
        </w:rPr>
        <w:t>,</w:t>
      </w:r>
      <w:r w:rsidRPr="00381560">
        <w:rPr>
          <w:rFonts w:ascii="Arial" w:eastAsia="Calibri" w:hAnsi="Arial" w:cs="Arial"/>
          <w:sz w:val="22"/>
          <w:szCs w:val="22"/>
        </w:rPr>
        <w:t xml:space="preserve"> along with expertise in </w:t>
      </w:r>
      <w:r w:rsidR="001A0A74" w:rsidRPr="00381560">
        <w:rPr>
          <w:rFonts w:ascii="Arial" w:eastAsia="Calibri" w:hAnsi="Arial" w:cs="Arial"/>
          <w:sz w:val="22"/>
          <w:szCs w:val="22"/>
        </w:rPr>
        <w:t>the creative industries</w:t>
      </w:r>
      <w:r w:rsidRPr="00381560">
        <w:rPr>
          <w:rFonts w:ascii="Arial" w:eastAsia="Calibri" w:hAnsi="Arial" w:cs="Arial"/>
          <w:sz w:val="22"/>
          <w:szCs w:val="22"/>
        </w:rPr>
        <w:t>.</w:t>
      </w:r>
    </w:p>
    <w:p w14:paraId="3B15367C" w14:textId="173EA0D7" w:rsidR="000902C5" w:rsidRPr="00381560" w:rsidRDefault="000902C5" w:rsidP="001A0A74">
      <w:pPr>
        <w:numPr>
          <w:ilvl w:val="0"/>
          <w:numId w:val="28"/>
        </w:numPr>
        <w:spacing w:line="225" w:lineRule="atLeast"/>
        <w:ind w:left="360"/>
        <w:jc w:val="both"/>
        <w:textAlignment w:val="baseline"/>
        <w:rPr>
          <w:rFonts w:ascii="Arial" w:eastAsia="Calibri" w:hAnsi="Arial" w:cs="Arial"/>
          <w:sz w:val="22"/>
          <w:szCs w:val="22"/>
        </w:rPr>
      </w:pPr>
      <w:r w:rsidRPr="00381560">
        <w:rPr>
          <w:rFonts w:ascii="Arial" w:eastAsia="Calibri" w:hAnsi="Arial" w:cs="Arial"/>
          <w:sz w:val="22"/>
          <w:szCs w:val="22"/>
        </w:rPr>
        <w:lastRenderedPageBreak/>
        <w:t xml:space="preserve">Ability to assist firms in commercializing their </w:t>
      </w:r>
      <w:r w:rsidR="001A0A74" w:rsidRPr="00381560">
        <w:rPr>
          <w:rFonts w:ascii="Arial" w:eastAsia="Calibri" w:hAnsi="Arial" w:cs="Arial"/>
          <w:sz w:val="22"/>
          <w:szCs w:val="22"/>
        </w:rPr>
        <w:t xml:space="preserve">audiovisual production </w:t>
      </w:r>
      <w:r w:rsidRPr="00381560">
        <w:rPr>
          <w:rFonts w:ascii="Arial" w:eastAsia="Calibri" w:hAnsi="Arial" w:cs="Arial"/>
          <w:sz w:val="22"/>
          <w:szCs w:val="22"/>
        </w:rPr>
        <w:t xml:space="preserve">based on personal experience in </w:t>
      </w:r>
      <w:r w:rsidR="001A0A74" w:rsidRPr="00381560">
        <w:rPr>
          <w:rFonts w:ascii="Arial" w:eastAsia="Calibri" w:hAnsi="Arial" w:cs="Arial"/>
          <w:sz w:val="22"/>
          <w:szCs w:val="22"/>
        </w:rPr>
        <w:t xml:space="preserve">creative firm </w:t>
      </w:r>
      <w:r w:rsidRPr="00381560">
        <w:rPr>
          <w:rFonts w:ascii="Arial" w:eastAsia="Calibri" w:hAnsi="Arial" w:cs="Arial"/>
          <w:sz w:val="22"/>
          <w:szCs w:val="22"/>
        </w:rPr>
        <w:t>management techniques</w:t>
      </w:r>
      <w:r w:rsidR="001A0A74" w:rsidRPr="00381560">
        <w:rPr>
          <w:rFonts w:ascii="Arial" w:eastAsia="Calibri" w:hAnsi="Arial" w:cs="Arial"/>
          <w:sz w:val="22"/>
          <w:szCs w:val="22"/>
        </w:rPr>
        <w:t>.</w:t>
      </w:r>
    </w:p>
    <w:p w14:paraId="37D81355" w14:textId="39B1C9B1" w:rsidR="000902C5" w:rsidRPr="00381560" w:rsidRDefault="000902C5" w:rsidP="001A0A74">
      <w:pPr>
        <w:numPr>
          <w:ilvl w:val="0"/>
          <w:numId w:val="28"/>
        </w:numPr>
        <w:spacing w:line="225" w:lineRule="atLeast"/>
        <w:ind w:left="360"/>
        <w:jc w:val="both"/>
        <w:textAlignment w:val="baseline"/>
        <w:rPr>
          <w:rFonts w:ascii="Arial" w:eastAsia="Calibri" w:hAnsi="Arial" w:cs="Arial"/>
          <w:sz w:val="22"/>
          <w:szCs w:val="22"/>
        </w:rPr>
      </w:pPr>
      <w:r w:rsidRPr="00381560">
        <w:rPr>
          <w:rFonts w:ascii="Arial" w:eastAsia="Calibri" w:hAnsi="Arial" w:cs="Arial"/>
          <w:sz w:val="22"/>
          <w:szCs w:val="22"/>
        </w:rPr>
        <w:t>Credibility with professionals and wider business community</w:t>
      </w:r>
      <w:r w:rsidR="001A0A74" w:rsidRPr="00381560">
        <w:rPr>
          <w:rFonts w:ascii="Arial" w:eastAsia="Calibri" w:hAnsi="Arial" w:cs="Arial"/>
          <w:sz w:val="22"/>
          <w:szCs w:val="22"/>
        </w:rPr>
        <w:t>.</w:t>
      </w:r>
    </w:p>
    <w:p w14:paraId="0634EA00" w14:textId="04ABE991" w:rsidR="00516E9F" w:rsidRPr="00381560" w:rsidRDefault="000902C5" w:rsidP="00516E9F">
      <w:pPr>
        <w:numPr>
          <w:ilvl w:val="0"/>
          <w:numId w:val="28"/>
        </w:numPr>
        <w:spacing w:line="225" w:lineRule="atLeast"/>
        <w:ind w:left="360"/>
        <w:textAlignment w:val="baseline"/>
        <w:rPr>
          <w:rFonts w:ascii="Arial" w:eastAsia="Calibri" w:hAnsi="Arial" w:cs="Arial"/>
          <w:sz w:val="22"/>
          <w:szCs w:val="22"/>
        </w:rPr>
      </w:pPr>
      <w:r w:rsidRPr="00381560">
        <w:rPr>
          <w:rFonts w:ascii="Arial" w:eastAsia="Calibri" w:hAnsi="Arial" w:cs="Arial"/>
          <w:sz w:val="22"/>
          <w:szCs w:val="22"/>
        </w:rPr>
        <w:t>A desire to help build firms and give back to the Caribbean community</w:t>
      </w:r>
      <w:r w:rsidR="001A0A74" w:rsidRPr="00381560">
        <w:rPr>
          <w:rFonts w:ascii="Arial" w:eastAsia="Calibri" w:hAnsi="Arial" w:cs="Arial"/>
          <w:sz w:val="22"/>
          <w:szCs w:val="22"/>
        </w:rPr>
        <w:t>, especially to Jamaica and/or Trinidad and Tobago.</w:t>
      </w:r>
    </w:p>
    <w:p w14:paraId="47FED4B4" w14:textId="2E8B100C" w:rsidR="000902C5" w:rsidRPr="00381560" w:rsidRDefault="000902C5" w:rsidP="009B4E96">
      <w:pPr>
        <w:numPr>
          <w:ilvl w:val="0"/>
          <w:numId w:val="28"/>
        </w:numPr>
        <w:spacing w:line="225" w:lineRule="atLeast"/>
        <w:ind w:left="360"/>
        <w:textAlignment w:val="baseline"/>
        <w:rPr>
          <w:rFonts w:ascii="Arial" w:eastAsia="Calibri" w:hAnsi="Arial" w:cs="Arial"/>
          <w:sz w:val="22"/>
          <w:szCs w:val="22"/>
        </w:rPr>
      </w:pPr>
      <w:r w:rsidRPr="00381560">
        <w:rPr>
          <w:rFonts w:ascii="Arial" w:eastAsia="Calibri" w:hAnsi="Arial" w:cs="Arial"/>
          <w:sz w:val="22"/>
          <w:szCs w:val="22"/>
        </w:rPr>
        <w:t>A willingness to commit time and energy to the relationship</w:t>
      </w:r>
      <w:r w:rsidR="002648A7" w:rsidRPr="00381560">
        <w:rPr>
          <w:rFonts w:ascii="Arial" w:eastAsia="Calibri" w:hAnsi="Arial" w:cs="Arial"/>
          <w:sz w:val="22"/>
          <w:szCs w:val="22"/>
        </w:rPr>
        <w:t xml:space="preserve"> with the mentee</w:t>
      </w:r>
      <w:r w:rsidR="001A0A74" w:rsidRPr="00381560">
        <w:rPr>
          <w:rFonts w:ascii="Arial" w:eastAsia="Calibri" w:hAnsi="Arial" w:cs="Arial"/>
          <w:sz w:val="22"/>
          <w:szCs w:val="22"/>
        </w:rPr>
        <w:t>.</w:t>
      </w:r>
    </w:p>
    <w:p w14:paraId="1632C58D" w14:textId="0DAF771D" w:rsidR="000902C5" w:rsidRPr="00381560" w:rsidRDefault="000902C5" w:rsidP="009B4E96">
      <w:pPr>
        <w:numPr>
          <w:ilvl w:val="0"/>
          <w:numId w:val="28"/>
        </w:numPr>
        <w:spacing w:line="225" w:lineRule="atLeast"/>
        <w:ind w:left="360"/>
        <w:textAlignment w:val="baseline"/>
        <w:rPr>
          <w:rFonts w:ascii="Arial" w:eastAsia="Calibri" w:hAnsi="Arial" w:cs="Arial"/>
          <w:sz w:val="22"/>
          <w:szCs w:val="22"/>
        </w:rPr>
      </w:pPr>
      <w:r w:rsidRPr="00381560">
        <w:rPr>
          <w:rFonts w:ascii="Arial" w:eastAsia="Calibri" w:hAnsi="Arial" w:cs="Arial"/>
          <w:sz w:val="22"/>
          <w:szCs w:val="22"/>
        </w:rPr>
        <w:t xml:space="preserve">Write fluently in English </w:t>
      </w:r>
    </w:p>
    <w:p w14:paraId="34D162A1" w14:textId="77777777" w:rsidR="000902C5" w:rsidRPr="00381560" w:rsidRDefault="000902C5" w:rsidP="000902C5">
      <w:pPr>
        <w:pStyle w:val="NormalWeb"/>
        <w:shd w:val="clear" w:color="auto" w:fill="FFFFFF"/>
        <w:spacing w:before="0" w:beforeAutospacing="0" w:after="0" w:afterAutospacing="0" w:line="270" w:lineRule="atLeast"/>
        <w:textAlignment w:val="baseline"/>
        <w:rPr>
          <w:rFonts w:ascii="Arial" w:eastAsia="Calibri" w:hAnsi="Arial" w:cs="Arial"/>
          <w:b/>
          <w:bCs/>
          <w:sz w:val="22"/>
          <w:szCs w:val="22"/>
        </w:rPr>
      </w:pPr>
    </w:p>
    <w:p w14:paraId="5CAB3527" w14:textId="77777777" w:rsidR="002648A7" w:rsidRPr="00381560" w:rsidRDefault="002648A7" w:rsidP="002648A7">
      <w:pPr>
        <w:contextualSpacing/>
        <w:jc w:val="both"/>
        <w:rPr>
          <w:rFonts w:ascii="Arial" w:hAnsi="Arial" w:cs="Arial"/>
          <w:b/>
          <w:bCs/>
          <w:sz w:val="22"/>
          <w:szCs w:val="22"/>
        </w:rPr>
      </w:pPr>
      <w:r w:rsidRPr="00381560">
        <w:rPr>
          <w:rFonts w:ascii="Arial" w:hAnsi="Arial" w:cs="Arial"/>
          <w:b/>
          <w:bCs/>
          <w:sz w:val="22"/>
          <w:szCs w:val="22"/>
        </w:rPr>
        <w:t>Payment and Conditions</w:t>
      </w:r>
    </w:p>
    <w:p w14:paraId="2F22EE5D" w14:textId="77777777" w:rsidR="002648A7" w:rsidRPr="00381560" w:rsidRDefault="002648A7" w:rsidP="002648A7">
      <w:pPr>
        <w:contextualSpacing/>
        <w:jc w:val="both"/>
        <w:rPr>
          <w:rFonts w:ascii="Arial" w:hAnsi="Arial" w:cs="Arial"/>
          <w:sz w:val="22"/>
          <w:szCs w:val="22"/>
        </w:rPr>
      </w:pPr>
    </w:p>
    <w:p w14:paraId="6A1F2D6A" w14:textId="77777777" w:rsidR="002648A7" w:rsidRPr="00381560" w:rsidRDefault="002648A7" w:rsidP="002648A7">
      <w:pPr>
        <w:contextualSpacing/>
        <w:jc w:val="both"/>
        <w:rPr>
          <w:rFonts w:ascii="Arial" w:hAnsi="Arial" w:cs="Arial"/>
          <w:sz w:val="22"/>
          <w:szCs w:val="22"/>
        </w:rPr>
      </w:pPr>
      <w:r w:rsidRPr="00381560">
        <w:rPr>
          <w:rFonts w:ascii="Arial" w:hAnsi="Arial" w:cs="Arial"/>
          <w:sz w:val="22"/>
          <w:szCs w:val="22"/>
        </w:rPr>
        <w:t xml:space="preserve">Compensation will be determined in accordance with Bank’s policies and procedures. </w:t>
      </w:r>
    </w:p>
    <w:p w14:paraId="491E2E39" w14:textId="77777777" w:rsidR="002648A7" w:rsidRPr="00381560" w:rsidRDefault="002648A7" w:rsidP="002648A7">
      <w:pPr>
        <w:contextualSpacing/>
        <w:jc w:val="both"/>
        <w:rPr>
          <w:rFonts w:ascii="Arial" w:hAnsi="Arial" w:cs="Arial"/>
          <w:sz w:val="22"/>
          <w:szCs w:val="22"/>
        </w:rPr>
      </w:pPr>
      <w:r w:rsidRPr="00381560">
        <w:rPr>
          <w:rFonts w:ascii="Arial" w:hAnsi="Arial" w:cs="Arial"/>
          <w:sz w:val="22"/>
          <w:szCs w:val="22"/>
        </w:rPr>
        <w:t>Candidates must be citizens of an IDB member country.</w:t>
      </w:r>
    </w:p>
    <w:p w14:paraId="25E01E12" w14:textId="77777777" w:rsidR="002648A7" w:rsidRPr="00381560" w:rsidRDefault="002648A7" w:rsidP="002648A7">
      <w:pPr>
        <w:contextualSpacing/>
        <w:jc w:val="both"/>
        <w:rPr>
          <w:rFonts w:ascii="Arial" w:hAnsi="Arial" w:cs="Arial"/>
          <w:sz w:val="22"/>
          <w:szCs w:val="22"/>
        </w:rPr>
      </w:pPr>
    </w:p>
    <w:p w14:paraId="21EE5874" w14:textId="77777777" w:rsidR="002648A7" w:rsidRPr="00381560" w:rsidRDefault="002648A7" w:rsidP="002648A7">
      <w:pPr>
        <w:contextualSpacing/>
        <w:jc w:val="both"/>
        <w:rPr>
          <w:rFonts w:ascii="Arial" w:hAnsi="Arial" w:cs="Arial"/>
          <w:strike/>
          <w:sz w:val="22"/>
          <w:szCs w:val="22"/>
        </w:rPr>
      </w:pPr>
      <w:r w:rsidRPr="00381560">
        <w:rPr>
          <w:rFonts w:ascii="Arial" w:hAnsi="Arial" w:cs="Arial"/>
          <w:b/>
          <w:bCs/>
          <w:sz w:val="22"/>
          <w:szCs w:val="22"/>
        </w:rPr>
        <w:t>Consanguinity:</w:t>
      </w:r>
      <w:r w:rsidRPr="00381560">
        <w:rPr>
          <w:rFonts w:ascii="Arial" w:hAnsi="Arial" w:cs="Arial"/>
          <w:sz w:val="22"/>
          <w:szCs w:val="22"/>
        </w:rPr>
        <w:t xml:space="preserve"> Pursuant to applicable Bank policy, candidates with relatives (including the fourth degree of consanguinity and the second degree of affinity, including spouse) working for the Bank as staff members or Complementary Workforce </w:t>
      </w:r>
      <w:proofErr w:type="spellStart"/>
      <w:r w:rsidRPr="00381560">
        <w:rPr>
          <w:rFonts w:ascii="Arial" w:hAnsi="Arial" w:cs="Arial"/>
          <w:sz w:val="22"/>
          <w:szCs w:val="22"/>
        </w:rPr>
        <w:t>contractuals</w:t>
      </w:r>
      <w:proofErr w:type="spellEnd"/>
      <w:r w:rsidRPr="00381560">
        <w:rPr>
          <w:rFonts w:ascii="Arial" w:hAnsi="Arial" w:cs="Arial"/>
          <w:sz w:val="22"/>
          <w:szCs w:val="22"/>
        </w:rPr>
        <w:t xml:space="preserve">, will not be eligible to provide services for the Bank. </w:t>
      </w:r>
    </w:p>
    <w:p w14:paraId="4FC431A8" w14:textId="77777777" w:rsidR="002648A7" w:rsidRPr="00381560" w:rsidRDefault="002648A7" w:rsidP="002648A7">
      <w:pPr>
        <w:contextualSpacing/>
        <w:jc w:val="both"/>
        <w:rPr>
          <w:rFonts w:ascii="Arial" w:hAnsi="Arial" w:cs="Arial"/>
          <w:sz w:val="22"/>
          <w:szCs w:val="22"/>
        </w:rPr>
      </w:pPr>
    </w:p>
    <w:p w14:paraId="34B1D9DE" w14:textId="77777777" w:rsidR="002648A7" w:rsidRPr="00381560" w:rsidRDefault="002648A7" w:rsidP="002648A7">
      <w:pPr>
        <w:contextualSpacing/>
        <w:jc w:val="both"/>
        <w:rPr>
          <w:rFonts w:ascii="Arial" w:hAnsi="Arial" w:cs="Arial"/>
          <w:sz w:val="22"/>
          <w:szCs w:val="22"/>
        </w:rPr>
      </w:pPr>
      <w:r w:rsidRPr="00381560">
        <w:rPr>
          <w:rFonts w:ascii="Arial" w:hAnsi="Arial" w:cs="Arial"/>
          <w:b/>
          <w:bCs/>
          <w:sz w:val="22"/>
          <w:szCs w:val="22"/>
        </w:rPr>
        <w:t>Diversity:</w:t>
      </w:r>
      <w:r w:rsidRPr="00381560">
        <w:rPr>
          <w:rFonts w:ascii="Arial" w:hAnsi="Arial" w:cs="Arial"/>
          <w:sz w:val="22"/>
          <w:szCs w:val="22"/>
        </w:rPr>
        <w:t xml:space="preserve"> The Bank is committed to diversity and inclusion and to providing equal opportunities to all candidates. We embrace diversity on the basis of gender, age, education, national origin, ethnic origin, race, disability, sexual orientation, religion, and HIV/AIDs status. We encourage women, Afro-descendants and persons of indigenous origins to apply.</w:t>
      </w:r>
    </w:p>
    <w:sectPr w:rsidR="002648A7" w:rsidRPr="00381560" w:rsidSect="00381560">
      <w:headerReference w:type="default" r:id="rId17"/>
      <w:footerReference w:type="default" r:id="rId18"/>
      <w:pgSz w:w="12240" w:h="15840"/>
      <w:pgMar w:top="1440" w:right="1800" w:bottom="1440" w:left="1800" w:header="720" w:footer="20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F32942" w14:textId="77777777" w:rsidR="00EF7082" w:rsidRDefault="00EF7082">
      <w:r>
        <w:separator/>
      </w:r>
    </w:p>
  </w:endnote>
  <w:endnote w:type="continuationSeparator" w:id="0">
    <w:p w14:paraId="4CF32943" w14:textId="77777777" w:rsidR="00EF7082" w:rsidRDefault="00EF7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3120643"/>
      <w:docPartObj>
        <w:docPartGallery w:val="Page Numbers (Bottom of Page)"/>
        <w:docPartUnique/>
      </w:docPartObj>
    </w:sdtPr>
    <w:sdtEndPr>
      <w:rPr>
        <w:noProof/>
      </w:rPr>
    </w:sdtEndPr>
    <w:sdtContent>
      <w:p w14:paraId="5CFD0BA3" w14:textId="090477DB" w:rsidR="0054486D" w:rsidRDefault="0054486D">
        <w:pPr>
          <w:pStyle w:val="Footer"/>
          <w:jc w:val="center"/>
        </w:pPr>
        <w:r>
          <w:fldChar w:fldCharType="begin"/>
        </w:r>
        <w:r>
          <w:instrText xml:space="preserve"> PAGE   \* MERGEFORMAT </w:instrText>
        </w:r>
        <w:r>
          <w:fldChar w:fldCharType="separate"/>
        </w:r>
        <w:r w:rsidR="00381560">
          <w:rPr>
            <w:noProof/>
          </w:rPr>
          <w:t>4</w:t>
        </w:r>
        <w:r>
          <w:rPr>
            <w:noProof/>
          </w:rPr>
          <w:fldChar w:fldCharType="end"/>
        </w:r>
      </w:p>
    </w:sdtContent>
  </w:sdt>
  <w:p w14:paraId="66C04FFA" w14:textId="77777777" w:rsidR="0054486D" w:rsidRDefault="005448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F32940" w14:textId="77777777" w:rsidR="00EF7082" w:rsidRDefault="00EF7082">
      <w:r>
        <w:separator/>
      </w:r>
    </w:p>
  </w:footnote>
  <w:footnote w:type="continuationSeparator" w:id="0">
    <w:p w14:paraId="4CF32941" w14:textId="77777777" w:rsidR="00EF7082" w:rsidRDefault="00EF7082">
      <w:r>
        <w:continuationSeparator/>
      </w:r>
    </w:p>
  </w:footnote>
  <w:footnote w:id="1">
    <w:p w14:paraId="0C94FC68" w14:textId="7B459889" w:rsidR="00614573" w:rsidRDefault="00614573" w:rsidP="00614573">
      <w:pPr>
        <w:pStyle w:val="FootnoteText"/>
        <w:ind w:left="0" w:firstLine="0"/>
      </w:pPr>
      <w:r>
        <w:rPr>
          <w:rStyle w:val="FootnoteReference"/>
        </w:rPr>
        <w:footnoteRef/>
      </w:r>
      <w:r>
        <w:t xml:space="preserve"> </w:t>
      </w:r>
      <w:r w:rsidRPr="00614573">
        <w:t>T</w:t>
      </w:r>
      <w:r>
        <w:t xml:space="preserve">his mentorship shall be separated from the strictly educational portion of the incubation process in case </w:t>
      </w:r>
      <w:r w:rsidRPr="00614573">
        <w:t xml:space="preserve">the teaching institution </w:t>
      </w:r>
      <w:r>
        <w:t xml:space="preserve">does not have the capacity </w:t>
      </w:r>
      <w:r w:rsidRPr="00614573">
        <w:t>to perform both tasks</w:t>
      </w:r>
      <w:r>
        <w:t xml:space="preserve">. Otherwise, incubation may </w:t>
      </w:r>
      <w:r w:rsidR="00397D24">
        <w:t>constitute</w:t>
      </w:r>
      <w:r>
        <w:t xml:space="preserve"> one sole operation, where instruction and mentorship are imparted in one same operation</w:t>
      </w:r>
      <w:r w:rsidRPr="00614573">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819BB" w14:textId="58A95CEE" w:rsidR="00381560" w:rsidRPr="00381560" w:rsidRDefault="00381560" w:rsidP="00381560">
    <w:pPr>
      <w:pStyle w:val="Header"/>
      <w:jc w:val="right"/>
      <w:rPr>
        <w:rFonts w:ascii="Arial" w:hAnsi="Arial" w:cs="Arial"/>
        <w:sz w:val="18"/>
        <w:szCs w:val="18"/>
      </w:rPr>
    </w:pPr>
    <w:r w:rsidRPr="00381560">
      <w:rPr>
        <w:rFonts w:ascii="Arial" w:hAnsi="Arial" w:cs="Arial"/>
        <w:sz w:val="18"/>
        <w:szCs w:val="18"/>
      </w:rPr>
      <w:t>Annex II – RG-T2627</w:t>
    </w:r>
  </w:p>
  <w:p w14:paraId="42341435" w14:textId="77777777" w:rsidR="00381560" w:rsidRPr="00381560" w:rsidRDefault="00381560" w:rsidP="00381560">
    <w:pPr>
      <w:pStyle w:val="Header"/>
      <w:jc w:val="right"/>
      <w:rPr>
        <w:rFonts w:ascii="Arial" w:hAnsi="Arial" w:cs="Arial"/>
        <w:sz w:val="18"/>
        <w:szCs w:val="18"/>
      </w:rPr>
    </w:pPr>
    <w:sdt>
      <w:sdtPr>
        <w:rPr>
          <w:rFonts w:ascii="Arial" w:hAnsi="Arial" w:cs="Arial"/>
          <w:sz w:val="18"/>
          <w:szCs w:val="18"/>
        </w:rPr>
        <w:id w:val="1168209085"/>
        <w:docPartObj>
          <w:docPartGallery w:val="Page Numbers (Top of Page)"/>
          <w:docPartUnique/>
        </w:docPartObj>
      </w:sdtPr>
      <w:sdtContent>
        <w:r w:rsidRPr="00381560">
          <w:rPr>
            <w:rFonts w:ascii="Arial" w:hAnsi="Arial" w:cs="Arial"/>
            <w:sz w:val="18"/>
            <w:szCs w:val="18"/>
          </w:rPr>
          <w:t xml:space="preserve">Page </w:t>
        </w:r>
        <w:r w:rsidRPr="00381560">
          <w:rPr>
            <w:rFonts w:ascii="Arial" w:hAnsi="Arial" w:cs="Arial"/>
            <w:b/>
            <w:bCs/>
            <w:sz w:val="18"/>
            <w:szCs w:val="18"/>
          </w:rPr>
          <w:fldChar w:fldCharType="begin"/>
        </w:r>
        <w:r w:rsidRPr="00381560">
          <w:rPr>
            <w:rFonts w:ascii="Arial" w:hAnsi="Arial" w:cs="Arial"/>
            <w:b/>
            <w:bCs/>
            <w:sz w:val="18"/>
            <w:szCs w:val="18"/>
          </w:rPr>
          <w:instrText xml:space="preserve"> PAGE </w:instrText>
        </w:r>
        <w:r w:rsidRPr="00381560">
          <w:rPr>
            <w:rFonts w:ascii="Arial" w:hAnsi="Arial" w:cs="Arial"/>
            <w:b/>
            <w:bCs/>
            <w:sz w:val="18"/>
            <w:szCs w:val="18"/>
          </w:rPr>
          <w:fldChar w:fldCharType="separate"/>
        </w:r>
        <w:r>
          <w:rPr>
            <w:rFonts w:ascii="Arial" w:hAnsi="Arial" w:cs="Arial"/>
            <w:b/>
            <w:bCs/>
            <w:noProof/>
            <w:sz w:val="18"/>
            <w:szCs w:val="18"/>
          </w:rPr>
          <w:t>4</w:t>
        </w:r>
        <w:r w:rsidRPr="00381560">
          <w:rPr>
            <w:rFonts w:ascii="Arial" w:hAnsi="Arial" w:cs="Arial"/>
            <w:b/>
            <w:bCs/>
            <w:sz w:val="18"/>
            <w:szCs w:val="18"/>
          </w:rPr>
          <w:fldChar w:fldCharType="end"/>
        </w:r>
        <w:r w:rsidRPr="00381560">
          <w:rPr>
            <w:rFonts w:ascii="Arial" w:hAnsi="Arial" w:cs="Arial"/>
            <w:sz w:val="18"/>
            <w:szCs w:val="18"/>
          </w:rPr>
          <w:t xml:space="preserve"> of </w:t>
        </w:r>
        <w:r w:rsidRPr="00381560">
          <w:rPr>
            <w:rFonts w:ascii="Arial" w:hAnsi="Arial" w:cs="Arial"/>
            <w:b/>
            <w:bCs/>
            <w:sz w:val="18"/>
            <w:szCs w:val="18"/>
          </w:rPr>
          <w:fldChar w:fldCharType="begin"/>
        </w:r>
        <w:r w:rsidRPr="00381560">
          <w:rPr>
            <w:rFonts w:ascii="Arial" w:hAnsi="Arial" w:cs="Arial"/>
            <w:b/>
            <w:bCs/>
            <w:sz w:val="18"/>
            <w:szCs w:val="18"/>
          </w:rPr>
          <w:instrText xml:space="preserve"> NUMPAGES  </w:instrText>
        </w:r>
        <w:r w:rsidRPr="00381560">
          <w:rPr>
            <w:rFonts w:ascii="Arial" w:hAnsi="Arial" w:cs="Arial"/>
            <w:b/>
            <w:bCs/>
            <w:sz w:val="18"/>
            <w:szCs w:val="18"/>
          </w:rPr>
          <w:fldChar w:fldCharType="separate"/>
        </w:r>
        <w:r>
          <w:rPr>
            <w:rFonts w:ascii="Arial" w:hAnsi="Arial" w:cs="Arial"/>
            <w:b/>
            <w:bCs/>
            <w:noProof/>
            <w:sz w:val="18"/>
            <w:szCs w:val="18"/>
          </w:rPr>
          <w:t>22</w:t>
        </w:r>
        <w:r w:rsidRPr="00381560">
          <w:rPr>
            <w:rFonts w:ascii="Arial" w:hAnsi="Arial" w:cs="Arial"/>
            <w:b/>
            <w:bCs/>
            <w:sz w:val="18"/>
            <w:szCs w:val="18"/>
          </w:rPr>
          <w:fldChar w:fldCharType="end"/>
        </w:r>
      </w:sdtContent>
    </w:sdt>
  </w:p>
  <w:p w14:paraId="2391C6FC" w14:textId="77777777" w:rsidR="00E06001" w:rsidRDefault="00E060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A66E3"/>
    <w:multiLevelType w:val="hybridMultilevel"/>
    <w:tmpl w:val="EF18F958"/>
    <w:lvl w:ilvl="0" w:tplc="C8DE762E">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2034EF"/>
    <w:multiLevelType w:val="hybridMultilevel"/>
    <w:tmpl w:val="B692983A"/>
    <w:lvl w:ilvl="0" w:tplc="7E40F5B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5F2587"/>
    <w:multiLevelType w:val="hybridMultilevel"/>
    <w:tmpl w:val="EF18F958"/>
    <w:lvl w:ilvl="0" w:tplc="C8DE762E">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5F0295"/>
    <w:multiLevelType w:val="hybridMultilevel"/>
    <w:tmpl w:val="B692983A"/>
    <w:lvl w:ilvl="0" w:tplc="7E40F5B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686EE9"/>
    <w:multiLevelType w:val="hybridMultilevel"/>
    <w:tmpl w:val="5348443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1D79533A"/>
    <w:multiLevelType w:val="multilevel"/>
    <w:tmpl w:val="9C02748C"/>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6">
    <w:nsid w:val="215F0429"/>
    <w:multiLevelType w:val="hybridMultilevel"/>
    <w:tmpl w:val="B05C4DDA"/>
    <w:lvl w:ilvl="0" w:tplc="7E40F5B4">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335B7A"/>
    <w:multiLevelType w:val="hybridMultilevel"/>
    <w:tmpl w:val="B692983A"/>
    <w:lvl w:ilvl="0" w:tplc="7E40F5B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4A5E1C"/>
    <w:multiLevelType w:val="hybridMultilevel"/>
    <w:tmpl w:val="A83A61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6D3299"/>
    <w:multiLevelType w:val="hybridMultilevel"/>
    <w:tmpl w:val="B692983A"/>
    <w:lvl w:ilvl="0" w:tplc="7E40F5B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FB174A"/>
    <w:multiLevelType w:val="hybridMultilevel"/>
    <w:tmpl w:val="EF18F958"/>
    <w:lvl w:ilvl="0" w:tplc="C8DE762E">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9C679F"/>
    <w:multiLevelType w:val="hybridMultilevel"/>
    <w:tmpl w:val="EF18F958"/>
    <w:lvl w:ilvl="0" w:tplc="C8DE762E">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664E39"/>
    <w:multiLevelType w:val="hybridMultilevel"/>
    <w:tmpl w:val="55C4C9D6"/>
    <w:lvl w:ilvl="0" w:tplc="C8DE762E">
      <w:start w:val="1"/>
      <w:numFmt w:val="lowerRoman"/>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84F445F"/>
    <w:multiLevelType w:val="hybridMultilevel"/>
    <w:tmpl w:val="A83A61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9C548A"/>
    <w:multiLevelType w:val="multilevel"/>
    <w:tmpl w:val="4910808A"/>
    <w:lvl w:ilvl="0">
      <w:start w:val="1"/>
      <w:numFmt w:val="upperRoman"/>
      <w:pStyle w:val="Chapter"/>
      <w:lvlText w:val="%1."/>
      <w:lvlJc w:val="center"/>
      <w:pPr>
        <w:tabs>
          <w:tab w:val="num" w:pos="648"/>
        </w:tabs>
        <w:ind w:left="72" w:firstLine="216"/>
      </w:pPr>
      <w:rPr>
        <w:rFonts w:hint="default"/>
        <w:b/>
        <w:i w:val="0"/>
      </w:rPr>
    </w:lvl>
    <w:lvl w:ilvl="1">
      <w:start w:val="1"/>
      <w:numFmt w:val="decimal"/>
      <w:pStyle w:val="Paragraph"/>
      <w:isLgl/>
      <w:lvlText w:val="%1.%2"/>
      <w:lvlJc w:val="left"/>
      <w:pPr>
        <w:tabs>
          <w:tab w:val="num" w:pos="1440"/>
        </w:tabs>
        <w:ind w:left="1440" w:hanging="720"/>
      </w:pPr>
      <w:rPr>
        <w:rFonts w:hint="default"/>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5">
    <w:nsid w:val="4972575F"/>
    <w:multiLevelType w:val="hybridMultilevel"/>
    <w:tmpl w:val="B692983A"/>
    <w:lvl w:ilvl="0" w:tplc="7E40F5B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C84EFA"/>
    <w:multiLevelType w:val="hybridMultilevel"/>
    <w:tmpl w:val="FF169B26"/>
    <w:lvl w:ilvl="0" w:tplc="C8DE762E">
      <w:start w:val="1"/>
      <w:numFmt w:val="lowerRoman"/>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4E8E56CC"/>
    <w:multiLevelType w:val="hybridMultilevel"/>
    <w:tmpl w:val="3FFC08D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3371C72"/>
    <w:multiLevelType w:val="hybridMultilevel"/>
    <w:tmpl w:val="B692983A"/>
    <w:lvl w:ilvl="0" w:tplc="7E40F5B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A337EE"/>
    <w:multiLevelType w:val="hybridMultilevel"/>
    <w:tmpl w:val="18DE5822"/>
    <w:lvl w:ilvl="0" w:tplc="BB4CDB9A">
      <w:start w:val="1"/>
      <w:numFmt w:val="lowerRoman"/>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58FB60B9"/>
    <w:multiLevelType w:val="hybridMultilevel"/>
    <w:tmpl w:val="01C2C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9A1357B"/>
    <w:multiLevelType w:val="hybridMultilevel"/>
    <w:tmpl w:val="FEC42882"/>
    <w:lvl w:ilvl="0" w:tplc="C8DE762E">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7352FE9"/>
    <w:multiLevelType w:val="hybridMultilevel"/>
    <w:tmpl w:val="B692983A"/>
    <w:lvl w:ilvl="0" w:tplc="7E40F5B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9338B6"/>
    <w:multiLevelType w:val="hybridMultilevel"/>
    <w:tmpl w:val="31C0D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AB57D8C"/>
    <w:multiLevelType w:val="hybridMultilevel"/>
    <w:tmpl w:val="B692983A"/>
    <w:lvl w:ilvl="0" w:tplc="7E40F5B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6B30508"/>
    <w:multiLevelType w:val="hybridMultilevel"/>
    <w:tmpl w:val="721C22F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7EB52F5"/>
    <w:multiLevelType w:val="multilevel"/>
    <w:tmpl w:val="7FA67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88A05AB"/>
    <w:multiLevelType w:val="hybridMultilevel"/>
    <w:tmpl w:val="EF18F958"/>
    <w:lvl w:ilvl="0" w:tplc="C8DE762E">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9"/>
  </w:num>
  <w:num w:numId="4">
    <w:abstractNumId w:val="18"/>
  </w:num>
  <w:num w:numId="5">
    <w:abstractNumId w:val="14"/>
  </w:num>
  <w:num w:numId="6">
    <w:abstractNumId w:val="25"/>
  </w:num>
  <w:num w:numId="7">
    <w:abstractNumId w:val="5"/>
  </w:num>
  <w:num w:numId="8">
    <w:abstractNumId w:val="4"/>
  </w:num>
  <w:num w:numId="9">
    <w:abstractNumId w:val="16"/>
  </w:num>
  <w:num w:numId="10">
    <w:abstractNumId w:val="2"/>
  </w:num>
  <w:num w:numId="11">
    <w:abstractNumId w:val="27"/>
  </w:num>
  <w:num w:numId="12">
    <w:abstractNumId w:val="24"/>
  </w:num>
  <w:num w:numId="13">
    <w:abstractNumId w:val="3"/>
  </w:num>
  <w:num w:numId="14">
    <w:abstractNumId w:val="8"/>
  </w:num>
  <w:num w:numId="15">
    <w:abstractNumId w:val="13"/>
  </w:num>
  <w:num w:numId="16">
    <w:abstractNumId w:val="15"/>
  </w:num>
  <w:num w:numId="17">
    <w:abstractNumId w:val="0"/>
  </w:num>
  <w:num w:numId="18">
    <w:abstractNumId w:val="12"/>
  </w:num>
  <w:num w:numId="19">
    <w:abstractNumId w:val="22"/>
  </w:num>
  <w:num w:numId="20">
    <w:abstractNumId w:val="11"/>
  </w:num>
  <w:num w:numId="21">
    <w:abstractNumId w:val="10"/>
  </w:num>
  <w:num w:numId="22">
    <w:abstractNumId w:val="1"/>
  </w:num>
  <w:num w:numId="23">
    <w:abstractNumId w:val="26"/>
  </w:num>
  <w:num w:numId="24">
    <w:abstractNumId w:val="23"/>
  </w:num>
  <w:num w:numId="25">
    <w:abstractNumId w:val="20"/>
  </w:num>
  <w:num w:numId="26">
    <w:abstractNumId w:val="17"/>
  </w:num>
  <w:num w:numId="27">
    <w:abstractNumId w:val="6"/>
  </w:num>
  <w:num w:numId="28">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grammar="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336D"/>
    <w:rsid w:val="00004A55"/>
    <w:rsid w:val="00004F27"/>
    <w:rsid w:val="00011F2E"/>
    <w:rsid w:val="000148FA"/>
    <w:rsid w:val="000205FE"/>
    <w:rsid w:val="000215DB"/>
    <w:rsid w:val="00034046"/>
    <w:rsid w:val="00040397"/>
    <w:rsid w:val="00052AEF"/>
    <w:rsid w:val="00054B93"/>
    <w:rsid w:val="00063529"/>
    <w:rsid w:val="00071DA4"/>
    <w:rsid w:val="000764C0"/>
    <w:rsid w:val="00076C75"/>
    <w:rsid w:val="00076E64"/>
    <w:rsid w:val="00085308"/>
    <w:rsid w:val="00086701"/>
    <w:rsid w:val="000902C5"/>
    <w:rsid w:val="00093A4B"/>
    <w:rsid w:val="00097360"/>
    <w:rsid w:val="000A13F8"/>
    <w:rsid w:val="000A3A8D"/>
    <w:rsid w:val="000A44D9"/>
    <w:rsid w:val="000A78B9"/>
    <w:rsid w:val="000C25B8"/>
    <w:rsid w:val="000D49EB"/>
    <w:rsid w:val="000D5C85"/>
    <w:rsid w:val="000E5460"/>
    <w:rsid w:val="000E56C8"/>
    <w:rsid w:val="000E74B5"/>
    <w:rsid w:val="000F2394"/>
    <w:rsid w:val="000F2B31"/>
    <w:rsid w:val="000F361D"/>
    <w:rsid w:val="00105263"/>
    <w:rsid w:val="00114716"/>
    <w:rsid w:val="00117F20"/>
    <w:rsid w:val="0012369E"/>
    <w:rsid w:val="00125280"/>
    <w:rsid w:val="001310E8"/>
    <w:rsid w:val="00142ADC"/>
    <w:rsid w:val="00147DD8"/>
    <w:rsid w:val="00157609"/>
    <w:rsid w:val="00170220"/>
    <w:rsid w:val="00171BA6"/>
    <w:rsid w:val="00173297"/>
    <w:rsid w:val="0017729A"/>
    <w:rsid w:val="0018248B"/>
    <w:rsid w:val="001837FD"/>
    <w:rsid w:val="0019763D"/>
    <w:rsid w:val="0019778D"/>
    <w:rsid w:val="001A0A74"/>
    <w:rsid w:val="001A0AAC"/>
    <w:rsid w:val="001A0B27"/>
    <w:rsid w:val="001A465D"/>
    <w:rsid w:val="001A4D3A"/>
    <w:rsid w:val="001B1611"/>
    <w:rsid w:val="001C2D27"/>
    <w:rsid w:val="001D0267"/>
    <w:rsid w:val="001D2B97"/>
    <w:rsid w:val="001D4EF5"/>
    <w:rsid w:val="001F5FDD"/>
    <w:rsid w:val="001F69A0"/>
    <w:rsid w:val="001F7B43"/>
    <w:rsid w:val="00200A18"/>
    <w:rsid w:val="00202CC0"/>
    <w:rsid w:val="002252EA"/>
    <w:rsid w:val="00226385"/>
    <w:rsid w:val="00226939"/>
    <w:rsid w:val="0022774D"/>
    <w:rsid w:val="00231EA7"/>
    <w:rsid w:val="0023230B"/>
    <w:rsid w:val="002340C4"/>
    <w:rsid w:val="00237EDC"/>
    <w:rsid w:val="0024787A"/>
    <w:rsid w:val="00251B23"/>
    <w:rsid w:val="00252BFD"/>
    <w:rsid w:val="00253D5A"/>
    <w:rsid w:val="0025458F"/>
    <w:rsid w:val="00255201"/>
    <w:rsid w:val="00260E20"/>
    <w:rsid w:val="002627CE"/>
    <w:rsid w:val="00263584"/>
    <w:rsid w:val="00263A71"/>
    <w:rsid w:val="002648A7"/>
    <w:rsid w:val="002930BE"/>
    <w:rsid w:val="002A3ED1"/>
    <w:rsid w:val="002B411D"/>
    <w:rsid w:val="002C2D31"/>
    <w:rsid w:val="002D0084"/>
    <w:rsid w:val="002D2065"/>
    <w:rsid w:val="002E03E2"/>
    <w:rsid w:val="002E29F8"/>
    <w:rsid w:val="002F1096"/>
    <w:rsid w:val="002F2F87"/>
    <w:rsid w:val="002F3579"/>
    <w:rsid w:val="00301C5E"/>
    <w:rsid w:val="00337BE5"/>
    <w:rsid w:val="0035658D"/>
    <w:rsid w:val="0036557D"/>
    <w:rsid w:val="003712CD"/>
    <w:rsid w:val="00381358"/>
    <w:rsid w:val="00381560"/>
    <w:rsid w:val="00387C6A"/>
    <w:rsid w:val="00396567"/>
    <w:rsid w:val="00397D24"/>
    <w:rsid w:val="003A03CC"/>
    <w:rsid w:val="003B7659"/>
    <w:rsid w:val="003C3BEF"/>
    <w:rsid w:val="003C6E41"/>
    <w:rsid w:val="003D153A"/>
    <w:rsid w:val="003D1746"/>
    <w:rsid w:val="003E6C68"/>
    <w:rsid w:val="003F048B"/>
    <w:rsid w:val="00401CC7"/>
    <w:rsid w:val="00407185"/>
    <w:rsid w:val="00414E38"/>
    <w:rsid w:val="00415867"/>
    <w:rsid w:val="004239C9"/>
    <w:rsid w:val="00430D10"/>
    <w:rsid w:val="00440F69"/>
    <w:rsid w:val="00441EC0"/>
    <w:rsid w:val="00443EC9"/>
    <w:rsid w:val="00446CE6"/>
    <w:rsid w:val="00452A7C"/>
    <w:rsid w:val="004565C5"/>
    <w:rsid w:val="00456C8C"/>
    <w:rsid w:val="00461B0F"/>
    <w:rsid w:val="00464C7E"/>
    <w:rsid w:val="00472FB4"/>
    <w:rsid w:val="00480337"/>
    <w:rsid w:val="00481545"/>
    <w:rsid w:val="00481CE8"/>
    <w:rsid w:val="00483C0D"/>
    <w:rsid w:val="004840BB"/>
    <w:rsid w:val="004918C2"/>
    <w:rsid w:val="004A6FF7"/>
    <w:rsid w:val="004D11D2"/>
    <w:rsid w:val="004D38C1"/>
    <w:rsid w:val="004D6DE9"/>
    <w:rsid w:val="004D6F26"/>
    <w:rsid w:val="004F2393"/>
    <w:rsid w:val="004F4ABA"/>
    <w:rsid w:val="004F6A01"/>
    <w:rsid w:val="0051354D"/>
    <w:rsid w:val="00516E9F"/>
    <w:rsid w:val="00521740"/>
    <w:rsid w:val="00525B89"/>
    <w:rsid w:val="0052667B"/>
    <w:rsid w:val="00530B2C"/>
    <w:rsid w:val="00533E66"/>
    <w:rsid w:val="00541CFE"/>
    <w:rsid w:val="0054273F"/>
    <w:rsid w:val="0054486D"/>
    <w:rsid w:val="0054779A"/>
    <w:rsid w:val="00550386"/>
    <w:rsid w:val="00550C28"/>
    <w:rsid w:val="0055537A"/>
    <w:rsid w:val="0056038A"/>
    <w:rsid w:val="00562243"/>
    <w:rsid w:val="00571AE6"/>
    <w:rsid w:val="00582D6D"/>
    <w:rsid w:val="005907C2"/>
    <w:rsid w:val="00593B28"/>
    <w:rsid w:val="005A7BB1"/>
    <w:rsid w:val="005B3FA2"/>
    <w:rsid w:val="005B7360"/>
    <w:rsid w:val="005B7F25"/>
    <w:rsid w:val="005C796C"/>
    <w:rsid w:val="005D267E"/>
    <w:rsid w:val="005D606D"/>
    <w:rsid w:val="005E23EF"/>
    <w:rsid w:val="005E2FC8"/>
    <w:rsid w:val="00602192"/>
    <w:rsid w:val="0060267E"/>
    <w:rsid w:val="00605257"/>
    <w:rsid w:val="00613F5C"/>
    <w:rsid w:val="00614573"/>
    <w:rsid w:val="00620D13"/>
    <w:rsid w:val="00621CA7"/>
    <w:rsid w:val="00642254"/>
    <w:rsid w:val="00651356"/>
    <w:rsid w:val="00651463"/>
    <w:rsid w:val="0065239E"/>
    <w:rsid w:val="00655F24"/>
    <w:rsid w:val="006609F2"/>
    <w:rsid w:val="006628F6"/>
    <w:rsid w:val="00670E09"/>
    <w:rsid w:val="00686C5F"/>
    <w:rsid w:val="00692C60"/>
    <w:rsid w:val="006B53F2"/>
    <w:rsid w:val="006F05E1"/>
    <w:rsid w:val="006F7FF4"/>
    <w:rsid w:val="00702F04"/>
    <w:rsid w:val="007031DA"/>
    <w:rsid w:val="0070776C"/>
    <w:rsid w:val="00712C85"/>
    <w:rsid w:val="00714AC4"/>
    <w:rsid w:val="00714F2D"/>
    <w:rsid w:val="007250FE"/>
    <w:rsid w:val="0072795F"/>
    <w:rsid w:val="00745919"/>
    <w:rsid w:val="00747C55"/>
    <w:rsid w:val="00752A29"/>
    <w:rsid w:val="00755D18"/>
    <w:rsid w:val="007648FC"/>
    <w:rsid w:val="0077361B"/>
    <w:rsid w:val="00775E56"/>
    <w:rsid w:val="00787C06"/>
    <w:rsid w:val="00793B5C"/>
    <w:rsid w:val="00797F0A"/>
    <w:rsid w:val="007A4FB0"/>
    <w:rsid w:val="007A68E2"/>
    <w:rsid w:val="007B2582"/>
    <w:rsid w:val="007B4B20"/>
    <w:rsid w:val="007B4F37"/>
    <w:rsid w:val="007D7B6B"/>
    <w:rsid w:val="007E2099"/>
    <w:rsid w:val="007E2793"/>
    <w:rsid w:val="007F1596"/>
    <w:rsid w:val="0080549B"/>
    <w:rsid w:val="008138B2"/>
    <w:rsid w:val="0082217D"/>
    <w:rsid w:val="008365F3"/>
    <w:rsid w:val="00844687"/>
    <w:rsid w:val="00854658"/>
    <w:rsid w:val="00861EA7"/>
    <w:rsid w:val="00864FA2"/>
    <w:rsid w:val="00865A5E"/>
    <w:rsid w:val="0087327B"/>
    <w:rsid w:val="008744E4"/>
    <w:rsid w:val="0087491E"/>
    <w:rsid w:val="00876D21"/>
    <w:rsid w:val="00893E6F"/>
    <w:rsid w:val="00897574"/>
    <w:rsid w:val="008B22A1"/>
    <w:rsid w:val="008C0149"/>
    <w:rsid w:val="008C43E8"/>
    <w:rsid w:val="008D0737"/>
    <w:rsid w:val="008D323A"/>
    <w:rsid w:val="008D5773"/>
    <w:rsid w:val="008E22A7"/>
    <w:rsid w:val="008F5BBF"/>
    <w:rsid w:val="00902B15"/>
    <w:rsid w:val="00913EBD"/>
    <w:rsid w:val="00914012"/>
    <w:rsid w:val="00930FFF"/>
    <w:rsid w:val="009326F5"/>
    <w:rsid w:val="00937510"/>
    <w:rsid w:val="0094005F"/>
    <w:rsid w:val="00952DAA"/>
    <w:rsid w:val="00955396"/>
    <w:rsid w:val="00967A47"/>
    <w:rsid w:val="00972FD6"/>
    <w:rsid w:val="0097423C"/>
    <w:rsid w:val="00993F1D"/>
    <w:rsid w:val="00997334"/>
    <w:rsid w:val="009B2533"/>
    <w:rsid w:val="009B4E96"/>
    <w:rsid w:val="009C5D78"/>
    <w:rsid w:val="009D5BFA"/>
    <w:rsid w:val="009E029F"/>
    <w:rsid w:val="009E049C"/>
    <w:rsid w:val="009E05B9"/>
    <w:rsid w:val="009E3A88"/>
    <w:rsid w:val="009E3EB8"/>
    <w:rsid w:val="009F5C98"/>
    <w:rsid w:val="009F63A4"/>
    <w:rsid w:val="00A034F5"/>
    <w:rsid w:val="00A03A43"/>
    <w:rsid w:val="00A066FE"/>
    <w:rsid w:val="00A21328"/>
    <w:rsid w:val="00A26D1A"/>
    <w:rsid w:val="00A44B2E"/>
    <w:rsid w:val="00A47E85"/>
    <w:rsid w:val="00A665BD"/>
    <w:rsid w:val="00A754C9"/>
    <w:rsid w:val="00A83058"/>
    <w:rsid w:val="00A832DA"/>
    <w:rsid w:val="00A865DB"/>
    <w:rsid w:val="00A92CCA"/>
    <w:rsid w:val="00A94A9B"/>
    <w:rsid w:val="00A9614D"/>
    <w:rsid w:val="00A96C28"/>
    <w:rsid w:val="00A97097"/>
    <w:rsid w:val="00A977AF"/>
    <w:rsid w:val="00AA107B"/>
    <w:rsid w:val="00AB23ED"/>
    <w:rsid w:val="00AB2857"/>
    <w:rsid w:val="00AB2F63"/>
    <w:rsid w:val="00AC05F1"/>
    <w:rsid w:val="00AC6FD5"/>
    <w:rsid w:val="00AD1677"/>
    <w:rsid w:val="00AE2777"/>
    <w:rsid w:val="00AE2BDA"/>
    <w:rsid w:val="00B01B60"/>
    <w:rsid w:val="00B0449F"/>
    <w:rsid w:val="00B10C07"/>
    <w:rsid w:val="00B11EF2"/>
    <w:rsid w:val="00B12AA1"/>
    <w:rsid w:val="00B36F57"/>
    <w:rsid w:val="00B406C5"/>
    <w:rsid w:val="00B46B8E"/>
    <w:rsid w:val="00B55957"/>
    <w:rsid w:val="00B612A4"/>
    <w:rsid w:val="00B61CDD"/>
    <w:rsid w:val="00B66C3C"/>
    <w:rsid w:val="00B74C66"/>
    <w:rsid w:val="00B84E28"/>
    <w:rsid w:val="00B93B3D"/>
    <w:rsid w:val="00BA10A3"/>
    <w:rsid w:val="00BA371C"/>
    <w:rsid w:val="00BA5AEC"/>
    <w:rsid w:val="00BB09B3"/>
    <w:rsid w:val="00BB301D"/>
    <w:rsid w:val="00BC3EA4"/>
    <w:rsid w:val="00BC7042"/>
    <w:rsid w:val="00BC7804"/>
    <w:rsid w:val="00BD07E2"/>
    <w:rsid w:val="00BD15E6"/>
    <w:rsid w:val="00BD18DE"/>
    <w:rsid w:val="00BD252B"/>
    <w:rsid w:val="00BD5D9B"/>
    <w:rsid w:val="00C01F05"/>
    <w:rsid w:val="00C16958"/>
    <w:rsid w:val="00C21F73"/>
    <w:rsid w:val="00C34739"/>
    <w:rsid w:val="00C355F4"/>
    <w:rsid w:val="00C50EE8"/>
    <w:rsid w:val="00C55C81"/>
    <w:rsid w:val="00C61F99"/>
    <w:rsid w:val="00C860F1"/>
    <w:rsid w:val="00CA57BD"/>
    <w:rsid w:val="00CA6BB8"/>
    <w:rsid w:val="00CC2695"/>
    <w:rsid w:val="00CD5C72"/>
    <w:rsid w:val="00CE2BCB"/>
    <w:rsid w:val="00CE5CB3"/>
    <w:rsid w:val="00D002F6"/>
    <w:rsid w:val="00D11764"/>
    <w:rsid w:val="00D117D7"/>
    <w:rsid w:val="00D11E99"/>
    <w:rsid w:val="00D165FA"/>
    <w:rsid w:val="00D17481"/>
    <w:rsid w:val="00D22A9F"/>
    <w:rsid w:val="00D43A82"/>
    <w:rsid w:val="00D4452D"/>
    <w:rsid w:val="00D55EC2"/>
    <w:rsid w:val="00D615D5"/>
    <w:rsid w:val="00D66C79"/>
    <w:rsid w:val="00D810EA"/>
    <w:rsid w:val="00D95313"/>
    <w:rsid w:val="00D956AD"/>
    <w:rsid w:val="00DA2336"/>
    <w:rsid w:val="00DA4607"/>
    <w:rsid w:val="00DA73E8"/>
    <w:rsid w:val="00DB59F0"/>
    <w:rsid w:val="00DC1DF5"/>
    <w:rsid w:val="00DC3FE4"/>
    <w:rsid w:val="00DD437E"/>
    <w:rsid w:val="00DE1B23"/>
    <w:rsid w:val="00DF1324"/>
    <w:rsid w:val="00DF4CD8"/>
    <w:rsid w:val="00DF5CC5"/>
    <w:rsid w:val="00DF603D"/>
    <w:rsid w:val="00E0085E"/>
    <w:rsid w:val="00E01F4C"/>
    <w:rsid w:val="00E029DA"/>
    <w:rsid w:val="00E06001"/>
    <w:rsid w:val="00E15116"/>
    <w:rsid w:val="00E17945"/>
    <w:rsid w:val="00E21B76"/>
    <w:rsid w:val="00E357B9"/>
    <w:rsid w:val="00E36B26"/>
    <w:rsid w:val="00E36B37"/>
    <w:rsid w:val="00E401F8"/>
    <w:rsid w:val="00E41120"/>
    <w:rsid w:val="00E41527"/>
    <w:rsid w:val="00E5384A"/>
    <w:rsid w:val="00E65251"/>
    <w:rsid w:val="00E6643E"/>
    <w:rsid w:val="00E74547"/>
    <w:rsid w:val="00E8291A"/>
    <w:rsid w:val="00E94378"/>
    <w:rsid w:val="00E9704C"/>
    <w:rsid w:val="00EA47E5"/>
    <w:rsid w:val="00EB1FB1"/>
    <w:rsid w:val="00EB5F2B"/>
    <w:rsid w:val="00EB7525"/>
    <w:rsid w:val="00EC41FA"/>
    <w:rsid w:val="00ED5C2F"/>
    <w:rsid w:val="00ED5EB0"/>
    <w:rsid w:val="00EF7082"/>
    <w:rsid w:val="00F02241"/>
    <w:rsid w:val="00F034AA"/>
    <w:rsid w:val="00F06804"/>
    <w:rsid w:val="00F23C50"/>
    <w:rsid w:val="00F26CA1"/>
    <w:rsid w:val="00F35F75"/>
    <w:rsid w:val="00F41CA4"/>
    <w:rsid w:val="00F45EDB"/>
    <w:rsid w:val="00F50312"/>
    <w:rsid w:val="00F52B4B"/>
    <w:rsid w:val="00F61327"/>
    <w:rsid w:val="00F64237"/>
    <w:rsid w:val="00F74484"/>
    <w:rsid w:val="00F751DC"/>
    <w:rsid w:val="00F808A5"/>
    <w:rsid w:val="00F868B7"/>
    <w:rsid w:val="00F92368"/>
    <w:rsid w:val="00F9476D"/>
    <w:rsid w:val="00F97149"/>
    <w:rsid w:val="00FA7802"/>
    <w:rsid w:val="00FA79A2"/>
    <w:rsid w:val="00FA7D94"/>
    <w:rsid w:val="00FB2E59"/>
    <w:rsid w:val="00FB30D9"/>
    <w:rsid w:val="00FB43B6"/>
    <w:rsid w:val="00FD1C98"/>
    <w:rsid w:val="00FE549A"/>
    <w:rsid w:val="00FF46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F32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paragraph" w:styleId="Heading3">
    <w:name w:val="heading 3"/>
    <w:basedOn w:val="Normal"/>
    <w:next w:val="Normal"/>
    <w:link w:val="Heading3Char"/>
    <w:uiPriority w:val="9"/>
    <w:semiHidden/>
    <w:unhideWhenUsed/>
    <w:qFormat/>
    <w:rsid w:val="00071DA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1748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71DA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link w:val="ListParagraphChar"/>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customStyle="1" w:styleId="Default">
    <w:name w:val="Default"/>
    <w:rsid w:val="009B2533"/>
    <w:pPr>
      <w:autoSpaceDE w:val="0"/>
      <w:autoSpaceDN w:val="0"/>
      <w:adjustRightInd w:val="0"/>
    </w:pPr>
    <w:rPr>
      <w:rFonts w:eastAsiaTheme="minorEastAsia"/>
      <w:color w:val="000000"/>
      <w:sz w:val="24"/>
      <w:szCs w:val="24"/>
      <w:lang w:eastAsia="ja-JP"/>
    </w:rPr>
  </w:style>
  <w:style w:type="character" w:customStyle="1" w:styleId="ListParagraphChar">
    <w:name w:val="List Paragraph Char"/>
    <w:basedOn w:val="DefaultParagraphFont"/>
    <w:link w:val="ListParagraph"/>
    <w:uiPriority w:val="34"/>
    <w:rsid w:val="009B2533"/>
  </w:style>
  <w:style w:type="character" w:styleId="Hyperlink">
    <w:name w:val="Hyperlink"/>
    <w:basedOn w:val="DefaultParagraphFont"/>
    <w:uiPriority w:val="99"/>
    <w:unhideWhenUsed/>
    <w:rsid w:val="00263A71"/>
    <w:rPr>
      <w:color w:val="0000FF" w:themeColor="hyperlink"/>
      <w:u w:val="single"/>
    </w:rPr>
  </w:style>
  <w:style w:type="character" w:customStyle="1" w:styleId="Heading4Char">
    <w:name w:val="Heading 4 Char"/>
    <w:basedOn w:val="DefaultParagraphFont"/>
    <w:link w:val="Heading4"/>
    <w:uiPriority w:val="9"/>
    <w:rsid w:val="00D17481"/>
    <w:rPr>
      <w:rFonts w:asciiTheme="majorHAnsi" w:eastAsiaTheme="majorEastAsia" w:hAnsiTheme="majorHAnsi" w:cstheme="majorBidi"/>
      <w:b/>
      <w:bCs/>
      <w:i/>
      <w:iCs/>
      <w:color w:val="4F81BD" w:themeColor="accent1"/>
    </w:rPr>
  </w:style>
  <w:style w:type="paragraph" w:customStyle="1" w:styleId="Chapter">
    <w:name w:val="Chapter"/>
    <w:basedOn w:val="Normal"/>
    <w:next w:val="Normal"/>
    <w:link w:val="ChapterChar"/>
    <w:autoRedefine/>
    <w:rsid w:val="00D17481"/>
    <w:pPr>
      <w:numPr>
        <w:numId w:val="5"/>
      </w:numPr>
      <w:tabs>
        <w:tab w:val="left" w:pos="1440"/>
      </w:tabs>
      <w:spacing w:before="240" w:after="240"/>
      <w:jc w:val="center"/>
    </w:pPr>
    <w:rPr>
      <w:b/>
      <w:smallCaps/>
      <w:noProof/>
      <w:sz w:val="24"/>
    </w:rPr>
  </w:style>
  <w:style w:type="paragraph" w:customStyle="1" w:styleId="Paragraph">
    <w:name w:val="Paragraph"/>
    <w:basedOn w:val="BodyTextIndent"/>
    <w:link w:val="ParagraphChar"/>
    <w:rsid w:val="00D17481"/>
    <w:pPr>
      <w:numPr>
        <w:ilvl w:val="1"/>
        <w:numId w:val="5"/>
      </w:numPr>
      <w:spacing w:before="120" w:after="120"/>
      <w:jc w:val="both"/>
      <w:outlineLvl w:val="1"/>
    </w:pPr>
    <w:rPr>
      <w:i w:val="0"/>
      <w:iCs w:val="0"/>
      <w:lang w:val="en-US"/>
    </w:rPr>
  </w:style>
  <w:style w:type="paragraph" w:customStyle="1" w:styleId="subpar">
    <w:name w:val="subpar"/>
    <w:basedOn w:val="BodyTextIndent3"/>
    <w:link w:val="subparChar"/>
    <w:rsid w:val="00D17481"/>
    <w:pPr>
      <w:numPr>
        <w:ilvl w:val="2"/>
        <w:numId w:val="5"/>
      </w:numPr>
      <w:spacing w:before="120"/>
      <w:jc w:val="both"/>
      <w:outlineLvl w:val="2"/>
    </w:pPr>
    <w:rPr>
      <w:sz w:val="24"/>
      <w:szCs w:val="20"/>
    </w:rPr>
  </w:style>
  <w:style w:type="paragraph" w:customStyle="1" w:styleId="SubSubPar">
    <w:name w:val="SubSubPar"/>
    <w:basedOn w:val="subpar"/>
    <w:rsid w:val="00D17481"/>
    <w:pPr>
      <w:numPr>
        <w:ilvl w:val="3"/>
      </w:numPr>
      <w:tabs>
        <w:tab w:val="clear" w:pos="1584"/>
        <w:tab w:val="left" w:pos="0"/>
        <w:tab w:val="num" w:pos="720"/>
      </w:tabs>
      <w:ind w:left="720" w:hanging="360"/>
    </w:pPr>
  </w:style>
  <w:style w:type="paragraph" w:styleId="BodyTextIndent3">
    <w:name w:val="Body Text Indent 3"/>
    <w:basedOn w:val="Normal"/>
    <w:link w:val="BodyTextIndent3Char"/>
    <w:uiPriority w:val="99"/>
    <w:semiHidden/>
    <w:unhideWhenUsed/>
    <w:rsid w:val="00D1748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17481"/>
    <w:rPr>
      <w:sz w:val="16"/>
      <w:szCs w:val="16"/>
    </w:rPr>
  </w:style>
  <w:style w:type="character" w:customStyle="1" w:styleId="Heading3Char">
    <w:name w:val="Heading 3 Char"/>
    <w:basedOn w:val="DefaultParagraphFont"/>
    <w:link w:val="Heading3"/>
    <w:uiPriority w:val="9"/>
    <w:semiHidden/>
    <w:rsid w:val="00071DA4"/>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semiHidden/>
    <w:rsid w:val="00071DA4"/>
    <w:rPr>
      <w:rFonts w:asciiTheme="majorHAnsi" w:eastAsiaTheme="majorEastAsia" w:hAnsiTheme="majorHAnsi" w:cstheme="majorBidi"/>
      <w:color w:val="243F60" w:themeColor="accent1" w:themeShade="7F"/>
    </w:rPr>
  </w:style>
  <w:style w:type="character" w:customStyle="1" w:styleId="ParagraphChar">
    <w:name w:val="Paragraph Char"/>
    <w:link w:val="Paragraph"/>
    <w:rsid w:val="00071DA4"/>
    <w:rPr>
      <w:sz w:val="24"/>
    </w:rPr>
  </w:style>
  <w:style w:type="paragraph" w:styleId="FootnoteText">
    <w:name w:val="footnote text"/>
    <w:basedOn w:val="Normal"/>
    <w:link w:val="FootnoteTextChar"/>
    <w:uiPriority w:val="99"/>
    <w:semiHidden/>
    <w:unhideWhenUsed/>
    <w:rsid w:val="002F2F87"/>
    <w:pPr>
      <w:keepNext/>
      <w:keepLines/>
      <w:spacing w:after="120"/>
      <w:ind w:left="288" w:hanging="288"/>
      <w:jc w:val="both"/>
    </w:pPr>
    <w:rPr>
      <w:rFonts w:eastAsiaTheme="minorEastAsia"/>
      <w:spacing w:val="-3"/>
    </w:rPr>
  </w:style>
  <w:style w:type="character" w:customStyle="1" w:styleId="FootnoteTextChar">
    <w:name w:val="Footnote Text Char"/>
    <w:basedOn w:val="DefaultParagraphFont"/>
    <w:link w:val="FootnoteText"/>
    <w:uiPriority w:val="99"/>
    <w:semiHidden/>
    <w:rsid w:val="002F2F87"/>
    <w:rPr>
      <w:rFonts w:eastAsiaTheme="minorEastAsia"/>
      <w:spacing w:val="-3"/>
    </w:rPr>
  </w:style>
  <w:style w:type="character" w:styleId="FootnoteReference">
    <w:name w:val="footnote reference"/>
    <w:basedOn w:val="DefaultParagraphFont"/>
    <w:uiPriority w:val="99"/>
    <w:semiHidden/>
    <w:unhideWhenUsed/>
    <w:rsid w:val="002F2F87"/>
    <w:rPr>
      <w:vertAlign w:val="superscript"/>
    </w:rPr>
  </w:style>
  <w:style w:type="paragraph" w:customStyle="1" w:styleId="FirstHeading">
    <w:name w:val="FirstHeading"/>
    <w:basedOn w:val="Normal"/>
    <w:link w:val="FirstHeadingChar"/>
    <w:rsid w:val="006F7FF4"/>
    <w:pPr>
      <w:keepNext/>
      <w:numPr>
        <w:numId w:val="7"/>
      </w:numPr>
      <w:tabs>
        <w:tab w:val="left" w:pos="0"/>
        <w:tab w:val="left" w:pos="90"/>
      </w:tabs>
      <w:spacing w:before="120" w:after="120"/>
    </w:pPr>
    <w:rPr>
      <w:b/>
      <w:noProof/>
      <w:sz w:val="24"/>
    </w:rPr>
  </w:style>
  <w:style w:type="paragraph" w:customStyle="1" w:styleId="SecHeading">
    <w:name w:val="SecHeading"/>
    <w:basedOn w:val="Normal"/>
    <w:next w:val="Paragraph"/>
    <w:link w:val="SecHeadingChar"/>
    <w:rsid w:val="006F7FF4"/>
    <w:pPr>
      <w:keepNext/>
      <w:numPr>
        <w:ilvl w:val="1"/>
        <w:numId w:val="7"/>
      </w:numPr>
      <w:spacing w:before="120" w:after="120"/>
    </w:pPr>
    <w:rPr>
      <w:b/>
      <w:sz w:val="24"/>
    </w:rPr>
  </w:style>
  <w:style w:type="paragraph" w:customStyle="1" w:styleId="SubHeading1">
    <w:name w:val="SubHeading1"/>
    <w:basedOn w:val="SecHeading"/>
    <w:rsid w:val="006F7FF4"/>
    <w:pPr>
      <w:numPr>
        <w:ilvl w:val="2"/>
      </w:numPr>
      <w:tabs>
        <w:tab w:val="clear" w:pos="1872"/>
        <w:tab w:val="num" w:pos="1080"/>
      </w:tabs>
      <w:ind w:left="1080" w:hanging="720"/>
    </w:pPr>
  </w:style>
  <w:style w:type="paragraph" w:customStyle="1" w:styleId="Subheading2">
    <w:name w:val="Subheading2"/>
    <w:basedOn w:val="SecHeading"/>
    <w:rsid w:val="006F7FF4"/>
    <w:pPr>
      <w:numPr>
        <w:ilvl w:val="3"/>
      </w:numPr>
      <w:tabs>
        <w:tab w:val="clear" w:pos="2376"/>
        <w:tab w:val="num" w:pos="720"/>
      </w:tabs>
      <w:ind w:left="720" w:hanging="360"/>
    </w:pPr>
  </w:style>
  <w:style w:type="character" w:customStyle="1" w:styleId="FirstHeadingChar">
    <w:name w:val="FirstHeading Char"/>
    <w:link w:val="FirstHeading"/>
    <w:rsid w:val="006F7FF4"/>
    <w:rPr>
      <w:b/>
      <w:noProof/>
      <w:sz w:val="24"/>
    </w:rPr>
  </w:style>
  <w:style w:type="character" w:customStyle="1" w:styleId="ChapterChar">
    <w:name w:val="Chapter Char"/>
    <w:link w:val="Chapter"/>
    <w:rsid w:val="006F7FF4"/>
    <w:rPr>
      <w:b/>
      <w:smallCaps/>
      <w:noProof/>
      <w:sz w:val="24"/>
    </w:rPr>
  </w:style>
  <w:style w:type="character" w:customStyle="1" w:styleId="SecHeadingChar">
    <w:name w:val="SecHeading Char"/>
    <w:link w:val="SecHeading"/>
    <w:rsid w:val="006F7FF4"/>
    <w:rPr>
      <w:b/>
      <w:sz w:val="24"/>
    </w:rPr>
  </w:style>
  <w:style w:type="character" w:customStyle="1" w:styleId="subparChar">
    <w:name w:val="subpar Char"/>
    <w:link w:val="subpar"/>
    <w:rsid w:val="006F7FF4"/>
    <w:rPr>
      <w:sz w:val="24"/>
    </w:rPr>
  </w:style>
  <w:style w:type="paragraph" w:styleId="NormalWeb">
    <w:name w:val="Normal (Web)"/>
    <w:basedOn w:val="Normal"/>
    <w:uiPriority w:val="99"/>
    <w:semiHidden/>
    <w:unhideWhenUsed/>
    <w:rsid w:val="000902C5"/>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paragraph" w:styleId="Heading3">
    <w:name w:val="heading 3"/>
    <w:basedOn w:val="Normal"/>
    <w:next w:val="Normal"/>
    <w:link w:val="Heading3Char"/>
    <w:uiPriority w:val="9"/>
    <w:semiHidden/>
    <w:unhideWhenUsed/>
    <w:qFormat/>
    <w:rsid w:val="00071DA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1748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71DA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link w:val="ListParagraphChar"/>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customStyle="1" w:styleId="Default">
    <w:name w:val="Default"/>
    <w:rsid w:val="009B2533"/>
    <w:pPr>
      <w:autoSpaceDE w:val="0"/>
      <w:autoSpaceDN w:val="0"/>
      <w:adjustRightInd w:val="0"/>
    </w:pPr>
    <w:rPr>
      <w:rFonts w:eastAsiaTheme="minorEastAsia"/>
      <w:color w:val="000000"/>
      <w:sz w:val="24"/>
      <w:szCs w:val="24"/>
      <w:lang w:eastAsia="ja-JP"/>
    </w:rPr>
  </w:style>
  <w:style w:type="character" w:customStyle="1" w:styleId="ListParagraphChar">
    <w:name w:val="List Paragraph Char"/>
    <w:basedOn w:val="DefaultParagraphFont"/>
    <w:link w:val="ListParagraph"/>
    <w:uiPriority w:val="34"/>
    <w:rsid w:val="009B2533"/>
  </w:style>
  <w:style w:type="character" w:styleId="Hyperlink">
    <w:name w:val="Hyperlink"/>
    <w:basedOn w:val="DefaultParagraphFont"/>
    <w:uiPriority w:val="99"/>
    <w:unhideWhenUsed/>
    <w:rsid w:val="00263A71"/>
    <w:rPr>
      <w:color w:val="0000FF" w:themeColor="hyperlink"/>
      <w:u w:val="single"/>
    </w:rPr>
  </w:style>
  <w:style w:type="character" w:customStyle="1" w:styleId="Heading4Char">
    <w:name w:val="Heading 4 Char"/>
    <w:basedOn w:val="DefaultParagraphFont"/>
    <w:link w:val="Heading4"/>
    <w:uiPriority w:val="9"/>
    <w:rsid w:val="00D17481"/>
    <w:rPr>
      <w:rFonts w:asciiTheme="majorHAnsi" w:eastAsiaTheme="majorEastAsia" w:hAnsiTheme="majorHAnsi" w:cstheme="majorBidi"/>
      <w:b/>
      <w:bCs/>
      <w:i/>
      <w:iCs/>
      <w:color w:val="4F81BD" w:themeColor="accent1"/>
    </w:rPr>
  </w:style>
  <w:style w:type="paragraph" w:customStyle="1" w:styleId="Chapter">
    <w:name w:val="Chapter"/>
    <w:basedOn w:val="Normal"/>
    <w:next w:val="Normal"/>
    <w:link w:val="ChapterChar"/>
    <w:autoRedefine/>
    <w:rsid w:val="00D17481"/>
    <w:pPr>
      <w:numPr>
        <w:numId w:val="5"/>
      </w:numPr>
      <w:tabs>
        <w:tab w:val="left" w:pos="1440"/>
      </w:tabs>
      <w:spacing w:before="240" w:after="240"/>
      <w:jc w:val="center"/>
    </w:pPr>
    <w:rPr>
      <w:b/>
      <w:smallCaps/>
      <w:noProof/>
      <w:sz w:val="24"/>
    </w:rPr>
  </w:style>
  <w:style w:type="paragraph" w:customStyle="1" w:styleId="Paragraph">
    <w:name w:val="Paragraph"/>
    <w:basedOn w:val="BodyTextIndent"/>
    <w:link w:val="ParagraphChar"/>
    <w:rsid w:val="00D17481"/>
    <w:pPr>
      <w:numPr>
        <w:ilvl w:val="1"/>
        <w:numId w:val="5"/>
      </w:numPr>
      <w:spacing w:before="120" w:after="120"/>
      <w:jc w:val="both"/>
      <w:outlineLvl w:val="1"/>
    </w:pPr>
    <w:rPr>
      <w:i w:val="0"/>
      <w:iCs w:val="0"/>
      <w:lang w:val="en-US"/>
    </w:rPr>
  </w:style>
  <w:style w:type="paragraph" w:customStyle="1" w:styleId="subpar">
    <w:name w:val="subpar"/>
    <w:basedOn w:val="BodyTextIndent3"/>
    <w:link w:val="subparChar"/>
    <w:rsid w:val="00D17481"/>
    <w:pPr>
      <w:numPr>
        <w:ilvl w:val="2"/>
        <w:numId w:val="5"/>
      </w:numPr>
      <w:spacing w:before="120"/>
      <w:jc w:val="both"/>
      <w:outlineLvl w:val="2"/>
    </w:pPr>
    <w:rPr>
      <w:sz w:val="24"/>
      <w:szCs w:val="20"/>
    </w:rPr>
  </w:style>
  <w:style w:type="paragraph" w:customStyle="1" w:styleId="SubSubPar">
    <w:name w:val="SubSubPar"/>
    <w:basedOn w:val="subpar"/>
    <w:rsid w:val="00D17481"/>
    <w:pPr>
      <w:numPr>
        <w:ilvl w:val="3"/>
      </w:numPr>
      <w:tabs>
        <w:tab w:val="clear" w:pos="1584"/>
        <w:tab w:val="left" w:pos="0"/>
        <w:tab w:val="num" w:pos="720"/>
      </w:tabs>
      <w:ind w:left="720" w:hanging="360"/>
    </w:pPr>
  </w:style>
  <w:style w:type="paragraph" w:styleId="BodyTextIndent3">
    <w:name w:val="Body Text Indent 3"/>
    <w:basedOn w:val="Normal"/>
    <w:link w:val="BodyTextIndent3Char"/>
    <w:uiPriority w:val="99"/>
    <w:semiHidden/>
    <w:unhideWhenUsed/>
    <w:rsid w:val="00D1748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17481"/>
    <w:rPr>
      <w:sz w:val="16"/>
      <w:szCs w:val="16"/>
    </w:rPr>
  </w:style>
  <w:style w:type="character" w:customStyle="1" w:styleId="Heading3Char">
    <w:name w:val="Heading 3 Char"/>
    <w:basedOn w:val="DefaultParagraphFont"/>
    <w:link w:val="Heading3"/>
    <w:uiPriority w:val="9"/>
    <w:semiHidden/>
    <w:rsid w:val="00071DA4"/>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semiHidden/>
    <w:rsid w:val="00071DA4"/>
    <w:rPr>
      <w:rFonts w:asciiTheme="majorHAnsi" w:eastAsiaTheme="majorEastAsia" w:hAnsiTheme="majorHAnsi" w:cstheme="majorBidi"/>
      <w:color w:val="243F60" w:themeColor="accent1" w:themeShade="7F"/>
    </w:rPr>
  </w:style>
  <w:style w:type="character" w:customStyle="1" w:styleId="ParagraphChar">
    <w:name w:val="Paragraph Char"/>
    <w:link w:val="Paragraph"/>
    <w:rsid w:val="00071DA4"/>
    <w:rPr>
      <w:sz w:val="24"/>
    </w:rPr>
  </w:style>
  <w:style w:type="paragraph" w:styleId="FootnoteText">
    <w:name w:val="footnote text"/>
    <w:basedOn w:val="Normal"/>
    <w:link w:val="FootnoteTextChar"/>
    <w:uiPriority w:val="99"/>
    <w:semiHidden/>
    <w:unhideWhenUsed/>
    <w:rsid w:val="002F2F87"/>
    <w:pPr>
      <w:keepNext/>
      <w:keepLines/>
      <w:spacing w:after="120"/>
      <w:ind w:left="288" w:hanging="288"/>
      <w:jc w:val="both"/>
    </w:pPr>
    <w:rPr>
      <w:rFonts w:eastAsiaTheme="minorEastAsia"/>
      <w:spacing w:val="-3"/>
    </w:rPr>
  </w:style>
  <w:style w:type="character" w:customStyle="1" w:styleId="FootnoteTextChar">
    <w:name w:val="Footnote Text Char"/>
    <w:basedOn w:val="DefaultParagraphFont"/>
    <w:link w:val="FootnoteText"/>
    <w:uiPriority w:val="99"/>
    <w:semiHidden/>
    <w:rsid w:val="002F2F87"/>
    <w:rPr>
      <w:rFonts w:eastAsiaTheme="minorEastAsia"/>
      <w:spacing w:val="-3"/>
    </w:rPr>
  </w:style>
  <w:style w:type="character" w:styleId="FootnoteReference">
    <w:name w:val="footnote reference"/>
    <w:basedOn w:val="DefaultParagraphFont"/>
    <w:uiPriority w:val="99"/>
    <w:semiHidden/>
    <w:unhideWhenUsed/>
    <w:rsid w:val="002F2F87"/>
    <w:rPr>
      <w:vertAlign w:val="superscript"/>
    </w:rPr>
  </w:style>
  <w:style w:type="paragraph" w:customStyle="1" w:styleId="FirstHeading">
    <w:name w:val="FirstHeading"/>
    <w:basedOn w:val="Normal"/>
    <w:link w:val="FirstHeadingChar"/>
    <w:rsid w:val="006F7FF4"/>
    <w:pPr>
      <w:keepNext/>
      <w:numPr>
        <w:numId w:val="7"/>
      </w:numPr>
      <w:tabs>
        <w:tab w:val="left" w:pos="0"/>
        <w:tab w:val="left" w:pos="90"/>
      </w:tabs>
      <w:spacing w:before="120" w:after="120"/>
    </w:pPr>
    <w:rPr>
      <w:b/>
      <w:noProof/>
      <w:sz w:val="24"/>
    </w:rPr>
  </w:style>
  <w:style w:type="paragraph" w:customStyle="1" w:styleId="SecHeading">
    <w:name w:val="SecHeading"/>
    <w:basedOn w:val="Normal"/>
    <w:next w:val="Paragraph"/>
    <w:link w:val="SecHeadingChar"/>
    <w:rsid w:val="006F7FF4"/>
    <w:pPr>
      <w:keepNext/>
      <w:numPr>
        <w:ilvl w:val="1"/>
        <w:numId w:val="7"/>
      </w:numPr>
      <w:spacing w:before="120" w:after="120"/>
    </w:pPr>
    <w:rPr>
      <w:b/>
      <w:sz w:val="24"/>
    </w:rPr>
  </w:style>
  <w:style w:type="paragraph" w:customStyle="1" w:styleId="SubHeading1">
    <w:name w:val="SubHeading1"/>
    <w:basedOn w:val="SecHeading"/>
    <w:rsid w:val="006F7FF4"/>
    <w:pPr>
      <w:numPr>
        <w:ilvl w:val="2"/>
      </w:numPr>
      <w:tabs>
        <w:tab w:val="clear" w:pos="1872"/>
        <w:tab w:val="num" w:pos="1080"/>
      </w:tabs>
      <w:ind w:left="1080" w:hanging="720"/>
    </w:pPr>
  </w:style>
  <w:style w:type="paragraph" w:customStyle="1" w:styleId="Subheading2">
    <w:name w:val="Subheading2"/>
    <w:basedOn w:val="SecHeading"/>
    <w:rsid w:val="006F7FF4"/>
    <w:pPr>
      <w:numPr>
        <w:ilvl w:val="3"/>
      </w:numPr>
      <w:tabs>
        <w:tab w:val="clear" w:pos="2376"/>
        <w:tab w:val="num" w:pos="720"/>
      </w:tabs>
      <w:ind w:left="720" w:hanging="360"/>
    </w:pPr>
  </w:style>
  <w:style w:type="character" w:customStyle="1" w:styleId="FirstHeadingChar">
    <w:name w:val="FirstHeading Char"/>
    <w:link w:val="FirstHeading"/>
    <w:rsid w:val="006F7FF4"/>
    <w:rPr>
      <w:b/>
      <w:noProof/>
      <w:sz w:val="24"/>
    </w:rPr>
  </w:style>
  <w:style w:type="character" w:customStyle="1" w:styleId="ChapterChar">
    <w:name w:val="Chapter Char"/>
    <w:link w:val="Chapter"/>
    <w:rsid w:val="006F7FF4"/>
    <w:rPr>
      <w:b/>
      <w:smallCaps/>
      <w:noProof/>
      <w:sz w:val="24"/>
    </w:rPr>
  </w:style>
  <w:style w:type="character" w:customStyle="1" w:styleId="SecHeadingChar">
    <w:name w:val="SecHeading Char"/>
    <w:link w:val="SecHeading"/>
    <w:rsid w:val="006F7FF4"/>
    <w:rPr>
      <w:b/>
      <w:sz w:val="24"/>
    </w:rPr>
  </w:style>
  <w:style w:type="character" w:customStyle="1" w:styleId="subparChar">
    <w:name w:val="subpar Char"/>
    <w:link w:val="subpar"/>
    <w:rsid w:val="006F7FF4"/>
    <w:rPr>
      <w:sz w:val="24"/>
    </w:rPr>
  </w:style>
  <w:style w:type="paragraph" w:styleId="NormalWeb">
    <w:name w:val="Normal (Web)"/>
    <w:basedOn w:val="Normal"/>
    <w:uiPriority w:val="99"/>
    <w:semiHidden/>
    <w:unhideWhenUsed/>
    <w:rsid w:val="000902C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gnaciod@iadb.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ustomXml" Target="../customXml/item5.xml"/><Relationship Id="rId7" Type="http://schemas.microsoft.com/office/2007/relationships/stylesWithEffects" Target="stylesWithEffects.xml"/><Relationship Id="rId12" Type="http://schemas.openxmlformats.org/officeDocument/2006/relationships/hyperlink" Target="mailto:ignaciod@iadb.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gnaciod@iadb.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gnaciod@iadb.org" TargetMode="External"/><Relationship Id="rId23" Type="http://schemas.openxmlformats.org/officeDocument/2006/relationships/customXml" Target="../customXml/item7.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gnaciod@iadb.org" TargetMode="Externa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0102ec3d50b4e7ef566a89942b7337f4">
  <xsd:schema xmlns:xsd="http://www.w3.org/2001/XMLSchema" xmlns:xs="http://www.w3.org/2001/XMLSchema" xmlns:p="http://schemas.microsoft.com/office/2006/metadata/properties" xmlns:ns2="cdc7663a-08f0-4737-9e8c-148ce897a09c" targetNamespace="http://schemas.microsoft.com/office/2006/metadata/properties" ma:root="true" ma:fieldsID="4a2b00a3559290db0aee23e76ac17fb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39739504</IDBDocs_x0020_Number>
    <TaxCatchAll xmlns="cdc7663a-08f0-4737-9e8c-148ce897a09c">
      <Value>81</Value>
    </TaxCatchAll>
    <Phase xmlns="cdc7663a-08f0-4737-9e8c-148ce897a09c" xsi:nil="true"/>
    <SISCOR_x0020_Number xmlns="cdc7663a-08f0-4737-9e8c-148ce897a09c" xsi:nil="true"/>
    <Division_x0020_or_x0020_Unit xmlns="cdc7663a-08f0-4737-9e8c-148ce897a09c">IFD/CTI</Division_x0020_or_x0020_Unit>
    <Approval_x0020_Number xmlns="cdc7663a-08f0-4737-9e8c-148ce897a09c" xsi:nil="true"/>
    <Document_x0020_Author xmlns="cdc7663a-08f0-4737-9e8c-148ce897a09c">De Leon Delgado, Ignacio Luis</Document_x0020_Author>
    <Fiscal_x0020_Year_x0020_IDB xmlns="cdc7663a-08f0-4737-9e8c-148ce897a09c">2015</Fiscal_x0020_Year_x0020_IDB>
    <Other_x0020_Author xmlns="cdc7663a-08f0-4737-9e8c-148ce897a09c" xsi:nil="true"/>
    <Project_x0020_Number xmlns="cdc7663a-08f0-4737-9e8c-148ce897a09c">N/A</Project_x0020_Number>
    <Package_x0020_Code xmlns="cdc7663a-08f0-4737-9e8c-148ce897a09c" xsi:nil="true"/>
    <Key_x0020_Document xmlns="cdc7663a-08f0-4737-9e8c-148ce897a09c">false</Key_x0020_Document>
    <Migration_x0020_Info xmlns="cdc7663a-08f0-4737-9e8c-148ce897a09c">&lt;Data&gt;&lt;APPLICATION&gt;MS WORD&lt;/APPLICATION&gt;&lt;STAGE_CODE&gt;TC-DOCUMENT&lt;/STAGE_CODE&gt;&lt;USER_STAGE&gt;Approved TC document&lt;/USER_STAGE&gt;&lt;PD_OBJ_TYPE&gt;0&lt;/PD_OBJ_TYPE&gt;&lt;MAKERECORD&gt;Y&lt;/MAKERECORD&gt;&lt;/Data&gt;</Migration_x0020_Info>
    <Operation_x0020_Type xmlns="cdc7663a-08f0-4737-9e8c-148ce897a09c" xsi:nil="true"/>
    <Record_x0020_Number xmlns="cdc7663a-08f0-4737-9e8c-148ce897a09c" xsi:nil="true"/>
    <TaxKeywordTaxHTField xmlns="cdc7663a-08f0-4737-9e8c-148ce897a09c">
      <Terms xmlns="http://schemas.microsoft.com/office/infopath/2007/PartnerControls"/>
    </TaxKeywordTaxHTField>
    <Document_x0020_Language_x0020_IDB xmlns="cdc7663a-08f0-4737-9e8c-148ce897a09c">English</Document_x0020_Language_x0020_IDB>
    <Identifier xmlns="cdc7663a-08f0-4737-9e8c-148ce897a09c"> ANNEX</Identifier>
    <Disclosure_x0020_Activity xmlns="cdc7663a-08f0-4737-9e8c-148ce897a09c">Approved TC document</Disclosure_x0020_Activity>
    <Webtopic xmlns="cdc7663a-08f0-4737-9e8c-148ce897a09c">Science and Technology</Webtopic>
    <Issue_x0020_Date xmlns="cdc7663a-08f0-4737-9e8c-148ce897a09c" xsi:nil="true"/>
    <Disclosed xmlns="cdc7663a-08f0-4737-9e8c-148ce897a09c">false</Disclosed>
    <Publication_x0020_Type xmlns="cdc7663a-08f0-4737-9e8c-148ce897a09c" xsi:nil="true"/>
    <Abstract xmlns="cdc7663a-08f0-4737-9e8c-148ce897a09c" xsi:nil="true"/>
    <KP_x0020_Topics xmlns="cdc7663a-08f0-4737-9e8c-148ce897a09c" xsi:nil="true"/>
    <Editor1 xmlns="cdc7663a-08f0-4737-9e8c-148ce897a09c" xsi:nil="true"/>
    <Region xmlns="cdc7663a-08f0-4737-9e8c-148ce897a09c" xsi:nil="true"/>
    <Publishing_x0020_Hou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EC1603F0-3B7F-413D-AEAD-85D55EFDEA17}"/>
</file>

<file path=customXml/itemProps2.xml><?xml version="1.0" encoding="utf-8"?>
<ds:datastoreItem xmlns:ds="http://schemas.openxmlformats.org/officeDocument/2006/customXml" ds:itemID="{64F497C8-472B-4EB4-80F3-40D80F78CC0A}"/>
</file>

<file path=customXml/itemProps3.xml><?xml version="1.0" encoding="utf-8"?>
<ds:datastoreItem xmlns:ds="http://schemas.openxmlformats.org/officeDocument/2006/customXml" ds:itemID="{69CA715C-592A-494E-9B89-2C3E1A0381AA}"/>
</file>

<file path=customXml/itemProps4.xml><?xml version="1.0" encoding="utf-8"?>
<ds:datastoreItem xmlns:ds="http://schemas.openxmlformats.org/officeDocument/2006/customXml" ds:itemID="{FDE8E58F-7B41-4F70-A94B-5B1EAF563FCC}"/>
</file>

<file path=customXml/itemProps5.xml><?xml version="1.0" encoding="utf-8"?>
<ds:datastoreItem xmlns:ds="http://schemas.openxmlformats.org/officeDocument/2006/customXml" ds:itemID="{C20A276F-B470-4102-A6DD-F34CA3F4E4DA}"/>
</file>

<file path=customXml/itemProps6.xml><?xml version="1.0" encoding="utf-8"?>
<ds:datastoreItem xmlns:ds="http://schemas.openxmlformats.org/officeDocument/2006/customXml" ds:itemID="{2D88C020-4DA5-48CF-B7D0-A55105AD7D92}"/>
</file>

<file path=customXml/itemProps7.xml><?xml version="1.0" encoding="utf-8"?>
<ds:datastoreItem xmlns:ds="http://schemas.openxmlformats.org/officeDocument/2006/customXml" ds:itemID="{CCE2C9AB-7D8A-4752-BF7C-7BF5511D07F0}"/>
</file>

<file path=docProps/app.xml><?xml version="1.0" encoding="utf-8"?>
<Properties xmlns="http://schemas.openxmlformats.org/officeDocument/2006/extended-properties" xmlns:vt="http://schemas.openxmlformats.org/officeDocument/2006/docPropsVTypes">
  <Template>Normal.dotm</Template>
  <TotalTime>4</TotalTime>
  <Pages>22</Pages>
  <Words>5447</Words>
  <Characters>31762</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37135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 - Terms of Reference (RG-T2627)</dc:title>
  <dc:creator>ITS/ITC</dc:creator>
  <cp:keywords/>
  <cp:lastModifiedBy>IADB</cp:lastModifiedBy>
  <cp:revision>3</cp:revision>
  <cp:lastPrinted>2014-05-02T19:40:00Z</cp:lastPrinted>
  <dcterms:created xsi:type="dcterms:W3CDTF">2015-07-17T21:08:00Z</dcterms:created>
  <dcterms:modified xsi:type="dcterms:W3CDTF">2015-07-17T21:11:00Z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0x0101001A458A224826124E8B45B1D613300CFC00BCF8896E1841C842949D0F901AA0D771</vt:lpwstr>
  </property>
  <property fmtid="{D5CDD505-2E9C-101B-9397-08002B2CF9AE}" pid="3" name="Function Operations IDB">
    <vt:lpwstr>81;#IDBDocs|cca77002-e150-4b2d-ab1f-1d7a7cdcae16</vt:lpwstr>
  </property>
  <property fmtid="{D5CDD505-2E9C-101B-9397-08002B2CF9AE}" pid="4" name="TaxKeyword">
    <vt:lpwstr/>
  </property>
  <property fmtid="{D5CDD505-2E9C-101B-9397-08002B2CF9AE}" pid="5" name="Sub_x002d_Sector">
    <vt:lpwstr/>
  </property>
  <property fmtid="{D5CDD505-2E9C-101B-9397-08002B2CF9AE}" pid="8" name="Fund IDB">
    <vt:lpwstr/>
  </property>
  <property fmtid="{D5CDD505-2E9C-101B-9397-08002B2CF9AE}" pid="9" name="Country">
    <vt:lpwstr/>
  </property>
  <property fmtid="{D5CDD505-2E9C-101B-9397-08002B2CF9AE}" pid="10" name="Series_x0020_Operations_x0020_IDB">
    <vt:lpwstr/>
  </property>
  <property fmtid="{D5CDD505-2E9C-101B-9397-08002B2CF9AE}" pid="11" name="Sector IDB">
    <vt:lpwstr/>
  </property>
  <property fmtid="{D5CDD505-2E9C-101B-9397-08002B2CF9AE}" pid="12" name="Series Operations IDB">
    <vt:lpwstr/>
  </property>
  <property fmtid="{D5CDD505-2E9C-101B-9397-08002B2CF9AE}" pid="13" name="Sub-Sector">
    <vt:lpwstr/>
  </property>
  <property fmtid="{D5CDD505-2E9C-101B-9397-08002B2CF9AE}" pid="14" name="To:">
    <vt:lpwstr/>
  </property>
  <property fmtid="{D5CDD505-2E9C-101B-9397-08002B2CF9AE}" pid="15" name="From:">
    <vt:lpwstr/>
  </property>
</Properties>
</file>