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77AAC" w:rsidRDefault="00E77AAC">
      <w:pPr>
        <w:spacing w:line="460" w:lineRule="exact"/>
        <w:ind w:left="639"/>
        <w:rPr>
          <w:rFonts w:ascii="Tahoma" w:eastAsia="Tahoma" w:hAnsi="Tahoma" w:cs="Tahoma"/>
          <w:b/>
          <w:position w:val="-1"/>
          <w:sz w:val="40"/>
          <w:szCs w:val="40"/>
        </w:rPr>
      </w:pPr>
      <w:bookmarkStart w:id="0" w:name="_GoBack"/>
      <w:bookmarkEnd w:id="0"/>
    </w:p>
    <w:tbl>
      <w:tblPr>
        <w:tblW w:w="10476" w:type="dxa"/>
        <w:tblInd w:w="279" w:type="dxa"/>
        <w:tblCellMar>
          <w:left w:w="70" w:type="dxa"/>
          <w:right w:w="70" w:type="dxa"/>
        </w:tblCellMar>
        <w:tblLook w:val="04A0"/>
      </w:tblPr>
      <w:tblGrid>
        <w:gridCol w:w="4996"/>
        <w:gridCol w:w="523"/>
        <w:gridCol w:w="135"/>
        <w:gridCol w:w="268"/>
        <w:gridCol w:w="462"/>
        <w:gridCol w:w="181"/>
        <w:gridCol w:w="2813"/>
        <w:gridCol w:w="238"/>
        <w:gridCol w:w="237"/>
        <w:gridCol w:w="14"/>
        <w:gridCol w:w="167"/>
        <w:gridCol w:w="14"/>
        <w:gridCol w:w="167"/>
        <w:gridCol w:w="14"/>
        <w:gridCol w:w="247"/>
      </w:tblGrid>
      <w:tr w:rsidR="00E77AAC" w:rsidRPr="0069586C" w:rsidTr="00962298">
        <w:trPr>
          <w:trHeight w:val="772"/>
        </w:trPr>
        <w:tc>
          <w:tcPr>
            <w:tcW w:w="10476" w:type="dxa"/>
            <w:gridSpan w:val="15"/>
            <w:tcBorders>
              <w:top w:val="single" w:sz="4" w:space="0" w:color="auto"/>
              <w:left w:val="single" w:sz="4" w:space="0" w:color="auto"/>
              <w:bottom w:val="single" w:sz="4" w:space="0" w:color="auto"/>
              <w:right w:val="single" w:sz="4" w:space="0" w:color="auto"/>
            </w:tcBorders>
            <w:shd w:val="clear" w:color="000000" w:fill="3366FF"/>
            <w:vAlign w:val="center"/>
            <w:hideMark/>
          </w:tcPr>
          <w:p w:rsidR="00E77AAC" w:rsidRPr="00E77AAC" w:rsidRDefault="002701E1" w:rsidP="00AC2B9D">
            <w:pPr>
              <w:jc w:val="center"/>
              <w:rPr>
                <w:rFonts w:ascii="Arial Narrow" w:hAnsi="Arial Narrow"/>
                <w:b/>
                <w:bCs/>
                <w:color w:val="FFFFFF"/>
                <w:lang w:val="es-VE" w:eastAsia="es-VE"/>
              </w:rPr>
            </w:pPr>
            <w:bookmarkStart w:id="1" w:name="OLE_LINK1"/>
            <w:r>
              <w:rPr>
                <w:noProof/>
                <w:color w:val="000000"/>
                <w:lang w:val="es-VE" w:eastAsia="es-VE"/>
              </w:rPr>
              <w:drawing>
                <wp:anchor distT="0" distB="5207" distL="126492" distR="117729" simplePos="0" relativeHeight="251657728" behindDoc="0" locked="0" layoutInCell="1" allowOverlap="1">
                  <wp:simplePos x="0" y="0"/>
                  <wp:positionH relativeFrom="column">
                    <wp:posOffset>77597</wp:posOffset>
                  </wp:positionH>
                  <wp:positionV relativeFrom="paragraph">
                    <wp:posOffset>40005</wp:posOffset>
                  </wp:positionV>
                  <wp:extent cx="813308" cy="395732"/>
                  <wp:effectExtent l="38100" t="0" r="24892" b="0"/>
                  <wp:wrapNone/>
                  <wp:docPr id="2"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n 32"/>
                          <pic:cNvPicPr>
                            <a:picLocks/>
                          </pic:cNvPicPr>
                        </pic:nvPicPr>
                        <pic:blipFill>
                          <a:blip r:embed="rId8" cstate="print">
                            <a:extLst/>
                          </a:blip>
                          <a:srcRect/>
                          <a:stretch>
                            <a:fillRect/>
                          </a:stretch>
                        </pic:blipFill>
                        <pic:spPr bwMode="auto">
                          <a:xfrm>
                            <a:off x="0" y="0"/>
                            <a:ext cx="813308" cy="395732"/>
                          </a:xfrm>
                          <a:prstGeom prst="rect">
                            <a:avLst/>
                          </a:prstGeom>
                          <a:pattFill prst="pct90">
                            <a:fgClr>
                              <a:schemeClr val="accent5"/>
                            </a:fgClr>
                            <a:bgClr>
                              <a:schemeClr val="bg1"/>
                            </a:bgClr>
                          </a:pattFill>
                          <a:ln>
                            <a:noFill/>
                          </a:ln>
                          <a:effectLst>
                            <a:glow>
                              <a:srgbClr val="0070C0"/>
                            </a:glow>
                            <a:outerShdw sx="124000" sy="124000" algn="ctr" rotWithShape="0">
                              <a:srgbClr val="0070C0">
                                <a:alpha val="0"/>
                              </a:srgbClr>
                            </a:outerShdw>
                            <a:reflection stA="0" endPos="65000" dist="50800" dir="5400000" sy="-100000" algn="bl" rotWithShape="0"/>
                          </a:effectLst>
                        </pic:spPr>
                      </pic:pic>
                    </a:graphicData>
                  </a:graphic>
                </wp:anchor>
              </w:drawing>
            </w:r>
            <w:r w:rsidR="00E77AAC" w:rsidRPr="00E77AAC">
              <w:rPr>
                <w:rFonts w:ascii="Arial Narrow" w:hAnsi="Arial Narrow"/>
                <w:b/>
                <w:bCs/>
                <w:color w:val="FFFFFF"/>
                <w:lang w:val="es-VE" w:eastAsia="es-VE"/>
              </w:rPr>
              <w:t>Banco Interamericano de Desarrollo</w:t>
            </w:r>
            <w:r w:rsidR="00E77AAC" w:rsidRPr="00E77AAC">
              <w:rPr>
                <w:rFonts w:ascii="Arial Narrow" w:hAnsi="Arial Narrow"/>
                <w:b/>
                <w:bCs/>
                <w:color w:val="FFFFFF"/>
                <w:lang w:val="es-VE" w:eastAsia="es-VE"/>
              </w:rPr>
              <w:br/>
              <w:t>Informe de Terminación del Proyecto -2006PCR</w:t>
            </w:r>
            <w:r w:rsidR="00E77AAC" w:rsidRPr="00E77AAC">
              <w:rPr>
                <w:rFonts w:ascii="Arial Narrow" w:hAnsi="Arial Narrow"/>
                <w:b/>
                <w:bCs/>
                <w:color w:val="FFFFFF"/>
                <w:lang w:val="es-VE" w:eastAsia="es-VE"/>
              </w:rPr>
              <w:br/>
              <w:t>Evaluación del Prestatario</w:t>
            </w:r>
          </w:p>
        </w:tc>
      </w:tr>
      <w:tr w:rsidR="00E77AAC" w:rsidRPr="00942EFC" w:rsidTr="00962298">
        <w:trPr>
          <w:trHeight w:val="254"/>
        </w:trPr>
        <w:tc>
          <w:tcPr>
            <w:tcW w:w="1047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E77AAC" w:rsidRPr="005316BD" w:rsidRDefault="00E77AAC" w:rsidP="00841DE8">
            <w:pPr>
              <w:rPr>
                <w:rFonts w:ascii="Arial Narrow" w:hAnsi="Arial Narrow"/>
                <w:color w:val="000000"/>
                <w:lang w:eastAsia="es-VE"/>
              </w:rPr>
            </w:pPr>
            <w:r w:rsidRPr="00E77AAC">
              <w:rPr>
                <w:rFonts w:ascii="Arial Narrow" w:hAnsi="Arial Narrow"/>
                <w:color w:val="000000"/>
                <w:lang w:val="es-VE" w:eastAsia="es-VE"/>
              </w:rPr>
              <w:t xml:space="preserve">Nombre del Proyecto: Programa: </w:t>
            </w:r>
            <w:r w:rsidR="00841DE8">
              <w:rPr>
                <w:rFonts w:ascii="Arial Narrow" w:hAnsi="Arial Narrow"/>
                <w:color w:val="000000"/>
                <w:lang w:val="es-VE" w:eastAsia="es-VE"/>
              </w:rPr>
              <w:t>FORTALECIMIENTO DE LAS CAPACIDADES NACIONALES PARA EL MANEJO Y DISPOSICIÓN FINAL DE  LOS RESIDUOS Y DESECHOS SOLIDO</w:t>
            </w:r>
            <w:r w:rsidR="0073332A">
              <w:rPr>
                <w:rFonts w:ascii="Arial Narrow" w:hAnsi="Arial Narrow"/>
                <w:color w:val="000000"/>
                <w:lang w:val="es-VE" w:eastAsia="es-VE"/>
              </w:rPr>
              <w:t>S</w:t>
            </w:r>
            <w:r w:rsidRPr="00E77AAC">
              <w:rPr>
                <w:rFonts w:ascii="Arial Narrow" w:hAnsi="Arial Narrow"/>
                <w:color w:val="000000"/>
                <w:lang w:val="es-VE" w:eastAsia="es-VE"/>
              </w:rPr>
              <w:t xml:space="preserve">. </w:t>
            </w:r>
            <w:r w:rsidR="00841DE8">
              <w:rPr>
                <w:rFonts w:ascii="Arial Narrow" w:hAnsi="Arial Narrow"/>
                <w:color w:val="000000"/>
                <w:lang w:eastAsia="es-VE"/>
              </w:rPr>
              <w:t>2322</w:t>
            </w:r>
            <w:r>
              <w:rPr>
                <w:rFonts w:ascii="Arial Narrow" w:hAnsi="Arial Narrow"/>
                <w:color w:val="000000"/>
                <w:lang w:eastAsia="es-VE"/>
              </w:rPr>
              <w:t>- OC/VE</w:t>
            </w:r>
          </w:p>
        </w:tc>
      </w:tr>
      <w:tr w:rsidR="00E77AAC" w:rsidRPr="0069586C" w:rsidTr="00962298">
        <w:trPr>
          <w:trHeight w:val="254"/>
        </w:trPr>
        <w:tc>
          <w:tcPr>
            <w:tcW w:w="1047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E77AAC" w:rsidRPr="00E77AAC" w:rsidRDefault="00E77AAC" w:rsidP="0073332A">
            <w:pPr>
              <w:tabs>
                <w:tab w:val="left" w:pos="6230"/>
              </w:tabs>
              <w:rPr>
                <w:rFonts w:ascii="Arial Narrow" w:hAnsi="Arial Narrow"/>
                <w:color w:val="000000"/>
                <w:lang w:val="es-VE" w:eastAsia="es-VE"/>
              </w:rPr>
            </w:pPr>
            <w:r w:rsidRPr="00E77AAC">
              <w:rPr>
                <w:rFonts w:ascii="Arial Narrow" w:hAnsi="Arial Narrow"/>
                <w:color w:val="000000"/>
                <w:lang w:val="es-VE" w:eastAsia="es-VE"/>
              </w:rPr>
              <w:t xml:space="preserve">Agencia(s) Ejecutora(s): Ministerio del </w:t>
            </w:r>
            <w:r w:rsidR="00135C58">
              <w:rPr>
                <w:rFonts w:ascii="Arial Narrow" w:hAnsi="Arial Narrow"/>
                <w:color w:val="000000"/>
                <w:lang w:val="es-VE" w:eastAsia="es-VE"/>
              </w:rPr>
              <w:t xml:space="preserve">Poder Popular para el Ambiente </w:t>
            </w:r>
            <w:r w:rsidRPr="00E77AAC">
              <w:rPr>
                <w:rFonts w:ascii="Arial Narrow" w:hAnsi="Arial Narrow"/>
                <w:color w:val="000000"/>
                <w:lang w:val="es-VE" w:eastAsia="es-VE"/>
              </w:rPr>
              <w:t xml:space="preserve">hoy Ministerio del Poder Popular para el </w:t>
            </w:r>
            <w:r w:rsidR="00135C58" w:rsidRPr="00E77AAC">
              <w:rPr>
                <w:rFonts w:ascii="Arial Narrow" w:hAnsi="Arial Narrow"/>
                <w:color w:val="000000"/>
                <w:lang w:val="es-VE" w:eastAsia="es-VE"/>
              </w:rPr>
              <w:t>Ecosocialismo</w:t>
            </w:r>
            <w:r w:rsidRPr="00E77AAC">
              <w:rPr>
                <w:rFonts w:ascii="Arial Narrow" w:hAnsi="Arial Narrow"/>
                <w:color w:val="000000"/>
                <w:lang w:val="es-VE" w:eastAsia="es-VE"/>
              </w:rPr>
              <w:t xml:space="preserve"> y Agua</w:t>
            </w:r>
            <w:r w:rsidR="00841DE8">
              <w:rPr>
                <w:rFonts w:ascii="Arial Narrow" w:hAnsi="Arial Narrow"/>
                <w:color w:val="000000"/>
                <w:lang w:val="es-VE" w:eastAsia="es-VE"/>
              </w:rPr>
              <w:t>s</w:t>
            </w:r>
            <w:r w:rsidRPr="00E77AAC">
              <w:rPr>
                <w:rFonts w:ascii="Arial Narrow" w:hAnsi="Arial Narrow"/>
                <w:color w:val="000000"/>
                <w:lang w:val="es-VE" w:eastAsia="es-VE"/>
              </w:rPr>
              <w:t>.</w:t>
            </w:r>
          </w:p>
        </w:tc>
      </w:tr>
      <w:tr w:rsidR="00E77AAC" w:rsidRPr="0069586C" w:rsidTr="00962298">
        <w:trPr>
          <w:trHeight w:val="254"/>
        </w:trPr>
        <w:tc>
          <w:tcPr>
            <w:tcW w:w="1047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Prestatario: Banco Interamericano de Desarrollo</w:t>
            </w:r>
          </w:p>
        </w:tc>
      </w:tr>
      <w:tr w:rsidR="00E77AAC" w:rsidRPr="00942EFC" w:rsidTr="00962298">
        <w:trPr>
          <w:trHeight w:val="254"/>
        </w:trPr>
        <w:tc>
          <w:tcPr>
            <w:tcW w:w="56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7AAC" w:rsidRPr="00E77AAC" w:rsidRDefault="00E77AAC" w:rsidP="00841DE8">
            <w:pPr>
              <w:rPr>
                <w:rFonts w:ascii="Arial Narrow" w:hAnsi="Arial Narrow"/>
                <w:color w:val="000000"/>
                <w:lang w:val="es-VE" w:eastAsia="es-VE"/>
              </w:rPr>
            </w:pPr>
            <w:r w:rsidRPr="00E77AAC">
              <w:rPr>
                <w:rFonts w:ascii="Arial Narrow" w:hAnsi="Arial Narrow"/>
                <w:color w:val="000000"/>
                <w:lang w:val="es-VE" w:eastAsia="es-VE"/>
              </w:rPr>
              <w:t>Fecha de Aprobación del Proyecto: 2</w:t>
            </w:r>
            <w:r w:rsidR="00841DE8">
              <w:rPr>
                <w:rFonts w:ascii="Arial Narrow" w:hAnsi="Arial Narrow"/>
                <w:color w:val="000000"/>
                <w:lang w:val="es-VE" w:eastAsia="es-VE"/>
              </w:rPr>
              <w:t>1</w:t>
            </w:r>
            <w:r w:rsidRPr="00E77AAC">
              <w:rPr>
                <w:rFonts w:ascii="Arial Narrow" w:hAnsi="Arial Narrow"/>
                <w:color w:val="000000"/>
                <w:lang w:val="es-VE" w:eastAsia="es-VE"/>
              </w:rPr>
              <w:t>/1</w:t>
            </w:r>
            <w:r w:rsidR="00841DE8">
              <w:rPr>
                <w:rFonts w:ascii="Arial Narrow" w:hAnsi="Arial Narrow"/>
                <w:color w:val="000000"/>
                <w:lang w:val="es-VE" w:eastAsia="es-VE"/>
              </w:rPr>
              <w:t>2</w:t>
            </w:r>
            <w:r w:rsidRPr="00E77AAC">
              <w:rPr>
                <w:rFonts w:ascii="Arial Narrow" w:hAnsi="Arial Narrow"/>
                <w:color w:val="000000"/>
                <w:lang w:val="es-VE" w:eastAsia="es-VE"/>
              </w:rPr>
              <w:t>/20</w:t>
            </w:r>
            <w:r w:rsidR="00841DE8">
              <w:rPr>
                <w:rFonts w:ascii="Arial Narrow" w:hAnsi="Arial Narrow"/>
                <w:color w:val="000000"/>
                <w:lang w:val="es-VE" w:eastAsia="es-VE"/>
              </w:rPr>
              <w:t>10</w:t>
            </w:r>
          </w:p>
        </w:tc>
        <w:tc>
          <w:tcPr>
            <w:tcW w:w="4822" w:type="dxa"/>
            <w:gridSpan w:val="12"/>
            <w:tcBorders>
              <w:top w:val="single" w:sz="4" w:space="0" w:color="auto"/>
              <w:left w:val="nil"/>
              <w:bottom w:val="single" w:sz="4" w:space="0" w:color="auto"/>
              <w:right w:val="single" w:sz="4" w:space="0" w:color="auto"/>
            </w:tcBorders>
            <w:shd w:val="clear" w:color="auto" w:fill="auto"/>
            <w:vAlign w:val="center"/>
            <w:hideMark/>
          </w:tcPr>
          <w:p w:rsidR="00E77AAC" w:rsidRPr="005316BD" w:rsidRDefault="00E77AAC" w:rsidP="0073332A">
            <w:pPr>
              <w:rPr>
                <w:rFonts w:ascii="Arial Narrow" w:hAnsi="Arial Narrow"/>
                <w:color w:val="000000"/>
                <w:lang w:eastAsia="es-VE"/>
              </w:rPr>
            </w:pPr>
            <w:r w:rsidRPr="005316BD">
              <w:rPr>
                <w:rFonts w:ascii="Arial Narrow" w:hAnsi="Arial Narrow"/>
                <w:color w:val="000000"/>
                <w:lang w:eastAsia="es-VE"/>
              </w:rPr>
              <w:t>Fecha</w:t>
            </w:r>
            <w:r w:rsidR="00841DE8">
              <w:rPr>
                <w:rFonts w:ascii="Arial Narrow" w:hAnsi="Arial Narrow"/>
                <w:color w:val="000000"/>
                <w:lang w:eastAsia="es-VE"/>
              </w:rPr>
              <w:t xml:space="preserve"> </w:t>
            </w:r>
            <w:r w:rsidRPr="005316BD">
              <w:rPr>
                <w:rFonts w:ascii="Arial Narrow" w:hAnsi="Arial Narrow"/>
                <w:color w:val="000000"/>
                <w:lang w:eastAsia="es-VE"/>
              </w:rPr>
              <w:t>Efectividad</w:t>
            </w:r>
            <w:r w:rsidR="00841DE8">
              <w:rPr>
                <w:rFonts w:ascii="Arial Narrow" w:hAnsi="Arial Narrow"/>
                <w:color w:val="000000"/>
                <w:lang w:eastAsia="es-VE"/>
              </w:rPr>
              <w:t xml:space="preserve"> Contrato: 21</w:t>
            </w:r>
            <w:r>
              <w:rPr>
                <w:rFonts w:ascii="Arial Narrow" w:hAnsi="Arial Narrow"/>
                <w:color w:val="000000"/>
                <w:lang w:eastAsia="es-VE"/>
              </w:rPr>
              <w:t>/</w:t>
            </w:r>
            <w:r w:rsidR="0073332A">
              <w:rPr>
                <w:rFonts w:ascii="Arial Narrow" w:hAnsi="Arial Narrow"/>
                <w:color w:val="000000"/>
                <w:lang w:eastAsia="es-VE"/>
              </w:rPr>
              <w:t>06</w:t>
            </w:r>
            <w:r>
              <w:rPr>
                <w:rFonts w:ascii="Arial Narrow" w:hAnsi="Arial Narrow"/>
                <w:color w:val="000000"/>
                <w:lang w:eastAsia="es-VE"/>
              </w:rPr>
              <w:t>/</w:t>
            </w:r>
            <w:r w:rsidRPr="005316BD">
              <w:rPr>
                <w:rFonts w:ascii="Arial Narrow" w:hAnsi="Arial Narrow"/>
                <w:color w:val="000000"/>
                <w:lang w:eastAsia="es-VE"/>
              </w:rPr>
              <w:t>20</w:t>
            </w:r>
            <w:r w:rsidR="00841DE8">
              <w:rPr>
                <w:rFonts w:ascii="Arial Narrow" w:hAnsi="Arial Narrow"/>
                <w:color w:val="000000"/>
                <w:lang w:eastAsia="es-VE"/>
              </w:rPr>
              <w:t>1</w:t>
            </w:r>
            <w:r w:rsidR="0073332A">
              <w:rPr>
                <w:rFonts w:ascii="Arial Narrow" w:hAnsi="Arial Narrow"/>
                <w:color w:val="000000"/>
                <w:lang w:eastAsia="es-VE"/>
              </w:rPr>
              <w:t>6</w:t>
            </w:r>
          </w:p>
        </w:tc>
      </w:tr>
      <w:tr w:rsidR="00E77AAC" w:rsidRPr="0069586C" w:rsidTr="00962298">
        <w:trPr>
          <w:trHeight w:val="254"/>
        </w:trPr>
        <w:tc>
          <w:tcPr>
            <w:tcW w:w="56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7AAC" w:rsidRPr="005316BD" w:rsidRDefault="00E77AAC" w:rsidP="00135C58">
            <w:pPr>
              <w:rPr>
                <w:rFonts w:ascii="Arial Narrow" w:hAnsi="Arial Narrow"/>
                <w:color w:val="000000"/>
                <w:lang w:eastAsia="es-VE"/>
              </w:rPr>
            </w:pPr>
            <w:r w:rsidRPr="005316BD">
              <w:rPr>
                <w:rFonts w:ascii="Arial Narrow" w:hAnsi="Arial Narrow"/>
                <w:color w:val="000000"/>
                <w:lang w:eastAsia="es-VE"/>
              </w:rPr>
              <w:t>Fecha</w:t>
            </w:r>
            <w:r w:rsidR="00841DE8">
              <w:rPr>
                <w:rFonts w:ascii="Arial Narrow" w:hAnsi="Arial Narrow"/>
                <w:color w:val="000000"/>
                <w:lang w:eastAsia="es-VE"/>
              </w:rPr>
              <w:t xml:space="preserve"> </w:t>
            </w:r>
            <w:r w:rsidRPr="005316BD">
              <w:rPr>
                <w:rFonts w:ascii="Arial Narrow" w:hAnsi="Arial Narrow"/>
                <w:color w:val="000000"/>
                <w:lang w:eastAsia="es-VE"/>
              </w:rPr>
              <w:t>Evaluación</w:t>
            </w:r>
            <w:r w:rsidR="00841DE8">
              <w:rPr>
                <w:rFonts w:ascii="Arial Narrow" w:hAnsi="Arial Narrow"/>
                <w:color w:val="000000"/>
                <w:lang w:eastAsia="es-VE"/>
              </w:rPr>
              <w:t xml:space="preserve"> </w:t>
            </w:r>
            <w:r w:rsidRPr="005316BD">
              <w:rPr>
                <w:rFonts w:ascii="Arial Narrow" w:hAnsi="Arial Narrow"/>
                <w:color w:val="000000"/>
                <w:lang w:eastAsia="es-VE"/>
              </w:rPr>
              <w:t>Prestatario</w:t>
            </w:r>
            <w:r w:rsidRPr="00135C58">
              <w:rPr>
                <w:rFonts w:ascii="Arial Narrow" w:hAnsi="Arial Narrow"/>
                <w:lang w:eastAsia="es-VE"/>
              </w:rPr>
              <w:t xml:space="preserve">: </w:t>
            </w:r>
            <w:r w:rsidR="00135C58" w:rsidRPr="00135C58">
              <w:rPr>
                <w:rFonts w:ascii="Arial Narrow" w:hAnsi="Arial Narrow"/>
                <w:lang w:eastAsia="es-VE"/>
              </w:rPr>
              <w:t>18</w:t>
            </w:r>
            <w:r w:rsidRPr="00135C58">
              <w:rPr>
                <w:rFonts w:ascii="Arial Narrow" w:hAnsi="Arial Narrow"/>
                <w:lang w:eastAsia="es-VE"/>
              </w:rPr>
              <w:t>/0</w:t>
            </w:r>
            <w:r w:rsidR="00135C58" w:rsidRPr="00135C58">
              <w:rPr>
                <w:rFonts w:ascii="Arial Narrow" w:hAnsi="Arial Narrow"/>
                <w:lang w:eastAsia="es-VE"/>
              </w:rPr>
              <w:t>8</w:t>
            </w:r>
            <w:r w:rsidRPr="00135C58">
              <w:rPr>
                <w:rFonts w:ascii="Arial Narrow" w:hAnsi="Arial Narrow"/>
                <w:lang w:eastAsia="es-VE"/>
              </w:rPr>
              <w:t>/201</w:t>
            </w:r>
            <w:r w:rsidR="00135C58" w:rsidRPr="00135C58">
              <w:rPr>
                <w:rFonts w:ascii="Arial Narrow" w:hAnsi="Arial Narrow"/>
                <w:lang w:eastAsia="es-VE"/>
              </w:rPr>
              <w:t>7</w:t>
            </w:r>
          </w:p>
        </w:tc>
        <w:tc>
          <w:tcPr>
            <w:tcW w:w="4822" w:type="dxa"/>
            <w:gridSpan w:val="12"/>
            <w:tcBorders>
              <w:top w:val="single" w:sz="4" w:space="0" w:color="auto"/>
              <w:left w:val="nil"/>
              <w:bottom w:val="single" w:sz="4" w:space="0" w:color="auto"/>
              <w:right w:val="single" w:sz="4" w:space="0" w:color="auto"/>
            </w:tcBorders>
            <w:shd w:val="clear" w:color="auto" w:fill="auto"/>
            <w:vAlign w:val="center"/>
            <w:hideMark/>
          </w:tcPr>
          <w:p w:rsidR="00E77AAC" w:rsidRPr="00E77AAC" w:rsidRDefault="00E77AAC" w:rsidP="00C8673D">
            <w:pPr>
              <w:rPr>
                <w:rFonts w:ascii="Arial Narrow" w:hAnsi="Arial Narrow"/>
                <w:color w:val="000000"/>
                <w:lang w:val="es-VE" w:eastAsia="es-VE"/>
              </w:rPr>
            </w:pPr>
            <w:r w:rsidRPr="00E77AAC">
              <w:rPr>
                <w:rFonts w:ascii="Arial Narrow" w:hAnsi="Arial Narrow"/>
                <w:color w:val="000000"/>
                <w:lang w:val="es-VE" w:eastAsia="es-VE"/>
              </w:rPr>
              <w:t xml:space="preserve">Fecha Esperada Taller de Cierre: </w:t>
            </w:r>
            <w:bookmarkEnd w:id="1"/>
          </w:p>
        </w:tc>
      </w:tr>
      <w:tr w:rsidR="00E77AAC" w:rsidRPr="0069586C" w:rsidTr="00962298">
        <w:trPr>
          <w:trHeight w:val="79"/>
        </w:trPr>
        <w:tc>
          <w:tcPr>
            <w:tcW w:w="4996" w:type="dxa"/>
            <w:tcBorders>
              <w:top w:val="single" w:sz="4" w:space="0" w:color="auto"/>
              <w:left w:val="single" w:sz="4" w:space="0" w:color="auto"/>
              <w:bottom w:val="nil"/>
              <w:right w:val="nil"/>
            </w:tcBorders>
            <w:shd w:val="clear" w:color="auto" w:fill="auto"/>
            <w:vAlign w:val="center"/>
            <w:hideMark/>
          </w:tcPr>
          <w:p w:rsidR="00E77AAC" w:rsidRPr="00E77AAC" w:rsidRDefault="00E77AAC" w:rsidP="00AC2B9D">
            <w:pPr>
              <w:rPr>
                <w:rFonts w:ascii="Arial Narrow" w:hAnsi="Arial Narrow"/>
                <w:color w:val="000000"/>
                <w:lang w:val="es-VE" w:eastAsia="es-VE"/>
              </w:rPr>
            </w:pPr>
          </w:p>
        </w:tc>
        <w:tc>
          <w:tcPr>
            <w:tcW w:w="523" w:type="dxa"/>
            <w:tcBorders>
              <w:top w:val="nil"/>
              <w:left w:val="nil"/>
              <w:bottom w:val="nil"/>
              <w:right w:val="nil"/>
            </w:tcBorders>
            <w:shd w:val="clear" w:color="auto" w:fill="auto"/>
            <w:vAlign w:val="center"/>
            <w:hideMark/>
          </w:tcPr>
          <w:p w:rsidR="00E77AAC" w:rsidRPr="00E77AAC" w:rsidRDefault="00E77AAC" w:rsidP="00AC2B9D">
            <w:pPr>
              <w:rPr>
                <w:lang w:val="es-VE" w:eastAsia="es-VE"/>
              </w:rPr>
            </w:pPr>
          </w:p>
        </w:tc>
        <w:tc>
          <w:tcPr>
            <w:tcW w:w="403" w:type="dxa"/>
            <w:gridSpan w:val="2"/>
            <w:tcBorders>
              <w:top w:val="nil"/>
              <w:left w:val="nil"/>
              <w:bottom w:val="nil"/>
              <w:right w:val="nil"/>
            </w:tcBorders>
            <w:shd w:val="clear" w:color="auto" w:fill="auto"/>
            <w:vAlign w:val="center"/>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vAlign w:val="center"/>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single" w:sz="4" w:space="0" w:color="auto"/>
              <w:left w:val="nil"/>
              <w:bottom w:val="nil"/>
              <w:right w:val="single" w:sz="4" w:space="0" w:color="auto"/>
            </w:tcBorders>
            <w:shd w:val="clear" w:color="auto" w:fill="auto"/>
            <w:noWrap/>
            <w:vAlign w:val="bottom"/>
            <w:hideMark/>
          </w:tcPr>
          <w:p w:rsidR="00E77AAC" w:rsidRPr="00E77AAC" w:rsidRDefault="00E77AAC" w:rsidP="00AC2B9D">
            <w:pPr>
              <w:rPr>
                <w:lang w:val="es-VE" w:eastAsia="es-VE"/>
              </w:rPr>
            </w:pPr>
          </w:p>
        </w:tc>
      </w:tr>
      <w:tr w:rsidR="00E77AAC" w:rsidRPr="0069586C" w:rsidTr="00962298">
        <w:trPr>
          <w:trHeight w:val="168"/>
        </w:trPr>
        <w:tc>
          <w:tcPr>
            <w:tcW w:w="10476" w:type="dxa"/>
            <w:gridSpan w:val="15"/>
            <w:tcBorders>
              <w:top w:val="single" w:sz="4" w:space="0" w:color="auto"/>
              <w:left w:val="single" w:sz="4" w:space="0" w:color="auto"/>
              <w:bottom w:val="single" w:sz="4" w:space="0" w:color="auto"/>
              <w:right w:val="single" w:sz="4" w:space="0" w:color="auto"/>
            </w:tcBorders>
            <w:shd w:val="clear" w:color="000000" w:fill="00CCFF"/>
            <w:noWrap/>
            <w:vAlign w:val="center"/>
            <w:hideMark/>
          </w:tcPr>
          <w:p w:rsidR="00E77AAC" w:rsidRPr="00E77AAC" w:rsidRDefault="00E77AAC" w:rsidP="00AC2B9D">
            <w:pPr>
              <w:jc w:val="center"/>
              <w:rPr>
                <w:rFonts w:ascii="Arial Narrow" w:hAnsi="Arial Narrow"/>
                <w:b/>
                <w:bCs/>
                <w:color w:val="FFFFFF"/>
                <w:lang w:val="es-VE" w:eastAsia="es-VE"/>
              </w:rPr>
            </w:pPr>
            <w:r w:rsidRPr="00E77AAC">
              <w:rPr>
                <w:rFonts w:ascii="Arial Narrow" w:hAnsi="Arial Narrow"/>
                <w:b/>
                <w:bCs/>
                <w:color w:val="FFFFFF"/>
                <w:lang w:val="es-VE" w:eastAsia="es-VE"/>
              </w:rPr>
              <w:t>Clasificación  del Desempeño del Proyecto por el Prestatario</w:t>
            </w:r>
          </w:p>
        </w:tc>
      </w:tr>
      <w:tr w:rsidR="00E77AAC" w:rsidRPr="0069586C" w:rsidTr="00962298">
        <w:trPr>
          <w:trHeight w:val="162"/>
        </w:trPr>
        <w:tc>
          <w:tcPr>
            <w:tcW w:w="9616" w:type="dxa"/>
            <w:gridSpan w:val="8"/>
            <w:tcBorders>
              <w:top w:val="nil"/>
              <w:left w:val="single" w:sz="4" w:space="0" w:color="auto"/>
              <w:bottom w:val="nil"/>
              <w:right w:val="nil"/>
            </w:tcBorders>
            <w:shd w:val="clear" w:color="auto" w:fill="auto"/>
            <w:noWrap/>
            <w:vAlign w:val="center"/>
            <w:hideMark/>
          </w:tcPr>
          <w:p w:rsidR="00E77AAC" w:rsidRPr="00E77AAC" w:rsidRDefault="00E77AAC" w:rsidP="00AC2B9D">
            <w:pPr>
              <w:ind w:firstLineChars="1500" w:firstLine="3012"/>
              <w:rPr>
                <w:rFonts w:ascii="Arial Narrow" w:hAnsi="Arial Narrow"/>
                <w:b/>
                <w:bCs/>
                <w:color w:val="FFFFFF"/>
                <w:lang w:val="es-VE" w:eastAsia="es-VE"/>
              </w:rPr>
            </w:pPr>
            <w:r w:rsidRPr="00E77AAC">
              <w:rPr>
                <w:rFonts w:ascii="Arial Narrow" w:hAnsi="Arial Narrow"/>
                <w:b/>
                <w:bCs/>
                <w:color w:val="FFFFFF"/>
                <w:lang w:val="es-VE" w:eastAsia="es-VE"/>
              </w:rPr>
              <w:t>Clasificación  del Desempeño del Proyecto por el Prestatario</w:t>
            </w: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1500" w:firstLine="3012"/>
              <w:rPr>
                <w:rFonts w:ascii="Arial Narrow" w:hAnsi="Arial Narrow"/>
                <w:b/>
                <w:bCs/>
                <w:color w:val="FFFFFF"/>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6384" w:type="dxa"/>
            <w:gridSpan w:val="5"/>
            <w:tcBorders>
              <w:top w:val="nil"/>
              <w:left w:val="single" w:sz="4" w:space="0" w:color="auto"/>
              <w:bottom w:val="nil"/>
              <w:right w:val="nil"/>
            </w:tcBorders>
            <w:shd w:val="clear" w:color="auto" w:fill="auto"/>
            <w:noWrap/>
            <w:vAlign w:val="center"/>
            <w:hideMark/>
          </w:tcPr>
          <w:p w:rsidR="00E77AAC" w:rsidRPr="00E77AAC" w:rsidRDefault="00E77AAC" w:rsidP="00AC2B9D">
            <w:pPr>
              <w:ind w:firstLineChars="100" w:firstLine="200"/>
              <w:rPr>
                <w:rFonts w:ascii="Arial Narrow" w:hAnsi="Arial Narrow"/>
                <w:color w:val="000000"/>
                <w:u w:val="single"/>
                <w:lang w:val="es-VE" w:eastAsia="es-VE"/>
              </w:rPr>
            </w:pPr>
            <w:r w:rsidRPr="00E77AAC">
              <w:rPr>
                <w:rFonts w:ascii="Arial Narrow" w:hAnsi="Arial Narrow"/>
                <w:color w:val="000000"/>
                <w:u w:val="single"/>
                <w:lang w:val="es-VE" w:eastAsia="es-VE"/>
              </w:rPr>
              <w:t>La probabilidad de Lograr su Objetivo(s) de Desarrollo</w:t>
            </w:r>
            <w:r w:rsidRPr="00E77AAC">
              <w:rPr>
                <w:rFonts w:ascii="Arial Narrow" w:hAnsi="Arial Narrow"/>
                <w:color w:val="000000"/>
                <w:lang w:val="es-VE" w:eastAsia="es-VE"/>
              </w:rPr>
              <w:t>:</w:t>
            </w:r>
          </w:p>
        </w:tc>
        <w:tc>
          <w:tcPr>
            <w:tcW w:w="181" w:type="dxa"/>
            <w:tcBorders>
              <w:top w:val="nil"/>
              <w:left w:val="nil"/>
              <w:bottom w:val="nil"/>
              <w:right w:val="nil"/>
            </w:tcBorders>
            <w:shd w:val="clear" w:color="auto" w:fill="auto"/>
            <w:noWrap/>
            <w:vAlign w:val="bottom"/>
            <w:hideMark/>
          </w:tcPr>
          <w:p w:rsidR="00E77AAC" w:rsidRPr="00E77AAC" w:rsidRDefault="00E77AAC" w:rsidP="00AC2B9D">
            <w:pPr>
              <w:ind w:firstLineChars="100" w:firstLine="200"/>
              <w:rPr>
                <w:rFonts w:ascii="Arial Narrow" w:hAnsi="Arial Narrow"/>
                <w:color w:val="000000"/>
                <w:u w:val="single"/>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9616" w:type="dxa"/>
            <w:gridSpan w:val="8"/>
            <w:tcBorders>
              <w:top w:val="nil"/>
              <w:left w:val="single" w:sz="4" w:space="0" w:color="auto"/>
              <w:bottom w:val="nil"/>
              <w:right w:val="nil"/>
            </w:tcBorders>
            <w:shd w:val="clear" w:color="auto" w:fill="auto"/>
            <w:noWrap/>
            <w:vAlign w:val="center"/>
            <w:hideMark/>
          </w:tcPr>
          <w:p w:rsidR="00E77AAC" w:rsidRPr="00E77AAC" w:rsidRDefault="00E77AAC" w:rsidP="003C41F0">
            <w:pPr>
              <w:rPr>
                <w:rFonts w:ascii="Arial Narrow" w:hAnsi="Arial Narrow"/>
                <w:color w:val="000000"/>
                <w:lang w:val="es-VE" w:eastAsia="es-VE"/>
              </w:rPr>
            </w:pPr>
            <w:r w:rsidRPr="00E77AAC">
              <w:rPr>
                <w:rFonts w:ascii="Arial Narrow" w:hAnsi="Arial Narrow"/>
                <w:color w:val="000000"/>
                <w:lang w:val="es-VE" w:eastAsia="es-VE"/>
              </w:rPr>
              <w:t xml:space="preserve">     [    ] Muy Probable (MP)            [  </w:t>
            </w:r>
            <w:r w:rsidR="00B94DA1">
              <w:rPr>
                <w:rFonts w:ascii="Arial Narrow" w:hAnsi="Arial Narrow"/>
                <w:color w:val="000000"/>
                <w:lang w:val="es-VE" w:eastAsia="es-VE"/>
              </w:rPr>
              <w:t>x</w:t>
            </w:r>
            <w:r w:rsidRPr="00E77AAC">
              <w:rPr>
                <w:rFonts w:ascii="Arial Narrow" w:hAnsi="Arial Narrow"/>
                <w:color w:val="000000"/>
                <w:lang w:val="es-VE" w:eastAsia="es-VE"/>
              </w:rPr>
              <w:t xml:space="preserve">  ] Probable (P)          [     ]  Poco Probable (PP)      [      ] Improbable (I)</w:t>
            </w: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200" w:firstLine="400"/>
              <w:rPr>
                <w:rFonts w:ascii="Arial Narrow" w:hAnsi="Arial Narrow"/>
                <w:color w:val="000000"/>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942EFC" w:rsidTr="00962298">
        <w:trPr>
          <w:trHeight w:val="162"/>
        </w:trPr>
        <w:tc>
          <w:tcPr>
            <w:tcW w:w="5519" w:type="dxa"/>
            <w:gridSpan w:val="2"/>
            <w:tcBorders>
              <w:top w:val="nil"/>
              <w:left w:val="single" w:sz="4" w:space="0" w:color="auto"/>
              <w:bottom w:val="nil"/>
              <w:right w:val="nil"/>
            </w:tcBorders>
            <w:shd w:val="clear" w:color="auto" w:fill="auto"/>
            <w:noWrap/>
            <w:vAlign w:val="center"/>
            <w:hideMark/>
          </w:tcPr>
          <w:p w:rsidR="00E77AAC" w:rsidRPr="005316BD" w:rsidRDefault="00E77AAC" w:rsidP="00AC2B9D">
            <w:pPr>
              <w:ind w:firstLineChars="100" w:firstLine="200"/>
              <w:rPr>
                <w:rFonts w:ascii="Arial Narrow" w:hAnsi="Arial Narrow"/>
                <w:color w:val="000000"/>
                <w:u w:val="single"/>
                <w:lang w:eastAsia="es-VE"/>
              </w:rPr>
            </w:pPr>
            <w:r w:rsidRPr="005316BD">
              <w:rPr>
                <w:rFonts w:ascii="Arial Narrow" w:hAnsi="Arial Narrow"/>
                <w:color w:val="000000"/>
                <w:u w:val="single"/>
                <w:lang w:eastAsia="es-VE"/>
              </w:rPr>
              <w:t>Implementación del Proyecto</w:t>
            </w:r>
            <w:r w:rsidRPr="005316BD">
              <w:rPr>
                <w:rFonts w:ascii="Arial Narrow" w:hAnsi="Arial Narrow"/>
                <w:color w:val="000000"/>
                <w:lang w:eastAsia="es-VE"/>
              </w:rPr>
              <w:t>:</w:t>
            </w:r>
          </w:p>
        </w:tc>
        <w:tc>
          <w:tcPr>
            <w:tcW w:w="403" w:type="dxa"/>
            <w:gridSpan w:val="2"/>
            <w:tcBorders>
              <w:top w:val="nil"/>
              <w:left w:val="nil"/>
              <w:bottom w:val="nil"/>
              <w:right w:val="nil"/>
            </w:tcBorders>
            <w:shd w:val="clear" w:color="auto" w:fill="auto"/>
            <w:noWrap/>
            <w:vAlign w:val="bottom"/>
            <w:hideMark/>
          </w:tcPr>
          <w:p w:rsidR="00E77AAC" w:rsidRPr="005316BD" w:rsidRDefault="00E77AAC" w:rsidP="00AC2B9D">
            <w:pPr>
              <w:ind w:firstLineChars="100" w:firstLine="200"/>
              <w:rPr>
                <w:rFonts w:ascii="Arial Narrow" w:hAnsi="Arial Narrow"/>
                <w:color w:val="000000"/>
                <w:u w:val="single"/>
                <w:lang w:eastAsia="es-VE"/>
              </w:rPr>
            </w:pPr>
          </w:p>
        </w:tc>
        <w:tc>
          <w:tcPr>
            <w:tcW w:w="462"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813"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8"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7"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r>
      <w:tr w:rsidR="00E77AAC" w:rsidRPr="00942EF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c>
          <w:tcPr>
            <w:tcW w:w="523" w:type="dxa"/>
            <w:tcBorders>
              <w:top w:val="nil"/>
              <w:left w:val="nil"/>
              <w:bottom w:val="nil"/>
              <w:right w:val="nil"/>
            </w:tcBorders>
            <w:shd w:val="clear" w:color="auto" w:fill="auto"/>
            <w:noWrap/>
            <w:vAlign w:val="bottom"/>
            <w:hideMark/>
          </w:tcPr>
          <w:p w:rsidR="00E77AAC" w:rsidRPr="005316BD" w:rsidRDefault="00E77AAC" w:rsidP="00AC2B9D">
            <w:pPr>
              <w:rPr>
                <w:rFonts w:ascii="Arial Narrow" w:hAnsi="Arial Narrow"/>
                <w:color w:val="000000"/>
                <w:lang w:eastAsia="es-VE"/>
              </w:rPr>
            </w:pPr>
          </w:p>
        </w:tc>
        <w:tc>
          <w:tcPr>
            <w:tcW w:w="403"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462"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813"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8"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7"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r>
      <w:tr w:rsidR="00E77AAC" w:rsidRPr="0069586C" w:rsidTr="00962298">
        <w:trPr>
          <w:trHeight w:val="162"/>
        </w:trPr>
        <w:tc>
          <w:tcPr>
            <w:tcW w:w="9616" w:type="dxa"/>
            <w:gridSpan w:val="8"/>
            <w:tcBorders>
              <w:top w:val="nil"/>
              <w:left w:val="single" w:sz="4" w:space="0" w:color="auto"/>
              <w:bottom w:val="nil"/>
              <w:right w:val="nil"/>
            </w:tcBorders>
            <w:shd w:val="clear" w:color="auto" w:fill="auto"/>
            <w:noWrap/>
            <w:vAlign w:val="center"/>
            <w:hideMark/>
          </w:tcPr>
          <w:p w:rsidR="00E77AAC" w:rsidRPr="00E77AAC" w:rsidRDefault="00E77AAC" w:rsidP="003C41F0">
            <w:pPr>
              <w:ind w:left="214" w:right="-241"/>
              <w:rPr>
                <w:rFonts w:ascii="Arial Narrow" w:hAnsi="Arial Narrow"/>
                <w:color w:val="000000"/>
                <w:lang w:val="es-VE" w:eastAsia="es-VE"/>
              </w:rPr>
            </w:pPr>
            <w:r w:rsidRPr="00E77AAC">
              <w:rPr>
                <w:rFonts w:ascii="Arial Narrow" w:hAnsi="Arial Narrow"/>
                <w:color w:val="000000"/>
                <w:lang w:val="es-VE" w:eastAsia="es-VE"/>
              </w:rPr>
              <w:t xml:space="preserve">[    ] Muy Satisfactorio (HS)        [ </w:t>
            </w:r>
            <w:r w:rsidR="00B94DA1">
              <w:rPr>
                <w:rFonts w:ascii="Arial Narrow" w:hAnsi="Arial Narrow"/>
                <w:color w:val="000000"/>
                <w:lang w:val="es-VE" w:eastAsia="es-VE"/>
              </w:rPr>
              <w:t>x</w:t>
            </w:r>
            <w:r w:rsidRPr="00E77AAC">
              <w:rPr>
                <w:rFonts w:ascii="Arial Narrow" w:hAnsi="Arial Narrow"/>
                <w:color w:val="000000"/>
                <w:lang w:val="es-VE" w:eastAsia="es-VE"/>
              </w:rPr>
              <w:t xml:space="preserve">   ] Satisfactorio (S)     [     ] Poco Satisfactorio (PC)  [      ] Muy Insatisfactorio (MI)</w:t>
            </w: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200" w:firstLine="400"/>
              <w:rPr>
                <w:rFonts w:ascii="Arial Narrow" w:hAnsi="Arial Narrow"/>
                <w:color w:val="000000"/>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5922" w:type="dxa"/>
            <w:gridSpan w:val="4"/>
            <w:tcBorders>
              <w:top w:val="nil"/>
              <w:left w:val="single" w:sz="4" w:space="0" w:color="auto"/>
              <w:bottom w:val="nil"/>
              <w:right w:val="nil"/>
            </w:tcBorders>
            <w:shd w:val="clear" w:color="auto" w:fill="auto"/>
            <w:noWrap/>
            <w:vAlign w:val="center"/>
            <w:hideMark/>
          </w:tcPr>
          <w:p w:rsidR="00E77AAC" w:rsidRPr="00E77AAC" w:rsidRDefault="00E77AAC" w:rsidP="00AC2B9D">
            <w:pPr>
              <w:ind w:firstLineChars="100" w:firstLine="200"/>
              <w:rPr>
                <w:rFonts w:ascii="Arial Narrow" w:hAnsi="Arial Narrow"/>
                <w:color w:val="000000"/>
                <w:u w:val="single"/>
                <w:lang w:val="es-VE" w:eastAsia="es-VE"/>
              </w:rPr>
            </w:pPr>
            <w:r w:rsidRPr="00E77AAC">
              <w:rPr>
                <w:rFonts w:ascii="Arial Narrow" w:hAnsi="Arial Narrow"/>
                <w:color w:val="000000"/>
                <w:u w:val="single"/>
                <w:lang w:val="es-VE" w:eastAsia="es-VE"/>
              </w:rPr>
              <w:t>Sostenibilidad de Resultados de Proyecto</w:t>
            </w:r>
            <w:r w:rsidRPr="00E77AAC">
              <w:rPr>
                <w:rFonts w:ascii="Arial Narrow" w:hAnsi="Arial Narrow"/>
                <w:color w:val="000000"/>
                <w:lang w:val="es-VE" w:eastAsia="es-VE"/>
              </w:rPr>
              <w:t>:</w:t>
            </w:r>
          </w:p>
        </w:tc>
        <w:tc>
          <w:tcPr>
            <w:tcW w:w="462" w:type="dxa"/>
            <w:tcBorders>
              <w:top w:val="nil"/>
              <w:left w:val="nil"/>
              <w:bottom w:val="nil"/>
              <w:right w:val="nil"/>
            </w:tcBorders>
            <w:shd w:val="clear" w:color="auto" w:fill="auto"/>
            <w:noWrap/>
            <w:vAlign w:val="bottom"/>
            <w:hideMark/>
          </w:tcPr>
          <w:p w:rsidR="00E77AAC" w:rsidRPr="00E77AAC" w:rsidRDefault="00E77AAC" w:rsidP="00AC2B9D">
            <w:pPr>
              <w:ind w:firstLineChars="100" w:firstLine="200"/>
              <w:rPr>
                <w:rFonts w:ascii="Arial Narrow" w:hAnsi="Arial Narrow"/>
                <w:color w:val="000000"/>
                <w:u w:val="single"/>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9616" w:type="dxa"/>
            <w:gridSpan w:val="8"/>
            <w:tcBorders>
              <w:top w:val="nil"/>
              <w:left w:val="single" w:sz="4" w:space="0" w:color="auto"/>
              <w:bottom w:val="nil"/>
              <w:right w:val="nil"/>
            </w:tcBorders>
            <w:shd w:val="clear" w:color="auto" w:fill="auto"/>
            <w:noWrap/>
            <w:vAlign w:val="center"/>
            <w:hideMark/>
          </w:tcPr>
          <w:p w:rsidR="00E77AAC" w:rsidRPr="00E77AAC" w:rsidRDefault="00E77AAC" w:rsidP="003C41F0">
            <w:pPr>
              <w:ind w:left="214"/>
              <w:rPr>
                <w:rFonts w:ascii="Arial Narrow" w:hAnsi="Arial Narrow"/>
                <w:color w:val="000000"/>
                <w:lang w:val="es-VE" w:eastAsia="es-VE"/>
              </w:rPr>
            </w:pPr>
            <w:r w:rsidRPr="00E77AAC">
              <w:rPr>
                <w:rFonts w:ascii="Arial Narrow" w:hAnsi="Arial Narrow"/>
                <w:color w:val="000000"/>
                <w:lang w:val="es-VE" w:eastAsia="es-VE"/>
              </w:rPr>
              <w:t>[    ] Muy Probable (MP)            [    ] Probable</w:t>
            </w:r>
            <w:r w:rsidR="00B94DA1">
              <w:rPr>
                <w:rFonts w:ascii="Arial Narrow" w:hAnsi="Arial Narrow"/>
                <w:color w:val="000000"/>
                <w:lang w:val="es-VE" w:eastAsia="es-VE"/>
              </w:rPr>
              <w:t xml:space="preserve"> </w:t>
            </w:r>
            <w:r w:rsidRPr="00E77AAC">
              <w:rPr>
                <w:rFonts w:ascii="Arial Narrow" w:hAnsi="Arial Narrow"/>
                <w:color w:val="000000"/>
                <w:lang w:val="es-VE" w:eastAsia="es-VE"/>
              </w:rPr>
              <w:t xml:space="preserve">(P)          [  </w:t>
            </w:r>
            <w:r w:rsidR="00B94DA1">
              <w:rPr>
                <w:rFonts w:ascii="Arial Narrow" w:hAnsi="Arial Narrow"/>
                <w:color w:val="000000"/>
                <w:lang w:val="es-VE" w:eastAsia="es-VE"/>
              </w:rPr>
              <w:t>x</w:t>
            </w:r>
            <w:r w:rsidRPr="00E77AAC">
              <w:rPr>
                <w:rFonts w:ascii="Arial Narrow" w:hAnsi="Arial Narrow"/>
                <w:color w:val="000000"/>
                <w:lang w:val="es-VE" w:eastAsia="es-VE"/>
              </w:rPr>
              <w:t xml:space="preserve">   ] Poco Probable (PP)      [      ] Improbable (I)</w:t>
            </w: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200" w:firstLine="400"/>
              <w:rPr>
                <w:rFonts w:ascii="Arial Narrow" w:hAnsi="Arial Narrow"/>
                <w:color w:val="000000"/>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516"/>
        </w:trPr>
        <w:tc>
          <w:tcPr>
            <w:tcW w:w="10476" w:type="dxa"/>
            <w:gridSpan w:val="15"/>
            <w:tcBorders>
              <w:top w:val="nil"/>
              <w:left w:val="single" w:sz="4" w:space="0" w:color="auto"/>
              <w:bottom w:val="single" w:sz="4" w:space="0" w:color="auto"/>
              <w:right w:val="single" w:sz="4" w:space="0" w:color="000000"/>
            </w:tcBorders>
            <w:shd w:val="clear" w:color="auto" w:fill="auto"/>
            <w:hideMark/>
          </w:tcPr>
          <w:p w:rsidR="0068204F" w:rsidRDefault="00E77AAC" w:rsidP="00AC2B9D">
            <w:pPr>
              <w:rPr>
                <w:rFonts w:ascii="Arial Narrow" w:hAnsi="Arial Narrow"/>
                <w:color w:val="000000"/>
                <w:lang w:val="es-VE" w:eastAsia="es-VE"/>
              </w:rPr>
            </w:pPr>
            <w:r w:rsidRPr="00E77AAC">
              <w:rPr>
                <w:rFonts w:ascii="Arial Narrow" w:hAnsi="Arial Narrow"/>
                <w:color w:val="000000"/>
                <w:lang w:val="es-VE" w:eastAsia="es-VE"/>
              </w:rPr>
              <w:t>Comentarios:</w:t>
            </w:r>
            <w:r w:rsidR="009F11DF">
              <w:rPr>
                <w:rFonts w:ascii="Arial Narrow" w:hAnsi="Arial Narrow"/>
                <w:color w:val="000000"/>
                <w:lang w:val="es-VE" w:eastAsia="es-VE"/>
              </w:rPr>
              <w:t xml:space="preserve"> </w:t>
            </w:r>
            <w:r w:rsidR="00793293">
              <w:rPr>
                <w:rFonts w:ascii="Arial Narrow" w:hAnsi="Arial Narrow"/>
                <w:color w:val="000000"/>
                <w:lang w:val="es-VE" w:eastAsia="es-VE"/>
              </w:rPr>
              <w:t>La implementación del proyecto estuvo orientada a la ejecución de obras de ingeniería, en su mayoría saneamiento y operación de vertederos a cielo abierto</w:t>
            </w:r>
            <w:r w:rsidR="0068204F">
              <w:rPr>
                <w:rFonts w:ascii="Arial Narrow" w:hAnsi="Arial Narrow"/>
                <w:color w:val="000000"/>
                <w:lang w:val="es-VE" w:eastAsia="es-VE"/>
              </w:rPr>
              <w:t>, logrando en esta actividad un considerable éxito; sin embargo, no se dio la misma situación con el componente N° 1 de asistencia técnica y fortalecimiento institucional, que a pesar de contar con sólo un 6% de los recursos del contrato de préstamo, era vital para garantizar la sostenibilidad en el tiempo de los resultados del proyecto, y por ende lograr un impacto positivo en el desarrollo del sector en el país.</w:t>
            </w:r>
          </w:p>
          <w:p w:rsidR="00E77AAC" w:rsidRPr="00E77AAC" w:rsidRDefault="00E77AAC" w:rsidP="0068204F">
            <w:pPr>
              <w:rPr>
                <w:rFonts w:ascii="Arial Narrow" w:hAnsi="Arial Narrow"/>
                <w:color w:val="000000"/>
                <w:lang w:val="es-VE" w:eastAsia="es-VE"/>
              </w:rPr>
            </w:pPr>
          </w:p>
        </w:tc>
      </w:tr>
      <w:tr w:rsidR="00E77AAC" w:rsidRPr="0069586C" w:rsidTr="00962298">
        <w:trPr>
          <w:trHeight w:val="79"/>
        </w:trPr>
        <w:tc>
          <w:tcPr>
            <w:tcW w:w="4996" w:type="dxa"/>
            <w:tcBorders>
              <w:top w:val="single" w:sz="4" w:space="0" w:color="auto"/>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lang w:val="es-VE" w:eastAsia="es-VE"/>
              </w:rPr>
            </w:pPr>
          </w:p>
        </w:tc>
      </w:tr>
      <w:tr w:rsidR="00E77AAC" w:rsidRPr="00942EFC" w:rsidTr="00962298">
        <w:trPr>
          <w:trHeight w:val="168"/>
        </w:trPr>
        <w:tc>
          <w:tcPr>
            <w:tcW w:w="10476" w:type="dxa"/>
            <w:gridSpan w:val="15"/>
            <w:tcBorders>
              <w:top w:val="single" w:sz="4" w:space="0" w:color="auto"/>
              <w:left w:val="single" w:sz="4" w:space="0" w:color="auto"/>
              <w:bottom w:val="single" w:sz="4" w:space="0" w:color="auto"/>
              <w:right w:val="single" w:sz="4" w:space="0" w:color="auto"/>
            </w:tcBorders>
            <w:shd w:val="clear" w:color="000000" w:fill="00CCFF"/>
            <w:noWrap/>
            <w:vAlign w:val="center"/>
            <w:hideMark/>
          </w:tcPr>
          <w:p w:rsidR="00E77AAC" w:rsidRPr="005316BD" w:rsidRDefault="00E77AAC" w:rsidP="00AC2B9D">
            <w:pPr>
              <w:jc w:val="center"/>
              <w:rPr>
                <w:rFonts w:ascii="Arial Narrow" w:hAnsi="Arial Narrow"/>
                <w:b/>
                <w:bCs/>
                <w:color w:val="FFFFFF"/>
                <w:lang w:eastAsia="es-VE"/>
              </w:rPr>
            </w:pPr>
            <w:r w:rsidRPr="005316BD">
              <w:rPr>
                <w:rFonts w:ascii="Arial Narrow" w:hAnsi="Arial Narrow"/>
                <w:b/>
                <w:bCs/>
                <w:color w:val="FFFFFF"/>
                <w:lang w:eastAsia="es-VE"/>
              </w:rPr>
              <w:t>Desempeño del Prestatario</w:t>
            </w:r>
          </w:p>
        </w:tc>
      </w:tr>
      <w:tr w:rsidR="00E77AAC" w:rsidRPr="00942EFC" w:rsidTr="00962298">
        <w:trPr>
          <w:trHeight w:val="152"/>
        </w:trPr>
        <w:tc>
          <w:tcPr>
            <w:tcW w:w="4996" w:type="dxa"/>
            <w:tcBorders>
              <w:top w:val="nil"/>
              <w:left w:val="single" w:sz="4" w:space="0" w:color="auto"/>
              <w:bottom w:val="nil"/>
              <w:right w:val="nil"/>
            </w:tcBorders>
            <w:shd w:val="clear" w:color="auto" w:fill="auto"/>
            <w:noWrap/>
            <w:vAlign w:val="center"/>
            <w:hideMark/>
          </w:tcPr>
          <w:p w:rsidR="00E77AAC" w:rsidRPr="005316BD" w:rsidRDefault="00E77AAC" w:rsidP="00AC2B9D">
            <w:pPr>
              <w:ind w:firstLineChars="1500" w:firstLine="3012"/>
              <w:rPr>
                <w:rFonts w:ascii="Arial Narrow" w:hAnsi="Arial Narrow"/>
                <w:b/>
                <w:bCs/>
                <w:color w:val="FFFFFF"/>
                <w:lang w:eastAsia="es-VE"/>
              </w:rPr>
            </w:pPr>
          </w:p>
        </w:tc>
        <w:tc>
          <w:tcPr>
            <w:tcW w:w="523" w:type="dxa"/>
            <w:tcBorders>
              <w:top w:val="nil"/>
              <w:left w:val="nil"/>
              <w:bottom w:val="nil"/>
              <w:right w:val="nil"/>
            </w:tcBorders>
            <w:shd w:val="clear" w:color="auto" w:fill="auto"/>
            <w:noWrap/>
            <w:vAlign w:val="bottom"/>
            <w:hideMark/>
          </w:tcPr>
          <w:p w:rsidR="00E77AAC" w:rsidRPr="005316BD" w:rsidRDefault="00E77AAC" w:rsidP="00AC2B9D">
            <w:pPr>
              <w:ind w:firstLineChars="1500" w:firstLine="3012"/>
              <w:rPr>
                <w:rFonts w:ascii="Arial Narrow" w:hAnsi="Arial Narrow"/>
                <w:b/>
                <w:bCs/>
                <w:color w:val="FFFFFF"/>
                <w:lang w:eastAsia="es-VE"/>
              </w:rPr>
            </w:pPr>
          </w:p>
        </w:tc>
        <w:tc>
          <w:tcPr>
            <w:tcW w:w="403"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462"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813"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8"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7"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r>
      <w:tr w:rsidR="00E77AAC" w:rsidRPr="00942EFC" w:rsidTr="00962298">
        <w:trPr>
          <w:trHeight w:val="152"/>
        </w:trPr>
        <w:tc>
          <w:tcPr>
            <w:tcW w:w="5519" w:type="dxa"/>
            <w:gridSpan w:val="2"/>
            <w:tcBorders>
              <w:top w:val="nil"/>
              <w:left w:val="single" w:sz="4" w:space="0" w:color="auto"/>
              <w:bottom w:val="nil"/>
              <w:right w:val="nil"/>
            </w:tcBorders>
            <w:shd w:val="clear" w:color="auto" w:fill="auto"/>
            <w:noWrap/>
            <w:vAlign w:val="center"/>
            <w:hideMark/>
          </w:tcPr>
          <w:p w:rsidR="00E77AAC" w:rsidRPr="005316BD" w:rsidRDefault="00E77AAC" w:rsidP="00AC2B9D">
            <w:pPr>
              <w:ind w:firstLineChars="100" w:firstLine="200"/>
              <w:rPr>
                <w:rFonts w:ascii="Arial Narrow" w:hAnsi="Arial Narrow"/>
                <w:color w:val="000000"/>
                <w:u w:val="single"/>
                <w:lang w:eastAsia="es-VE"/>
              </w:rPr>
            </w:pPr>
            <w:r w:rsidRPr="005316BD">
              <w:rPr>
                <w:rFonts w:ascii="Arial Narrow" w:hAnsi="Arial Narrow"/>
                <w:color w:val="000000"/>
                <w:u w:val="single"/>
                <w:lang w:eastAsia="es-VE"/>
              </w:rPr>
              <w:t>Desempeño del Prestatario</w:t>
            </w:r>
          </w:p>
        </w:tc>
        <w:tc>
          <w:tcPr>
            <w:tcW w:w="403" w:type="dxa"/>
            <w:gridSpan w:val="2"/>
            <w:tcBorders>
              <w:top w:val="nil"/>
              <w:left w:val="nil"/>
              <w:bottom w:val="nil"/>
              <w:right w:val="nil"/>
            </w:tcBorders>
            <w:shd w:val="clear" w:color="auto" w:fill="auto"/>
            <w:noWrap/>
            <w:vAlign w:val="bottom"/>
            <w:hideMark/>
          </w:tcPr>
          <w:p w:rsidR="00E77AAC" w:rsidRPr="005316BD" w:rsidRDefault="00E77AAC" w:rsidP="00AC2B9D">
            <w:pPr>
              <w:ind w:firstLineChars="100" w:firstLine="200"/>
              <w:rPr>
                <w:rFonts w:ascii="Arial Narrow" w:hAnsi="Arial Narrow"/>
                <w:color w:val="000000"/>
                <w:u w:val="single"/>
                <w:lang w:eastAsia="es-VE"/>
              </w:rPr>
            </w:pPr>
          </w:p>
        </w:tc>
        <w:tc>
          <w:tcPr>
            <w:tcW w:w="462"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813"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8"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7"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r>
      <w:tr w:rsidR="00E77AAC" w:rsidRPr="00942EFC" w:rsidTr="00962298">
        <w:trPr>
          <w:trHeight w:val="152"/>
        </w:trPr>
        <w:tc>
          <w:tcPr>
            <w:tcW w:w="4996" w:type="dxa"/>
            <w:tcBorders>
              <w:top w:val="nil"/>
              <w:left w:val="single" w:sz="4" w:space="0" w:color="auto"/>
              <w:bottom w:val="nil"/>
              <w:right w:val="nil"/>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c>
          <w:tcPr>
            <w:tcW w:w="523" w:type="dxa"/>
            <w:tcBorders>
              <w:top w:val="nil"/>
              <w:left w:val="nil"/>
              <w:bottom w:val="nil"/>
              <w:right w:val="nil"/>
            </w:tcBorders>
            <w:shd w:val="clear" w:color="auto" w:fill="auto"/>
            <w:noWrap/>
            <w:vAlign w:val="bottom"/>
            <w:hideMark/>
          </w:tcPr>
          <w:p w:rsidR="00E77AAC" w:rsidRPr="005316BD" w:rsidRDefault="00E77AAC" w:rsidP="00AC2B9D">
            <w:pPr>
              <w:rPr>
                <w:rFonts w:ascii="Arial Narrow" w:hAnsi="Arial Narrow"/>
                <w:color w:val="000000"/>
                <w:lang w:eastAsia="es-VE"/>
              </w:rPr>
            </w:pPr>
          </w:p>
        </w:tc>
        <w:tc>
          <w:tcPr>
            <w:tcW w:w="403"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462"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813"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8"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37" w:type="dxa"/>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181" w:type="dxa"/>
            <w:gridSpan w:val="2"/>
            <w:tcBorders>
              <w:top w:val="nil"/>
              <w:left w:val="nil"/>
              <w:bottom w:val="nil"/>
              <w:right w:val="nil"/>
            </w:tcBorders>
            <w:shd w:val="clear" w:color="auto" w:fill="auto"/>
            <w:noWrap/>
            <w:vAlign w:val="bottom"/>
            <w:hideMark/>
          </w:tcPr>
          <w:p w:rsidR="00E77AAC" w:rsidRPr="005316BD" w:rsidRDefault="00E77AAC" w:rsidP="00AC2B9D">
            <w:pPr>
              <w:rPr>
                <w:lang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5316BD" w:rsidRDefault="00E77AAC" w:rsidP="00AC2B9D">
            <w:pPr>
              <w:rPr>
                <w:rFonts w:ascii="Arial Narrow" w:hAnsi="Arial Narrow"/>
                <w:color w:val="000000"/>
                <w:lang w:eastAsia="es-VE"/>
              </w:rPr>
            </w:pPr>
            <w:r w:rsidRPr="005316BD">
              <w:rPr>
                <w:rFonts w:ascii="Arial Narrow" w:hAnsi="Arial Narrow"/>
                <w:color w:val="000000"/>
                <w:lang w:eastAsia="es-VE"/>
              </w:rPr>
              <w:t> </w:t>
            </w:r>
          </w:p>
        </w:tc>
      </w:tr>
      <w:tr w:rsidR="00E77AAC" w:rsidRPr="0069586C" w:rsidTr="00962298">
        <w:trPr>
          <w:trHeight w:val="152"/>
        </w:trPr>
        <w:tc>
          <w:tcPr>
            <w:tcW w:w="9378" w:type="dxa"/>
            <w:gridSpan w:val="7"/>
            <w:tcBorders>
              <w:top w:val="nil"/>
              <w:left w:val="single" w:sz="4" w:space="0" w:color="auto"/>
              <w:bottom w:val="nil"/>
              <w:right w:val="nil"/>
            </w:tcBorders>
            <w:shd w:val="clear" w:color="auto" w:fill="auto"/>
            <w:noWrap/>
            <w:vAlign w:val="center"/>
            <w:hideMark/>
          </w:tcPr>
          <w:p w:rsidR="00E77AAC" w:rsidRPr="00E77AAC" w:rsidRDefault="00E77AAC" w:rsidP="00AC2B9D">
            <w:pPr>
              <w:ind w:firstLineChars="200" w:firstLine="400"/>
              <w:rPr>
                <w:rFonts w:ascii="Arial Narrow" w:hAnsi="Arial Narrow"/>
                <w:color w:val="000000"/>
                <w:lang w:val="es-VE" w:eastAsia="es-VE"/>
              </w:rPr>
            </w:pPr>
            <w:r w:rsidRPr="00E77AAC">
              <w:rPr>
                <w:rFonts w:ascii="Arial Narrow" w:hAnsi="Arial Narrow"/>
                <w:color w:val="000000"/>
                <w:lang w:val="es-VE" w:eastAsia="es-VE"/>
              </w:rPr>
              <w:t>Por favor clasifique su propio desempeño durante la preparación y ejecución del Proyecto:</w:t>
            </w:r>
          </w:p>
        </w:tc>
        <w:tc>
          <w:tcPr>
            <w:tcW w:w="238" w:type="dxa"/>
            <w:tcBorders>
              <w:top w:val="nil"/>
              <w:left w:val="nil"/>
              <w:bottom w:val="nil"/>
              <w:right w:val="nil"/>
            </w:tcBorders>
            <w:shd w:val="clear" w:color="auto" w:fill="auto"/>
            <w:noWrap/>
            <w:vAlign w:val="bottom"/>
            <w:hideMark/>
          </w:tcPr>
          <w:p w:rsidR="00E77AAC" w:rsidRPr="00E77AAC" w:rsidRDefault="00E77AAC" w:rsidP="00AC2B9D">
            <w:pPr>
              <w:ind w:firstLineChars="200" w:firstLine="400"/>
              <w:rPr>
                <w:rFonts w:ascii="Arial Narrow" w:hAnsi="Arial Narrow"/>
                <w:color w:val="000000"/>
                <w:lang w:val="es-VE" w:eastAsia="es-VE"/>
              </w:rPr>
            </w:pP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5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52"/>
        </w:trPr>
        <w:tc>
          <w:tcPr>
            <w:tcW w:w="9616" w:type="dxa"/>
            <w:gridSpan w:val="8"/>
            <w:tcBorders>
              <w:top w:val="nil"/>
              <w:left w:val="single" w:sz="4" w:space="0" w:color="auto"/>
              <w:bottom w:val="nil"/>
              <w:right w:val="nil"/>
            </w:tcBorders>
            <w:shd w:val="clear" w:color="auto" w:fill="auto"/>
            <w:noWrap/>
            <w:vAlign w:val="center"/>
            <w:hideMark/>
          </w:tcPr>
          <w:p w:rsidR="00E77AAC" w:rsidRPr="00E77AAC" w:rsidRDefault="00E77AAC" w:rsidP="00AC2B9D">
            <w:pPr>
              <w:ind w:left="214" w:right="-383"/>
              <w:rPr>
                <w:rFonts w:ascii="Arial Narrow" w:hAnsi="Arial Narrow"/>
                <w:color w:val="000000"/>
                <w:lang w:val="es-VE" w:eastAsia="es-VE"/>
              </w:rPr>
            </w:pPr>
            <w:r w:rsidRPr="00E77AAC">
              <w:rPr>
                <w:rFonts w:ascii="Arial Narrow" w:hAnsi="Arial Narrow"/>
                <w:color w:val="000000"/>
                <w:lang w:val="es-VE" w:eastAsia="es-VE"/>
              </w:rPr>
              <w:t xml:space="preserve">[    ] Muy Satisfactorio (HS)        </w:t>
            </w:r>
            <w:r w:rsidR="003C41F0">
              <w:rPr>
                <w:rFonts w:ascii="Arial Narrow" w:hAnsi="Arial Narrow"/>
                <w:color w:val="000000"/>
                <w:lang w:val="es-VE" w:eastAsia="es-VE"/>
              </w:rPr>
              <w:t xml:space="preserve">[ </w:t>
            </w:r>
            <w:r w:rsidRPr="00E77AAC">
              <w:rPr>
                <w:rFonts w:ascii="Arial Narrow" w:hAnsi="Arial Narrow"/>
                <w:color w:val="000000"/>
                <w:lang w:val="es-VE" w:eastAsia="es-VE"/>
              </w:rPr>
              <w:t xml:space="preserve"> </w:t>
            </w:r>
            <w:r w:rsidR="00801CF8">
              <w:rPr>
                <w:rFonts w:ascii="Arial Narrow" w:hAnsi="Arial Narrow"/>
                <w:color w:val="000000"/>
                <w:lang w:val="es-VE" w:eastAsia="es-VE"/>
              </w:rPr>
              <w:t>x</w:t>
            </w:r>
            <w:r w:rsidR="00496D39">
              <w:rPr>
                <w:rFonts w:ascii="Arial Narrow" w:hAnsi="Arial Narrow"/>
                <w:color w:val="000000"/>
                <w:lang w:val="es-VE" w:eastAsia="es-VE"/>
              </w:rPr>
              <w:t xml:space="preserve">  </w:t>
            </w:r>
            <w:r w:rsidRPr="00E77AAC">
              <w:rPr>
                <w:rFonts w:ascii="Arial Narrow" w:hAnsi="Arial Narrow"/>
                <w:color w:val="000000"/>
                <w:lang w:val="es-VE" w:eastAsia="es-VE"/>
              </w:rPr>
              <w:t xml:space="preserve">  ] Satisfactorio (S)     [     ] Poco Satisfactorio (PC)  [      ] Muy Insatisfactorio (MI)</w:t>
            </w:r>
          </w:p>
        </w:tc>
        <w:tc>
          <w:tcPr>
            <w:tcW w:w="25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200" w:firstLine="400"/>
              <w:rPr>
                <w:rFonts w:ascii="Arial Narrow" w:hAnsi="Arial Narrow"/>
                <w:color w:val="000000"/>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52"/>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hRule="exact" w:val="1093"/>
        </w:trPr>
        <w:tc>
          <w:tcPr>
            <w:tcW w:w="10476" w:type="dxa"/>
            <w:gridSpan w:val="15"/>
            <w:tcBorders>
              <w:top w:val="nil"/>
              <w:left w:val="single" w:sz="4" w:space="0" w:color="auto"/>
              <w:bottom w:val="single" w:sz="4" w:space="0" w:color="auto"/>
              <w:right w:val="single" w:sz="4" w:space="0" w:color="auto"/>
            </w:tcBorders>
            <w:shd w:val="clear" w:color="auto" w:fill="auto"/>
            <w:noWrap/>
            <w:hideMark/>
          </w:tcPr>
          <w:p w:rsidR="00E77AAC" w:rsidRPr="00E77AAC" w:rsidRDefault="00E77AAC" w:rsidP="00962298">
            <w:pPr>
              <w:jc w:val="both"/>
              <w:rPr>
                <w:rFonts w:ascii="Arial Narrow" w:hAnsi="Arial Narrow"/>
                <w:color w:val="000000"/>
                <w:lang w:val="es-VE" w:eastAsia="es-VE"/>
              </w:rPr>
            </w:pP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8"/>
        </w:trPr>
        <w:tc>
          <w:tcPr>
            <w:tcW w:w="4996" w:type="dxa"/>
            <w:tcBorders>
              <w:top w:val="nil"/>
              <w:left w:val="single" w:sz="4" w:space="0" w:color="auto"/>
              <w:bottom w:val="nil"/>
              <w:right w:val="nil"/>
            </w:tcBorders>
            <w:shd w:val="clear" w:color="auto" w:fill="auto"/>
            <w:noWrap/>
            <w:vAlign w:val="bottom"/>
            <w:hideMark/>
          </w:tcPr>
          <w:p w:rsidR="00E77AAC" w:rsidRPr="00E77AAC" w:rsidRDefault="00E77AAC" w:rsidP="00AC2B9D">
            <w:pPr>
              <w:rPr>
                <w:rFonts w:ascii="Arial Narrow" w:hAnsi="Arial Narrow"/>
                <w:color w:val="000000"/>
                <w:lang w:val="es-VE" w:eastAsia="es-VE"/>
              </w:rPr>
            </w:pPr>
          </w:p>
        </w:tc>
        <w:tc>
          <w:tcPr>
            <w:tcW w:w="52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single" w:sz="4" w:space="0" w:color="auto"/>
              <w:left w:val="nil"/>
              <w:bottom w:val="nil"/>
              <w:right w:val="single" w:sz="4" w:space="0" w:color="auto"/>
            </w:tcBorders>
            <w:shd w:val="clear" w:color="auto" w:fill="auto"/>
            <w:noWrap/>
            <w:vAlign w:val="bottom"/>
            <w:hideMark/>
          </w:tcPr>
          <w:p w:rsidR="00E77AAC" w:rsidRPr="00E77AAC" w:rsidRDefault="00E77AAC" w:rsidP="00AC2B9D">
            <w:pPr>
              <w:rPr>
                <w:lang w:val="es-VE" w:eastAsia="es-VE"/>
              </w:rPr>
            </w:pPr>
          </w:p>
        </w:tc>
      </w:tr>
      <w:tr w:rsidR="00E77AAC" w:rsidRPr="00942EFC" w:rsidTr="00962298">
        <w:trPr>
          <w:trHeight w:val="71"/>
        </w:trPr>
        <w:tc>
          <w:tcPr>
            <w:tcW w:w="10476" w:type="dxa"/>
            <w:gridSpan w:val="15"/>
            <w:tcBorders>
              <w:top w:val="single" w:sz="4" w:space="0" w:color="auto"/>
              <w:left w:val="single" w:sz="4" w:space="0" w:color="auto"/>
              <w:bottom w:val="single" w:sz="4" w:space="0" w:color="auto"/>
              <w:right w:val="single" w:sz="4" w:space="0" w:color="auto"/>
            </w:tcBorders>
            <w:shd w:val="clear" w:color="000000" w:fill="00CCFF"/>
            <w:noWrap/>
            <w:vAlign w:val="center"/>
            <w:hideMark/>
          </w:tcPr>
          <w:p w:rsidR="00E77AAC" w:rsidRPr="005316BD" w:rsidRDefault="00E77AAC" w:rsidP="00AC2B9D">
            <w:pPr>
              <w:jc w:val="center"/>
              <w:rPr>
                <w:rFonts w:ascii="Arial Narrow" w:hAnsi="Arial Narrow"/>
                <w:b/>
                <w:bCs/>
                <w:color w:val="FFFFFF"/>
                <w:lang w:eastAsia="es-VE"/>
              </w:rPr>
            </w:pPr>
            <w:r w:rsidRPr="005316BD">
              <w:rPr>
                <w:rFonts w:ascii="Arial Narrow" w:hAnsi="Arial Narrow"/>
                <w:b/>
                <w:bCs/>
                <w:color w:val="FFFFFF"/>
                <w:lang w:eastAsia="es-VE"/>
              </w:rPr>
              <w:t>Desempeño del Banco</w:t>
            </w:r>
          </w:p>
        </w:tc>
      </w:tr>
      <w:tr w:rsidR="00E77AAC" w:rsidRPr="0069586C" w:rsidTr="00962298">
        <w:trPr>
          <w:trHeight w:val="539"/>
        </w:trPr>
        <w:tc>
          <w:tcPr>
            <w:tcW w:w="10476" w:type="dxa"/>
            <w:gridSpan w:val="15"/>
            <w:tcBorders>
              <w:top w:val="nil"/>
              <w:left w:val="single" w:sz="4" w:space="0" w:color="auto"/>
              <w:bottom w:val="nil"/>
              <w:right w:val="single" w:sz="4" w:space="0" w:color="000000"/>
            </w:tcBorders>
            <w:shd w:val="clear" w:color="auto" w:fill="auto"/>
            <w:hideMark/>
          </w:tcPr>
          <w:p w:rsidR="00E77AAC" w:rsidRPr="00E77AAC" w:rsidRDefault="00E77AAC" w:rsidP="00962298">
            <w:pPr>
              <w:jc w:val="both"/>
              <w:rPr>
                <w:rFonts w:ascii="Arial Narrow" w:hAnsi="Arial Narrow"/>
                <w:color w:val="000000"/>
                <w:lang w:val="es-VE" w:eastAsia="es-VE"/>
              </w:rPr>
            </w:pPr>
            <w:r w:rsidRPr="00E77AAC">
              <w:rPr>
                <w:rFonts w:ascii="Arial Narrow" w:hAnsi="Arial Narrow"/>
                <w:color w:val="000000"/>
                <w:lang w:val="es-VE" w:eastAsia="es-VE"/>
              </w:rPr>
              <w:t>Por favor clasifique el desempeño del Banco durante la preparación y ejecución del Proyecto. Elementos que deben ser considerados, incluir hasta qué punto el Banco facilitó la participación en el diseño del proyecto, propuso adecuadas soluciones técnicas a problemas identificados, y respondió a las necesidades del Prestatario (sentido del tiempo a la respuesta del Banco, y selección de tipo de instrumento) así como asistencia técnica (y la flexibilidad de responder a situaciones de emergencia durante la implementación del proyecto. Sus comentarios serán incorporados en el PCR, sin ser alterados). Favor notar que esta sección será replicada sin alterar al cuerpo principal del PCR.</w:t>
            </w:r>
          </w:p>
        </w:tc>
      </w:tr>
      <w:tr w:rsidR="00E77AAC" w:rsidRPr="0069586C" w:rsidTr="00962298">
        <w:trPr>
          <w:trHeight w:val="168"/>
        </w:trPr>
        <w:tc>
          <w:tcPr>
            <w:tcW w:w="10476" w:type="dxa"/>
            <w:gridSpan w:val="15"/>
            <w:tcBorders>
              <w:top w:val="nil"/>
              <w:left w:val="single" w:sz="4" w:space="0" w:color="auto"/>
              <w:bottom w:val="nil"/>
              <w:right w:val="single" w:sz="4" w:space="0" w:color="000000"/>
            </w:tcBorders>
            <w:shd w:val="clear" w:color="auto" w:fill="auto"/>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68"/>
        </w:trPr>
        <w:tc>
          <w:tcPr>
            <w:tcW w:w="9867" w:type="dxa"/>
            <w:gridSpan w:val="10"/>
            <w:tcBorders>
              <w:top w:val="nil"/>
              <w:left w:val="single" w:sz="4" w:space="0" w:color="auto"/>
              <w:bottom w:val="nil"/>
              <w:right w:val="nil"/>
            </w:tcBorders>
            <w:shd w:val="clear" w:color="auto" w:fill="auto"/>
            <w:noWrap/>
            <w:vAlign w:val="center"/>
            <w:hideMark/>
          </w:tcPr>
          <w:p w:rsidR="00E77AAC" w:rsidRPr="00E77AAC" w:rsidRDefault="00E77AAC" w:rsidP="003C41F0">
            <w:pPr>
              <w:ind w:left="214" w:right="-580"/>
              <w:rPr>
                <w:rFonts w:ascii="Arial Narrow" w:hAnsi="Arial Narrow"/>
                <w:color w:val="000000"/>
                <w:lang w:val="es-VE" w:eastAsia="es-VE"/>
              </w:rPr>
            </w:pPr>
            <w:r w:rsidRPr="00E77AAC">
              <w:rPr>
                <w:rFonts w:ascii="Arial Narrow" w:hAnsi="Arial Narrow"/>
                <w:color w:val="000000"/>
                <w:lang w:val="es-VE" w:eastAsia="es-VE"/>
              </w:rPr>
              <w:t>[   ] Muy Satisfactorio (MS)        [</w:t>
            </w:r>
            <w:r w:rsidR="009F11DF">
              <w:rPr>
                <w:rFonts w:ascii="Arial Narrow" w:hAnsi="Arial Narrow"/>
                <w:color w:val="000000"/>
                <w:lang w:val="es-VE" w:eastAsia="es-VE"/>
              </w:rPr>
              <w:t xml:space="preserve"> x</w:t>
            </w:r>
            <w:r w:rsidRPr="00E77AAC">
              <w:rPr>
                <w:rFonts w:ascii="Arial Narrow" w:hAnsi="Arial Narrow"/>
                <w:color w:val="000000"/>
                <w:lang w:val="es-VE" w:eastAsia="es-VE"/>
              </w:rPr>
              <w:t xml:space="preserve">  ] Satisfactorio (S)          [      ] Poco Satisfactorio (PS)  [      ] Muy Insatisfactorio (MI)</w:t>
            </w: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ind w:firstLineChars="100" w:firstLine="200"/>
              <w:rPr>
                <w:rFonts w:ascii="Arial Narrow" w:hAnsi="Arial Narrow"/>
                <w:color w:val="000000"/>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47" w:type="dxa"/>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152"/>
        </w:trPr>
        <w:tc>
          <w:tcPr>
            <w:tcW w:w="4996" w:type="dxa"/>
            <w:tcBorders>
              <w:top w:val="nil"/>
              <w:left w:val="single" w:sz="4" w:space="0" w:color="auto"/>
              <w:bottom w:val="nil"/>
              <w:right w:val="nil"/>
            </w:tcBorders>
            <w:shd w:val="clear" w:color="auto" w:fill="auto"/>
            <w:noWrap/>
            <w:vAlign w:val="center"/>
            <w:hideMark/>
          </w:tcPr>
          <w:p w:rsidR="00E77AAC" w:rsidRPr="00E77AAC" w:rsidRDefault="00E77AAC" w:rsidP="00AC2B9D">
            <w:pPr>
              <w:ind w:firstLineChars="100" w:firstLine="200"/>
              <w:rPr>
                <w:rFonts w:ascii="Arial Narrow" w:hAnsi="Arial Narrow"/>
                <w:color w:val="000000"/>
                <w:lang w:val="es-VE" w:eastAsia="es-VE"/>
              </w:rPr>
            </w:pPr>
            <w:r w:rsidRPr="00E77AAC">
              <w:rPr>
                <w:rFonts w:ascii="Arial Narrow" w:hAnsi="Arial Narrow"/>
                <w:color w:val="000000"/>
                <w:lang w:val="es-VE" w:eastAsia="es-VE"/>
              </w:rPr>
              <w:t> </w:t>
            </w:r>
          </w:p>
        </w:tc>
        <w:tc>
          <w:tcPr>
            <w:tcW w:w="523" w:type="dxa"/>
            <w:tcBorders>
              <w:top w:val="nil"/>
              <w:left w:val="nil"/>
              <w:bottom w:val="nil"/>
              <w:right w:val="nil"/>
            </w:tcBorders>
            <w:shd w:val="clear" w:color="auto" w:fill="auto"/>
            <w:noWrap/>
            <w:vAlign w:val="bottom"/>
            <w:hideMark/>
          </w:tcPr>
          <w:p w:rsidR="00E77AAC" w:rsidRPr="00E77AAC" w:rsidRDefault="00E77AAC" w:rsidP="00AC2B9D">
            <w:pPr>
              <w:ind w:firstLineChars="100" w:firstLine="200"/>
              <w:rPr>
                <w:rFonts w:ascii="Arial Narrow" w:hAnsi="Arial Narrow"/>
                <w:color w:val="000000"/>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nil"/>
              <w:left w:val="nil"/>
              <w:bottom w:val="nil"/>
              <w:right w:val="single" w:sz="4" w:space="0" w:color="auto"/>
            </w:tcBorders>
            <w:shd w:val="clear" w:color="auto" w:fill="auto"/>
            <w:noWrap/>
            <w:vAlign w:val="bottom"/>
            <w:hideMark/>
          </w:tcPr>
          <w:p w:rsidR="00E77AAC" w:rsidRP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w:t>
            </w:r>
          </w:p>
        </w:tc>
      </w:tr>
      <w:tr w:rsidR="00E77AAC" w:rsidRPr="0069586C" w:rsidTr="00962298">
        <w:trPr>
          <w:trHeight w:val="516"/>
        </w:trPr>
        <w:tc>
          <w:tcPr>
            <w:tcW w:w="10476" w:type="dxa"/>
            <w:gridSpan w:val="15"/>
            <w:tcBorders>
              <w:top w:val="nil"/>
              <w:left w:val="single" w:sz="4" w:space="0" w:color="auto"/>
              <w:bottom w:val="single" w:sz="4" w:space="0" w:color="auto"/>
              <w:right w:val="single" w:sz="4" w:space="0" w:color="000000"/>
            </w:tcBorders>
            <w:shd w:val="clear" w:color="auto" w:fill="auto"/>
            <w:noWrap/>
            <w:hideMark/>
          </w:tcPr>
          <w:p w:rsidR="00DA2124" w:rsidRDefault="001B58BC" w:rsidP="00962298">
            <w:pPr>
              <w:jc w:val="both"/>
              <w:rPr>
                <w:rFonts w:ascii="Arial Narrow" w:hAnsi="Arial Narrow"/>
                <w:color w:val="000000"/>
                <w:lang w:val="es-VE" w:eastAsia="es-VE"/>
              </w:rPr>
            </w:pPr>
            <w:r>
              <w:rPr>
                <w:rFonts w:ascii="Arial Narrow" w:hAnsi="Arial Narrow"/>
                <w:color w:val="000000"/>
                <w:lang w:val="es-VE" w:eastAsia="es-VE"/>
              </w:rPr>
              <w:t xml:space="preserve">Los siguientes comentarios están </w:t>
            </w:r>
            <w:r w:rsidR="00DA2124">
              <w:rPr>
                <w:rFonts w:ascii="Arial Narrow" w:hAnsi="Arial Narrow"/>
                <w:color w:val="000000"/>
                <w:lang w:val="es-VE" w:eastAsia="es-VE"/>
              </w:rPr>
              <w:t>basados</w:t>
            </w:r>
            <w:r>
              <w:rPr>
                <w:rFonts w:ascii="Arial Narrow" w:hAnsi="Arial Narrow"/>
                <w:color w:val="000000"/>
                <w:lang w:val="es-VE" w:eastAsia="es-VE"/>
              </w:rPr>
              <w:t xml:space="preserve"> en apreciaciones surgidas durante la ejecución del último año del proyecto, la unidad ejecutora no cuenta</w:t>
            </w:r>
            <w:r w:rsidR="00A72433">
              <w:rPr>
                <w:rFonts w:ascii="Arial Narrow" w:hAnsi="Arial Narrow"/>
                <w:color w:val="000000"/>
                <w:lang w:val="es-VE" w:eastAsia="es-VE"/>
              </w:rPr>
              <w:t xml:space="preserve"> en la actualidad</w:t>
            </w:r>
            <w:r>
              <w:rPr>
                <w:rFonts w:ascii="Arial Narrow" w:hAnsi="Arial Narrow"/>
                <w:color w:val="000000"/>
                <w:lang w:val="es-VE" w:eastAsia="es-VE"/>
              </w:rPr>
              <w:t xml:space="preserve"> con personal que haya</w:t>
            </w:r>
            <w:r w:rsidR="00A72433">
              <w:rPr>
                <w:rFonts w:ascii="Arial Narrow" w:hAnsi="Arial Narrow"/>
                <w:color w:val="000000"/>
                <w:lang w:val="es-VE" w:eastAsia="es-VE"/>
              </w:rPr>
              <w:t xml:space="preserve"> parti</w:t>
            </w:r>
            <w:r w:rsidR="00DA2124">
              <w:rPr>
                <w:rFonts w:ascii="Arial Narrow" w:hAnsi="Arial Narrow"/>
                <w:color w:val="000000"/>
                <w:lang w:val="es-VE" w:eastAsia="es-VE"/>
              </w:rPr>
              <w:t>cipado del diseño del proyecto, sin embargo, resulta evidente que la implementación del contrato de préstamo hubiese tenido mejores resultados de haber un acompañamiento mayor por parte del banco, al involucrar a la unidad ejecutora con los instrumentos de planificación y seguimiento, asi como la orientación de las acciones hacia el fortalecimiento institucional.</w:t>
            </w:r>
          </w:p>
          <w:p w:rsidR="001B58BC" w:rsidRDefault="00DA2124" w:rsidP="00962298">
            <w:pPr>
              <w:jc w:val="both"/>
              <w:rPr>
                <w:rFonts w:ascii="Arial Narrow" w:hAnsi="Arial Narrow"/>
                <w:color w:val="000000"/>
                <w:lang w:val="es-VE" w:eastAsia="es-VE"/>
              </w:rPr>
            </w:pPr>
            <w:r>
              <w:rPr>
                <w:rFonts w:ascii="Arial Narrow" w:hAnsi="Arial Narrow"/>
                <w:color w:val="000000"/>
                <w:lang w:val="es-VE" w:eastAsia="es-VE"/>
              </w:rPr>
              <w:t xml:space="preserve">Desde el primer semestre de 2015, a partir de la nueva institucionalidad dentro del ministerio, hubo un mayor involucramiento del banco en la ejecución del proyecto, sin embargo la poca flexibilidad para la aprobación de adquisiciones en moneda extranjera disminuyó la capacidad del ministerio para la efectiva culminación </w:t>
            </w:r>
            <w:r w:rsidR="002701E1">
              <w:rPr>
                <w:rFonts w:ascii="Arial Narrow" w:hAnsi="Arial Narrow"/>
                <w:color w:val="000000"/>
                <w:lang w:val="es-VE" w:eastAsia="es-VE"/>
              </w:rPr>
              <w:t>del proyecto.</w:t>
            </w:r>
          </w:p>
          <w:p w:rsidR="001B58BC" w:rsidRPr="00E77AAC" w:rsidRDefault="001B58BC" w:rsidP="00962298">
            <w:pPr>
              <w:jc w:val="both"/>
              <w:rPr>
                <w:rFonts w:ascii="Arial Narrow" w:hAnsi="Arial Narrow"/>
                <w:color w:val="000000"/>
                <w:lang w:val="es-VE" w:eastAsia="es-VE"/>
              </w:rPr>
            </w:pPr>
          </w:p>
        </w:tc>
      </w:tr>
      <w:tr w:rsidR="00E77AAC" w:rsidRPr="0069586C" w:rsidTr="00962298">
        <w:trPr>
          <w:trHeight w:val="168"/>
        </w:trPr>
        <w:tc>
          <w:tcPr>
            <w:tcW w:w="4996" w:type="dxa"/>
            <w:tcBorders>
              <w:top w:val="single" w:sz="4" w:space="0" w:color="auto"/>
              <w:left w:val="single" w:sz="4" w:space="0" w:color="auto"/>
              <w:bottom w:val="single" w:sz="4" w:space="0" w:color="auto"/>
              <w:right w:val="nil"/>
            </w:tcBorders>
            <w:shd w:val="clear" w:color="auto" w:fill="auto"/>
            <w:noWrap/>
            <w:vAlign w:val="center"/>
            <w:hideMark/>
          </w:tcPr>
          <w:p w:rsidR="00E77AAC" w:rsidRPr="00E77AAC" w:rsidRDefault="00E77AAC" w:rsidP="00AC2B9D">
            <w:pPr>
              <w:rPr>
                <w:rFonts w:ascii="Arial Narrow" w:hAnsi="Arial Narrow"/>
                <w:color w:val="000000"/>
                <w:lang w:val="es-VE" w:eastAsia="es-VE"/>
              </w:rPr>
            </w:pPr>
          </w:p>
        </w:tc>
        <w:tc>
          <w:tcPr>
            <w:tcW w:w="523" w:type="dxa"/>
            <w:tcBorders>
              <w:top w:val="nil"/>
              <w:left w:val="nil"/>
              <w:bottom w:val="nil"/>
              <w:right w:val="nil"/>
            </w:tcBorders>
            <w:shd w:val="clear" w:color="auto" w:fill="auto"/>
            <w:noWrap/>
            <w:vAlign w:val="bottom"/>
            <w:hideMark/>
          </w:tcPr>
          <w:p w:rsidR="00E77AAC" w:rsidRPr="00E77AAC" w:rsidRDefault="00E77AAC" w:rsidP="00AC2B9D">
            <w:pPr>
              <w:ind w:firstLineChars="100" w:firstLine="200"/>
              <w:rPr>
                <w:lang w:val="es-VE" w:eastAsia="es-VE"/>
              </w:rPr>
            </w:pPr>
          </w:p>
        </w:tc>
        <w:tc>
          <w:tcPr>
            <w:tcW w:w="403"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462"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813"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8"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37" w:type="dxa"/>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181" w:type="dxa"/>
            <w:gridSpan w:val="2"/>
            <w:tcBorders>
              <w:top w:val="nil"/>
              <w:left w:val="nil"/>
              <w:bottom w:val="nil"/>
              <w:right w:val="nil"/>
            </w:tcBorders>
            <w:shd w:val="clear" w:color="auto" w:fill="auto"/>
            <w:noWrap/>
            <w:vAlign w:val="bottom"/>
            <w:hideMark/>
          </w:tcPr>
          <w:p w:rsidR="00E77AAC" w:rsidRPr="00E77AAC" w:rsidRDefault="00E77AAC" w:rsidP="00AC2B9D">
            <w:pPr>
              <w:rPr>
                <w:lang w:val="es-VE" w:eastAsia="es-VE"/>
              </w:rPr>
            </w:pPr>
          </w:p>
        </w:tc>
        <w:tc>
          <w:tcPr>
            <w:tcW w:w="2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77AAC" w:rsidRPr="00E77AAC" w:rsidRDefault="00E77AAC" w:rsidP="00AC2B9D">
            <w:pPr>
              <w:rPr>
                <w:lang w:val="es-VE" w:eastAsia="es-VE"/>
              </w:rPr>
            </w:pPr>
          </w:p>
        </w:tc>
      </w:tr>
      <w:tr w:rsidR="00E77AAC" w:rsidRPr="0069586C" w:rsidTr="00962298">
        <w:trPr>
          <w:trHeight w:val="168"/>
        </w:trPr>
        <w:tc>
          <w:tcPr>
            <w:tcW w:w="10476" w:type="dxa"/>
            <w:gridSpan w:val="15"/>
            <w:tcBorders>
              <w:top w:val="single" w:sz="4" w:space="0" w:color="auto"/>
              <w:left w:val="single" w:sz="4" w:space="0" w:color="auto"/>
              <w:bottom w:val="single" w:sz="4" w:space="0" w:color="auto"/>
              <w:right w:val="single" w:sz="4" w:space="0" w:color="auto"/>
            </w:tcBorders>
            <w:shd w:val="clear" w:color="000000" w:fill="00CCFF"/>
            <w:noWrap/>
            <w:vAlign w:val="center"/>
            <w:hideMark/>
          </w:tcPr>
          <w:p w:rsidR="00E77AAC" w:rsidRPr="00E77AAC" w:rsidRDefault="00E77AAC" w:rsidP="00AC2B9D">
            <w:pPr>
              <w:jc w:val="center"/>
              <w:rPr>
                <w:rFonts w:ascii="Arial Narrow" w:hAnsi="Arial Narrow"/>
                <w:b/>
                <w:bCs/>
                <w:color w:val="FFFFFF"/>
                <w:lang w:val="es-VE" w:eastAsia="es-VE"/>
              </w:rPr>
            </w:pPr>
            <w:r w:rsidRPr="00E77AAC">
              <w:rPr>
                <w:rFonts w:ascii="Arial Narrow" w:hAnsi="Arial Narrow"/>
                <w:b/>
                <w:bCs/>
                <w:color w:val="FFFFFF"/>
                <w:lang w:val="es-VE" w:eastAsia="es-VE"/>
              </w:rPr>
              <w:t>Sugerencias Adicionales para Mejorar el Desempeño del Banco</w:t>
            </w:r>
          </w:p>
        </w:tc>
      </w:tr>
      <w:tr w:rsidR="00E77AAC" w:rsidRPr="0069586C" w:rsidTr="00962298">
        <w:trPr>
          <w:trHeight w:val="648"/>
        </w:trPr>
        <w:tc>
          <w:tcPr>
            <w:tcW w:w="10476" w:type="dxa"/>
            <w:gridSpan w:val="15"/>
            <w:tcBorders>
              <w:top w:val="single" w:sz="4" w:space="0" w:color="auto"/>
              <w:left w:val="single" w:sz="4" w:space="0" w:color="auto"/>
              <w:bottom w:val="single" w:sz="4" w:space="0" w:color="auto"/>
              <w:right w:val="single" w:sz="4" w:space="0" w:color="000000"/>
            </w:tcBorders>
            <w:shd w:val="clear" w:color="auto" w:fill="auto"/>
            <w:noWrap/>
            <w:hideMark/>
          </w:tcPr>
          <w:p w:rsidR="00E77AAC" w:rsidRDefault="00E77AAC" w:rsidP="00AC2B9D">
            <w:pPr>
              <w:rPr>
                <w:rFonts w:ascii="Arial Narrow" w:hAnsi="Arial Narrow"/>
                <w:color w:val="000000"/>
                <w:lang w:val="es-VE" w:eastAsia="es-VE"/>
              </w:rPr>
            </w:pPr>
            <w:r w:rsidRPr="00E77AAC">
              <w:rPr>
                <w:rFonts w:ascii="Arial Narrow" w:hAnsi="Arial Narrow"/>
                <w:color w:val="000000"/>
                <w:lang w:val="es-VE" w:eastAsia="es-VE"/>
              </w:rPr>
              <w:t xml:space="preserve">Comentarios/sugerencias adicionales para mejorar el futuro desempeño del Banco: </w:t>
            </w:r>
          </w:p>
          <w:p w:rsidR="002701E1" w:rsidRDefault="002701E1" w:rsidP="00AC2B9D">
            <w:pPr>
              <w:rPr>
                <w:rFonts w:ascii="Arial Narrow" w:hAnsi="Arial Narrow"/>
                <w:color w:val="000000"/>
                <w:lang w:val="es-VE" w:eastAsia="es-VE"/>
              </w:rPr>
            </w:pPr>
            <w:r>
              <w:rPr>
                <w:rFonts w:ascii="Arial Narrow" w:hAnsi="Arial Narrow"/>
                <w:color w:val="000000"/>
                <w:lang w:val="es-VE" w:eastAsia="es-VE"/>
              </w:rPr>
              <w:t>Es deseable incrementar el acompañamiento del banco a las unidades ejecutoras en pro de orientar los esfuerzos hacia acciones que permitan garantizar la sostenibilidad en el tiempo de los resultados del proyecto, que a su vez es la única garantía de que este tipo de financiamiento tenga un impacto para el desarrollo de los países.</w:t>
            </w:r>
          </w:p>
          <w:p w:rsidR="002701E1" w:rsidRDefault="002701E1" w:rsidP="00AC2B9D">
            <w:pPr>
              <w:rPr>
                <w:rFonts w:ascii="Arial Narrow" w:hAnsi="Arial Narrow"/>
                <w:color w:val="000000"/>
                <w:lang w:val="es-VE" w:eastAsia="es-VE"/>
              </w:rPr>
            </w:pPr>
            <w:r>
              <w:rPr>
                <w:rFonts w:ascii="Arial Narrow" w:hAnsi="Arial Narrow"/>
                <w:color w:val="000000"/>
                <w:lang w:val="es-VE" w:eastAsia="es-VE"/>
              </w:rPr>
              <w:t>Este acompañamiento debe ser permanente y con capacitaciones periódicas en vista de la constante rotación de personal que sufren las instituciones en nuestro país.</w:t>
            </w:r>
          </w:p>
          <w:p w:rsidR="002701E1" w:rsidRDefault="002701E1" w:rsidP="00AC2B9D">
            <w:pPr>
              <w:rPr>
                <w:rFonts w:ascii="Arial Narrow" w:hAnsi="Arial Narrow"/>
                <w:color w:val="000000"/>
                <w:lang w:val="es-VE" w:eastAsia="es-VE"/>
              </w:rPr>
            </w:pPr>
            <w:r>
              <w:rPr>
                <w:rFonts w:ascii="Arial Narrow" w:hAnsi="Arial Narrow"/>
                <w:color w:val="000000"/>
                <w:lang w:val="es-VE" w:eastAsia="es-VE"/>
              </w:rPr>
              <w:t>El banco podría estudiar y promover alternativas para optimizar el uso de los recursos de los contratos de préstamo por parte de las unidades ejecutoras.</w:t>
            </w:r>
          </w:p>
          <w:p w:rsidR="0068204F" w:rsidRPr="00E77AAC" w:rsidRDefault="0068204F" w:rsidP="00AC2B9D">
            <w:pPr>
              <w:rPr>
                <w:rFonts w:ascii="Arial Narrow" w:hAnsi="Arial Narrow"/>
                <w:color w:val="000000"/>
                <w:lang w:val="es-VE" w:eastAsia="es-VE"/>
              </w:rPr>
            </w:pPr>
          </w:p>
          <w:p w:rsidR="00E77AAC" w:rsidRPr="00E77AAC" w:rsidRDefault="00E77AAC" w:rsidP="00962298">
            <w:pPr>
              <w:jc w:val="both"/>
              <w:rPr>
                <w:rFonts w:ascii="Arial Narrow" w:hAnsi="Arial Narrow"/>
                <w:color w:val="000000"/>
                <w:lang w:val="es-VE" w:eastAsia="es-VE"/>
              </w:rPr>
            </w:pPr>
          </w:p>
        </w:tc>
      </w:tr>
    </w:tbl>
    <w:p w:rsidR="00657F32" w:rsidRDefault="00657F32" w:rsidP="00337B12">
      <w:pPr>
        <w:spacing w:line="460" w:lineRule="exact"/>
        <w:rPr>
          <w:rFonts w:ascii="Tahoma" w:eastAsia="Tahoma" w:hAnsi="Tahoma" w:cs="Tahoma"/>
          <w:sz w:val="40"/>
          <w:szCs w:val="40"/>
          <w:lang w:val="es-VE"/>
        </w:rPr>
      </w:pPr>
    </w:p>
    <w:p w:rsidR="00CB0B1A" w:rsidRPr="00FA7976" w:rsidRDefault="00CB0B1A" w:rsidP="00337B12">
      <w:pPr>
        <w:spacing w:line="460" w:lineRule="exact"/>
        <w:rPr>
          <w:rFonts w:ascii="Tahoma" w:eastAsia="Tahoma" w:hAnsi="Tahoma" w:cs="Tahoma"/>
          <w:sz w:val="40"/>
          <w:szCs w:val="40"/>
          <w:lang w:val="es-VE"/>
        </w:rPr>
      </w:pPr>
    </w:p>
    <w:sectPr w:rsidR="00CB0B1A" w:rsidRPr="00FA7976" w:rsidSect="00657F32">
      <w:footerReference w:type="default" r:id="rId9"/>
      <w:pgSz w:w="16860" w:h="11920" w:orient="landscape"/>
      <w:pgMar w:top="1680" w:right="280" w:bottom="567" w:left="1580" w:header="0" w:footer="0" w:gutter="0"/>
      <w:pgBorders w:offsetFrom="page">
        <w:top w:val="single" w:sz="18" w:space="24" w:color="130CA8"/>
        <w:left w:val="single" w:sz="18" w:space="24" w:color="130CA8"/>
        <w:bottom w:val="single" w:sz="18" w:space="24" w:color="130CA8"/>
        <w:right w:val="single" w:sz="18" w:space="24" w:color="130CA8"/>
      </w:pgBorders>
      <w:pgNumType w:start="23"/>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51A" w:rsidRDefault="0074351A">
      <w:r>
        <w:separator/>
      </w:r>
    </w:p>
  </w:endnote>
  <w:endnote w:type="continuationSeparator" w:id="1">
    <w:p w:rsidR="0074351A" w:rsidRDefault="007435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30" w:rsidRDefault="0003307C">
    <w:pPr>
      <w:pStyle w:val="Piedepgina"/>
      <w:jc w:val="center"/>
    </w:pPr>
    <w:r>
      <w:fldChar w:fldCharType="begin"/>
    </w:r>
    <w:r w:rsidR="00760E30">
      <w:instrText>PAGE   \* MERGEFORMAT</w:instrText>
    </w:r>
    <w:r>
      <w:fldChar w:fldCharType="separate"/>
    </w:r>
    <w:r w:rsidR="008D79BB" w:rsidRPr="008D79BB">
      <w:rPr>
        <w:noProof/>
        <w:lang w:val="es-ES"/>
      </w:rPr>
      <w:t>23</w:t>
    </w:r>
    <w:r>
      <w:fldChar w:fldCharType="end"/>
    </w:r>
  </w:p>
  <w:p w:rsidR="00760E30" w:rsidRDefault="00760E30">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51A" w:rsidRDefault="0074351A">
      <w:r>
        <w:separator/>
      </w:r>
    </w:p>
  </w:footnote>
  <w:footnote w:type="continuationSeparator" w:id="1">
    <w:p w:rsidR="0074351A" w:rsidRDefault="007435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1426"/>
    <w:multiLevelType w:val="multilevel"/>
    <w:tmpl w:val="7E90D2B6"/>
    <w:lvl w:ilvl="0">
      <w:start w:val="1"/>
      <w:numFmt w:val="upperRoman"/>
      <w:pStyle w:val="Ttulo2"/>
      <w:lvlText w:val="%1."/>
      <w:lvlJc w:val="right"/>
      <w:pPr>
        <w:ind w:left="473"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899" w:hanging="720"/>
      </w:pPr>
      <w:rPr>
        <w:rFonts w:hint="default"/>
      </w:rPr>
    </w:lvl>
    <w:lvl w:ilvl="3">
      <w:start w:val="1"/>
      <w:numFmt w:val="decimal"/>
      <w:isLgl/>
      <w:lvlText w:val="%1.%2.%3.%4"/>
      <w:lvlJc w:val="left"/>
      <w:pPr>
        <w:ind w:left="3932" w:hanging="720"/>
      </w:pPr>
      <w:rPr>
        <w:rFonts w:hint="default"/>
      </w:rPr>
    </w:lvl>
    <w:lvl w:ilvl="4">
      <w:start w:val="1"/>
      <w:numFmt w:val="decimal"/>
      <w:isLgl/>
      <w:lvlText w:val="%1.%2.%3.%4.%5"/>
      <w:lvlJc w:val="left"/>
      <w:pPr>
        <w:ind w:left="5325" w:hanging="1080"/>
      </w:pPr>
      <w:rPr>
        <w:rFonts w:hint="default"/>
      </w:rPr>
    </w:lvl>
    <w:lvl w:ilvl="5">
      <w:start w:val="1"/>
      <w:numFmt w:val="decimal"/>
      <w:isLgl/>
      <w:lvlText w:val="%1.%2.%3.%4.%5.%6"/>
      <w:lvlJc w:val="left"/>
      <w:pPr>
        <w:ind w:left="6358" w:hanging="1080"/>
      </w:pPr>
      <w:rPr>
        <w:rFonts w:hint="default"/>
      </w:rPr>
    </w:lvl>
    <w:lvl w:ilvl="6">
      <w:start w:val="1"/>
      <w:numFmt w:val="decimal"/>
      <w:isLgl/>
      <w:lvlText w:val="%1.%2.%3.%4.%5.%6.%7"/>
      <w:lvlJc w:val="left"/>
      <w:pPr>
        <w:ind w:left="7751" w:hanging="1440"/>
      </w:pPr>
      <w:rPr>
        <w:rFonts w:hint="default"/>
      </w:rPr>
    </w:lvl>
    <w:lvl w:ilvl="7">
      <w:start w:val="1"/>
      <w:numFmt w:val="decimal"/>
      <w:isLgl/>
      <w:lvlText w:val="%1.%2.%3.%4.%5.%6.%7.%8"/>
      <w:lvlJc w:val="left"/>
      <w:pPr>
        <w:ind w:left="8784" w:hanging="1440"/>
      </w:pPr>
      <w:rPr>
        <w:rFonts w:hint="default"/>
      </w:rPr>
    </w:lvl>
    <w:lvl w:ilvl="8">
      <w:start w:val="1"/>
      <w:numFmt w:val="decimal"/>
      <w:isLgl/>
      <w:lvlText w:val="%1.%2.%3.%4.%5.%6.%7.%8.%9"/>
      <w:lvlJc w:val="left"/>
      <w:pPr>
        <w:ind w:left="9817" w:hanging="1440"/>
      </w:pPr>
      <w:rPr>
        <w:rFonts w:hint="default"/>
      </w:rPr>
    </w:lvl>
  </w:abstractNum>
  <w:abstractNum w:abstractNumId="1">
    <w:nsid w:val="0FD51F3F"/>
    <w:multiLevelType w:val="multilevel"/>
    <w:tmpl w:val="65B898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
    <w:nsid w:val="12D056FB"/>
    <w:multiLevelType w:val="hybridMultilevel"/>
    <w:tmpl w:val="3118D144"/>
    <w:lvl w:ilvl="0" w:tplc="200A000F">
      <w:start w:val="1"/>
      <w:numFmt w:val="decimal"/>
      <w:lvlText w:val="%1."/>
      <w:lvlJc w:val="left"/>
      <w:pPr>
        <w:ind w:left="1112" w:hanging="360"/>
      </w:pPr>
    </w:lvl>
    <w:lvl w:ilvl="1" w:tplc="200A0019">
      <w:start w:val="1"/>
      <w:numFmt w:val="lowerLetter"/>
      <w:lvlText w:val="%2."/>
      <w:lvlJc w:val="left"/>
      <w:pPr>
        <w:ind w:left="1832" w:hanging="360"/>
      </w:pPr>
    </w:lvl>
    <w:lvl w:ilvl="2" w:tplc="200A001B" w:tentative="1">
      <w:start w:val="1"/>
      <w:numFmt w:val="lowerRoman"/>
      <w:lvlText w:val="%3."/>
      <w:lvlJc w:val="right"/>
      <w:pPr>
        <w:ind w:left="2552" w:hanging="180"/>
      </w:pPr>
    </w:lvl>
    <w:lvl w:ilvl="3" w:tplc="200A000F" w:tentative="1">
      <w:start w:val="1"/>
      <w:numFmt w:val="decimal"/>
      <w:lvlText w:val="%4."/>
      <w:lvlJc w:val="left"/>
      <w:pPr>
        <w:ind w:left="3272" w:hanging="360"/>
      </w:pPr>
    </w:lvl>
    <w:lvl w:ilvl="4" w:tplc="200A0019" w:tentative="1">
      <w:start w:val="1"/>
      <w:numFmt w:val="lowerLetter"/>
      <w:lvlText w:val="%5."/>
      <w:lvlJc w:val="left"/>
      <w:pPr>
        <w:ind w:left="3992" w:hanging="360"/>
      </w:pPr>
    </w:lvl>
    <w:lvl w:ilvl="5" w:tplc="200A001B" w:tentative="1">
      <w:start w:val="1"/>
      <w:numFmt w:val="lowerRoman"/>
      <w:lvlText w:val="%6."/>
      <w:lvlJc w:val="right"/>
      <w:pPr>
        <w:ind w:left="4712" w:hanging="180"/>
      </w:pPr>
    </w:lvl>
    <w:lvl w:ilvl="6" w:tplc="200A000F" w:tentative="1">
      <w:start w:val="1"/>
      <w:numFmt w:val="decimal"/>
      <w:lvlText w:val="%7."/>
      <w:lvlJc w:val="left"/>
      <w:pPr>
        <w:ind w:left="5432" w:hanging="360"/>
      </w:pPr>
    </w:lvl>
    <w:lvl w:ilvl="7" w:tplc="200A0019" w:tentative="1">
      <w:start w:val="1"/>
      <w:numFmt w:val="lowerLetter"/>
      <w:lvlText w:val="%8."/>
      <w:lvlJc w:val="left"/>
      <w:pPr>
        <w:ind w:left="6152" w:hanging="360"/>
      </w:pPr>
    </w:lvl>
    <w:lvl w:ilvl="8" w:tplc="200A001B" w:tentative="1">
      <w:start w:val="1"/>
      <w:numFmt w:val="lowerRoman"/>
      <w:lvlText w:val="%9."/>
      <w:lvlJc w:val="right"/>
      <w:pPr>
        <w:ind w:left="6872" w:hanging="180"/>
      </w:pPr>
    </w:lvl>
  </w:abstractNum>
  <w:abstractNum w:abstractNumId="3">
    <w:nsid w:val="1A781636"/>
    <w:multiLevelType w:val="hybridMultilevel"/>
    <w:tmpl w:val="9A5670E6"/>
    <w:lvl w:ilvl="0" w:tplc="20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5C644E9"/>
    <w:multiLevelType w:val="hybridMultilevel"/>
    <w:tmpl w:val="B26EB44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BAA2F6E"/>
    <w:multiLevelType w:val="hybridMultilevel"/>
    <w:tmpl w:val="AF7E0CAC"/>
    <w:lvl w:ilvl="0" w:tplc="3F5C0DF2">
      <w:start w:val="1"/>
      <w:numFmt w:val="decimal"/>
      <w:lvlText w:val="%1."/>
      <w:lvlJc w:val="left"/>
      <w:pPr>
        <w:ind w:left="786" w:hanging="360"/>
      </w:pPr>
      <w:rPr>
        <w:rFonts w:hint="default"/>
      </w:rPr>
    </w:lvl>
    <w:lvl w:ilvl="1" w:tplc="97E6C3A6">
      <w:start w:val="1"/>
      <w:numFmt w:val="decimal"/>
      <w:lvlText w:val="%2."/>
      <w:lvlJc w:val="left"/>
      <w:pPr>
        <w:ind w:left="1506" w:hanging="360"/>
      </w:pPr>
      <w:rPr>
        <w:rFonts w:ascii="Tahoma" w:eastAsia="Times New Roman" w:hAnsi="Tahoma" w:cs="Tahoma"/>
      </w:rPr>
    </w:lvl>
    <w:lvl w:ilvl="2" w:tplc="200A001B">
      <w:start w:val="1"/>
      <w:numFmt w:val="lowerRoman"/>
      <w:lvlText w:val="%3."/>
      <w:lvlJc w:val="right"/>
      <w:pPr>
        <w:ind w:left="2226" w:hanging="180"/>
      </w:pPr>
    </w:lvl>
    <w:lvl w:ilvl="3" w:tplc="200A000F" w:tentative="1">
      <w:start w:val="1"/>
      <w:numFmt w:val="decimal"/>
      <w:lvlText w:val="%4."/>
      <w:lvlJc w:val="left"/>
      <w:pPr>
        <w:ind w:left="2946" w:hanging="360"/>
      </w:pPr>
    </w:lvl>
    <w:lvl w:ilvl="4" w:tplc="200A0019" w:tentative="1">
      <w:start w:val="1"/>
      <w:numFmt w:val="lowerLetter"/>
      <w:lvlText w:val="%5."/>
      <w:lvlJc w:val="left"/>
      <w:pPr>
        <w:ind w:left="3666" w:hanging="360"/>
      </w:pPr>
    </w:lvl>
    <w:lvl w:ilvl="5" w:tplc="200A001B" w:tentative="1">
      <w:start w:val="1"/>
      <w:numFmt w:val="lowerRoman"/>
      <w:lvlText w:val="%6."/>
      <w:lvlJc w:val="right"/>
      <w:pPr>
        <w:ind w:left="4386" w:hanging="180"/>
      </w:pPr>
    </w:lvl>
    <w:lvl w:ilvl="6" w:tplc="200A000F" w:tentative="1">
      <w:start w:val="1"/>
      <w:numFmt w:val="decimal"/>
      <w:lvlText w:val="%7."/>
      <w:lvlJc w:val="left"/>
      <w:pPr>
        <w:ind w:left="5106" w:hanging="360"/>
      </w:pPr>
    </w:lvl>
    <w:lvl w:ilvl="7" w:tplc="200A0019" w:tentative="1">
      <w:start w:val="1"/>
      <w:numFmt w:val="lowerLetter"/>
      <w:lvlText w:val="%8."/>
      <w:lvlJc w:val="left"/>
      <w:pPr>
        <w:ind w:left="5826" w:hanging="360"/>
      </w:pPr>
    </w:lvl>
    <w:lvl w:ilvl="8" w:tplc="200A001B" w:tentative="1">
      <w:start w:val="1"/>
      <w:numFmt w:val="lowerRoman"/>
      <w:lvlText w:val="%9."/>
      <w:lvlJc w:val="right"/>
      <w:pPr>
        <w:ind w:left="6546" w:hanging="180"/>
      </w:pPr>
    </w:lvl>
  </w:abstractNum>
  <w:abstractNum w:abstractNumId="6">
    <w:nsid w:val="44BC355C"/>
    <w:multiLevelType w:val="hybridMultilevel"/>
    <w:tmpl w:val="4E1E5AD8"/>
    <w:lvl w:ilvl="0" w:tplc="55261F34">
      <w:start w:val="1"/>
      <w:numFmt w:val="lowerLetter"/>
      <w:pStyle w:val="Ttulo4"/>
      <w:lvlText w:val="%1.1"/>
      <w:lvlJc w:val="left"/>
      <w:pPr>
        <w:ind w:left="1778"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200A0019" w:tentative="1">
      <w:start w:val="1"/>
      <w:numFmt w:val="lowerLetter"/>
      <w:lvlText w:val="%2."/>
      <w:lvlJc w:val="left"/>
      <w:pPr>
        <w:ind w:left="3600" w:hanging="360"/>
      </w:pPr>
    </w:lvl>
    <w:lvl w:ilvl="2" w:tplc="200A001B" w:tentative="1">
      <w:start w:val="1"/>
      <w:numFmt w:val="lowerRoman"/>
      <w:lvlText w:val="%3."/>
      <w:lvlJc w:val="right"/>
      <w:pPr>
        <w:ind w:left="4320" w:hanging="180"/>
      </w:pPr>
    </w:lvl>
    <w:lvl w:ilvl="3" w:tplc="200A000F" w:tentative="1">
      <w:start w:val="1"/>
      <w:numFmt w:val="decimal"/>
      <w:lvlText w:val="%4."/>
      <w:lvlJc w:val="left"/>
      <w:pPr>
        <w:ind w:left="5040" w:hanging="360"/>
      </w:pPr>
    </w:lvl>
    <w:lvl w:ilvl="4" w:tplc="200A0019" w:tentative="1">
      <w:start w:val="1"/>
      <w:numFmt w:val="lowerLetter"/>
      <w:lvlText w:val="%5."/>
      <w:lvlJc w:val="left"/>
      <w:pPr>
        <w:ind w:left="5760" w:hanging="360"/>
      </w:pPr>
    </w:lvl>
    <w:lvl w:ilvl="5" w:tplc="200A001B" w:tentative="1">
      <w:start w:val="1"/>
      <w:numFmt w:val="lowerRoman"/>
      <w:lvlText w:val="%6."/>
      <w:lvlJc w:val="right"/>
      <w:pPr>
        <w:ind w:left="6480" w:hanging="180"/>
      </w:pPr>
    </w:lvl>
    <w:lvl w:ilvl="6" w:tplc="200A000F" w:tentative="1">
      <w:start w:val="1"/>
      <w:numFmt w:val="decimal"/>
      <w:lvlText w:val="%7."/>
      <w:lvlJc w:val="left"/>
      <w:pPr>
        <w:ind w:left="7200" w:hanging="360"/>
      </w:pPr>
    </w:lvl>
    <w:lvl w:ilvl="7" w:tplc="200A0019" w:tentative="1">
      <w:start w:val="1"/>
      <w:numFmt w:val="lowerLetter"/>
      <w:lvlText w:val="%8."/>
      <w:lvlJc w:val="left"/>
      <w:pPr>
        <w:ind w:left="7920" w:hanging="360"/>
      </w:pPr>
    </w:lvl>
    <w:lvl w:ilvl="8" w:tplc="200A001B" w:tentative="1">
      <w:start w:val="1"/>
      <w:numFmt w:val="lowerRoman"/>
      <w:lvlText w:val="%9."/>
      <w:lvlJc w:val="right"/>
      <w:pPr>
        <w:ind w:left="8640" w:hanging="180"/>
      </w:pPr>
    </w:lvl>
  </w:abstractNum>
  <w:abstractNum w:abstractNumId="7">
    <w:nsid w:val="45ED4B27"/>
    <w:multiLevelType w:val="hybridMultilevel"/>
    <w:tmpl w:val="DE2E09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3E65A78"/>
    <w:multiLevelType w:val="hybridMultilevel"/>
    <w:tmpl w:val="9B188A68"/>
    <w:lvl w:ilvl="0" w:tplc="200A0001">
      <w:start w:val="1"/>
      <w:numFmt w:val="bullet"/>
      <w:lvlText w:val=""/>
      <w:lvlJc w:val="left"/>
      <w:pPr>
        <w:ind w:left="786" w:hanging="360"/>
      </w:pPr>
      <w:rPr>
        <w:rFonts w:ascii="Symbol" w:hAnsi="Symbol" w:hint="default"/>
      </w:rPr>
    </w:lvl>
    <w:lvl w:ilvl="1" w:tplc="4286A2BE">
      <w:start w:val="1"/>
      <w:numFmt w:val="decimal"/>
      <w:lvlText w:val="%2."/>
      <w:lvlJc w:val="left"/>
      <w:pPr>
        <w:ind w:left="1596" w:hanging="450"/>
      </w:pPr>
      <w:rPr>
        <w:rFonts w:hint="default"/>
      </w:rPr>
    </w:lvl>
    <w:lvl w:ilvl="2" w:tplc="200A001B" w:tentative="1">
      <w:start w:val="1"/>
      <w:numFmt w:val="lowerRoman"/>
      <w:lvlText w:val="%3."/>
      <w:lvlJc w:val="right"/>
      <w:pPr>
        <w:ind w:left="2226" w:hanging="180"/>
      </w:pPr>
    </w:lvl>
    <w:lvl w:ilvl="3" w:tplc="200A000F" w:tentative="1">
      <w:start w:val="1"/>
      <w:numFmt w:val="decimal"/>
      <w:lvlText w:val="%4."/>
      <w:lvlJc w:val="left"/>
      <w:pPr>
        <w:ind w:left="2946" w:hanging="360"/>
      </w:pPr>
    </w:lvl>
    <w:lvl w:ilvl="4" w:tplc="200A0019" w:tentative="1">
      <w:start w:val="1"/>
      <w:numFmt w:val="lowerLetter"/>
      <w:lvlText w:val="%5."/>
      <w:lvlJc w:val="left"/>
      <w:pPr>
        <w:ind w:left="3666" w:hanging="360"/>
      </w:pPr>
    </w:lvl>
    <w:lvl w:ilvl="5" w:tplc="200A001B" w:tentative="1">
      <w:start w:val="1"/>
      <w:numFmt w:val="lowerRoman"/>
      <w:lvlText w:val="%6."/>
      <w:lvlJc w:val="right"/>
      <w:pPr>
        <w:ind w:left="4386" w:hanging="180"/>
      </w:pPr>
    </w:lvl>
    <w:lvl w:ilvl="6" w:tplc="200A000F" w:tentative="1">
      <w:start w:val="1"/>
      <w:numFmt w:val="decimal"/>
      <w:lvlText w:val="%7."/>
      <w:lvlJc w:val="left"/>
      <w:pPr>
        <w:ind w:left="5106" w:hanging="360"/>
      </w:pPr>
    </w:lvl>
    <w:lvl w:ilvl="7" w:tplc="200A0019" w:tentative="1">
      <w:start w:val="1"/>
      <w:numFmt w:val="lowerLetter"/>
      <w:lvlText w:val="%8."/>
      <w:lvlJc w:val="left"/>
      <w:pPr>
        <w:ind w:left="5826" w:hanging="360"/>
      </w:pPr>
    </w:lvl>
    <w:lvl w:ilvl="8" w:tplc="200A001B" w:tentative="1">
      <w:start w:val="1"/>
      <w:numFmt w:val="lowerRoman"/>
      <w:lvlText w:val="%9."/>
      <w:lvlJc w:val="right"/>
      <w:pPr>
        <w:ind w:left="6546" w:hanging="180"/>
      </w:pPr>
    </w:lvl>
  </w:abstractNum>
  <w:abstractNum w:abstractNumId="9">
    <w:nsid w:val="6846224E"/>
    <w:multiLevelType w:val="hybridMultilevel"/>
    <w:tmpl w:val="91E45714"/>
    <w:lvl w:ilvl="0" w:tplc="E26CF514">
      <w:start w:val="1"/>
      <w:numFmt w:val="lowerLetter"/>
      <w:lvlText w:val="%1."/>
      <w:lvlJc w:val="left"/>
      <w:pPr>
        <w:ind w:left="644" w:hanging="360"/>
      </w:pPr>
      <w:rPr>
        <w:rFonts w:eastAsia="SimSun" w:hint="default"/>
        <w:color w:val="000080"/>
      </w:rPr>
    </w:lvl>
    <w:lvl w:ilvl="1" w:tplc="200A0019" w:tentative="1">
      <w:start w:val="1"/>
      <w:numFmt w:val="lowerLetter"/>
      <w:lvlText w:val="%2."/>
      <w:lvlJc w:val="left"/>
      <w:pPr>
        <w:ind w:left="1364" w:hanging="360"/>
      </w:pPr>
    </w:lvl>
    <w:lvl w:ilvl="2" w:tplc="200A001B" w:tentative="1">
      <w:start w:val="1"/>
      <w:numFmt w:val="lowerRoman"/>
      <w:lvlText w:val="%3."/>
      <w:lvlJc w:val="right"/>
      <w:pPr>
        <w:ind w:left="2084" w:hanging="180"/>
      </w:pPr>
    </w:lvl>
    <w:lvl w:ilvl="3" w:tplc="200A000F" w:tentative="1">
      <w:start w:val="1"/>
      <w:numFmt w:val="decimal"/>
      <w:lvlText w:val="%4."/>
      <w:lvlJc w:val="left"/>
      <w:pPr>
        <w:ind w:left="2804" w:hanging="360"/>
      </w:pPr>
    </w:lvl>
    <w:lvl w:ilvl="4" w:tplc="200A0019" w:tentative="1">
      <w:start w:val="1"/>
      <w:numFmt w:val="lowerLetter"/>
      <w:lvlText w:val="%5."/>
      <w:lvlJc w:val="left"/>
      <w:pPr>
        <w:ind w:left="3524" w:hanging="360"/>
      </w:pPr>
    </w:lvl>
    <w:lvl w:ilvl="5" w:tplc="200A001B" w:tentative="1">
      <w:start w:val="1"/>
      <w:numFmt w:val="lowerRoman"/>
      <w:lvlText w:val="%6."/>
      <w:lvlJc w:val="right"/>
      <w:pPr>
        <w:ind w:left="4244" w:hanging="180"/>
      </w:pPr>
    </w:lvl>
    <w:lvl w:ilvl="6" w:tplc="200A000F" w:tentative="1">
      <w:start w:val="1"/>
      <w:numFmt w:val="decimal"/>
      <w:lvlText w:val="%7."/>
      <w:lvlJc w:val="left"/>
      <w:pPr>
        <w:ind w:left="4964" w:hanging="360"/>
      </w:pPr>
    </w:lvl>
    <w:lvl w:ilvl="7" w:tplc="200A0019" w:tentative="1">
      <w:start w:val="1"/>
      <w:numFmt w:val="lowerLetter"/>
      <w:lvlText w:val="%8."/>
      <w:lvlJc w:val="left"/>
      <w:pPr>
        <w:ind w:left="5684" w:hanging="360"/>
      </w:pPr>
    </w:lvl>
    <w:lvl w:ilvl="8" w:tplc="200A001B" w:tentative="1">
      <w:start w:val="1"/>
      <w:numFmt w:val="lowerRoman"/>
      <w:lvlText w:val="%9."/>
      <w:lvlJc w:val="right"/>
      <w:pPr>
        <w:ind w:left="6404" w:hanging="180"/>
      </w:pPr>
    </w:lvl>
  </w:abstractNum>
  <w:abstractNum w:abstractNumId="10">
    <w:nsid w:val="6A0F7CA2"/>
    <w:multiLevelType w:val="hybridMultilevel"/>
    <w:tmpl w:val="476A3C30"/>
    <w:lvl w:ilvl="0" w:tplc="200A0005">
      <w:start w:val="1"/>
      <w:numFmt w:val="bullet"/>
      <w:lvlText w:val=""/>
      <w:lvlJc w:val="left"/>
      <w:pPr>
        <w:ind w:left="825" w:hanging="360"/>
      </w:pPr>
      <w:rPr>
        <w:rFonts w:ascii="Wingdings" w:hAnsi="Wingdings" w:hint="default"/>
      </w:rPr>
    </w:lvl>
    <w:lvl w:ilvl="1" w:tplc="200A0003">
      <w:start w:val="1"/>
      <w:numFmt w:val="bullet"/>
      <w:lvlText w:val="o"/>
      <w:lvlJc w:val="left"/>
      <w:pPr>
        <w:ind w:left="1545" w:hanging="360"/>
      </w:pPr>
      <w:rPr>
        <w:rFonts w:ascii="Courier New" w:hAnsi="Courier New" w:cs="Courier New" w:hint="default"/>
      </w:rPr>
    </w:lvl>
    <w:lvl w:ilvl="2" w:tplc="200A0005" w:tentative="1">
      <w:start w:val="1"/>
      <w:numFmt w:val="bullet"/>
      <w:lvlText w:val=""/>
      <w:lvlJc w:val="left"/>
      <w:pPr>
        <w:ind w:left="2265" w:hanging="360"/>
      </w:pPr>
      <w:rPr>
        <w:rFonts w:ascii="Wingdings" w:hAnsi="Wingdings" w:hint="default"/>
      </w:rPr>
    </w:lvl>
    <w:lvl w:ilvl="3" w:tplc="200A0001" w:tentative="1">
      <w:start w:val="1"/>
      <w:numFmt w:val="bullet"/>
      <w:lvlText w:val=""/>
      <w:lvlJc w:val="left"/>
      <w:pPr>
        <w:ind w:left="2985" w:hanging="360"/>
      </w:pPr>
      <w:rPr>
        <w:rFonts w:ascii="Symbol" w:hAnsi="Symbol" w:hint="default"/>
      </w:rPr>
    </w:lvl>
    <w:lvl w:ilvl="4" w:tplc="200A0003" w:tentative="1">
      <w:start w:val="1"/>
      <w:numFmt w:val="bullet"/>
      <w:lvlText w:val="o"/>
      <w:lvlJc w:val="left"/>
      <w:pPr>
        <w:ind w:left="3705" w:hanging="360"/>
      </w:pPr>
      <w:rPr>
        <w:rFonts w:ascii="Courier New" w:hAnsi="Courier New" w:cs="Courier New" w:hint="default"/>
      </w:rPr>
    </w:lvl>
    <w:lvl w:ilvl="5" w:tplc="200A0005" w:tentative="1">
      <w:start w:val="1"/>
      <w:numFmt w:val="bullet"/>
      <w:lvlText w:val=""/>
      <w:lvlJc w:val="left"/>
      <w:pPr>
        <w:ind w:left="4425" w:hanging="360"/>
      </w:pPr>
      <w:rPr>
        <w:rFonts w:ascii="Wingdings" w:hAnsi="Wingdings" w:hint="default"/>
      </w:rPr>
    </w:lvl>
    <w:lvl w:ilvl="6" w:tplc="200A0001" w:tentative="1">
      <w:start w:val="1"/>
      <w:numFmt w:val="bullet"/>
      <w:lvlText w:val=""/>
      <w:lvlJc w:val="left"/>
      <w:pPr>
        <w:ind w:left="5145" w:hanging="360"/>
      </w:pPr>
      <w:rPr>
        <w:rFonts w:ascii="Symbol" w:hAnsi="Symbol" w:hint="default"/>
      </w:rPr>
    </w:lvl>
    <w:lvl w:ilvl="7" w:tplc="200A0003" w:tentative="1">
      <w:start w:val="1"/>
      <w:numFmt w:val="bullet"/>
      <w:lvlText w:val="o"/>
      <w:lvlJc w:val="left"/>
      <w:pPr>
        <w:ind w:left="5865" w:hanging="360"/>
      </w:pPr>
      <w:rPr>
        <w:rFonts w:ascii="Courier New" w:hAnsi="Courier New" w:cs="Courier New" w:hint="default"/>
      </w:rPr>
    </w:lvl>
    <w:lvl w:ilvl="8" w:tplc="200A0005" w:tentative="1">
      <w:start w:val="1"/>
      <w:numFmt w:val="bullet"/>
      <w:lvlText w:val=""/>
      <w:lvlJc w:val="left"/>
      <w:pPr>
        <w:ind w:left="6585" w:hanging="360"/>
      </w:pPr>
      <w:rPr>
        <w:rFonts w:ascii="Wingdings" w:hAnsi="Wingdings" w:hint="default"/>
      </w:rPr>
    </w:lvl>
  </w:abstractNum>
  <w:abstractNum w:abstractNumId="11">
    <w:nsid w:val="6C8A2644"/>
    <w:multiLevelType w:val="hybridMultilevel"/>
    <w:tmpl w:val="5640450A"/>
    <w:lvl w:ilvl="0" w:tplc="200A0005">
      <w:start w:val="1"/>
      <w:numFmt w:val="bullet"/>
      <w:lvlText w:val=""/>
      <w:lvlJc w:val="left"/>
      <w:pPr>
        <w:ind w:left="825" w:hanging="360"/>
      </w:pPr>
      <w:rPr>
        <w:rFonts w:ascii="Wingdings" w:hAnsi="Wingdings" w:hint="default"/>
      </w:rPr>
    </w:lvl>
    <w:lvl w:ilvl="1" w:tplc="200A0001">
      <w:start w:val="1"/>
      <w:numFmt w:val="bullet"/>
      <w:lvlText w:val=""/>
      <w:lvlJc w:val="left"/>
      <w:pPr>
        <w:ind w:left="1545" w:hanging="360"/>
      </w:pPr>
      <w:rPr>
        <w:rFonts w:ascii="Symbol" w:hAnsi="Symbol" w:hint="default"/>
      </w:rPr>
    </w:lvl>
    <w:lvl w:ilvl="2" w:tplc="200A0005" w:tentative="1">
      <w:start w:val="1"/>
      <w:numFmt w:val="bullet"/>
      <w:lvlText w:val=""/>
      <w:lvlJc w:val="left"/>
      <w:pPr>
        <w:ind w:left="2265" w:hanging="360"/>
      </w:pPr>
      <w:rPr>
        <w:rFonts w:ascii="Wingdings" w:hAnsi="Wingdings" w:hint="default"/>
      </w:rPr>
    </w:lvl>
    <w:lvl w:ilvl="3" w:tplc="200A0001" w:tentative="1">
      <w:start w:val="1"/>
      <w:numFmt w:val="bullet"/>
      <w:lvlText w:val=""/>
      <w:lvlJc w:val="left"/>
      <w:pPr>
        <w:ind w:left="2985" w:hanging="360"/>
      </w:pPr>
      <w:rPr>
        <w:rFonts w:ascii="Symbol" w:hAnsi="Symbol" w:hint="default"/>
      </w:rPr>
    </w:lvl>
    <w:lvl w:ilvl="4" w:tplc="200A0003" w:tentative="1">
      <w:start w:val="1"/>
      <w:numFmt w:val="bullet"/>
      <w:lvlText w:val="o"/>
      <w:lvlJc w:val="left"/>
      <w:pPr>
        <w:ind w:left="3705" w:hanging="360"/>
      </w:pPr>
      <w:rPr>
        <w:rFonts w:ascii="Courier New" w:hAnsi="Courier New" w:cs="Courier New" w:hint="default"/>
      </w:rPr>
    </w:lvl>
    <w:lvl w:ilvl="5" w:tplc="200A0005" w:tentative="1">
      <w:start w:val="1"/>
      <w:numFmt w:val="bullet"/>
      <w:lvlText w:val=""/>
      <w:lvlJc w:val="left"/>
      <w:pPr>
        <w:ind w:left="4425" w:hanging="360"/>
      </w:pPr>
      <w:rPr>
        <w:rFonts w:ascii="Wingdings" w:hAnsi="Wingdings" w:hint="default"/>
      </w:rPr>
    </w:lvl>
    <w:lvl w:ilvl="6" w:tplc="200A0001" w:tentative="1">
      <w:start w:val="1"/>
      <w:numFmt w:val="bullet"/>
      <w:lvlText w:val=""/>
      <w:lvlJc w:val="left"/>
      <w:pPr>
        <w:ind w:left="5145" w:hanging="360"/>
      </w:pPr>
      <w:rPr>
        <w:rFonts w:ascii="Symbol" w:hAnsi="Symbol" w:hint="default"/>
      </w:rPr>
    </w:lvl>
    <w:lvl w:ilvl="7" w:tplc="200A0003" w:tentative="1">
      <w:start w:val="1"/>
      <w:numFmt w:val="bullet"/>
      <w:lvlText w:val="o"/>
      <w:lvlJc w:val="left"/>
      <w:pPr>
        <w:ind w:left="5865" w:hanging="360"/>
      </w:pPr>
      <w:rPr>
        <w:rFonts w:ascii="Courier New" w:hAnsi="Courier New" w:cs="Courier New" w:hint="default"/>
      </w:rPr>
    </w:lvl>
    <w:lvl w:ilvl="8" w:tplc="200A0005" w:tentative="1">
      <w:start w:val="1"/>
      <w:numFmt w:val="bullet"/>
      <w:lvlText w:val=""/>
      <w:lvlJc w:val="left"/>
      <w:pPr>
        <w:ind w:left="6585" w:hanging="360"/>
      </w:pPr>
      <w:rPr>
        <w:rFonts w:ascii="Wingdings" w:hAnsi="Wingdings" w:hint="default"/>
      </w:rPr>
    </w:lvl>
  </w:abstractNum>
  <w:abstractNum w:abstractNumId="12">
    <w:nsid w:val="70ED772F"/>
    <w:multiLevelType w:val="hybridMultilevel"/>
    <w:tmpl w:val="3E00E0C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C2612AB"/>
    <w:multiLevelType w:val="multilevel"/>
    <w:tmpl w:val="DF464430"/>
    <w:lvl w:ilvl="0">
      <w:start w:val="1"/>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488" w:hanging="1440"/>
      </w:pPr>
      <w:rPr>
        <w:rFonts w:hint="default"/>
      </w:rPr>
    </w:lvl>
  </w:abstractNum>
  <w:abstractNum w:abstractNumId="14">
    <w:nsid w:val="7CA64B97"/>
    <w:multiLevelType w:val="hybridMultilevel"/>
    <w:tmpl w:val="68501FB8"/>
    <w:lvl w:ilvl="0" w:tplc="200A000F">
      <w:start w:val="1"/>
      <w:numFmt w:val="decimal"/>
      <w:lvlText w:val="%1."/>
      <w:lvlJc w:val="left"/>
      <w:pPr>
        <w:ind w:left="1776" w:hanging="360"/>
      </w:pPr>
    </w:lvl>
    <w:lvl w:ilvl="1" w:tplc="200A0019" w:tentative="1">
      <w:start w:val="1"/>
      <w:numFmt w:val="lowerLetter"/>
      <w:lvlText w:val="%2."/>
      <w:lvlJc w:val="left"/>
      <w:pPr>
        <w:ind w:left="2880" w:hanging="360"/>
      </w:pPr>
    </w:lvl>
    <w:lvl w:ilvl="2" w:tplc="200A001B" w:tentative="1">
      <w:start w:val="1"/>
      <w:numFmt w:val="lowerRoman"/>
      <w:lvlText w:val="%3."/>
      <w:lvlJc w:val="right"/>
      <w:pPr>
        <w:ind w:left="3600" w:hanging="180"/>
      </w:pPr>
    </w:lvl>
    <w:lvl w:ilvl="3" w:tplc="200A000F" w:tentative="1">
      <w:start w:val="1"/>
      <w:numFmt w:val="decimal"/>
      <w:lvlText w:val="%4."/>
      <w:lvlJc w:val="left"/>
      <w:pPr>
        <w:ind w:left="4320" w:hanging="360"/>
      </w:pPr>
    </w:lvl>
    <w:lvl w:ilvl="4" w:tplc="200A0019" w:tentative="1">
      <w:start w:val="1"/>
      <w:numFmt w:val="lowerLetter"/>
      <w:lvlText w:val="%5."/>
      <w:lvlJc w:val="left"/>
      <w:pPr>
        <w:ind w:left="5040" w:hanging="360"/>
      </w:pPr>
    </w:lvl>
    <w:lvl w:ilvl="5" w:tplc="200A001B" w:tentative="1">
      <w:start w:val="1"/>
      <w:numFmt w:val="lowerRoman"/>
      <w:lvlText w:val="%6."/>
      <w:lvlJc w:val="right"/>
      <w:pPr>
        <w:ind w:left="5760" w:hanging="180"/>
      </w:pPr>
    </w:lvl>
    <w:lvl w:ilvl="6" w:tplc="200A000F" w:tentative="1">
      <w:start w:val="1"/>
      <w:numFmt w:val="decimal"/>
      <w:lvlText w:val="%7."/>
      <w:lvlJc w:val="left"/>
      <w:pPr>
        <w:ind w:left="6480" w:hanging="360"/>
      </w:pPr>
    </w:lvl>
    <w:lvl w:ilvl="7" w:tplc="200A0019" w:tentative="1">
      <w:start w:val="1"/>
      <w:numFmt w:val="lowerLetter"/>
      <w:lvlText w:val="%8."/>
      <w:lvlJc w:val="left"/>
      <w:pPr>
        <w:ind w:left="7200" w:hanging="360"/>
      </w:pPr>
    </w:lvl>
    <w:lvl w:ilvl="8" w:tplc="200A001B" w:tentative="1">
      <w:start w:val="1"/>
      <w:numFmt w:val="lowerRoman"/>
      <w:lvlText w:val="%9."/>
      <w:lvlJc w:val="right"/>
      <w:pPr>
        <w:ind w:left="7920" w:hanging="180"/>
      </w:pPr>
    </w:lvl>
  </w:abstractNum>
  <w:abstractNum w:abstractNumId="15">
    <w:nsid w:val="7FD02599"/>
    <w:multiLevelType w:val="hybridMultilevel"/>
    <w:tmpl w:val="516AD10C"/>
    <w:lvl w:ilvl="0" w:tplc="200A000F">
      <w:start w:val="1"/>
      <w:numFmt w:val="lowerLetter"/>
      <w:lvlText w:val="%1."/>
      <w:lvlJc w:val="left"/>
      <w:pPr>
        <w:ind w:left="1776" w:hanging="360"/>
      </w:pPr>
    </w:lvl>
    <w:lvl w:ilvl="1" w:tplc="200A0019" w:tentative="1">
      <w:start w:val="1"/>
      <w:numFmt w:val="lowerLetter"/>
      <w:lvlText w:val="%2."/>
      <w:lvlJc w:val="left"/>
      <w:pPr>
        <w:ind w:left="2880" w:hanging="360"/>
      </w:pPr>
    </w:lvl>
    <w:lvl w:ilvl="2" w:tplc="200A001B" w:tentative="1">
      <w:start w:val="1"/>
      <w:numFmt w:val="lowerRoman"/>
      <w:lvlText w:val="%3."/>
      <w:lvlJc w:val="right"/>
      <w:pPr>
        <w:ind w:left="3600" w:hanging="180"/>
      </w:pPr>
    </w:lvl>
    <w:lvl w:ilvl="3" w:tplc="200A000F" w:tentative="1">
      <w:start w:val="1"/>
      <w:numFmt w:val="decimal"/>
      <w:lvlText w:val="%4."/>
      <w:lvlJc w:val="left"/>
      <w:pPr>
        <w:ind w:left="4320" w:hanging="360"/>
      </w:pPr>
    </w:lvl>
    <w:lvl w:ilvl="4" w:tplc="200A0019" w:tentative="1">
      <w:start w:val="1"/>
      <w:numFmt w:val="lowerLetter"/>
      <w:lvlText w:val="%5."/>
      <w:lvlJc w:val="left"/>
      <w:pPr>
        <w:ind w:left="5040" w:hanging="360"/>
      </w:pPr>
    </w:lvl>
    <w:lvl w:ilvl="5" w:tplc="200A001B" w:tentative="1">
      <w:start w:val="1"/>
      <w:numFmt w:val="lowerRoman"/>
      <w:lvlText w:val="%6."/>
      <w:lvlJc w:val="right"/>
      <w:pPr>
        <w:ind w:left="5760" w:hanging="180"/>
      </w:pPr>
    </w:lvl>
    <w:lvl w:ilvl="6" w:tplc="200A000F" w:tentative="1">
      <w:start w:val="1"/>
      <w:numFmt w:val="decimal"/>
      <w:lvlText w:val="%7."/>
      <w:lvlJc w:val="left"/>
      <w:pPr>
        <w:ind w:left="6480" w:hanging="360"/>
      </w:pPr>
    </w:lvl>
    <w:lvl w:ilvl="7" w:tplc="200A0019" w:tentative="1">
      <w:start w:val="1"/>
      <w:numFmt w:val="lowerLetter"/>
      <w:lvlText w:val="%8."/>
      <w:lvlJc w:val="left"/>
      <w:pPr>
        <w:ind w:left="7200" w:hanging="360"/>
      </w:pPr>
    </w:lvl>
    <w:lvl w:ilvl="8" w:tplc="200A001B" w:tentative="1">
      <w:start w:val="1"/>
      <w:numFmt w:val="lowerRoman"/>
      <w:lvlText w:val="%9."/>
      <w:lvlJc w:val="right"/>
      <w:pPr>
        <w:ind w:left="7920" w:hanging="180"/>
      </w:pPr>
    </w:lvl>
  </w:abstractNum>
  <w:num w:numId="1">
    <w:abstractNumId w:val="1"/>
  </w:num>
  <w:num w:numId="2">
    <w:abstractNumId w:val="15"/>
  </w:num>
  <w:num w:numId="3">
    <w:abstractNumId w:val="6"/>
  </w:num>
  <w:num w:numId="4">
    <w:abstractNumId w:val="0"/>
  </w:num>
  <w:num w:numId="5">
    <w:abstractNumId w:val="7"/>
  </w:num>
  <w:num w:numId="6">
    <w:abstractNumId w:val="4"/>
  </w:num>
  <w:num w:numId="7">
    <w:abstractNumId w:val="12"/>
  </w:num>
  <w:num w:numId="8">
    <w:abstractNumId w:val="10"/>
  </w:num>
  <w:num w:numId="9">
    <w:abstractNumId w:val="5"/>
  </w:num>
  <w:num w:numId="10">
    <w:abstractNumId w:val="3"/>
  </w:num>
  <w:num w:numId="11">
    <w:abstractNumId w:val="8"/>
  </w:num>
  <w:num w:numId="12">
    <w:abstractNumId w:val="11"/>
  </w:num>
  <w:num w:numId="13">
    <w:abstractNumId w:val="2"/>
  </w:num>
  <w:num w:numId="14">
    <w:abstractNumId w:val="15"/>
  </w:num>
  <w:num w:numId="15">
    <w:abstractNumId w:val="15"/>
    <w:lvlOverride w:ilvl="0">
      <w:startOverride w:val="2"/>
    </w:lvlOverride>
  </w:num>
  <w:num w:numId="16">
    <w:abstractNumId w:val="14"/>
  </w:num>
  <w:num w:numId="17">
    <w:abstractNumId w:val="9"/>
  </w:num>
  <w:num w:numId="18">
    <w:abstractNumId w:val="13"/>
  </w:num>
  <w:num w:numId="19">
    <w:abstractNumId w:val="0"/>
    <w:lvlOverride w:ilvl="0">
      <w:startOverride w:val="3"/>
    </w:lvlOverride>
    <w:lvlOverride w:ilvl="1">
      <w:startOverride w:val="1"/>
    </w:lvlOverride>
  </w:num>
  <w:num w:numId="20">
    <w:abstractNumId w:val="0"/>
    <w:lvlOverride w:ilvl="0">
      <w:startOverride w:val="3"/>
    </w:lvlOverride>
    <w:lvlOverride w:ilvl="1">
      <w:startOverride w:val="1"/>
    </w:lvlOverride>
  </w:num>
  <w:num w:numId="21">
    <w:abstractNumId w:val="0"/>
    <w:lvlOverride w:ilvl="0">
      <w:startOverride w:val="3"/>
    </w:lvlOverride>
    <w:lvlOverride w:ilvl="1">
      <w:startOverride w:val="1"/>
    </w:lvlOverride>
  </w:num>
  <w:num w:numId="22">
    <w:abstractNumId w:val="0"/>
    <w:lvlOverride w:ilvl="0">
      <w:startOverride w:val="3"/>
    </w:lvlOverride>
    <w:lvlOverride w:ilvl="1">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284"/>
  <w:hyphenationZone w:val="425"/>
  <w:characterSpacingControl w:val="doNotCompress"/>
  <w:hdrShapeDefaults>
    <o:shapedefaults v:ext="edit" spidmax="8194"/>
  </w:hdrShapeDefaults>
  <w:footnotePr>
    <w:footnote w:id="0"/>
    <w:footnote w:id="1"/>
  </w:footnotePr>
  <w:endnotePr>
    <w:endnote w:id="0"/>
    <w:endnote w:id="1"/>
  </w:endnotePr>
  <w:compat/>
  <w:rsids>
    <w:rsidRoot w:val="006A10FF"/>
    <w:rsid w:val="000008B1"/>
    <w:rsid w:val="00000A88"/>
    <w:rsid w:val="000015C2"/>
    <w:rsid w:val="00001FB9"/>
    <w:rsid w:val="0000409F"/>
    <w:rsid w:val="0000669C"/>
    <w:rsid w:val="00007C3F"/>
    <w:rsid w:val="00010D0F"/>
    <w:rsid w:val="000115FE"/>
    <w:rsid w:val="0001467B"/>
    <w:rsid w:val="00014EEF"/>
    <w:rsid w:val="00014F24"/>
    <w:rsid w:val="0001501B"/>
    <w:rsid w:val="00015F19"/>
    <w:rsid w:val="00017F1C"/>
    <w:rsid w:val="000229C8"/>
    <w:rsid w:val="00022F1D"/>
    <w:rsid w:val="000237E1"/>
    <w:rsid w:val="000244BE"/>
    <w:rsid w:val="00025D67"/>
    <w:rsid w:val="000269B2"/>
    <w:rsid w:val="000271BE"/>
    <w:rsid w:val="000277D7"/>
    <w:rsid w:val="00027AD8"/>
    <w:rsid w:val="00032A88"/>
    <w:rsid w:val="0003307C"/>
    <w:rsid w:val="00033B0B"/>
    <w:rsid w:val="00034B97"/>
    <w:rsid w:val="0003681B"/>
    <w:rsid w:val="00036DD5"/>
    <w:rsid w:val="00037E3F"/>
    <w:rsid w:val="00041771"/>
    <w:rsid w:val="00041779"/>
    <w:rsid w:val="000420DE"/>
    <w:rsid w:val="0004368F"/>
    <w:rsid w:val="00043766"/>
    <w:rsid w:val="00047EFB"/>
    <w:rsid w:val="00051380"/>
    <w:rsid w:val="00051B7E"/>
    <w:rsid w:val="00052A5D"/>
    <w:rsid w:val="00053110"/>
    <w:rsid w:val="00053F3D"/>
    <w:rsid w:val="000541EB"/>
    <w:rsid w:val="000567F9"/>
    <w:rsid w:val="0005720A"/>
    <w:rsid w:val="0005781A"/>
    <w:rsid w:val="00060CB0"/>
    <w:rsid w:val="00061074"/>
    <w:rsid w:val="000620D6"/>
    <w:rsid w:val="0006396C"/>
    <w:rsid w:val="000640E0"/>
    <w:rsid w:val="00064D18"/>
    <w:rsid w:val="00064FF8"/>
    <w:rsid w:val="0006535E"/>
    <w:rsid w:val="00065DE9"/>
    <w:rsid w:val="00066296"/>
    <w:rsid w:val="000667F2"/>
    <w:rsid w:val="000676AE"/>
    <w:rsid w:val="0006774A"/>
    <w:rsid w:val="00067A42"/>
    <w:rsid w:val="00067A60"/>
    <w:rsid w:val="000711EA"/>
    <w:rsid w:val="00071840"/>
    <w:rsid w:val="00072B7D"/>
    <w:rsid w:val="00073A1C"/>
    <w:rsid w:val="000744E2"/>
    <w:rsid w:val="00074725"/>
    <w:rsid w:val="0007553F"/>
    <w:rsid w:val="00076559"/>
    <w:rsid w:val="000768B0"/>
    <w:rsid w:val="00076948"/>
    <w:rsid w:val="00076DFF"/>
    <w:rsid w:val="00077625"/>
    <w:rsid w:val="0007787C"/>
    <w:rsid w:val="00077D56"/>
    <w:rsid w:val="00077D9E"/>
    <w:rsid w:val="00080798"/>
    <w:rsid w:val="000807EB"/>
    <w:rsid w:val="00082AEA"/>
    <w:rsid w:val="000837C8"/>
    <w:rsid w:val="00084C16"/>
    <w:rsid w:val="00086474"/>
    <w:rsid w:val="00086CA4"/>
    <w:rsid w:val="00086FF5"/>
    <w:rsid w:val="000874E4"/>
    <w:rsid w:val="00087792"/>
    <w:rsid w:val="0008794E"/>
    <w:rsid w:val="00090E2F"/>
    <w:rsid w:val="00091829"/>
    <w:rsid w:val="00092C3D"/>
    <w:rsid w:val="0009331F"/>
    <w:rsid w:val="0009399A"/>
    <w:rsid w:val="00096646"/>
    <w:rsid w:val="000973A3"/>
    <w:rsid w:val="000A1053"/>
    <w:rsid w:val="000A24AB"/>
    <w:rsid w:val="000A3073"/>
    <w:rsid w:val="000A46BF"/>
    <w:rsid w:val="000A4ABE"/>
    <w:rsid w:val="000A78F4"/>
    <w:rsid w:val="000A7D23"/>
    <w:rsid w:val="000B078F"/>
    <w:rsid w:val="000B0DEB"/>
    <w:rsid w:val="000B1F82"/>
    <w:rsid w:val="000B37C4"/>
    <w:rsid w:val="000B3FB3"/>
    <w:rsid w:val="000B4B9F"/>
    <w:rsid w:val="000B4E12"/>
    <w:rsid w:val="000B5061"/>
    <w:rsid w:val="000B50C8"/>
    <w:rsid w:val="000B550A"/>
    <w:rsid w:val="000B5DB9"/>
    <w:rsid w:val="000B6F01"/>
    <w:rsid w:val="000B716B"/>
    <w:rsid w:val="000B7188"/>
    <w:rsid w:val="000C0740"/>
    <w:rsid w:val="000C0909"/>
    <w:rsid w:val="000C0943"/>
    <w:rsid w:val="000C1391"/>
    <w:rsid w:val="000C1505"/>
    <w:rsid w:val="000C1F62"/>
    <w:rsid w:val="000C205E"/>
    <w:rsid w:val="000C250D"/>
    <w:rsid w:val="000C292E"/>
    <w:rsid w:val="000C2A66"/>
    <w:rsid w:val="000C2E4F"/>
    <w:rsid w:val="000C318A"/>
    <w:rsid w:val="000C3E02"/>
    <w:rsid w:val="000C46D1"/>
    <w:rsid w:val="000C4CA4"/>
    <w:rsid w:val="000C5179"/>
    <w:rsid w:val="000C53F6"/>
    <w:rsid w:val="000C558C"/>
    <w:rsid w:val="000C5966"/>
    <w:rsid w:val="000C786E"/>
    <w:rsid w:val="000D0856"/>
    <w:rsid w:val="000D1044"/>
    <w:rsid w:val="000D1165"/>
    <w:rsid w:val="000D1CFE"/>
    <w:rsid w:val="000D2E07"/>
    <w:rsid w:val="000D36ED"/>
    <w:rsid w:val="000D3748"/>
    <w:rsid w:val="000D3E84"/>
    <w:rsid w:val="000D4C33"/>
    <w:rsid w:val="000D53BF"/>
    <w:rsid w:val="000D562F"/>
    <w:rsid w:val="000D5660"/>
    <w:rsid w:val="000D619E"/>
    <w:rsid w:val="000D61E9"/>
    <w:rsid w:val="000D62D6"/>
    <w:rsid w:val="000D7131"/>
    <w:rsid w:val="000D7C08"/>
    <w:rsid w:val="000E01D0"/>
    <w:rsid w:val="000E0E80"/>
    <w:rsid w:val="000E1491"/>
    <w:rsid w:val="000E1620"/>
    <w:rsid w:val="000E257D"/>
    <w:rsid w:val="000E2C9C"/>
    <w:rsid w:val="000E52EE"/>
    <w:rsid w:val="000E534A"/>
    <w:rsid w:val="000E6878"/>
    <w:rsid w:val="000E7257"/>
    <w:rsid w:val="000E7501"/>
    <w:rsid w:val="000F21C5"/>
    <w:rsid w:val="000F227D"/>
    <w:rsid w:val="000F28E4"/>
    <w:rsid w:val="000F479A"/>
    <w:rsid w:val="000F6021"/>
    <w:rsid w:val="000F61EE"/>
    <w:rsid w:val="000F76CC"/>
    <w:rsid w:val="000F7DFD"/>
    <w:rsid w:val="000F7F33"/>
    <w:rsid w:val="0010051A"/>
    <w:rsid w:val="001009BC"/>
    <w:rsid w:val="001011A3"/>
    <w:rsid w:val="001017B2"/>
    <w:rsid w:val="00101DB4"/>
    <w:rsid w:val="0010205D"/>
    <w:rsid w:val="00102546"/>
    <w:rsid w:val="001028E8"/>
    <w:rsid w:val="00102D87"/>
    <w:rsid w:val="00102FCB"/>
    <w:rsid w:val="00103729"/>
    <w:rsid w:val="001059E4"/>
    <w:rsid w:val="0010686B"/>
    <w:rsid w:val="00106ECE"/>
    <w:rsid w:val="0011114C"/>
    <w:rsid w:val="00111408"/>
    <w:rsid w:val="001125FA"/>
    <w:rsid w:val="00112A92"/>
    <w:rsid w:val="001136D6"/>
    <w:rsid w:val="00113889"/>
    <w:rsid w:val="00114489"/>
    <w:rsid w:val="00115316"/>
    <w:rsid w:val="00116576"/>
    <w:rsid w:val="001176F5"/>
    <w:rsid w:val="00117935"/>
    <w:rsid w:val="00120894"/>
    <w:rsid w:val="00120E37"/>
    <w:rsid w:val="00122884"/>
    <w:rsid w:val="0012289C"/>
    <w:rsid w:val="00122CE9"/>
    <w:rsid w:val="0012316B"/>
    <w:rsid w:val="00124E23"/>
    <w:rsid w:val="00125361"/>
    <w:rsid w:val="00126B67"/>
    <w:rsid w:val="00127F4B"/>
    <w:rsid w:val="001300D7"/>
    <w:rsid w:val="00131F24"/>
    <w:rsid w:val="00132FED"/>
    <w:rsid w:val="00133955"/>
    <w:rsid w:val="00133CC6"/>
    <w:rsid w:val="001347DE"/>
    <w:rsid w:val="00135C58"/>
    <w:rsid w:val="00136FAF"/>
    <w:rsid w:val="00140814"/>
    <w:rsid w:val="00140F60"/>
    <w:rsid w:val="00143291"/>
    <w:rsid w:val="00143928"/>
    <w:rsid w:val="001446D0"/>
    <w:rsid w:val="0014474B"/>
    <w:rsid w:val="001463D0"/>
    <w:rsid w:val="00146BF4"/>
    <w:rsid w:val="00146E8C"/>
    <w:rsid w:val="00146FB8"/>
    <w:rsid w:val="0014738B"/>
    <w:rsid w:val="0014749E"/>
    <w:rsid w:val="00147561"/>
    <w:rsid w:val="00150FC7"/>
    <w:rsid w:val="001519EB"/>
    <w:rsid w:val="001522DE"/>
    <w:rsid w:val="00152833"/>
    <w:rsid w:val="00152984"/>
    <w:rsid w:val="00153739"/>
    <w:rsid w:val="00154F51"/>
    <w:rsid w:val="0015777F"/>
    <w:rsid w:val="001625E2"/>
    <w:rsid w:val="00163706"/>
    <w:rsid w:val="00165133"/>
    <w:rsid w:val="001673CD"/>
    <w:rsid w:val="00167DCE"/>
    <w:rsid w:val="00170687"/>
    <w:rsid w:val="00172CBB"/>
    <w:rsid w:val="00174121"/>
    <w:rsid w:val="001747F7"/>
    <w:rsid w:val="00174B68"/>
    <w:rsid w:val="0017566C"/>
    <w:rsid w:val="0017586A"/>
    <w:rsid w:val="0017603A"/>
    <w:rsid w:val="001761DB"/>
    <w:rsid w:val="00177F4F"/>
    <w:rsid w:val="00180376"/>
    <w:rsid w:val="00181DE7"/>
    <w:rsid w:val="00181F7F"/>
    <w:rsid w:val="00182880"/>
    <w:rsid w:val="0018297F"/>
    <w:rsid w:val="00182A34"/>
    <w:rsid w:val="001835EE"/>
    <w:rsid w:val="00183E86"/>
    <w:rsid w:val="00183ED7"/>
    <w:rsid w:val="00184B6D"/>
    <w:rsid w:val="001851B6"/>
    <w:rsid w:val="00185AEA"/>
    <w:rsid w:val="00185B6C"/>
    <w:rsid w:val="001870D7"/>
    <w:rsid w:val="00187737"/>
    <w:rsid w:val="0019045E"/>
    <w:rsid w:val="00190653"/>
    <w:rsid w:val="00190E18"/>
    <w:rsid w:val="001911A0"/>
    <w:rsid w:val="00191A1F"/>
    <w:rsid w:val="00191C57"/>
    <w:rsid w:val="0019286A"/>
    <w:rsid w:val="0019295B"/>
    <w:rsid w:val="00192EAC"/>
    <w:rsid w:val="00193A1E"/>
    <w:rsid w:val="00193CF7"/>
    <w:rsid w:val="001949BD"/>
    <w:rsid w:val="00194D6F"/>
    <w:rsid w:val="00196F51"/>
    <w:rsid w:val="00197CD4"/>
    <w:rsid w:val="001A02E6"/>
    <w:rsid w:val="001A1C33"/>
    <w:rsid w:val="001A30BE"/>
    <w:rsid w:val="001A3137"/>
    <w:rsid w:val="001A37F4"/>
    <w:rsid w:val="001A3BBB"/>
    <w:rsid w:val="001A4641"/>
    <w:rsid w:val="001A4826"/>
    <w:rsid w:val="001A5F24"/>
    <w:rsid w:val="001B0AEB"/>
    <w:rsid w:val="001B1727"/>
    <w:rsid w:val="001B263F"/>
    <w:rsid w:val="001B398D"/>
    <w:rsid w:val="001B4AEB"/>
    <w:rsid w:val="001B58BC"/>
    <w:rsid w:val="001B596F"/>
    <w:rsid w:val="001B7488"/>
    <w:rsid w:val="001C00BE"/>
    <w:rsid w:val="001C15A2"/>
    <w:rsid w:val="001C164B"/>
    <w:rsid w:val="001C385D"/>
    <w:rsid w:val="001C3A76"/>
    <w:rsid w:val="001C3F2B"/>
    <w:rsid w:val="001C463F"/>
    <w:rsid w:val="001C4756"/>
    <w:rsid w:val="001C6754"/>
    <w:rsid w:val="001D028C"/>
    <w:rsid w:val="001D2370"/>
    <w:rsid w:val="001D2918"/>
    <w:rsid w:val="001D37ED"/>
    <w:rsid w:val="001D3AD4"/>
    <w:rsid w:val="001D4412"/>
    <w:rsid w:val="001D481A"/>
    <w:rsid w:val="001D6591"/>
    <w:rsid w:val="001D69C5"/>
    <w:rsid w:val="001E128C"/>
    <w:rsid w:val="001E131C"/>
    <w:rsid w:val="001E20CF"/>
    <w:rsid w:val="001E301F"/>
    <w:rsid w:val="001E416E"/>
    <w:rsid w:val="001E47C0"/>
    <w:rsid w:val="001E511D"/>
    <w:rsid w:val="001E6682"/>
    <w:rsid w:val="001E7771"/>
    <w:rsid w:val="001E779A"/>
    <w:rsid w:val="001F0FC0"/>
    <w:rsid w:val="001F20B8"/>
    <w:rsid w:val="001F2780"/>
    <w:rsid w:val="001F2E1E"/>
    <w:rsid w:val="001F48E5"/>
    <w:rsid w:val="001F532E"/>
    <w:rsid w:val="001F564E"/>
    <w:rsid w:val="001F5A8B"/>
    <w:rsid w:val="002000AC"/>
    <w:rsid w:val="002003B5"/>
    <w:rsid w:val="002039D6"/>
    <w:rsid w:val="0020463F"/>
    <w:rsid w:val="002058AA"/>
    <w:rsid w:val="00205E2B"/>
    <w:rsid w:val="002061B9"/>
    <w:rsid w:val="002061EE"/>
    <w:rsid w:val="00206C20"/>
    <w:rsid w:val="00207A4B"/>
    <w:rsid w:val="00210A85"/>
    <w:rsid w:val="002113FD"/>
    <w:rsid w:val="00211E86"/>
    <w:rsid w:val="002137CB"/>
    <w:rsid w:val="00213C2A"/>
    <w:rsid w:val="00215F70"/>
    <w:rsid w:val="00216495"/>
    <w:rsid w:val="00216D0A"/>
    <w:rsid w:val="0022181B"/>
    <w:rsid w:val="00221CEA"/>
    <w:rsid w:val="00223579"/>
    <w:rsid w:val="002236C0"/>
    <w:rsid w:val="002238FF"/>
    <w:rsid w:val="00223928"/>
    <w:rsid w:val="00223CB8"/>
    <w:rsid w:val="002242A3"/>
    <w:rsid w:val="0022507F"/>
    <w:rsid w:val="002254D1"/>
    <w:rsid w:val="00225761"/>
    <w:rsid w:val="00227971"/>
    <w:rsid w:val="00231290"/>
    <w:rsid w:val="00232982"/>
    <w:rsid w:val="002332F5"/>
    <w:rsid w:val="0023377D"/>
    <w:rsid w:val="002344DA"/>
    <w:rsid w:val="0023464B"/>
    <w:rsid w:val="002352C9"/>
    <w:rsid w:val="0023551A"/>
    <w:rsid w:val="002363EC"/>
    <w:rsid w:val="00237C28"/>
    <w:rsid w:val="00237D4E"/>
    <w:rsid w:val="00237FC3"/>
    <w:rsid w:val="00240414"/>
    <w:rsid w:val="002415A6"/>
    <w:rsid w:val="00241A7F"/>
    <w:rsid w:val="002425C1"/>
    <w:rsid w:val="0024366F"/>
    <w:rsid w:val="00244873"/>
    <w:rsid w:val="00246D6A"/>
    <w:rsid w:val="00250452"/>
    <w:rsid w:val="0025172E"/>
    <w:rsid w:val="002536DA"/>
    <w:rsid w:val="00253AA5"/>
    <w:rsid w:val="00253F8F"/>
    <w:rsid w:val="002542C5"/>
    <w:rsid w:val="002546E2"/>
    <w:rsid w:val="00254B1C"/>
    <w:rsid w:val="00254ED8"/>
    <w:rsid w:val="002554E9"/>
    <w:rsid w:val="00255D35"/>
    <w:rsid w:val="0025639D"/>
    <w:rsid w:val="0025647E"/>
    <w:rsid w:val="00256F6A"/>
    <w:rsid w:val="00257639"/>
    <w:rsid w:val="00257CE0"/>
    <w:rsid w:val="00257EBD"/>
    <w:rsid w:val="00261F5C"/>
    <w:rsid w:val="00263D6A"/>
    <w:rsid w:val="00263DE6"/>
    <w:rsid w:val="002647E3"/>
    <w:rsid w:val="00265E63"/>
    <w:rsid w:val="0026617D"/>
    <w:rsid w:val="00266349"/>
    <w:rsid w:val="0026713F"/>
    <w:rsid w:val="002671AB"/>
    <w:rsid w:val="00267883"/>
    <w:rsid w:val="002701E1"/>
    <w:rsid w:val="00271B3D"/>
    <w:rsid w:val="00272306"/>
    <w:rsid w:val="00272FA3"/>
    <w:rsid w:val="002732D2"/>
    <w:rsid w:val="00273F9D"/>
    <w:rsid w:val="0027535F"/>
    <w:rsid w:val="002754F7"/>
    <w:rsid w:val="002756E0"/>
    <w:rsid w:val="002762A8"/>
    <w:rsid w:val="002763A1"/>
    <w:rsid w:val="00276F5E"/>
    <w:rsid w:val="0027779B"/>
    <w:rsid w:val="00277FCC"/>
    <w:rsid w:val="00280EDC"/>
    <w:rsid w:val="00282FC1"/>
    <w:rsid w:val="002850B2"/>
    <w:rsid w:val="00286482"/>
    <w:rsid w:val="0029010E"/>
    <w:rsid w:val="00290AE7"/>
    <w:rsid w:val="00293231"/>
    <w:rsid w:val="00293E4D"/>
    <w:rsid w:val="00295C04"/>
    <w:rsid w:val="002968D0"/>
    <w:rsid w:val="002971C0"/>
    <w:rsid w:val="002A1C72"/>
    <w:rsid w:val="002A29CD"/>
    <w:rsid w:val="002A380C"/>
    <w:rsid w:val="002A4CB1"/>
    <w:rsid w:val="002A523E"/>
    <w:rsid w:val="002A6469"/>
    <w:rsid w:val="002B2070"/>
    <w:rsid w:val="002B3A38"/>
    <w:rsid w:val="002B3EB2"/>
    <w:rsid w:val="002B47C3"/>
    <w:rsid w:val="002B5188"/>
    <w:rsid w:val="002B73BC"/>
    <w:rsid w:val="002C0450"/>
    <w:rsid w:val="002C048F"/>
    <w:rsid w:val="002C0AFD"/>
    <w:rsid w:val="002C182E"/>
    <w:rsid w:val="002C189C"/>
    <w:rsid w:val="002C23C6"/>
    <w:rsid w:val="002C259E"/>
    <w:rsid w:val="002C36D7"/>
    <w:rsid w:val="002C4FC8"/>
    <w:rsid w:val="002C77CC"/>
    <w:rsid w:val="002D11B4"/>
    <w:rsid w:val="002D1A27"/>
    <w:rsid w:val="002D2368"/>
    <w:rsid w:val="002D544D"/>
    <w:rsid w:val="002D5C87"/>
    <w:rsid w:val="002D6032"/>
    <w:rsid w:val="002D66EC"/>
    <w:rsid w:val="002D7415"/>
    <w:rsid w:val="002E0B94"/>
    <w:rsid w:val="002E15CF"/>
    <w:rsid w:val="002E1C81"/>
    <w:rsid w:val="002E2895"/>
    <w:rsid w:val="002E3BDC"/>
    <w:rsid w:val="002E41DC"/>
    <w:rsid w:val="002E42C8"/>
    <w:rsid w:val="002E508F"/>
    <w:rsid w:val="002E519A"/>
    <w:rsid w:val="002E5D23"/>
    <w:rsid w:val="002E7D06"/>
    <w:rsid w:val="002F037A"/>
    <w:rsid w:val="002F290E"/>
    <w:rsid w:val="002F2E58"/>
    <w:rsid w:val="002F3865"/>
    <w:rsid w:val="002F3C33"/>
    <w:rsid w:val="002F4890"/>
    <w:rsid w:val="002F5390"/>
    <w:rsid w:val="002F5BA3"/>
    <w:rsid w:val="002F5CC7"/>
    <w:rsid w:val="002F7526"/>
    <w:rsid w:val="002F7D7F"/>
    <w:rsid w:val="003008D5"/>
    <w:rsid w:val="003027B6"/>
    <w:rsid w:val="00306E25"/>
    <w:rsid w:val="00306E76"/>
    <w:rsid w:val="00306F65"/>
    <w:rsid w:val="0030741B"/>
    <w:rsid w:val="00311CFD"/>
    <w:rsid w:val="003126EA"/>
    <w:rsid w:val="00312C9A"/>
    <w:rsid w:val="003139F3"/>
    <w:rsid w:val="00313D67"/>
    <w:rsid w:val="003148EA"/>
    <w:rsid w:val="003149D5"/>
    <w:rsid w:val="00316050"/>
    <w:rsid w:val="00317D2D"/>
    <w:rsid w:val="00320EAB"/>
    <w:rsid w:val="00322539"/>
    <w:rsid w:val="0032354C"/>
    <w:rsid w:val="003237D8"/>
    <w:rsid w:val="003238BD"/>
    <w:rsid w:val="003249DE"/>
    <w:rsid w:val="00324AF6"/>
    <w:rsid w:val="00325D19"/>
    <w:rsid w:val="0032660D"/>
    <w:rsid w:val="00326966"/>
    <w:rsid w:val="00330315"/>
    <w:rsid w:val="003303CB"/>
    <w:rsid w:val="003305E6"/>
    <w:rsid w:val="00331265"/>
    <w:rsid w:val="00333561"/>
    <w:rsid w:val="00334D1C"/>
    <w:rsid w:val="00335701"/>
    <w:rsid w:val="003358C2"/>
    <w:rsid w:val="00335C97"/>
    <w:rsid w:val="00335D72"/>
    <w:rsid w:val="003376A9"/>
    <w:rsid w:val="00337B12"/>
    <w:rsid w:val="00337B3A"/>
    <w:rsid w:val="0034196A"/>
    <w:rsid w:val="00342D07"/>
    <w:rsid w:val="00343C65"/>
    <w:rsid w:val="00345A69"/>
    <w:rsid w:val="00345EAB"/>
    <w:rsid w:val="0034659B"/>
    <w:rsid w:val="00347D69"/>
    <w:rsid w:val="003503C2"/>
    <w:rsid w:val="003510B6"/>
    <w:rsid w:val="00351499"/>
    <w:rsid w:val="00351862"/>
    <w:rsid w:val="003518C0"/>
    <w:rsid w:val="00351B7E"/>
    <w:rsid w:val="003525B6"/>
    <w:rsid w:val="0035311B"/>
    <w:rsid w:val="00353983"/>
    <w:rsid w:val="00354804"/>
    <w:rsid w:val="003562E8"/>
    <w:rsid w:val="00356E27"/>
    <w:rsid w:val="003618B1"/>
    <w:rsid w:val="003624FF"/>
    <w:rsid w:val="003631EE"/>
    <w:rsid w:val="00363616"/>
    <w:rsid w:val="00364735"/>
    <w:rsid w:val="003650B1"/>
    <w:rsid w:val="0036524C"/>
    <w:rsid w:val="003656BF"/>
    <w:rsid w:val="00370A71"/>
    <w:rsid w:val="00372B73"/>
    <w:rsid w:val="003738D8"/>
    <w:rsid w:val="00375130"/>
    <w:rsid w:val="003755E8"/>
    <w:rsid w:val="0037580D"/>
    <w:rsid w:val="003768D2"/>
    <w:rsid w:val="00376A79"/>
    <w:rsid w:val="0037778F"/>
    <w:rsid w:val="00380357"/>
    <w:rsid w:val="00380435"/>
    <w:rsid w:val="0038043D"/>
    <w:rsid w:val="00380C7C"/>
    <w:rsid w:val="00381046"/>
    <w:rsid w:val="00381170"/>
    <w:rsid w:val="00382307"/>
    <w:rsid w:val="003825A2"/>
    <w:rsid w:val="00382F8B"/>
    <w:rsid w:val="00383F88"/>
    <w:rsid w:val="00384E85"/>
    <w:rsid w:val="00385180"/>
    <w:rsid w:val="00386059"/>
    <w:rsid w:val="00386A30"/>
    <w:rsid w:val="00386FE9"/>
    <w:rsid w:val="00387401"/>
    <w:rsid w:val="003901BD"/>
    <w:rsid w:val="00390463"/>
    <w:rsid w:val="00390C2E"/>
    <w:rsid w:val="00391D00"/>
    <w:rsid w:val="0039305D"/>
    <w:rsid w:val="0039586D"/>
    <w:rsid w:val="003A0F72"/>
    <w:rsid w:val="003A1DDF"/>
    <w:rsid w:val="003A2895"/>
    <w:rsid w:val="003A38BC"/>
    <w:rsid w:val="003A41D2"/>
    <w:rsid w:val="003A5CC0"/>
    <w:rsid w:val="003A5E3D"/>
    <w:rsid w:val="003A6047"/>
    <w:rsid w:val="003A729E"/>
    <w:rsid w:val="003A7F46"/>
    <w:rsid w:val="003B03A2"/>
    <w:rsid w:val="003B05AD"/>
    <w:rsid w:val="003B0D84"/>
    <w:rsid w:val="003B152D"/>
    <w:rsid w:val="003B15F6"/>
    <w:rsid w:val="003B2873"/>
    <w:rsid w:val="003B3F7D"/>
    <w:rsid w:val="003B494B"/>
    <w:rsid w:val="003C131F"/>
    <w:rsid w:val="003C2BCA"/>
    <w:rsid w:val="003C3089"/>
    <w:rsid w:val="003C41A2"/>
    <w:rsid w:val="003C41F0"/>
    <w:rsid w:val="003C488A"/>
    <w:rsid w:val="003C6129"/>
    <w:rsid w:val="003C6BBF"/>
    <w:rsid w:val="003C7381"/>
    <w:rsid w:val="003D0175"/>
    <w:rsid w:val="003D12D1"/>
    <w:rsid w:val="003D12D5"/>
    <w:rsid w:val="003D25EA"/>
    <w:rsid w:val="003D262B"/>
    <w:rsid w:val="003D3057"/>
    <w:rsid w:val="003D3895"/>
    <w:rsid w:val="003D3DE4"/>
    <w:rsid w:val="003D4211"/>
    <w:rsid w:val="003D64EB"/>
    <w:rsid w:val="003D7647"/>
    <w:rsid w:val="003D7B38"/>
    <w:rsid w:val="003D7E43"/>
    <w:rsid w:val="003E024B"/>
    <w:rsid w:val="003E1688"/>
    <w:rsid w:val="003E2B87"/>
    <w:rsid w:val="003E41ED"/>
    <w:rsid w:val="003E4295"/>
    <w:rsid w:val="003E4474"/>
    <w:rsid w:val="003E46B6"/>
    <w:rsid w:val="003E597C"/>
    <w:rsid w:val="003E7096"/>
    <w:rsid w:val="003E7E46"/>
    <w:rsid w:val="003F1652"/>
    <w:rsid w:val="003F3108"/>
    <w:rsid w:val="003F31BD"/>
    <w:rsid w:val="003F4957"/>
    <w:rsid w:val="003F495C"/>
    <w:rsid w:val="003F4E52"/>
    <w:rsid w:val="003F5613"/>
    <w:rsid w:val="003F5DE9"/>
    <w:rsid w:val="003F697C"/>
    <w:rsid w:val="003F6BDB"/>
    <w:rsid w:val="003F7804"/>
    <w:rsid w:val="003F7AF0"/>
    <w:rsid w:val="0040019F"/>
    <w:rsid w:val="004006B6"/>
    <w:rsid w:val="00401FF1"/>
    <w:rsid w:val="004047A7"/>
    <w:rsid w:val="004059DF"/>
    <w:rsid w:val="00406058"/>
    <w:rsid w:val="00406ED4"/>
    <w:rsid w:val="004106F6"/>
    <w:rsid w:val="00411FB1"/>
    <w:rsid w:val="004133FB"/>
    <w:rsid w:val="004137E8"/>
    <w:rsid w:val="00413969"/>
    <w:rsid w:val="00413F85"/>
    <w:rsid w:val="00414378"/>
    <w:rsid w:val="004158B9"/>
    <w:rsid w:val="00415A86"/>
    <w:rsid w:val="00416982"/>
    <w:rsid w:val="00417007"/>
    <w:rsid w:val="00417185"/>
    <w:rsid w:val="004227D1"/>
    <w:rsid w:val="00425702"/>
    <w:rsid w:val="004260C1"/>
    <w:rsid w:val="00426D32"/>
    <w:rsid w:val="00427209"/>
    <w:rsid w:val="004313C6"/>
    <w:rsid w:val="004318E3"/>
    <w:rsid w:val="00431D4C"/>
    <w:rsid w:val="00432485"/>
    <w:rsid w:val="00433181"/>
    <w:rsid w:val="00434770"/>
    <w:rsid w:val="0043512E"/>
    <w:rsid w:val="00435C00"/>
    <w:rsid w:val="00440889"/>
    <w:rsid w:val="004408BD"/>
    <w:rsid w:val="004408DC"/>
    <w:rsid w:val="00441206"/>
    <w:rsid w:val="00442FA6"/>
    <w:rsid w:val="00444CF2"/>
    <w:rsid w:val="00445206"/>
    <w:rsid w:val="00445262"/>
    <w:rsid w:val="004469FD"/>
    <w:rsid w:val="004472C5"/>
    <w:rsid w:val="004502D4"/>
    <w:rsid w:val="00450784"/>
    <w:rsid w:val="00450EDD"/>
    <w:rsid w:val="00451190"/>
    <w:rsid w:val="0045203D"/>
    <w:rsid w:val="00452C04"/>
    <w:rsid w:val="004531B8"/>
    <w:rsid w:val="00454BB0"/>
    <w:rsid w:val="004567B7"/>
    <w:rsid w:val="004568E6"/>
    <w:rsid w:val="00456E9F"/>
    <w:rsid w:val="00457B1A"/>
    <w:rsid w:val="00461744"/>
    <w:rsid w:val="00461B4C"/>
    <w:rsid w:val="00465D24"/>
    <w:rsid w:val="00465F13"/>
    <w:rsid w:val="0046610C"/>
    <w:rsid w:val="004661F5"/>
    <w:rsid w:val="00466F33"/>
    <w:rsid w:val="00467E2C"/>
    <w:rsid w:val="0047031D"/>
    <w:rsid w:val="00470F89"/>
    <w:rsid w:val="004724D0"/>
    <w:rsid w:val="00472EBD"/>
    <w:rsid w:val="00473AD7"/>
    <w:rsid w:val="004742AF"/>
    <w:rsid w:val="0047449A"/>
    <w:rsid w:val="00474B39"/>
    <w:rsid w:val="004752F9"/>
    <w:rsid w:val="00475B5E"/>
    <w:rsid w:val="00476430"/>
    <w:rsid w:val="00476EA1"/>
    <w:rsid w:val="0047706A"/>
    <w:rsid w:val="0048189D"/>
    <w:rsid w:val="00481BC8"/>
    <w:rsid w:val="004820CF"/>
    <w:rsid w:val="00484458"/>
    <w:rsid w:val="0048538B"/>
    <w:rsid w:val="00485412"/>
    <w:rsid w:val="00485659"/>
    <w:rsid w:val="004878F7"/>
    <w:rsid w:val="00487FB1"/>
    <w:rsid w:val="00490BC8"/>
    <w:rsid w:val="00491075"/>
    <w:rsid w:val="00491197"/>
    <w:rsid w:val="00491358"/>
    <w:rsid w:val="004926E3"/>
    <w:rsid w:val="0049290B"/>
    <w:rsid w:val="00496877"/>
    <w:rsid w:val="00496D39"/>
    <w:rsid w:val="0049798B"/>
    <w:rsid w:val="00497B50"/>
    <w:rsid w:val="004A009F"/>
    <w:rsid w:val="004A1268"/>
    <w:rsid w:val="004A1D95"/>
    <w:rsid w:val="004A2660"/>
    <w:rsid w:val="004A32DB"/>
    <w:rsid w:val="004A3759"/>
    <w:rsid w:val="004A4AC2"/>
    <w:rsid w:val="004A6E1E"/>
    <w:rsid w:val="004A6FE8"/>
    <w:rsid w:val="004A7415"/>
    <w:rsid w:val="004B01DE"/>
    <w:rsid w:val="004B2F1C"/>
    <w:rsid w:val="004B3907"/>
    <w:rsid w:val="004B40A9"/>
    <w:rsid w:val="004B50F7"/>
    <w:rsid w:val="004B5B18"/>
    <w:rsid w:val="004B773C"/>
    <w:rsid w:val="004C072F"/>
    <w:rsid w:val="004C0B11"/>
    <w:rsid w:val="004C1542"/>
    <w:rsid w:val="004C250E"/>
    <w:rsid w:val="004C33B2"/>
    <w:rsid w:val="004C3649"/>
    <w:rsid w:val="004C568E"/>
    <w:rsid w:val="004C6833"/>
    <w:rsid w:val="004C72FA"/>
    <w:rsid w:val="004C768C"/>
    <w:rsid w:val="004D0D9C"/>
    <w:rsid w:val="004D0FD7"/>
    <w:rsid w:val="004D0FDA"/>
    <w:rsid w:val="004D1296"/>
    <w:rsid w:val="004D358F"/>
    <w:rsid w:val="004D3A62"/>
    <w:rsid w:val="004D4862"/>
    <w:rsid w:val="004D5B87"/>
    <w:rsid w:val="004D5CF7"/>
    <w:rsid w:val="004D6374"/>
    <w:rsid w:val="004E01D7"/>
    <w:rsid w:val="004E059D"/>
    <w:rsid w:val="004E0882"/>
    <w:rsid w:val="004E2686"/>
    <w:rsid w:val="004E3AAA"/>
    <w:rsid w:val="004E461D"/>
    <w:rsid w:val="004F0D90"/>
    <w:rsid w:val="004F16D0"/>
    <w:rsid w:val="004F17C7"/>
    <w:rsid w:val="004F19BF"/>
    <w:rsid w:val="004F2A8C"/>
    <w:rsid w:val="004F2BD0"/>
    <w:rsid w:val="004F3359"/>
    <w:rsid w:val="004F3893"/>
    <w:rsid w:val="004F4A16"/>
    <w:rsid w:val="004F5FAA"/>
    <w:rsid w:val="004F7EA8"/>
    <w:rsid w:val="005022EA"/>
    <w:rsid w:val="00502858"/>
    <w:rsid w:val="00502B6E"/>
    <w:rsid w:val="00503668"/>
    <w:rsid w:val="005036C6"/>
    <w:rsid w:val="00503FD1"/>
    <w:rsid w:val="00506923"/>
    <w:rsid w:val="00506D0B"/>
    <w:rsid w:val="0051012C"/>
    <w:rsid w:val="0051278A"/>
    <w:rsid w:val="00512ECC"/>
    <w:rsid w:val="005139E1"/>
    <w:rsid w:val="00513C63"/>
    <w:rsid w:val="00513CF7"/>
    <w:rsid w:val="005140DA"/>
    <w:rsid w:val="00516811"/>
    <w:rsid w:val="00517DC0"/>
    <w:rsid w:val="005202A6"/>
    <w:rsid w:val="00520C8C"/>
    <w:rsid w:val="00523EEB"/>
    <w:rsid w:val="00524579"/>
    <w:rsid w:val="00524617"/>
    <w:rsid w:val="00525090"/>
    <w:rsid w:val="00526D65"/>
    <w:rsid w:val="00527A6B"/>
    <w:rsid w:val="00531BBA"/>
    <w:rsid w:val="00531F4A"/>
    <w:rsid w:val="005326BB"/>
    <w:rsid w:val="00532928"/>
    <w:rsid w:val="005329BC"/>
    <w:rsid w:val="00532E57"/>
    <w:rsid w:val="0053480A"/>
    <w:rsid w:val="00534FCE"/>
    <w:rsid w:val="005353A2"/>
    <w:rsid w:val="00535D8F"/>
    <w:rsid w:val="00540B97"/>
    <w:rsid w:val="0054179B"/>
    <w:rsid w:val="005421A5"/>
    <w:rsid w:val="00544321"/>
    <w:rsid w:val="00544A6C"/>
    <w:rsid w:val="00545249"/>
    <w:rsid w:val="00545593"/>
    <w:rsid w:val="0055066E"/>
    <w:rsid w:val="00550CD2"/>
    <w:rsid w:val="00551073"/>
    <w:rsid w:val="00553661"/>
    <w:rsid w:val="005538E6"/>
    <w:rsid w:val="00555411"/>
    <w:rsid w:val="00557308"/>
    <w:rsid w:val="005576E0"/>
    <w:rsid w:val="00560CD6"/>
    <w:rsid w:val="005626F0"/>
    <w:rsid w:val="00562A96"/>
    <w:rsid w:val="00563A61"/>
    <w:rsid w:val="00564899"/>
    <w:rsid w:val="005649A3"/>
    <w:rsid w:val="00564CF8"/>
    <w:rsid w:val="0056587A"/>
    <w:rsid w:val="00567A81"/>
    <w:rsid w:val="00571700"/>
    <w:rsid w:val="00571ABB"/>
    <w:rsid w:val="00572000"/>
    <w:rsid w:val="00573E5F"/>
    <w:rsid w:val="00574653"/>
    <w:rsid w:val="00574B60"/>
    <w:rsid w:val="0057517A"/>
    <w:rsid w:val="0057619B"/>
    <w:rsid w:val="0057683B"/>
    <w:rsid w:val="005800E3"/>
    <w:rsid w:val="00581E4B"/>
    <w:rsid w:val="00581F17"/>
    <w:rsid w:val="005834B6"/>
    <w:rsid w:val="0058362B"/>
    <w:rsid w:val="0058519B"/>
    <w:rsid w:val="00585695"/>
    <w:rsid w:val="0058774D"/>
    <w:rsid w:val="00587E5C"/>
    <w:rsid w:val="00590341"/>
    <w:rsid w:val="00590CEE"/>
    <w:rsid w:val="00591B1B"/>
    <w:rsid w:val="00592B6E"/>
    <w:rsid w:val="005932BB"/>
    <w:rsid w:val="00594677"/>
    <w:rsid w:val="005951EB"/>
    <w:rsid w:val="00596896"/>
    <w:rsid w:val="005969F0"/>
    <w:rsid w:val="00596E61"/>
    <w:rsid w:val="005A0035"/>
    <w:rsid w:val="005A1E16"/>
    <w:rsid w:val="005A2D2D"/>
    <w:rsid w:val="005A40D9"/>
    <w:rsid w:val="005A4679"/>
    <w:rsid w:val="005A4990"/>
    <w:rsid w:val="005A50F3"/>
    <w:rsid w:val="005A5885"/>
    <w:rsid w:val="005A6E4F"/>
    <w:rsid w:val="005A7173"/>
    <w:rsid w:val="005A71E0"/>
    <w:rsid w:val="005A7D10"/>
    <w:rsid w:val="005B053B"/>
    <w:rsid w:val="005B13AE"/>
    <w:rsid w:val="005B2223"/>
    <w:rsid w:val="005B46E6"/>
    <w:rsid w:val="005B5483"/>
    <w:rsid w:val="005B5803"/>
    <w:rsid w:val="005B5DB6"/>
    <w:rsid w:val="005B714B"/>
    <w:rsid w:val="005C3ED4"/>
    <w:rsid w:val="005C57F6"/>
    <w:rsid w:val="005C6687"/>
    <w:rsid w:val="005C6F4A"/>
    <w:rsid w:val="005C7D5E"/>
    <w:rsid w:val="005D12C4"/>
    <w:rsid w:val="005D1FBA"/>
    <w:rsid w:val="005D3547"/>
    <w:rsid w:val="005D3668"/>
    <w:rsid w:val="005D4160"/>
    <w:rsid w:val="005D55CF"/>
    <w:rsid w:val="005D761B"/>
    <w:rsid w:val="005D77D1"/>
    <w:rsid w:val="005D780F"/>
    <w:rsid w:val="005D7D67"/>
    <w:rsid w:val="005E0248"/>
    <w:rsid w:val="005E18C9"/>
    <w:rsid w:val="005E2117"/>
    <w:rsid w:val="005E4CF4"/>
    <w:rsid w:val="005E60DC"/>
    <w:rsid w:val="005E6C11"/>
    <w:rsid w:val="005F1D99"/>
    <w:rsid w:val="005F1DDA"/>
    <w:rsid w:val="005F2CD3"/>
    <w:rsid w:val="005F332E"/>
    <w:rsid w:val="005F4CC4"/>
    <w:rsid w:val="005F4EBC"/>
    <w:rsid w:val="005F59E4"/>
    <w:rsid w:val="005F5E1F"/>
    <w:rsid w:val="005F5EB8"/>
    <w:rsid w:val="005F6018"/>
    <w:rsid w:val="005F6612"/>
    <w:rsid w:val="005F6A07"/>
    <w:rsid w:val="005F7267"/>
    <w:rsid w:val="005F75C1"/>
    <w:rsid w:val="005F791A"/>
    <w:rsid w:val="00600083"/>
    <w:rsid w:val="00603A9B"/>
    <w:rsid w:val="0060412B"/>
    <w:rsid w:val="00604667"/>
    <w:rsid w:val="00605317"/>
    <w:rsid w:val="006057E0"/>
    <w:rsid w:val="006066E3"/>
    <w:rsid w:val="0060730F"/>
    <w:rsid w:val="00607834"/>
    <w:rsid w:val="00611E37"/>
    <w:rsid w:val="00611F0F"/>
    <w:rsid w:val="0061255C"/>
    <w:rsid w:val="00612B19"/>
    <w:rsid w:val="00614B5C"/>
    <w:rsid w:val="00615430"/>
    <w:rsid w:val="00616A91"/>
    <w:rsid w:val="00617DB8"/>
    <w:rsid w:val="00620C63"/>
    <w:rsid w:val="00620C81"/>
    <w:rsid w:val="0062112A"/>
    <w:rsid w:val="00621BDE"/>
    <w:rsid w:val="00623974"/>
    <w:rsid w:val="006242C2"/>
    <w:rsid w:val="00624847"/>
    <w:rsid w:val="00625462"/>
    <w:rsid w:val="0062590A"/>
    <w:rsid w:val="00626773"/>
    <w:rsid w:val="00626FA6"/>
    <w:rsid w:val="00627606"/>
    <w:rsid w:val="00627897"/>
    <w:rsid w:val="006314D9"/>
    <w:rsid w:val="0063288F"/>
    <w:rsid w:val="00632A48"/>
    <w:rsid w:val="006333DF"/>
    <w:rsid w:val="00635E42"/>
    <w:rsid w:val="00636F39"/>
    <w:rsid w:val="00637BCD"/>
    <w:rsid w:val="00637F55"/>
    <w:rsid w:val="006403CD"/>
    <w:rsid w:val="006406E4"/>
    <w:rsid w:val="0064278D"/>
    <w:rsid w:val="00642E90"/>
    <w:rsid w:val="00644DCB"/>
    <w:rsid w:val="006456AD"/>
    <w:rsid w:val="00650214"/>
    <w:rsid w:val="00650443"/>
    <w:rsid w:val="0065166C"/>
    <w:rsid w:val="0065168A"/>
    <w:rsid w:val="00652E89"/>
    <w:rsid w:val="00655EE7"/>
    <w:rsid w:val="00657D27"/>
    <w:rsid w:val="00657F32"/>
    <w:rsid w:val="00661BED"/>
    <w:rsid w:val="00661D2E"/>
    <w:rsid w:val="00662092"/>
    <w:rsid w:val="006647CE"/>
    <w:rsid w:val="00664E60"/>
    <w:rsid w:val="006650EA"/>
    <w:rsid w:val="00665609"/>
    <w:rsid w:val="00665B1F"/>
    <w:rsid w:val="0066656A"/>
    <w:rsid w:val="006705B6"/>
    <w:rsid w:val="00670E2F"/>
    <w:rsid w:val="006710E2"/>
    <w:rsid w:val="00671C5D"/>
    <w:rsid w:val="00672211"/>
    <w:rsid w:val="0067433E"/>
    <w:rsid w:val="00675707"/>
    <w:rsid w:val="00676D26"/>
    <w:rsid w:val="006771FC"/>
    <w:rsid w:val="0067781C"/>
    <w:rsid w:val="006815A7"/>
    <w:rsid w:val="0068204F"/>
    <w:rsid w:val="0068279B"/>
    <w:rsid w:val="00682B61"/>
    <w:rsid w:val="00683ED9"/>
    <w:rsid w:val="00683F3E"/>
    <w:rsid w:val="0068444F"/>
    <w:rsid w:val="00685164"/>
    <w:rsid w:val="00685FED"/>
    <w:rsid w:val="006866C7"/>
    <w:rsid w:val="00687ACE"/>
    <w:rsid w:val="00691FBA"/>
    <w:rsid w:val="006923B9"/>
    <w:rsid w:val="00692721"/>
    <w:rsid w:val="0069291F"/>
    <w:rsid w:val="00692C7C"/>
    <w:rsid w:val="00693B47"/>
    <w:rsid w:val="00693DF8"/>
    <w:rsid w:val="00694FFA"/>
    <w:rsid w:val="0069586C"/>
    <w:rsid w:val="0069762B"/>
    <w:rsid w:val="006A10FF"/>
    <w:rsid w:val="006A2BE2"/>
    <w:rsid w:val="006A3160"/>
    <w:rsid w:val="006A57B0"/>
    <w:rsid w:val="006A73E7"/>
    <w:rsid w:val="006A7967"/>
    <w:rsid w:val="006A7DEE"/>
    <w:rsid w:val="006B0431"/>
    <w:rsid w:val="006B1ACA"/>
    <w:rsid w:val="006B42E4"/>
    <w:rsid w:val="006B62FB"/>
    <w:rsid w:val="006B6744"/>
    <w:rsid w:val="006B7859"/>
    <w:rsid w:val="006C0EBC"/>
    <w:rsid w:val="006C2B72"/>
    <w:rsid w:val="006C2D3E"/>
    <w:rsid w:val="006C3030"/>
    <w:rsid w:val="006C30EF"/>
    <w:rsid w:val="006C3D4C"/>
    <w:rsid w:val="006C3E2C"/>
    <w:rsid w:val="006C50CE"/>
    <w:rsid w:val="006C5173"/>
    <w:rsid w:val="006C5ADB"/>
    <w:rsid w:val="006C64AB"/>
    <w:rsid w:val="006C6D1F"/>
    <w:rsid w:val="006D204F"/>
    <w:rsid w:val="006D2067"/>
    <w:rsid w:val="006D20B3"/>
    <w:rsid w:val="006D2A1C"/>
    <w:rsid w:val="006D45FD"/>
    <w:rsid w:val="006D4AFF"/>
    <w:rsid w:val="006D4F02"/>
    <w:rsid w:val="006D5C62"/>
    <w:rsid w:val="006D5EF5"/>
    <w:rsid w:val="006D6B31"/>
    <w:rsid w:val="006D6BA9"/>
    <w:rsid w:val="006E00B2"/>
    <w:rsid w:val="006E1460"/>
    <w:rsid w:val="006E1779"/>
    <w:rsid w:val="006E1CF3"/>
    <w:rsid w:val="006E22A4"/>
    <w:rsid w:val="006E39EB"/>
    <w:rsid w:val="006E41C5"/>
    <w:rsid w:val="006E54C0"/>
    <w:rsid w:val="006E7592"/>
    <w:rsid w:val="006E7954"/>
    <w:rsid w:val="006E7A17"/>
    <w:rsid w:val="006E7EDA"/>
    <w:rsid w:val="006F1006"/>
    <w:rsid w:val="006F19B0"/>
    <w:rsid w:val="006F2A78"/>
    <w:rsid w:val="006F2CA4"/>
    <w:rsid w:val="006F3718"/>
    <w:rsid w:val="006F37EA"/>
    <w:rsid w:val="006F4D38"/>
    <w:rsid w:val="006F582F"/>
    <w:rsid w:val="006F5861"/>
    <w:rsid w:val="006F67C6"/>
    <w:rsid w:val="006F6E4B"/>
    <w:rsid w:val="00701448"/>
    <w:rsid w:val="007017AB"/>
    <w:rsid w:val="00701A14"/>
    <w:rsid w:val="00701B86"/>
    <w:rsid w:val="00701BB7"/>
    <w:rsid w:val="007048A4"/>
    <w:rsid w:val="00704C9C"/>
    <w:rsid w:val="0070524B"/>
    <w:rsid w:val="00706BAB"/>
    <w:rsid w:val="00706CE4"/>
    <w:rsid w:val="00707DAE"/>
    <w:rsid w:val="00711883"/>
    <w:rsid w:val="00712DD6"/>
    <w:rsid w:val="00713C7C"/>
    <w:rsid w:val="0071409B"/>
    <w:rsid w:val="007146AD"/>
    <w:rsid w:val="0071659F"/>
    <w:rsid w:val="00717CD6"/>
    <w:rsid w:val="00720378"/>
    <w:rsid w:val="00720D03"/>
    <w:rsid w:val="0072181D"/>
    <w:rsid w:val="0072580C"/>
    <w:rsid w:val="00725CF9"/>
    <w:rsid w:val="007261C8"/>
    <w:rsid w:val="00726D5B"/>
    <w:rsid w:val="00726E80"/>
    <w:rsid w:val="007272DC"/>
    <w:rsid w:val="00730FB7"/>
    <w:rsid w:val="00731295"/>
    <w:rsid w:val="00731731"/>
    <w:rsid w:val="0073332A"/>
    <w:rsid w:val="007338B7"/>
    <w:rsid w:val="00733C38"/>
    <w:rsid w:val="00734D70"/>
    <w:rsid w:val="00734F2C"/>
    <w:rsid w:val="0073575D"/>
    <w:rsid w:val="00735C29"/>
    <w:rsid w:val="00736763"/>
    <w:rsid w:val="00736DDA"/>
    <w:rsid w:val="007376F3"/>
    <w:rsid w:val="00737E8D"/>
    <w:rsid w:val="00740C9E"/>
    <w:rsid w:val="00740ECD"/>
    <w:rsid w:val="00742D93"/>
    <w:rsid w:val="00742E9E"/>
    <w:rsid w:val="0074342E"/>
    <w:rsid w:val="0074351A"/>
    <w:rsid w:val="00743865"/>
    <w:rsid w:val="0074444D"/>
    <w:rsid w:val="0074650F"/>
    <w:rsid w:val="00746C08"/>
    <w:rsid w:val="007502BC"/>
    <w:rsid w:val="0075044D"/>
    <w:rsid w:val="00750B26"/>
    <w:rsid w:val="00754F97"/>
    <w:rsid w:val="007551C7"/>
    <w:rsid w:val="007566DE"/>
    <w:rsid w:val="00756BB1"/>
    <w:rsid w:val="00756BB7"/>
    <w:rsid w:val="00760E30"/>
    <w:rsid w:val="0076167B"/>
    <w:rsid w:val="0076170C"/>
    <w:rsid w:val="00762936"/>
    <w:rsid w:val="0076559E"/>
    <w:rsid w:val="00765EB0"/>
    <w:rsid w:val="00766522"/>
    <w:rsid w:val="00766A99"/>
    <w:rsid w:val="00766B9A"/>
    <w:rsid w:val="00767344"/>
    <w:rsid w:val="00767A44"/>
    <w:rsid w:val="007704B8"/>
    <w:rsid w:val="00771382"/>
    <w:rsid w:val="00771734"/>
    <w:rsid w:val="00771AB3"/>
    <w:rsid w:val="00771BED"/>
    <w:rsid w:val="007736D1"/>
    <w:rsid w:val="007749E2"/>
    <w:rsid w:val="007750F8"/>
    <w:rsid w:val="007754E3"/>
    <w:rsid w:val="0077751D"/>
    <w:rsid w:val="00777BEA"/>
    <w:rsid w:val="007803A8"/>
    <w:rsid w:val="00780BC5"/>
    <w:rsid w:val="00781237"/>
    <w:rsid w:val="0078164E"/>
    <w:rsid w:val="0078239C"/>
    <w:rsid w:val="0078268D"/>
    <w:rsid w:val="007829C3"/>
    <w:rsid w:val="00784FC7"/>
    <w:rsid w:val="00785710"/>
    <w:rsid w:val="00785D13"/>
    <w:rsid w:val="00786261"/>
    <w:rsid w:val="007875AD"/>
    <w:rsid w:val="00787CFA"/>
    <w:rsid w:val="00790132"/>
    <w:rsid w:val="00790143"/>
    <w:rsid w:val="007905D9"/>
    <w:rsid w:val="00790919"/>
    <w:rsid w:val="00791AB7"/>
    <w:rsid w:val="00793293"/>
    <w:rsid w:val="0079331B"/>
    <w:rsid w:val="00793463"/>
    <w:rsid w:val="007935B5"/>
    <w:rsid w:val="00793FEB"/>
    <w:rsid w:val="00794337"/>
    <w:rsid w:val="00794663"/>
    <w:rsid w:val="00794D30"/>
    <w:rsid w:val="00797D98"/>
    <w:rsid w:val="007A067D"/>
    <w:rsid w:val="007A06B1"/>
    <w:rsid w:val="007A0AFE"/>
    <w:rsid w:val="007A1714"/>
    <w:rsid w:val="007A1C01"/>
    <w:rsid w:val="007A1F27"/>
    <w:rsid w:val="007A312C"/>
    <w:rsid w:val="007A380C"/>
    <w:rsid w:val="007A481C"/>
    <w:rsid w:val="007A5CB3"/>
    <w:rsid w:val="007A6693"/>
    <w:rsid w:val="007A6850"/>
    <w:rsid w:val="007A6E7C"/>
    <w:rsid w:val="007A798F"/>
    <w:rsid w:val="007A7B8F"/>
    <w:rsid w:val="007B11BA"/>
    <w:rsid w:val="007B1B32"/>
    <w:rsid w:val="007B22A1"/>
    <w:rsid w:val="007B3220"/>
    <w:rsid w:val="007B3935"/>
    <w:rsid w:val="007B484D"/>
    <w:rsid w:val="007B49E3"/>
    <w:rsid w:val="007B4BC3"/>
    <w:rsid w:val="007B4D91"/>
    <w:rsid w:val="007B651F"/>
    <w:rsid w:val="007B6628"/>
    <w:rsid w:val="007B7B80"/>
    <w:rsid w:val="007C2BF9"/>
    <w:rsid w:val="007C3657"/>
    <w:rsid w:val="007C51CD"/>
    <w:rsid w:val="007C5F13"/>
    <w:rsid w:val="007C62F9"/>
    <w:rsid w:val="007C7552"/>
    <w:rsid w:val="007D11D1"/>
    <w:rsid w:val="007D1250"/>
    <w:rsid w:val="007D1912"/>
    <w:rsid w:val="007D2ED0"/>
    <w:rsid w:val="007D3AA2"/>
    <w:rsid w:val="007D54AE"/>
    <w:rsid w:val="007E1934"/>
    <w:rsid w:val="007E44F8"/>
    <w:rsid w:val="007E4F2A"/>
    <w:rsid w:val="007E56C6"/>
    <w:rsid w:val="007E663F"/>
    <w:rsid w:val="007E695A"/>
    <w:rsid w:val="007E6B1B"/>
    <w:rsid w:val="007E6B2E"/>
    <w:rsid w:val="007F07CB"/>
    <w:rsid w:val="007F1A87"/>
    <w:rsid w:val="007F27C5"/>
    <w:rsid w:val="007F3EDE"/>
    <w:rsid w:val="007F3FE7"/>
    <w:rsid w:val="007F7FB3"/>
    <w:rsid w:val="00800E0A"/>
    <w:rsid w:val="0080102B"/>
    <w:rsid w:val="00801891"/>
    <w:rsid w:val="00801CF8"/>
    <w:rsid w:val="008029BB"/>
    <w:rsid w:val="008029D2"/>
    <w:rsid w:val="00803B1A"/>
    <w:rsid w:val="00804000"/>
    <w:rsid w:val="0080424B"/>
    <w:rsid w:val="00805E2A"/>
    <w:rsid w:val="00806DF1"/>
    <w:rsid w:val="00806FBE"/>
    <w:rsid w:val="00807D4A"/>
    <w:rsid w:val="008117D7"/>
    <w:rsid w:val="00812337"/>
    <w:rsid w:val="00812A5D"/>
    <w:rsid w:val="00814942"/>
    <w:rsid w:val="0081549F"/>
    <w:rsid w:val="0081556F"/>
    <w:rsid w:val="008155A8"/>
    <w:rsid w:val="00815615"/>
    <w:rsid w:val="00815681"/>
    <w:rsid w:val="00816714"/>
    <w:rsid w:val="00816CA9"/>
    <w:rsid w:val="00817F5D"/>
    <w:rsid w:val="00820DDF"/>
    <w:rsid w:val="0082284F"/>
    <w:rsid w:val="00822EE2"/>
    <w:rsid w:val="00823621"/>
    <w:rsid w:val="008245D2"/>
    <w:rsid w:val="00825077"/>
    <w:rsid w:val="0082516E"/>
    <w:rsid w:val="008271A5"/>
    <w:rsid w:val="008309D6"/>
    <w:rsid w:val="00831AFE"/>
    <w:rsid w:val="00833690"/>
    <w:rsid w:val="0083442F"/>
    <w:rsid w:val="00834711"/>
    <w:rsid w:val="00834801"/>
    <w:rsid w:val="0083544C"/>
    <w:rsid w:val="00835936"/>
    <w:rsid w:val="00835EB0"/>
    <w:rsid w:val="00837072"/>
    <w:rsid w:val="008373C3"/>
    <w:rsid w:val="00841DE8"/>
    <w:rsid w:val="00842828"/>
    <w:rsid w:val="00843018"/>
    <w:rsid w:val="00843273"/>
    <w:rsid w:val="00844324"/>
    <w:rsid w:val="00844B02"/>
    <w:rsid w:val="008451C3"/>
    <w:rsid w:val="0084555C"/>
    <w:rsid w:val="00846AD8"/>
    <w:rsid w:val="00847EB3"/>
    <w:rsid w:val="00850DB6"/>
    <w:rsid w:val="008517DC"/>
    <w:rsid w:val="00851E45"/>
    <w:rsid w:val="008524D4"/>
    <w:rsid w:val="00855189"/>
    <w:rsid w:val="008555FC"/>
    <w:rsid w:val="00856538"/>
    <w:rsid w:val="00856678"/>
    <w:rsid w:val="00857F8A"/>
    <w:rsid w:val="008626AE"/>
    <w:rsid w:val="00862E87"/>
    <w:rsid w:val="0086528F"/>
    <w:rsid w:val="00865986"/>
    <w:rsid w:val="00866544"/>
    <w:rsid w:val="008667F9"/>
    <w:rsid w:val="008673A7"/>
    <w:rsid w:val="008676A2"/>
    <w:rsid w:val="00867DB3"/>
    <w:rsid w:val="008707AB"/>
    <w:rsid w:val="00871CE2"/>
    <w:rsid w:val="0087493B"/>
    <w:rsid w:val="00874AA0"/>
    <w:rsid w:val="008760FA"/>
    <w:rsid w:val="0087645C"/>
    <w:rsid w:val="00876E6E"/>
    <w:rsid w:val="008771CD"/>
    <w:rsid w:val="00877B67"/>
    <w:rsid w:val="00880301"/>
    <w:rsid w:val="008804B7"/>
    <w:rsid w:val="00880D52"/>
    <w:rsid w:val="00880FC3"/>
    <w:rsid w:val="00883146"/>
    <w:rsid w:val="00883174"/>
    <w:rsid w:val="00883F25"/>
    <w:rsid w:val="00884944"/>
    <w:rsid w:val="008857DB"/>
    <w:rsid w:val="00885E66"/>
    <w:rsid w:val="00886CA3"/>
    <w:rsid w:val="00886D66"/>
    <w:rsid w:val="00890726"/>
    <w:rsid w:val="008912E7"/>
    <w:rsid w:val="0089225D"/>
    <w:rsid w:val="00892697"/>
    <w:rsid w:val="008930E6"/>
    <w:rsid w:val="00894152"/>
    <w:rsid w:val="0089433C"/>
    <w:rsid w:val="00894B42"/>
    <w:rsid w:val="008950AD"/>
    <w:rsid w:val="00895748"/>
    <w:rsid w:val="00896D7E"/>
    <w:rsid w:val="00897446"/>
    <w:rsid w:val="00897701"/>
    <w:rsid w:val="008A1D9A"/>
    <w:rsid w:val="008A2D76"/>
    <w:rsid w:val="008A320A"/>
    <w:rsid w:val="008A33E4"/>
    <w:rsid w:val="008A3B3F"/>
    <w:rsid w:val="008A3DF7"/>
    <w:rsid w:val="008A3FD7"/>
    <w:rsid w:val="008A5BCF"/>
    <w:rsid w:val="008B08FD"/>
    <w:rsid w:val="008B0EEE"/>
    <w:rsid w:val="008B12A1"/>
    <w:rsid w:val="008B17D9"/>
    <w:rsid w:val="008B2FAB"/>
    <w:rsid w:val="008B301E"/>
    <w:rsid w:val="008B518A"/>
    <w:rsid w:val="008C088D"/>
    <w:rsid w:val="008C2396"/>
    <w:rsid w:val="008C2E3F"/>
    <w:rsid w:val="008C4FDD"/>
    <w:rsid w:val="008C7D6E"/>
    <w:rsid w:val="008D037E"/>
    <w:rsid w:val="008D0955"/>
    <w:rsid w:val="008D1242"/>
    <w:rsid w:val="008D140F"/>
    <w:rsid w:val="008D1842"/>
    <w:rsid w:val="008D1B76"/>
    <w:rsid w:val="008D1FBC"/>
    <w:rsid w:val="008D22DF"/>
    <w:rsid w:val="008D2483"/>
    <w:rsid w:val="008D2DBC"/>
    <w:rsid w:val="008D3739"/>
    <w:rsid w:val="008D62E0"/>
    <w:rsid w:val="008D79BB"/>
    <w:rsid w:val="008D7B55"/>
    <w:rsid w:val="008D7D89"/>
    <w:rsid w:val="008E17F8"/>
    <w:rsid w:val="008E2487"/>
    <w:rsid w:val="008E285F"/>
    <w:rsid w:val="008E2BB6"/>
    <w:rsid w:val="008E2CBF"/>
    <w:rsid w:val="008E3247"/>
    <w:rsid w:val="008E54D0"/>
    <w:rsid w:val="008E7163"/>
    <w:rsid w:val="008E7200"/>
    <w:rsid w:val="008E7366"/>
    <w:rsid w:val="008F0983"/>
    <w:rsid w:val="008F0DE5"/>
    <w:rsid w:val="008F157A"/>
    <w:rsid w:val="008F168C"/>
    <w:rsid w:val="008F20E7"/>
    <w:rsid w:val="008F43F7"/>
    <w:rsid w:val="008F51A3"/>
    <w:rsid w:val="008F529E"/>
    <w:rsid w:val="008F52CD"/>
    <w:rsid w:val="008F6343"/>
    <w:rsid w:val="008F6931"/>
    <w:rsid w:val="008F6ABA"/>
    <w:rsid w:val="008F7048"/>
    <w:rsid w:val="008F7572"/>
    <w:rsid w:val="008F77CA"/>
    <w:rsid w:val="009004CC"/>
    <w:rsid w:val="009013A3"/>
    <w:rsid w:val="00901AF5"/>
    <w:rsid w:val="00902862"/>
    <w:rsid w:val="00902E86"/>
    <w:rsid w:val="00903900"/>
    <w:rsid w:val="00903AA5"/>
    <w:rsid w:val="00904159"/>
    <w:rsid w:val="00904365"/>
    <w:rsid w:val="00907635"/>
    <w:rsid w:val="009123E1"/>
    <w:rsid w:val="0091482D"/>
    <w:rsid w:val="009153B0"/>
    <w:rsid w:val="00915C87"/>
    <w:rsid w:val="009209C5"/>
    <w:rsid w:val="009216C0"/>
    <w:rsid w:val="00923792"/>
    <w:rsid w:val="00923818"/>
    <w:rsid w:val="00923850"/>
    <w:rsid w:val="00923BCA"/>
    <w:rsid w:val="00923D34"/>
    <w:rsid w:val="00924ADF"/>
    <w:rsid w:val="0092542E"/>
    <w:rsid w:val="0092612E"/>
    <w:rsid w:val="009266AD"/>
    <w:rsid w:val="00927EF1"/>
    <w:rsid w:val="009301ED"/>
    <w:rsid w:val="00931D4B"/>
    <w:rsid w:val="00932192"/>
    <w:rsid w:val="0093261C"/>
    <w:rsid w:val="00934150"/>
    <w:rsid w:val="00934277"/>
    <w:rsid w:val="00937246"/>
    <w:rsid w:val="0093736C"/>
    <w:rsid w:val="009373A5"/>
    <w:rsid w:val="00937C0B"/>
    <w:rsid w:val="0094035D"/>
    <w:rsid w:val="00940BB2"/>
    <w:rsid w:val="00941590"/>
    <w:rsid w:val="009416E1"/>
    <w:rsid w:val="00941999"/>
    <w:rsid w:val="00942B3D"/>
    <w:rsid w:val="00945B7A"/>
    <w:rsid w:val="009468E4"/>
    <w:rsid w:val="0094697F"/>
    <w:rsid w:val="00946A1C"/>
    <w:rsid w:val="00946B5F"/>
    <w:rsid w:val="009472AF"/>
    <w:rsid w:val="0095089F"/>
    <w:rsid w:val="00950D45"/>
    <w:rsid w:val="00951DF4"/>
    <w:rsid w:val="0095245B"/>
    <w:rsid w:val="00953258"/>
    <w:rsid w:val="00954AF1"/>
    <w:rsid w:val="0095558C"/>
    <w:rsid w:val="009570C3"/>
    <w:rsid w:val="0096031B"/>
    <w:rsid w:val="00961B9C"/>
    <w:rsid w:val="00962261"/>
    <w:rsid w:val="00962298"/>
    <w:rsid w:val="00962F27"/>
    <w:rsid w:val="00963131"/>
    <w:rsid w:val="00963137"/>
    <w:rsid w:val="0096335D"/>
    <w:rsid w:val="009633B1"/>
    <w:rsid w:val="00963665"/>
    <w:rsid w:val="00964589"/>
    <w:rsid w:val="0096513E"/>
    <w:rsid w:val="00966523"/>
    <w:rsid w:val="00966B5E"/>
    <w:rsid w:val="009672F5"/>
    <w:rsid w:val="00970335"/>
    <w:rsid w:val="009707BB"/>
    <w:rsid w:val="00970D15"/>
    <w:rsid w:val="0097107D"/>
    <w:rsid w:val="009723DF"/>
    <w:rsid w:val="0097251B"/>
    <w:rsid w:val="00974F83"/>
    <w:rsid w:val="0097547B"/>
    <w:rsid w:val="009763B5"/>
    <w:rsid w:val="00976C4A"/>
    <w:rsid w:val="00981048"/>
    <w:rsid w:val="009814E6"/>
    <w:rsid w:val="0098226B"/>
    <w:rsid w:val="00982ACB"/>
    <w:rsid w:val="009836E0"/>
    <w:rsid w:val="0098392E"/>
    <w:rsid w:val="0098426E"/>
    <w:rsid w:val="00984E33"/>
    <w:rsid w:val="009855DA"/>
    <w:rsid w:val="0098617F"/>
    <w:rsid w:val="0098650C"/>
    <w:rsid w:val="009873B7"/>
    <w:rsid w:val="009873C8"/>
    <w:rsid w:val="0099023B"/>
    <w:rsid w:val="0099203F"/>
    <w:rsid w:val="009927FF"/>
    <w:rsid w:val="00992BFB"/>
    <w:rsid w:val="00992C31"/>
    <w:rsid w:val="009931BB"/>
    <w:rsid w:val="00993D12"/>
    <w:rsid w:val="00995374"/>
    <w:rsid w:val="00995691"/>
    <w:rsid w:val="00995DCD"/>
    <w:rsid w:val="009970E7"/>
    <w:rsid w:val="00997D35"/>
    <w:rsid w:val="00997F00"/>
    <w:rsid w:val="009A07EC"/>
    <w:rsid w:val="009A1166"/>
    <w:rsid w:val="009A3C9C"/>
    <w:rsid w:val="009A41C9"/>
    <w:rsid w:val="009B1385"/>
    <w:rsid w:val="009B2469"/>
    <w:rsid w:val="009B2E95"/>
    <w:rsid w:val="009B323E"/>
    <w:rsid w:val="009B366C"/>
    <w:rsid w:val="009B3B11"/>
    <w:rsid w:val="009B405E"/>
    <w:rsid w:val="009B544E"/>
    <w:rsid w:val="009C138B"/>
    <w:rsid w:val="009C1AFC"/>
    <w:rsid w:val="009C2950"/>
    <w:rsid w:val="009C31AD"/>
    <w:rsid w:val="009C431D"/>
    <w:rsid w:val="009C57B0"/>
    <w:rsid w:val="009C6277"/>
    <w:rsid w:val="009C6B1D"/>
    <w:rsid w:val="009D011B"/>
    <w:rsid w:val="009D0244"/>
    <w:rsid w:val="009D0A33"/>
    <w:rsid w:val="009D0BEC"/>
    <w:rsid w:val="009D246C"/>
    <w:rsid w:val="009D263D"/>
    <w:rsid w:val="009D314D"/>
    <w:rsid w:val="009D3744"/>
    <w:rsid w:val="009D3ECF"/>
    <w:rsid w:val="009D5C89"/>
    <w:rsid w:val="009D64C9"/>
    <w:rsid w:val="009D67CC"/>
    <w:rsid w:val="009D7817"/>
    <w:rsid w:val="009E0A1A"/>
    <w:rsid w:val="009E19F3"/>
    <w:rsid w:val="009E1B44"/>
    <w:rsid w:val="009E2FF3"/>
    <w:rsid w:val="009E4294"/>
    <w:rsid w:val="009E4E9E"/>
    <w:rsid w:val="009E5582"/>
    <w:rsid w:val="009E5793"/>
    <w:rsid w:val="009E59E6"/>
    <w:rsid w:val="009F0E99"/>
    <w:rsid w:val="009F11DF"/>
    <w:rsid w:val="009F19A0"/>
    <w:rsid w:val="009F1B5F"/>
    <w:rsid w:val="009F266A"/>
    <w:rsid w:val="009F28A4"/>
    <w:rsid w:val="009F2C92"/>
    <w:rsid w:val="009F4337"/>
    <w:rsid w:val="009F47ED"/>
    <w:rsid w:val="009F56D6"/>
    <w:rsid w:val="009F598C"/>
    <w:rsid w:val="009F67BC"/>
    <w:rsid w:val="009F762D"/>
    <w:rsid w:val="00A0021B"/>
    <w:rsid w:val="00A003D1"/>
    <w:rsid w:val="00A00685"/>
    <w:rsid w:val="00A0103B"/>
    <w:rsid w:val="00A013CA"/>
    <w:rsid w:val="00A01857"/>
    <w:rsid w:val="00A01C7E"/>
    <w:rsid w:val="00A0337E"/>
    <w:rsid w:val="00A04C89"/>
    <w:rsid w:val="00A0510F"/>
    <w:rsid w:val="00A06739"/>
    <w:rsid w:val="00A1103A"/>
    <w:rsid w:val="00A11FF1"/>
    <w:rsid w:val="00A12304"/>
    <w:rsid w:val="00A15370"/>
    <w:rsid w:val="00A1682C"/>
    <w:rsid w:val="00A16B15"/>
    <w:rsid w:val="00A17065"/>
    <w:rsid w:val="00A20FDD"/>
    <w:rsid w:val="00A22540"/>
    <w:rsid w:val="00A243D6"/>
    <w:rsid w:val="00A255B3"/>
    <w:rsid w:val="00A26CEE"/>
    <w:rsid w:val="00A30BA2"/>
    <w:rsid w:val="00A313FD"/>
    <w:rsid w:val="00A32ADA"/>
    <w:rsid w:val="00A335DF"/>
    <w:rsid w:val="00A34B77"/>
    <w:rsid w:val="00A365C3"/>
    <w:rsid w:val="00A3728D"/>
    <w:rsid w:val="00A40A48"/>
    <w:rsid w:val="00A40BFE"/>
    <w:rsid w:val="00A40F0C"/>
    <w:rsid w:val="00A40F42"/>
    <w:rsid w:val="00A4356B"/>
    <w:rsid w:val="00A43837"/>
    <w:rsid w:val="00A43903"/>
    <w:rsid w:val="00A43BA8"/>
    <w:rsid w:val="00A441E2"/>
    <w:rsid w:val="00A448CF"/>
    <w:rsid w:val="00A452C0"/>
    <w:rsid w:val="00A46453"/>
    <w:rsid w:val="00A47813"/>
    <w:rsid w:val="00A501AC"/>
    <w:rsid w:val="00A50295"/>
    <w:rsid w:val="00A50E6D"/>
    <w:rsid w:val="00A50F9C"/>
    <w:rsid w:val="00A512A4"/>
    <w:rsid w:val="00A5156A"/>
    <w:rsid w:val="00A52544"/>
    <w:rsid w:val="00A53791"/>
    <w:rsid w:val="00A540FF"/>
    <w:rsid w:val="00A54B3F"/>
    <w:rsid w:val="00A55283"/>
    <w:rsid w:val="00A557B6"/>
    <w:rsid w:val="00A55D8A"/>
    <w:rsid w:val="00A56E67"/>
    <w:rsid w:val="00A5700F"/>
    <w:rsid w:val="00A57078"/>
    <w:rsid w:val="00A5776F"/>
    <w:rsid w:val="00A57A05"/>
    <w:rsid w:val="00A57B1E"/>
    <w:rsid w:val="00A620E3"/>
    <w:rsid w:val="00A6296B"/>
    <w:rsid w:val="00A62B7D"/>
    <w:rsid w:val="00A63C36"/>
    <w:rsid w:val="00A65B22"/>
    <w:rsid w:val="00A65E88"/>
    <w:rsid w:val="00A66276"/>
    <w:rsid w:val="00A676E7"/>
    <w:rsid w:val="00A678BF"/>
    <w:rsid w:val="00A67FF4"/>
    <w:rsid w:val="00A71AA9"/>
    <w:rsid w:val="00A7205D"/>
    <w:rsid w:val="00A72433"/>
    <w:rsid w:val="00A726E4"/>
    <w:rsid w:val="00A73648"/>
    <w:rsid w:val="00A73A00"/>
    <w:rsid w:val="00A76DD9"/>
    <w:rsid w:val="00A76FED"/>
    <w:rsid w:val="00A7784B"/>
    <w:rsid w:val="00A7794D"/>
    <w:rsid w:val="00A77EF0"/>
    <w:rsid w:val="00A77EF9"/>
    <w:rsid w:val="00A77FC1"/>
    <w:rsid w:val="00A8140A"/>
    <w:rsid w:val="00A81453"/>
    <w:rsid w:val="00A81585"/>
    <w:rsid w:val="00A81B49"/>
    <w:rsid w:val="00A81EFE"/>
    <w:rsid w:val="00A82666"/>
    <w:rsid w:val="00A83232"/>
    <w:rsid w:val="00A836B8"/>
    <w:rsid w:val="00A8423B"/>
    <w:rsid w:val="00A8445B"/>
    <w:rsid w:val="00A858D4"/>
    <w:rsid w:val="00A86732"/>
    <w:rsid w:val="00A90608"/>
    <w:rsid w:val="00A91861"/>
    <w:rsid w:val="00A91C54"/>
    <w:rsid w:val="00A9215C"/>
    <w:rsid w:val="00A922E9"/>
    <w:rsid w:val="00A9420A"/>
    <w:rsid w:val="00A978A0"/>
    <w:rsid w:val="00A97C1E"/>
    <w:rsid w:val="00AA0341"/>
    <w:rsid w:val="00AA0A07"/>
    <w:rsid w:val="00AA1203"/>
    <w:rsid w:val="00AA12F6"/>
    <w:rsid w:val="00AA1F09"/>
    <w:rsid w:val="00AA2DE1"/>
    <w:rsid w:val="00AA2F29"/>
    <w:rsid w:val="00AA3965"/>
    <w:rsid w:val="00AA409A"/>
    <w:rsid w:val="00AA5FBC"/>
    <w:rsid w:val="00AA63C5"/>
    <w:rsid w:val="00AA6ABF"/>
    <w:rsid w:val="00AA6BA1"/>
    <w:rsid w:val="00AB2072"/>
    <w:rsid w:val="00AB20CC"/>
    <w:rsid w:val="00AB28BB"/>
    <w:rsid w:val="00AB403A"/>
    <w:rsid w:val="00AB4357"/>
    <w:rsid w:val="00AB5835"/>
    <w:rsid w:val="00AB635B"/>
    <w:rsid w:val="00AB6C3E"/>
    <w:rsid w:val="00AB7559"/>
    <w:rsid w:val="00AB7A17"/>
    <w:rsid w:val="00AC020E"/>
    <w:rsid w:val="00AC0C94"/>
    <w:rsid w:val="00AC0DD2"/>
    <w:rsid w:val="00AC18D4"/>
    <w:rsid w:val="00AC1CB3"/>
    <w:rsid w:val="00AC217D"/>
    <w:rsid w:val="00AC266B"/>
    <w:rsid w:val="00AC2B9D"/>
    <w:rsid w:val="00AC4B67"/>
    <w:rsid w:val="00AC4BA6"/>
    <w:rsid w:val="00AC54B8"/>
    <w:rsid w:val="00AC6258"/>
    <w:rsid w:val="00AC7C4A"/>
    <w:rsid w:val="00AC7DF3"/>
    <w:rsid w:val="00AC7F16"/>
    <w:rsid w:val="00AD054A"/>
    <w:rsid w:val="00AD07F0"/>
    <w:rsid w:val="00AD09AD"/>
    <w:rsid w:val="00AD1449"/>
    <w:rsid w:val="00AD160D"/>
    <w:rsid w:val="00AD1CCB"/>
    <w:rsid w:val="00AD2558"/>
    <w:rsid w:val="00AD3A8F"/>
    <w:rsid w:val="00AD408A"/>
    <w:rsid w:val="00AD47E2"/>
    <w:rsid w:val="00AD4CDE"/>
    <w:rsid w:val="00AD540D"/>
    <w:rsid w:val="00AD57DE"/>
    <w:rsid w:val="00AD69AC"/>
    <w:rsid w:val="00AD77FF"/>
    <w:rsid w:val="00AE1F55"/>
    <w:rsid w:val="00AE266E"/>
    <w:rsid w:val="00AE2CE9"/>
    <w:rsid w:val="00AE2FBF"/>
    <w:rsid w:val="00AE3761"/>
    <w:rsid w:val="00AE6A5D"/>
    <w:rsid w:val="00AE6B9D"/>
    <w:rsid w:val="00AE7696"/>
    <w:rsid w:val="00AE76F8"/>
    <w:rsid w:val="00AF0E3D"/>
    <w:rsid w:val="00AF192C"/>
    <w:rsid w:val="00AF3772"/>
    <w:rsid w:val="00AF39DB"/>
    <w:rsid w:val="00AF6740"/>
    <w:rsid w:val="00B00248"/>
    <w:rsid w:val="00B01102"/>
    <w:rsid w:val="00B01B23"/>
    <w:rsid w:val="00B02641"/>
    <w:rsid w:val="00B02741"/>
    <w:rsid w:val="00B02BEB"/>
    <w:rsid w:val="00B05220"/>
    <w:rsid w:val="00B0645D"/>
    <w:rsid w:val="00B074D5"/>
    <w:rsid w:val="00B10A01"/>
    <w:rsid w:val="00B115E3"/>
    <w:rsid w:val="00B126C1"/>
    <w:rsid w:val="00B13636"/>
    <w:rsid w:val="00B13AB8"/>
    <w:rsid w:val="00B13F80"/>
    <w:rsid w:val="00B14372"/>
    <w:rsid w:val="00B153C1"/>
    <w:rsid w:val="00B15522"/>
    <w:rsid w:val="00B15B55"/>
    <w:rsid w:val="00B15CFA"/>
    <w:rsid w:val="00B162C9"/>
    <w:rsid w:val="00B16325"/>
    <w:rsid w:val="00B17269"/>
    <w:rsid w:val="00B2011F"/>
    <w:rsid w:val="00B202F5"/>
    <w:rsid w:val="00B22573"/>
    <w:rsid w:val="00B22840"/>
    <w:rsid w:val="00B22B0C"/>
    <w:rsid w:val="00B234E5"/>
    <w:rsid w:val="00B244D5"/>
    <w:rsid w:val="00B248A8"/>
    <w:rsid w:val="00B250DB"/>
    <w:rsid w:val="00B25362"/>
    <w:rsid w:val="00B26256"/>
    <w:rsid w:val="00B279B7"/>
    <w:rsid w:val="00B27E81"/>
    <w:rsid w:val="00B3041F"/>
    <w:rsid w:val="00B317AC"/>
    <w:rsid w:val="00B32193"/>
    <w:rsid w:val="00B324C6"/>
    <w:rsid w:val="00B3307F"/>
    <w:rsid w:val="00B3327A"/>
    <w:rsid w:val="00B34F8A"/>
    <w:rsid w:val="00B34FCD"/>
    <w:rsid w:val="00B354FF"/>
    <w:rsid w:val="00B356E0"/>
    <w:rsid w:val="00B363FF"/>
    <w:rsid w:val="00B367FC"/>
    <w:rsid w:val="00B36ECF"/>
    <w:rsid w:val="00B371B2"/>
    <w:rsid w:val="00B37583"/>
    <w:rsid w:val="00B40AA9"/>
    <w:rsid w:val="00B40C89"/>
    <w:rsid w:val="00B446B6"/>
    <w:rsid w:val="00B4511C"/>
    <w:rsid w:val="00B45193"/>
    <w:rsid w:val="00B45244"/>
    <w:rsid w:val="00B4540E"/>
    <w:rsid w:val="00B454F2"/>
    <w:rsid w:val="00B4559F"/>
    <w:rsid w:val="00B459C8"/>
    <w:rsid w:val="00B467F4"/>
    <w:rsid w:val="00B5071C"/>
    <w:rsid w:val="00B5193F"/>
    <w:rsid w:val="00B51CF6"/>
    <w:rsid w:val="00B53C00"/>
    <w:rsid w:val="00B53D62"/>
    <w:rsid w:val="00B53FCA"/>
    <w:rsid w:val="00B54C5A"/>
    <w:rsid w:val="00B54F80"/>
    <w:rsid w:val="00B553A0"/>
    <w:rsid w:val="00B564ED"/>
    <w:rsid w:val="00B56A28"/>
    <w:rsid w:val="00B572AC"/>
    <w:rsid w:val="00B60AC2"/>
    <w:rsid w:val="00B614CE"/>
    <w:rsid w:val="00B633D0"/>
    <w:rsid w:val="00B660A3"/>
    <w:rsid w:val="00B6636F"/>
    <w:rsid w:val="00B670EA"/>
    <w:rsid w:val="00B6713C"/>
    <w:rsid w:val="00B70FB4"/>
    <w:rsid w:val="00B71AE1"/>
    <w:rsid w:val="00B72033"/>
    <w:rsid w:val="00B72A0E"/>
    <w:rsid w:val="00B736AE"/>
    <w:rsid w:val="00B73D27"/>
    <w:rsid w:val="00B7454D"/>
    <w:rsid w:val="00B74827"/>
    <w:rsid w:val="00B7482F"/>
    <w:rsid w:val="00B757EB"/>
    <w:rsid w:val="00B760A4"/>
    <w:rsid w:val="00B765E4"/>
    <w:rsid w:val="00B7795A"/>
    <w:rsid w:val="00B77F1A"/>
    <w:rsid w:val="00B77F49"/>
    <w:rsid w:val="00B8062D"/>
    <w:rsid w:val="00B808BA"/>
    <w:rsid w:val="00B8491A"/>
    <w:rsid w:val="00B91432"/>
    <w:rsid w:val="00B943BF"/>
    <w:rsid w:val="00B94DA1"/>
    <w:rsid w:val="00B97AA6"/>
    <w:rsid w:val="00BA00D0"/>
    <w:rsid w:val="00BA029E"/>
    <w:rsid w:val="00BA1C9F"/>
    <w:rsid w:val="00BA3476"/>
    <w:rsid w:val="00BA4E0E"/>
    <w:rsid w:val="00BA6645"/>
    <w:rsid w:val="00BA7BC5"/>
    <w:rsid w:val="00BB115E"/>
    <w:rsid w:val="00BB130B"/>
    <w:rsid w:val="00BB20B9"/>
    <w:rsid w:val="00BB22F2"/>
    <w:rsid w:val="00BB232C"/>
    <w:rsid w:val="00BB2F3A"/>
    <w:rsid w:val="00BB34B9"/>
    <w:rsid w:val="00BB3F4F"/>
    <w:rsid w:val="00BB44F0"/>
    <w:rsid w:val="00BB4574"/>
    <w:rsid w:val="00BB45B5"/>
    <w:rsid w:val="00BB5168"/>
    <w:rsid w:val="00BB5AC6"/>
    <w:rsid w:val="00BB5CED"/>
    <w:rsid w:val="00BC1F20"/>
    <w:rsid w:val="00BC3E35"/>
    <w:rsid w:val="00BC42F1"/>
    <w:rsid w:val="00BC4A35"/>
    <w:rsid w:val="00BC5BDE"/>
    <w:rsid w:val="00BC5CC8"/>
    <w:rsid w:val="00BC6436"/>
    <w:rsid w:val="00BC6FE7"/>
    <w:rsid w:val="00BC7200"/>
    <w:rsid w:val="00BC7B5B"/>
    <w:rsid w:val="00BD080D"/>
    <w:rsid w:val="00BD0B8F"/>
    <w:rsid w:val="00BD2975"/>
    <w:rsid w:val="00BD3047"/>
    <w:rsid w:val="00BD6029"/>
    <w:rsid w:val="00BE2CA7"/>
    <w:rsid w:val="00BE3AC5"/>
    <w:rsid w:val="00BE5665"/>
    <w:rsid w:val="00BE5D4F"/>
    <w:rsid w:val="00BE601E"/>
    <w:rsid w:val="00BE7D2B"/>
    <w:rsid w:val="00BF1BD6"/>
    <w:rsid w:val="00BF2D3D"/>
    <w:rsid w:val="00BF36CB"/>
    <w:rsid w:val="00BF36E6"/>
    <w:rsid w:val="00BF3BB3"/>
    <w:rsid w:val="00BF4270"/>
    <w:rsid w:val="00BF4699"/>
    <w:rsid w:val="00BF4BC9"/>
    <w:rsid w:val="00BF4E1B"/>
    <w:rsid w:val="00BF56AB"/>
    <w:rsid w:val="00BF59E5"/>
    <w:rsid w:val="00BF6284"/>
    <w:rsid w:val="00BF67E1"/>
    <w:rsid w:val="00BF6DA2"/>
    <w:rsid w:val="00BF6EFF"/>
    <w:rsid w:val="00BF7763"/>
    <w:rsid w:val="00C002E4"/>
    <w:rsid w:val="00C00444"/>
    <w:rsid w:val="00C01050"/>
    <w:rsid w:val="00C011CF"/>
    <w:rsid w:val="00C0190B"/>
    <w:rsid w:val="00C019F0"/>
    <w:rsid w:val="00C025BC"/>
    <w:rsid w:val="00C02914"/>
    <w:rsid w:val="00C04BA7"/>
    <w:rsid w:val="00C04D02"/>
    <w:rsid w:val="00C0569D"/>
    <w:rsid w:val="00C05E10"/>
    <w:rsid w:val="00C07232"/>
    <w:rsid w:val="00C073A3"/>
    <w:rsid w:val="00C13017"/>
    <w:rsid w:val="00C13438"/>
    <w:rsid w:val="00C15006"/>
    <w:rsid w:val="00C15C73"/>
    <w:rsid w:val="00C165BB"/>
    <w:rsid w:val="00C16739"/>
    <w:rsid w:val="00C16CC8"/>
    <w:rsid w:val="00C16F05"/>
    <w:rsid w:val="00C20145"/>
    <w:rsid w:val="00C20D56"/>
    <w:rsid w:val="00C21359"/>
    <w:rsid w:val="00C22349"/>
    <w:rsid w:val="00C25819"/>
    <w:rsid w:val="00C26097"/>
    <w:rsid w:val="00C2610B"/>
    <w:rsid w:val="00C26AE9"/>
    <w:rsid w:val="00C26DA2"/>
    <w:rsid w:val="00C30920"/>
    <w:rsid w:val="00C316FA"/>
    <w:rsid w:val="00C32A70"/>
    <w:rsid w:val="00C33ED2"/>
    <w:rsid w:val="00C33F72"/>
    <w:rsid w:val="00C346FA"/>
    <w:rsid w:val="00C35213"/>
    <w:rsid w:val="00C364CF"/>
    <w:rsid w:val="00C3680E"/>
    <w:rsid w:val="00C40F72"/>
    <w:rsid w:val="00C410A9"/>
    <w:rsid w:val="00C42381"/>
    <w:rsid w:val="00C42529"/>
    <w:rsid w:val="00C440B8"/>
    <w:rsid w:val="00C443BA"/>
    <w:rsid w:val="00C44911"/>
    <w:rsid w:val="00C459CD"/>
    <w:rsid w:val="00C45FE8"/>
    <w:rsid w:val="00C46A9F"/>
    <w:rsid w:val="00C47C14"/>
    <w:rsid w:val="00C5193B"/>
    <w:rsid w:val="00C52508"/>
    <w:rsid w:val="00C5550A"/>
    <w:rsid w:val="00C5642B"/>
    <w:rsid w:val="00C56D85"/>
    <w:rsid w:val="00C6023F"/>
    <w:rsid w:val="00C60274"/>
    <w:rsid w:val="00C60A9C"/>
    <w:rsid w:val="00C60BE8"/>
    <w:rsid w:val="00C61EF4"/>
    <w:rsid w:val="00C62A8F"/>
    <w:rsid w:val="00C63D8D"/>
    <w:rsid w:val="00C64B1F"/>
    <w:rsid w:val="00C67151"/>
    <w:rsid w:val="00C707CE"/>
    <w:rsid w:val="00C71CCB"/>
    <w:rsid w:val="00C75F79"/>
    <w:rsid w:val="00C775CF"/>
    <w:rsid w:val="00C778EF"/>
    <w:rsid w:val="00C805F2"/>
    <w:rsid w:val="00C8136A"/>
    <w:rsid w:val="00C8322D"/>
    <w:rsid w:val="00C836F3"/>
    <w:rsid w:val="00C83FFA"/>
    <w:rsid w:val="00C865CF"/>
    <w:rsid w:val="00C8673D"/>
    <w:rsid w:val="00C87E89"/>
    <w:rsid w:val="00C907A2"/>
    <w:rsid w:val="00C916C5"/>
    <w:rsid w:val="00C916D4"/>
    <w:rsid w:val="00C93A05"/>
    <w:rsid w:val="00C945E9"/>
    <w:rsid w:val="00C949C6"/>
    <w:rsid w:val="00C969A2"/>
    <w:rsid w:val="00C97662"/>
    <w:rsid w:val="00C976D5"/>
    <w:rsid w:val="00C97708"/>
    <w:rsid w:val="00CA03DD"/>
    <w:rsid w:val="00CA03E5"/>
    <w:rsid w:val="00CA0CF1"/>
    <w:rsid w:val="00CA1062"/>
    <w:rsid w:val="00CA160B"/>
    <w:rsid w:val="00CA29FB"/>
    <w:rsid w:val="00CA335C"/>
    <w:rsid w:val="00CA492A"/>
    <w:rsid w:val="00CA4D26"/>
    <w:rsid w:val="00CA5330"/>
    <w:rsid w:val="00CA726B"/>
    <w:rsid w:val="00CA7A57"/>
    <w:rsid w:val="00CB0618"/>
    <w:rsid w:val="00CB0B1A"/>
    <w:rsid w:val="00CB1F42"/>
    <w:rsid w:val="00CB46E8"/>
    <w:rsid w:val="00CB470D"/>
    <w:rsid w:val="00CB4929"/>
    <w:rsid w:val="00CB63D3"/>
    <w:rsid w:val="00CB6926"/>
    <w:rsid w:val="00CB73B3"/>
    <w:rsid w:val="00CC0415"/>
    <w:rsid w:val="00CC0E3F"/>
    <w:rsid w:val="00CC1332"/>
    <w:rsid w:val="00CC2F94"/>
    <w:rsid w:val="00CC39AB"/>
    <w:rsid w:val="00CC5A09"/>
    <w:rsid w:val="00CC61A9"/>
    <w:rsid w:val="00CC6CA8"/>
    <w:rsid w:val="00CC7475"/>
    <w:rsid w:val="00CD2389"/>
    <w:rsid w:val="00CD28DC"/>
    <w:rsid w:val="00CD2E63"/>
    <w:rsid w:val="00CD3885"/>
    <w:rsid w:val="00CD3AE6"/>
    <w:rsid w:val="00CD3C0E"/>
    <w:rsid w:val="00CD3F3E"/>
    <w:rsid w:val="00CD408A"/>
    <w:rsid w:val="00CD5957"/>
    <w:rsid w:val="00CD59C9"/>
    <w:rsid w:val="00CD648E"/>
    <w:rsid w:val="00CD6D74"/>
    <w:rsid w:val="00CD6DBF"/>
    <w:rsid w:val="00CE02C5"/>
    <w:rsid w:val="00CE0419"/>
    <w:rsid w:val="00CE2597"/>
    <w:rsid w:val="00CE2F8C"/>
    <w:rsid w:val="00CE6615"/>
    <w:rsid w:val="00CE6AD5"/>
    <w:rsid w:val="00CE6BC3"/>
    <w:rsid w:val="00CE770D"/>
    <w:rsid w:val="00CF01E2"/>
    <w:rsid w:val="00CF2420"/>
    <w:rsid w:val="00CF32D5"/>
    <w:rsid w:val="00CF3A07"/>
    <w:rsid w:val="00CF4B97"/>
    <w:rsid w:val="00CF4F51"/>
    <w:rsid w:val="00CF6BB1"/>
    <w:rsid w:val="00CF733A"/>
    <w:rsid w:val="00D049A3"/>
    <w:rsid w:val="00D0533A"/>
    <w:rsid w:val="00D05812"/>
    <w:rsid w:val="00D05D90"/>
    <w:rsid w:val="00D1045D"/>
    <w:rsid w:val="00D11B38"/>
    <w:rsid w:val="00D1234B"/>
    <w:rsid w:val="00D12A25"/>
    <w:rsid w:val="00D1391C"/>
    <w:rsid w:val="00D14BB1"/>
    <w:rsid w:val="00D15513"/>
    <w:rsid w:val="00D16CD4"/>
    <w:rsid w:val="00D16F1E"/>
    <w:rsid w:val="00D17A0E"/>
    <w:rsid w:val="00D2053F"/>
    <w:rsid w:val="00D2057C"/>
    <w:rsid w:val="00D20B84"/>
    <w:rsid w:val="00D2109B"/>
    <w:rsid w:val="00D21A41"/>
    <w:rsid w:val="00D22D2F"/>
    <w:rsid w:val="00D22E01"/>
    <w:rsid w:val="00D22EE8"/>
    <w:rsid w:val="00D238D4"/>
    <w:rsid w:val="00D239C8"/>
    <w:rsid w:val="00D23D9F"/>
    <w:rsid w:val="00D2473A"/>
    <w:rsid w:val="00D250AF"/>
    <w:rsid w:val="00D25528"/>
    <w:rsid w:val="00D26677"/>
    <w:rsid w:val="00D27757"/>
    <w:rsid w:val="00D33061"/>
    <w:rsid w:val="00D3346C"/>
    <w:rsid w:val="00D33C31"/>
    <w:rsid w:val="00D33DCD"/>
    <w:rsid w:val="00D3482E"/>
    <w:rsid w:val="00D34882"/>
    <w:rsid w:val="00D34C4E"/>
    <w:rsid w:val="00D350EA"/>
    <w:rsid w:val="00D35AE5"/>
    <w:rsid w:val="00D364E5"/>
    <w:rsid w:val="00D368A2"/>
    <w:rsid w:val="00D41B58"/>
    <w:rsid w:val="00D41CA5"/>
    <w:rsid w:val="00D4306B"/>
    <w:rsid w:val="00D46218"/>
    <w:rsid w:val="00D46FBA"/>
    <w:rsid w:val="00D47A07"/>
    <w:rsid w:val="00D51088"/>
    <w:rsid w:val="00D51F63"/>
    <w:rsid w:val="00D52AD5"/>
    <w:rsid w:val="00D52E12"/>
    <w:rsid w:val="00D53CD5"/>
    <w:rsid w:val="00D549A1"/>
    <w:rsid w:val="00D54D47"/>
    <w:rsid w:val="00D55149"/>
    <w:rsid w:val="00D5523E"/>
    <w:rsid w:val="00D55885"/>
    <w:rsid w:val="00D56F3B"/>
    <w:rsid w:val="00D57BB6"/>
    <w:rsid w:val="00D63E75"/>
    <w:rsid w:val="00D6626F"/>
    <w:rsid w:val="00D66D8B"/>
    <w:rsid w:val="00D700D3"/>
    <w:rsid w:val="00D70186"/>
    <w:rsid w:val="00D72FEA"/>
    <w:rsid w:val="00D7387B"/>
    <w:rsid w:val="00D75321"/>
    <w:rsid w:val="00D76D77"/>
    <w:rsid w:val="00D80294"/>
    <w:rsid w:val="00D82554"/>
    <w:rsid w:val="00D8327C"/>
    <w:rsid w:val="00D83288"/>
    <w:rsid w:val="00D86CB6"/>
    <w:rsid w:val="00D86DC7"/>
    <w:rsid w:val="00D87EAA"/>
    <w:rsid w:val="00D913F5"/>
    <w:rsid w:val="00D916A5"/>
    <w:rsid w:val="00D93154"/>
    <w:rsid w:val="00D94610"/>
    <w:rsid w:val="00D9487E"/>
    <w:rsid w:val="00D949D4"/>
    <w:rsid w:val="00D94AF0"/>
    <w:rsid w:val="00D95209"/>
    <w:rsid w:val="00D974C6"/>
    <w:rsid w:val="00D97886"/>
    <w:rsid w:val="00DA2124"/>
    <w:rsid w:val="00DA21B4"/>
    <w:rsid w:val="00DA2BD6"/>
    <w:rsid w:val="00DA4310"/>
    <w:rsid w:val="00DA55FA"/>
    <w:rsid w:val="00DA7CEC"/>
    <w:rsid w:val="00DB167B"/>
    <w:rsid w:val="00DB35E4"/>
    <w:rsid w:val="00DB579F"/>
    <w:rsid w:val="00DB59EC"/>
    <w:rsid w:val="00DB783B"/>
    <w:rsid w:val="00DC0F81"/>
    <w:rsid w:val="00DC1B2E"/>
    <w:rsid w:val="00DC1D6F"/>
    <w:rsid w:val="00DC3D87"/>
    <w:rsid w:val="00DC4647"/>
    <w:rsid w:val="00DC488D"/>
    <w:rsid w:val="00DC74C4"/>
    <w:rsid w:val="00DC7A06"/>
    <w:rsid w:val="00DD060C"/>
    <w:rsid w:val="00DD07FD"/>
    <w:rsid w:val="00DD1188"/>
    <w:rsid w:val="00DD1797"/>
    <w:rsid w:val="00DD2502"/>
    <w:rsid w:val="00DD32A1"/>
    <w:rsid w:val="00DD45BE"/>
    <w:rsid w:val="00DD4BCB"/>
    <w:rsid w:val="00DD4D97"/>
    <w:rsid w:val="00DD50B1"/>
    <w:rsid w:val="00DD5B0B"/>
    <w:rsid w:val="00DD634B"/>
    <w:rsid w:val="00DD6D30"/>
    <w:rsid w:val="00DD6F08"/>
    <w:rsid w:val="00DD729D"/>
    <w:rsid w:val="00DE110A"/>
    <w:rsid w:val="00DE2861"/>
    <w:rsid w:val="00DE34BF"/>
    <w:rsid w:val="00DE4AF5"/>
    <w:rsid w:val="00DE4D26"/>
    <w:rsid w:val="00DE567F"/>
    <w:rsid w:val="00DE5FC4"/>
    <w:rsid w:val="00DE7D6E"/>
    <w:rsid w:val="00DF01FD"/>
    <w:rsid w:val="00DF1E85"/>
    <w:rsid w:val="00DF37C7"/>
    <w:rsid w:val="00DF3BCD"/>
    <w:rsid w:val="00DF41B4"/>
    <w:rsid w:val="00DF437E"/>
    <w:rsid w:val="00DF49C1"/>
    <w:rsid w:val="00DF6F22"/>
    <w:rsid w:val="00DF7B51"/>
    <w:rsid w:val="00E02993"/>
    <w:rsid w:val="00E02AAA"/>
    <w:rsid w:val="00E062A7"/>
    <w:rsid w:val="00E0741B"/>
    <w:rsid w:val="00E076BB"/>
    <w:rsid w:val="00E14876"/>
    <w:rsid w:val="00E151D3"/>
    <w:rsid w:val="00E159FD"/>
    <w:rsid w:val="00E174E7"/>
    <w:rsid w:val="00E1798B"/>
    <w:rsid w:val="00E20C32"/>
    <w:rsid w:val="00E22B4F"/>
    <w:rsid w:val="00E234FB"/>
    <w:rsid w:val="00E2375E"/>
    <w:rsid w:val="00E249CA"/>
    <w:rsid w:val="00E252CF"/>
    <w:rsid w:val="00E25979"/>
    <w:rsid w:val="00E25C8A"/>
    <w:rsid w:val="00E271D9"/>
    <w:rsid w:val="00E277CF"/>
    <w:rsid w:val="00E30690"/>
    <w:rsid w:val="00E31DAD"/>
    <w:rsid w:val="00E32916"/>
    <w:rsid w:val="00E32AF2"/>
    <w:rsid w:val="00E32D19"/>
    <w:rsid w:val="00E34998"/>
    <w:rsid w:val="00E34C97"/>
    <w:rsid w:val="00E34DF8"/>
    <w:rsid w:val="00E34EFA"/>
    <w:rsid w:val="00E35431"/>
    <w:rsid w:val="00E3576E"/>
    <w:rsid w:val="00E36D08"/>
    <w:rsid w:val="00E428C0"/>
    <w:rsid w:val="00E42D70"/>
    <w:rsid w:val="00E45A58"/>
    <w:rsid w:val="00E45D06"/>
    <w:rsid w:val="00E460F8"/>
    <w:rsid w:val="00E4613D"/>
    <w:rsid w:val="00E463CF"/>
    <w:rsid w:val="00E46ECE"/>
    <w:rsid w:val="00E47F7B"/>
    <w:rsid w:val="00E500F1"/>
    <w:rsid w:val="00E50E53"/>
    <w:rsid w:val="00E5121C"/>
    <w:rsid w:val="00E517C2"/>
    <w:rsid w:val="00E53A91"/>
    <w:rsid w:val="00E54562"/>
    <w:rsid w:val="00E55107"/>
    <w:rsid w:val="00E55B0D"/>
    <w:rsid w:val="00E55DB5"/>
    <w:rsid w:val="00E56A2B"/>
    <w:rsid w:val="00E56CEB"/>
    <w:rsid w:val="00E5778D"/>
    <w:rsid w:val="00E60F94"/>
    <w:rsid w:val="00E6101E"/>
    <w:rsid w:val="00E61685"/>
    <w:rsid w:val="00E61A1E"/>
    <w:rsid w:val="00E620CB"/>
    <w:rsid w:val="00E62A4E"/>
    <w:rsid w:val="00E630B5"/>
    <w:rsid w:val="00E63AC2"/>
    <w:rsid w:val="00E64D5A"/>
    <w:rsid w:val="00E65126"/>
    <w:rsid w:val="00E65D86"/>
    <w:rsid w:val="00E667AC"/>
    <w:rsid w:val="00E66E08"/>
    <w:rsid w:val="00E6772D"/>
    <w:rsid w:val="00E700F7"/>
    <w:rsid w:val="00E7087B"/>
    <w:rsid w:val="00E712C9"/>
    <w:rsid w:val="00E713FB"/>
    <w:rsid w:val="00E71A08"/>
    <w:rsid w:val="00E72B3C"/>
    <w:rsid w:val="00E72E45"/>
    <w:rsid w:val="00E733C0"/>
    <w:rsid w:val="00E748EE"/>
    <w:rsid w:val="00E750A6"/>
    <w:rsid w:val="00E756FA"/>
    <w:rsid w:val="00E75C87"/>
    <w:rsid w:val="00E76BAF"/>
    <w:rsid w:val="00E77AAC"/>
    <w:rsid w:val="00E80E1D"/>
    <w:rsid w:val="00E81872"/>
    <w:rsid w:val="00E825BA"/>
    <w:rsid w:val="00E826E2"/>
    <w:rsid w:val="00E82ED3"/>
    <w:rsid w:val="00E849A2"/>
    <w:rsid w:val="00E85DAC"/>
    <w:rsid w:val="00E871F1"/>
    <w:rsid w:val="00E90B23"/>
    <w:rsid w:val="00E917A5"/>
    <w:rsid w:val="00E92259"/>
    <w:rsid w:val="00E930AA"/>
    <w:rsid w:val="00E931B7"/>
    <w:rsid w:val="00E934DD"/>
    <w:rsid w:val="00E93A87"/>
    <w:rsid w:val="00E951B0"/>
    <w:rsid w:val="00E95A48"/>
    <w:rsid w:val="00E963EF"/>
    <w:rsid w:val="00E96578"/>
    <w:rsid w:val="00EA0265"/>
    <w:rsid w:val="00EA12EE"/>
    <w:rsid w:val="00EA197C"/>
    <w:rsid w:val="00EA33C6"/>
    <w:rsid w:val="00EA5A10"/>
    <w:rsid w:val="00EA6AB5"/>
    <w:rsid w:val="00EA6F23"/>
    <w:rsid w:val="00EA79E7"/>
    <w:rsid w:val="00EB0473"/>
    <w:rsid w:val="00EB04FD"/>
    <w:rsid w:val="00EB0ADF"/>
    <w:rsid w:val="00EB1639"/>
    <w:rsid w:val="00EB2116"/>
    <w:rsid w:val="00EB2383"/>
    <w:rsid w:val="00EB26EF"/>
    <w:rsid w:val="00EB27E0"/>
    <w:rsid w:val="00EB3444"/>
    <w:rsid w:val="00EB4358"/>
    <w:rsid w:val="00EB4360"/>
    <w:rsid w:val="00EB640E"/>
    <w:rsid w:val="00EB7BEA"/>
    <w:rsid w:val="00EB7CC5"/>
    <w:rsid w:val="00EC1748"/>
    <w:rsid w:val="00EC2F78"/>
    <w:rsid w:val="00EC52D8"/>
    <w:rsid w:val="00EC6397"/>
    <w:rsid w:val="00EC6CA9"/>
    <w:rsid w:val="00EC6E35"/>
    <w:rsid w:val="00EC76CB"/>
    <w:rsid w:val="00EC798C"/>
    <w:rsid w:val="00ED18E3"/>
    <w:rsid w:val="00ED268C"/>
    <w:rsid w:val="00ED2BB4"/>
    <w:rsid w:val="00ED4483"/>
    <w:rsid w:val="00ED465D"/>
    <w:rsid w:val="00ED52BE"/>
    <w:rsid w:val="00ED5797"/>
    <w:rsid w:val="00ED5FFF"/>
    <w:rsid w:val="00EE0BE2"/>
    <w:rsid w:val="00EE1260"/>
    <w:rsid w:val="00EE318A"/>
    <w:rsid w:val="00EE321E"/>
    <w:rsid w:val="00EE46D9"/>
    <w:rsid w:val="00EE52BC"/>
    <w:rsid w:val="00EE6427"/>
    <w:rsid w:val="00EE6A72"/>
    <w:rsid w:val="00EE772B"/>
    <w:rsid w:val="00EF002F"/>
    <w:rsid w:val="00EF02AB"/>
    <w:rsid w:val="00EF0653"/>
    <w:rsid w:val="00EF06B8"/>
    <w:rsid w:val="00EF1C65"/>
    <w:rsid w:val="00EF353B"/>
    <w:rsid w:val="00EF3B39"/>
    <w:rsid w:val="00EF3B7E"/>
    <w:rsid w:val="00EF6781"/>
    <w:rsid w:val="00EF6CAC"/>
    <w:rsid w:val="00F01355"/>
    <w:rsid w:val="00F02AC1"/>
    <w:rsid w:val="00F03113"/>
    <w:rsid w:val="00F03172"/>
    <w:rsid w:val="00F03A72"/>
    <w:rsid w:val="00F0425A"/>
    <w:rsid w:val="00F05806"/>
    <w:rsid w:val="00F068FC"/>
    <w:rsid w:val="00F0762C"/>
    <w:rsid w:val="00F1035F"/>
    <w:rsid w:val="00F10CFA"/>
    <w:rsid w:val="00F1364A"/>
    <w:rsid w:val="00F14942"/>
    <w:rsid w:val="00F15084"/>
    <w:rsid w:val="00F171B9"/>
    <w:rsid w:val="00F17577"/>
    <w:rsid w:val="00F24200"/>
    <w:rsid w:val="00F25318"/>
    <w:rsid w:val="00F253A8"/>
    <w:rsid w:val="00F25643"/>
    <w:rsid w:val="00F25815"/>
    <w:rsid w:val="00F25816"/>
    <w:rsid w:val="00F25B6B"/>
    <w:rsid w:val="00F26461"/>
    <w:rsid w:val="00F2662E"/>
    <w:rsid w:val="00F32792"/>
    <w:rsid w:val="00F3349D"/>
    <w:rsid w:val="00F33876"/>
    <w:rsid w:val="00F33C04"/>
    <w:rsid w:val="00F351F2"/>
    <w:rsid w:val="00F368F7"/>
    <w:rsid w:val="00F3733C"/>
    <w:rsid w:val="00F37676"/>
    <w:rsid w:val="00F4011D"/>
    <w:rsid w:val="00F40BE5"/>
    <w:rsid w:val="00F411F5"/>
    <w:rsid w:val="00F4134D"/>
    <w:rsid w:val="00F430D8"/>
    <w:rsid w:val="00F434AE"/>
    <w:rsid w:val="00F439FB"/>
    <w:rsid w:val="00F442C1"/>
    <w:rsid w:val="00F44853"/>
    <w:rsid w:val="00F44B07"/>
    <w:rsid w:val="00F457A9"/>
    <w:rsid w:val="00F459A7"/>
    <w:rsid w:val="00F463F6"/>
    <w:rsid w:val="00F469C4"/>
    <w:rsid w:val="00F474F7"/>
    <w:rsid w:val="00F475B7"/>
    <w:rsid w:val="00F50C7F"/>
    <w:rsid w:val="00F51E3E"/>
    <w:rsid w:val="00F5207B"/>
    <w:rsid w:val="00F53452"/>
    <w:rsid w:val="00F56F6D"/>
    <w:rsid w:val="00F5701E"/>
    <w:rsid w:val="00F57445"/>
    <w:rsid w:val="00F62EAF"/>
    <w:rsid w:val="00F63436"/>
    <w:rsid w:val="00F63F32"/>
    <w:rsid w:val="00F651E5"/>
    <w:rsid w:val="00F65D89"/>
    <w:rsid w:val="00F67701"/>
    <w:rsid w:val="00F67E2F"/>
    <w:rsid w:val="00F70900"/>
    <w:rsid w:val="00F70A89"/>
    <w:rsid w:val="00F70E73"/>
    <w:rsid w:val="00F70EBA"/>
    <w:rsid w:val="00F71ED7"/>
    <w:rsid w:val="00F73678"/>
    <w:rsid w:val="00F74915"/>
    <w:rsid w:val="00F77208"/>
    <w:rsid w:val="00F77BA5"/>
    <w:rsid w:val="00F801CC"/>
    <w:rsid w:val="00F8028D"/>
    <w:rsid w:val="00F811F2"/>
    <w:rsid w:val="00F81A54"/>
    <w:rsid w:val="00F81BF4"/>
    <w:rsid w:val="00F823D3"/>
    <w:rsid w:val="00F82724"/>
    <w:rsid w:val="00F82FB5"/>
    <w:rsid w:val="00F8347F"/>
    <w:rsid w:val="00F83A07"/>
    <w:rsid w:val="00F84C14"/>
    <w:rsid w:val="00F85B3A"/>
    <w:rsid w:val="00F86F50"/>
    <w:rsid w:val="00F87705"/>
    <w:rsid w:val="00F877A5"/>
    <w:rsid w:val="00F9132D"/>
    <w:rsid w:val="00F916C9"/>
    <w:rsid w:val="00F91B49"/>
    <w:rsid w:val="00F91BD9"/>
    <w:rsid w:val="00F91C42"/>
    <w:rsid w:val="00F94FDB"/>
    <w:rsid w:val="00F9656D"/>
    <w:rsid w:val="00F97E2B"/>
    <w:rsid w:val="00FA01A1"/>
    <w:rsid w:val="00FA1119"/>
    <w:rsid w:val="00FA1AFA"/>
    <w:rsid w:val="00FA1EF9"/>
    <w:rsid w:val="00FA2CFB"/>
    <w:rsid w:val="00FA3763"/>
    <w:rsid w:val="00FA39C8"/>
    <w:rsid w:val="00FA4124"/>
    <w:rsid w:val="00FA432D"/>
    <w:rsid w:val="00FA509F"/>
    <w:rsid w:val="00FA5813"/>
    <w:rsid w:val="00FA5A64"/>
    <w:rsid w:val="00FA74B2"/>
    <w:rsid w:val="00FA7976"/>
    <w:rsid w:val="00FA7F71"/>
    <w:rsid w:val="00FB04C1"/>
    <w:rsid w:val="00FB082C"/>
    <w:rsid w:val="00FB1136"/>
    <w:rsid w:val="00FB1647"/>
    <w:rsid w:val="00FB1BDF"/>
    <w:rsid w:val="00FB20BF"/>
    <w:rsid w:val="00FB241E"/>
    <w:rsid w:val="00FB40BB"/>
    <w:rsid w:val="00FB5995"/>
    <w:rsid w:val="00FB5EC6"/>
    <w:rsid w:val="00FB6A17"/>
    <w:rsid w:val="00FB7784"/>
    <w:rsid w:val="00FB77FF"/>
    <w:rsid w:val="00FC08DF"/>
    <w:rsid w:val="00FC09F9"/>
    <w:rsid w:val="00FC0BF5"/>
    <w:rsid w:val="00FC164D"/>
    <w:rsid w:val="00FC2773"/>
    <w:rsid w:val="00FC2791"/>
    <w:rsid w:val="00FC3C89"/>
    <w:rsid w:val="00FC4339"/>
    <w:rsid w:val="00FC4416"/>
    <w:rsid w:val="00FC45C3"/>
    <w:rsid w:val="00FC4694"/>
    <w:rsid w:val="00FC4C29"/>
    <w:rsid w:val="00FC5227"/>
    <w:rsid w:val="00FC6559"/>
    <w:rsid w:val="00FC6A94"/>
    <w:rsid w:val="00FC76BE"/>
    <w:rsid w:val="00FD156C"/>
    <w:rsid w:val="00FD2F00"/>
    <w:rsid w:val="00FD3314"/>
    <w:rsid w:val="00FD36DB"/>
    <w:rsid w:val="00FD7837"/>
    <w:rsid w:val="00FE24F2"/>
    <w:rsid w:val="00FE2752"/>
    <w:rsid w:val="00FE3A6E"/>
    <w:rsid w:val="00FE438C"/>
    <w:rsid w:val="00FE531B"/>
    <w:rsid w:val="00FE5FF4"/>
    <w:rsid w:val="00FF12E9"/>
    <w:rsid w:val="00FF233F"/>
    <w:rsid w:val="00FF27AA"/>
    <w:rsid w:val="00FF4868"/>
    <w:rsid w:val="00FF6242"/>
    <w:rsid w:val="00FF6547"/>
  </w:rsids>
  <m:mathPr>
    <m:mathFont m:val="Cambria Math"/>
    <m:brkBin m:val="before"/>
    <m:brkBinSub m:val="--"/>
    <m:smallFrac/>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645"/>
    <w:rPr>
      <w:lang w:val="es-ES_tradnl" w:eastAsia="en-US"/>
    </w:rPr>
  </w:style>
  <w:style w:type="paragraph" w:styleId="Ttulo1">
    <w:name w:val="heading 1"/>
    <w:basedOn w:val="Normal"/>
    <w:next w:val="Normal"/>
    <w:link w:val="Ttulo1Car"/>
    <w:uiPriority w:val="9"/>
    <w:qFormat/>
    <w:rsid w:val="009F0E99"/>
    <w:pPr>
      <w:keepNext/>
      <w:spacing w:before="240" w:after="120"/>
      <w:outlineLvl w:val="0"/>
    </w:pPr>
    <w:rPr>
      <w:rFonts w:ascii="Tahoma" w:eastAsia="SimSun" w:hAnsi="Tahoma"/>
      <w:b/>
      <w:bCs/>
      <w:color w:val="44546A"/>
      <w:kern w:val="32"/>
      <w:sz w:val="24"/>
      <w:szCs w:val="32"/>
    </w:rPr>
  </w:style>
  <w:style w:type="paragraph" w:styleId="Ttulo2">
    <w:name w:val="heading 2"/>
    <w:basedOn w:val="Normal"/>
    <w:next w:val="Normal"/>
    <w:link w:val="Ttulo2Car"/>
    <w:uiPriority w:val="9"/>
    <w:unhideWhenUsed/>
    <w:qFormat/>
    <w:rsid w:val="00615430"/>
    <w:pPr>
      <w:keepNext/>
      <w:numPr>
        <w:numId w:val="4"/>
      </w:numPr>
      <w:spacing w:before="240" w:after="60"/>
      <w:ind w:left="584" w:right="57" w:hanging="357"/>
      <w:outlineLvl w:val="1"/>
    </w:pPr>
    <w:rPr>
      <w:rFonts w:ascii="Tahoma" w:eastAsia="SimSun" w:hAnsi="Tahoma"/>
      <w:b/>
      <w:bCs/>
      <w:iCs/>
      <w:color w:val="000099"/>
      <w:sz w:val="22"/>
      <w:szCs w:val="28"/>
    </w:rPr>
  </w:style>
  <w:style w:type="paragraph" w:styleId="Ttulo3">
    <w:name w:val="heading 3"/>
    <w:basedOn w:val="Normal"/>
    <w:next w:val="Normal"/>
    <w:link w:val="Ttulo3Car"/>
    <w:uiPriority w:val="9"/>
    <w:unhideWhenUsed/>
    <w:qFormat/>
    <w:rsid w:val="00615430"/>
    <w:pPr>
      <w:keepNext/>
      <w:spacing w:before="240" w:after="60"/>
      <w:outlineLvl w:val="2"/>
    </w:pPr>
    <w:rPr>
      <w:rFonts w:ascii="Tahoma" w:eastAsia="SimSun" w:hAnsi="Tahoma"/>
      <w:b/>
      <w:bCs/>
      <w:color w:val="000080"/>
      <w:sz w:val="22"/>
      <w:szCs w:val="26"/>
    </w:rPr>
  </w:style>
  <w:style w:type="paragraph" w:styleId="Ttulo4">
    <w:name w:val="heading 4"/>
    <w:basedOn w:val="Normal"/>
    <w:next w:val="Normal"/>
    <w:link w:val="Ttulo4Car"/>
    <w:uiPriority w:val="9"/>
    <w:unhideWhenUsed/>
    <w:qFormat/>
    <w:rsid w:val="00615430"/>
    <w:pPr>
      <w:keepNext/>
      <w:numPr>
        <w:numId w:val="3"/>
      </w:numPr>
      <w:tabs>
        <w:tab w:val="left" w:pos="567"/>
      </w:tabs>
      <w:spacing w:before="240" w:after="60"/>
      <w:ind w:left="567" w:hanging="567"/>
      <w:outlineLvl w:val="3"/>
    </w:pPr>
    <w:rPr>
      <w:rFonts w:ascii="Tahoma" w:eastAsia="SimSun" w:hAnsi="Tahoma"/>
      <w:b/>
      <w:bCs/>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Calibri" w:eastAsia="SimSun" w:hAnsi="Calibr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Calibri" w:eastAsia="SimSun" w:hAnsi="Calibr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Calibri" w:eastAsia="SimSun" w:hAnsi="Calibr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Cambria" w:eastAsia="SimSun"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0E99"/>
    <w:rPr>
      <w:rFonts w:ascii="Tahoma" w:eastAsia="SimSun" w:hAnsi="Tahoma" w:cs="Times New Roman"/>
      <w:b/>
      <w:bCs/>
      <w:color w:val="44546A"/>
      <w:kern w:val="32"/>
      <w:sz w:val="24"/>
      <w:szCs w:val="32"/>
    </w:rPr>
  </w:style>
  <w:style w:type="character" w:customStyle="1" w:styleId="Ttulo2Car">
    <w:name w:val="Título 2 Car"/>
    <w:basedOn w:val="Fuentedeprrafopredeter"/>
    <w:link w:val="Ttulo2"/>
    <w:uiPriority w:val="9"/>
    <w:rsid w:val="00615430"/>
    <w:rPr>
      <w:rFonts w:ascii="Tahoma" w:eastAsia="SimSun" w:hAnsi="Tahoma" w:cs="Times New Roman"/>
      <w:b/>
      <w:bCs/>
      <w:iCs/>
      <w:color w:val="000099"/>
      <w:sz w:val="22"/>
      <w:szCs w:val="28"/>
    </w:rPr>
  </w:style>
  <w:style w:type="character" w:customStyle="1" w:styleId="Ttulo3Car">
    <w:name w:val="Título 3 Car"/>
    <w:basedOn w:val="Fuentedeprrafopredeter"/>
    <w:link w:val="Ttulo3"/>
    <w:uiPriority w:val="9"/>
    <w:rsid w:val="00615430"/>
    <w:rPr>
      <w:rFonts w:ascii="Tahoma" w:eastAsia="SimSun" w:hAnsi="Tahoma" w:cs="Times New Roman"/>
      <w:b/>
      <w:bCs/>
      <w:color w:val="000080"/>
      <w:sz w:val="22"/>
      <w:szCs w:val="26"/>
    </w:rPr>
  </w:style>
  <w:style w:type="character" w:customStyle="1" w:styleId="Ttulo4Car">
    <w:name w:val="Título 4 Car"/>
    <w:basedOn w:val="Fuentedeprrafopredeter"/>
    <w:link w:val="Ttulo4"/>
    <w:uiPriority w:val="9"/>
    <w:rsid w:val="00615430"/>
    <w:rPr>
      <w:rFonts w:ascii="Tahoma" w:eastAsia="SimSun" w:hAnsi="Tahoma" w:cs="Times New Roman"/>
      <w:b/>
      <w:bCs/>
      <w:szCs w:val="28"/>
    </w:rPr>
  </w:style>
  <w:style w:type="character" w:customStyle="1" w:styleId="Ttulo5Car">
    <w:name w:val="Título 5 Car"/>
    <w:basedOn w:val="Fuentedeprrafopredeter"/>
    <w:link w:val="Ttulo5"/>
    <w:uiPriority w:val="9"/>
    <w:semiHidden/>
    <w:rsid w:val="001B3490"/>
    <w:rPr>
      <w:rFonts w:ascii="Calibri" w:eastAsia="SimSun" w:hAnsi="Calibri" w:cs="Times New Roman"/>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Calibri" w:eastAsia="SimSun" w:hAnsi="Calibri" w:cs="Times New Roman"/>
      <w:sz w:val="24"/>
      <w:szCs w:val="24"/>
    </w:rPr>
  </w:style>
  <w:style w:type="character" w:customStyle="1" w:styleId="Ttulo8Car">
    <w:name w:val="Título 8 Car"/>
    <w:basedOn w:val="Fuentedeprrafopredeter"/>
    <w:link w:val="Ttulo8"/>
    <w:uiPriority w:val="9"/>
    <w:semiHidden/>
    <w:rsid w:val="001B3490"/>
    <w:rPr>
      <w:rFonts w:ascii="Calibri" w:eastAsia="SimSun" w:hAnsi="Calibri" w:cs="Times New Roman"/>
      <w:i/>
      <w:iCs/>
      <w:sz w:val="24"/>
      <w:szCs w:val="24"/>
    </w:rPr>
  </w:style>
  <w:style w:type="character" w:customStyle="1" w:styleId="Ttulo9Car">
    <w:name w:val="Título 9 Car"/>
    <w:basedOn w:val="Fuentedeprrafopredeter"/>
    <w:link w:val="Ttulo9"/>
    <w:uiPriority w:val="9"/>
    <w:semiHidden/>
    <w:rsid w:val="001B3490"/>
    <w:rPr>
      <w:rFonts w:ascii="Cambria" w:eastAsia="SimSun" w:hAnsi="Cambria" w:cs="Times New Roman"/>
      <w:sz w:val="22"/>
      <w:szCs w:val="22"/>
    </w:rPr>
  </w:style>
  <w:style w:type="paragraph" w:styleId="Prrafodelista">
    <w:name w:val="List Paragraph"/>
    <w:basedOn w:val="Normal"/>
    <w:uiPriority w:val="34"/>
    <w:qFormat/>
    <w:rsid w:val="0073575D"/>
    <w:pPr>
      <w:ind w:left="720"/>
      <w:contextualSpacing/>
    </w:pPr>
  </w:style>
  <w:style w:type="character" w:styleId="Refdecomentario">
    <w:name w:val="annotation reference"/>
    <w:basedOn w:val="Fuentedeprrafopredeter"/>
    <w:uiPriority w:val="99"/>
    <w:semiHidden/>
    <w:unhideWhenUsed/>
    <w:rsid w:val="00AB20CC"/>
    <w:rPr>
      <w:sz w:val="16"/>
      <w:szCs w:val="16"/>
    </w:rPr>
  </w:style>
  <w:style w:type="paragraph" w:styleId="Textocomentario">
    <w:name w:val="annotation text"/>
    <w:basedOn w:val="Normal"/>
    <w:link w:val="TextocomentarioCar"/>
    <w:uiPriority w:val="99"/>
    <w:unhideWhenUsed/>
    <w:rsid w:val="00AB20CC"/>
  </w:style>
  <w:style w:type="character" w:customStyle="1" w:styleId="TextocomentarioCar">
    <w:name w:val="Texto comentario Car"/>
    <w:basedOn w:val="Fuentedeprrafopredeter"/>
    <w:link w:val="Textocomentario"/>
    <w:uiPriority w:val="99"/>
    <w:rsid w:val="00AB20CC"/>
  </w:style>
  <w:style w:type="paragraph" w:styleId="Asuntodelcomentario">
    <w:name w:val="annotation subject"/>
    <w:basedOn w:val="Textocomentario"/>
    <w:next w:val="Textocomentario"/>
    <w:link w:val="AsuntodelcomentarioCar"/>
    <w:uiPriority w:val="99"/>
    <w:semiHidden/>
    <w:unhideWhenUsed/>
    <w:rsid w:val="00AB20CC"/>
    <w:rPr>
      <w:b/>
      <w:bCs/>
    </w:rPr>
  </w:style>
  <w:style w:type="character" w:customStyle="1" w:styleId="AsuntodelcomentarioCar">
    <w:name w:val="Asunto del comentario Car"/>
    <w:basedOn w:val="TextocomentarioCar"/>
    <w:link w:val="Asuntodelcomentario"/>
    <w:uiPriority w:val="99"/>
    <w:semiHidden/>
    <w:rsid w:val="00AB20CC"/>
    <w:rPr>
      <w:b/>
      <w:bCs/>
    </w:rPr>
  </w:style>
  <w:style w:type="paragraph" w:styleId="Textodeglobo">
    <w:name w:val="Balloon Text"/>
    <w:basedOn w:val="Normal"/>
    <w:link w:val="TextodegloboCar"/>
    <w:uiPriority w:val="99"/>
    <w:semiHidden/>
    <w:unhideWhenUsed/>
    <w:rsid w:val="00AB20C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20CC"/>
    <w:rPr>
      <w:rFonts w:ascii="Segoe UI" w:hAnsi="Segoe UI" w:cs="Segoe UI"/>
      <w:sz w:val="18"/>
      <w:szCs w:val="18"/>
    </w:rPr>
  </w:style>
  <w:style w:type="paragraph" w:styleId="Revisin">
    <w:name w:val="Revision"/>
    <w:hidden/>
    <w:uiPriority w:val="99"/>
    <w:semiHidden/>
    <w:rsid w:val="00185B6C"/>
    <w:rPr>
      <w:lang w:val="en-US" w:eastAsia="en-US"/>
    </w:rPr>
  </w:style>
  <w:style w:type="paragraph" w:styleId="Epgrafe">
    <w:name w:val="caption"/>
    <w:basedOn w:val="Normal"/>
    <w:next w:val="Normal"/>
    <w:uiPriority w:val="35"/>
    <w:unhideWhenUsed/>
    <w:qFormat/>
    <w:rsid w:val="00D1234B"/>
    <w:pPr>
      <w:spacing w:after="200"/>
    </w:pPr>
    <w:rPr>
      <w:i/>
      <w:iCs/>
      <w:color w:val="44546A"/>
      <w:sz w:val="18"/>
      <w:szCs w:val="18"/>
    </w:rPr>
  </w:style>
  <w:style w:type="paragraph" w:styleId="Piedepgina">
    <w:name w:val="footer"/>
    <w:basedOn w:val="Normal"/>
    <w:link w:val="PiedepginaCar"/>
    <w:uiPriority w:val="99"/>
    <w:unhideWhenUsed/>
    <w:rsid w:val="00A57A05"/>
    <w:pPr>
      <w:tabs>
        <w:tab w:val="center" w:pos="4419"/>
        <w:tab w:val="right" w:pos="8838"/>
      </w:tabs>
    </w:pPr>
  </w:style>
  <w:style w:type="character" w:customStyle="1" w:styleId="PiedepginaCar">
    <w:name w:val="Pie de página Car"/>
    <w:basedOn w:val="Fuentedeprrafopredeter"/>
    <w:link w:val="Piedepgina"/>
    <w:uiPriority w:val="99"/>
    <w:rsid w:val="00A57A05"/>
  </w:style>
  <w:style w:type="character" w:customStyle="1" w:styleId="apple-converted-space">
    <w:name w:val="apple-converted-space"/>
    <w:basedOn w:val="Fuentedeprrafopredeter"/>
    <w:rsid w:val="00CA726B"/>
  </w:style>
  <w:style w:type="paragraph" w:styleId="Encabezado">
    <w:name w:val="header"/>
    <w:basedOn w:val="Normal"/>
    <w:link w:val="EncabezadoCar"/>
    <w:unhideWhenUsed/>
    <w:rsid w:val="00BB3F4F"/>
    <w:pPr>
      <w:tabs>
        <w:tab w:val="center" w:pos="4419"/>
        <w:tab w:val="right" w:pos="8838"/>
      </w:tabs>
    </w:pPr>
  </w:style>
  <w:style w:type="character" w:customStyle="1" w:styleId="EncabezadoCar">
    <w:name w:val="Encabezado Car"/>
    <w:basedOn w:val="Fuentedeprrafopredeter"/>
    <w:link w:val="Encabezado"/>
    <w:rsid w:val="00BB3F4F"/>
  </w:style>
  <w:style w:type="paragraph" w:styleId="Textonotapie">
    <w:name w:val="footnote text"/>
    <w:basedOn w:val="Normal"/>
    <w:link w:val="TextonotapieCar"/>
    <w:uiPriority w:val="99"/>
    <w:semiHidden/>
    <w:rsid w:val="00293E4D"/>
  </w:style>
  <w:style w:type="character" w:customStyle="1" w:styleId="TextonotapieCar">
    <w:name w:val="Texto nota pie Car"/>
    <w:basedOn w:val="Fuentedeprrafopredeter"/>
    <w:link w:val="Textonotapie"/>
    <w:uiPriority w:val="99"/>
    <w:semiHidden/>
    <w:rsid w:val="00293E4D"/>
  </w:style>
  <w:style w:type="character" w:customStyle="1" w:styleId="mono1">
    <w:name w:val="mono1"/>
    <w:rsid w:val="00293E4D"/>
    <w:rPr>
      <w:rFonts w:ascii="Arial" w:hAnsi="Arial" w:cs="Times New Roman"/>
      <w:sz w:val="17"/>
      <w:szCs w:val="17"/>
    </w:rPr>
  </w:style>
  <w:style w:type="character" w:styleId="Refdenotaalpie">
    <w:name w:val="footnote reference"/>
    <w:uiPriority w:val="99"/>
    <w:semiHidden/>
    <w:rsid w:val="00293E4D"/>
    <w:rPr>
      <w:rFonts w:cs="Times New Roman"/>
      <w:vertAlign w:val="superscript"/>
    </w:rPr>
  </w:style>
  <w:style w:type="paragraph" w:styleId="Textonotaalfinal">
    <w:name w:val="endnote text"/>
    <w:basedOn w:val="Normal"/>
    <w:link w:val="TextonotaalfinalCar"/>
    <w:uiPriority w:val="99"/>
    <w:semiHidden/>
    <w:unhideWhenUsed/>
    <w:rsid w:val="00835936"/>
  </w:style>
  <w:style w:type="character" w:customStyle="1" w:styleId="TextonotaalfinalCar">
    <w:name w:val="Texto nota al final Car"/>
    <w:basedOn w:val="Fuentedeprrafopredeter"/>
    <w:link w:val="Textonotaalfinal"/>
    <w:uiPriority w:val="99"/>
    <w:semiHidden/>
    <w:rsid w:val="00835936"/>
  </w:style>
  <w:style w:type="character" w:styleId="Refdenotaalfinal">
    <w:name w:val="endnote reference"/>
    <w:basedOn w:val="Fuentedeprrafopredeter"/>
    <w:uiPriority w:val="99"/>
    <w:semiHidden/>
    <w:unhideWhenUsed/>
    <w:rsid w:val="00835936"/>
    <w:rPr>
      <w:vertAlign w:val="superscript"/>
    </w:rPr>
  </w:style>
  <w:style w:type="character" w:styleId="Hipervnculo">
    <w:name w:val="Hyperlink"/>
    <w:basedOn w:val="Fuentedeprrafopredeter"/>
    <w:uiPriority w:val="99"/>
    <w:unhideWhenUsed/>
    <w:rsid w:val="00154F51"/>
    <w:rPr>
      <w:color w:val="0000FF"/>
      <w:u w:val="single"/>
    </w:rPr>
  </w:style>
  <w:style w:type="character" w:customStyle="1" w:styleId="SinespaciadoCar">
    <w:name w:val="Sin espaciado Car"/>
    <w:link w:val="Sinespaciado"/>
    <w:uiPriority w:val="1"/>
    <w:locked/>
    <w:rsid w:val="003E46B6"/>
    <w:rPr>
      <w:rFonts w:ascii="Tahoma" w:hAnsi="Tahoma"/>
      <w:b/>
      <w:color w:val="000099"/>
      <w:sz w:val="24"/>
      <w:szCs w:val="22"/>
      <w:lang w:val="en-US" w:eastAsia="en-US" w:bidi="ar-SA"/>
    </w:rPr>
  </w:style>
  <w:style w:type="paragraph" w:styleId="Sinespaciado">
    <w:name w:val="No Spacing"/>
    <w:link w:val="SinespaciadoCar"/>
    <w:uiPriority w:val="1"/>
    <w:qFormat/>
    <w:rsid w:val="003E46B6"/>
    <w:rPr>
      <w:rFonts w:ascii="Tahoma" w:hAnsi="Tahoma"/>
      <w:b/>
      <w:color w:val="000099"/>
      <w:sz w:val="24"/>
      <w:szCs w:val="22"/>
      <w:lang w:val="en-US" w:eastAsia="en-US"/>
    </w:rPr>
  </w:style>
  <w:style w:type="paragraph" w:styleId="Textoindependiente">
    <w:name w:val="Body Text"/>
    <w:basedOn w:val="Normal"/>
    <w:link w:val="TextoindependienteCar"/>
    <w:rsid w:val="001D37ED"/>
    <w:pPr>
      <w:jc w:val="both"/>
    </w:pPr>
    <w:rPr>
      <w:rFonts w:ascii="Century Gothic" w:hAnsi="Century Gothic"/>
      <w:sz w:val="24"/>
      <w:szCs w:val="24"/>
      <w:lang w:val="es-ES" w:eastAsia="es-ES"/>
    </w:rPr>
  </w:style>
  <w:style w:type="paragraph" w:styleId="Tabladeilustraciones">
    <w:name w:val="table of figures"/>
    <w:aliases w:val="Tabla N° 1"/>
    <w:basedOn w:val="Normal"/>
    <w:next w:val="Normal"/>
    <w:uiPriority w:val="99"/>
    <w:semiHidden/>
    <w:unhideWhenUsed/>
    <w:rsid w:val="00934150"/>
    <w:rPr>
      <w:rFonts w:ascii="Calibri" w:hAnsi="Calibri"/>
      <w:color w:val="0033CC"/>
      <w:sz w:val="16"/>
    </w:rPr>
  </w:style>
  <w:style w:type="character" w:customStyle="1" w:styleId="TextoindependienteCar">
    <w:name w:val="Texto independiente Car"/>
    <w:basedOn w:val="Fuentedeprrafopredeter"/>
    <w:link w:val="Textoindependiente"/>
    <w:rsid w:val="001D37ED"/>
    <w:rPr>
      <w:rFonts w:ascii="Century Gothic" w:hAnsi="Century Gothic"/>
      <w:sz w:val="24"/>
      <w:szCs w:val="24"/>
      <w:lang w:val="es-ES" w:eastAsia="es-ES"/>
    </w:rPr>
  </w:style>
  <w:style w:type="character" w:styleId="nfasis">
    <w:name w:val="Emphasis"/>
    <w:basedOn w:val="Fuentedeprrafopredeter"/>
    <w:uiPriority w:val="20"/>
    <w:qFormat/>
    <w:rsid w:val="00E712C9"/>
    <w:rPr>
      <w:i/>
      <w:iCs/>
    </w:rPr>
  </w:style>
  <w:style w:type="character" w:styleId="Textoennegrita">
    <w:name w:val="Strong"/>
    <w:basedOn w:val="Fuentedeprrafopredeter"/>
    <w:uiPriority w:val="22"/>
    <w:qFormat/>
    <w:rsid w:val="00DC1B2E"/>
    <w:rPr>
      <w:b/>
      <w:bCs/>
    </w:rPr>
  </w:style>
  <w:style w:type="paragraph" w:styleId="TDC1">
    <w:name w:val="toc 1"/>
    <w:basedOn w:val="Normal"/>
    <w:next w:val="Normal"/>
    <w:autoRedefine/>
    <w:uiPriority w:val="39"/>
    <w:unhideWhenUsed/>
    <w:rsid w:val="00FC4694"/>
    <w:pPr>
      <w:spacing w:before="120" w:after="120"/>
    </w:pPr>
    <w:rPr>
      <w:rFonts w:ascii="Calibri" w:hAnsi="Calibri"/>
      <w:b/>
      <w:bCs/>
      <w:caps/>
    </w:rPr>
  </w:style>
  <w:style w:type="paragraph" w:styleId="TDC2">
    <w:name w:val="toc 2"/>
    <w:basedOn w:val="Normal"/>
    <w:next w:val="Normal"/>
    <w:autoRedefine/>
    <w:uiPriority w:val="39"/>
    <w:unhideWhenUsed/>
    <w:rsid w:val="00B153C1"/>
    <w:pPr>
      <w:tabs>
        <w:tab w:val="left" w:pos="600"/>
        <w:tab w:val="right" w:leader="dot" w:pos="9444"/>
      </w:tabs>
      <w:spacing w:before="120" w:after="120"/>
      <w:ind w:left="200"/>
    </w:pPr>
    <w:rPr>
      <w:rFonts w:ascii="Calibri" w:hAnsi="Calibri"/>
      <w:smallCaps/>
    </w:rPr>
  </w:style>
  <w:style w:type="paragraph" w:styleId="TDC3">
    <w:name w:val="toc 3"/>
    <w:basedOn w:val="Normal"/>
    <w:next w:val="Normal"/>
    <w:autoRedefine/>
    <w:uiPriority w:val="39"/>
    <w:unhideWhenUsed/>
    <w:rsid w:val="007E6B1B"/>
    <w:pPr>
      <w:tabs>
        <w:tab w:val="right" w:leader="dot" w:pos="9431"/>
      </w:tabs>
      <w:ind w:left="400"/>
    </w:pPr>
    <w:rPr>
      <w:rFonts w:ascii="Calibri" w:hAnsi="Calibri"/>
      <w:i/>
      <w:iCs/>
    </w:rPr>
  </w:style>
  <w:style w:type="paragraph" w:styleId="TDC4">
    <w:name w:val="toc 4"/>
    <w:basedOn w:val="Normal"/>
    <w:next w:val="Normal"/>
    <w:autoRedefine/>
    <w:uiPriority w:val="39"/>
    <w:unhideWhenUsed/>
    <w:rsid w:val="00FC4694"/>
    <w:pPr>
      <w:ind w:left="600"/>
    </w:pPr>
    <w:rPr>
      <w:rFonts w:ascii="Calibri" w:hAnsi="Calibri"/>
      <w:sz w:val="18"/>
      <w:szCs w:val="18"/>
    </w:rPr>
  </w:style>
  <w:style w:type="paragraph" w:styleId="TDC5">
    <w:name w:val="toc 5"/>
    <w:basedOn w:val="Normal"/>
    <w:next w:val="Normal"/>
    <w:autoRedefine/>
    <w:uiPriority w:val="39"/>
    <w:unhideWhenUsed/>
    <w:rsid w:val="00FC4694"/>
    <w:pPr>
      <w:ind w:left="800"/>
    </w:pPr>
    <w:rPr>
      <w:rFonts w:ascii="Calibri" w:hAnsi="Calibri"/>
      <w:sz w:val="18"/>
      <w:szCs w:val="18"/>
    </w:rPr>
  </w:style>
  <w:style w:type="paragraph" w:styleId="TDC6">
    <w:name w:val="toc 6"/>
    <w:basedOn w:val="Normal"/>
    <w:next w:val="Normal"/>
    <w:autoRedefine/>
    <w:uiPriority w:val="39"/>
    <w:unhideWhenUsed/>
    <w:rsid w:val="00FC4694"/>
    <w:pPr>
      <w:ind w:left="1000"/>
    </w:pPr>
    <w:rPr>
      <w:rFonts w:ascii="Calibri" w:hAnsi="Calibri"/>
      <w:sz w:val="18"/>
      <w:szCs w:val="18"/>
    </w:rPr>
  </w:style>
  <w:style w:type="paragraph" w:styleId="TDC7">
    <w:name w:val="toc 7"/>
    <w:basedOn w:val="Normal"/>
    <w:next w:val="Normal"/>
    <w:autoRedefine/>
    <w:uiPriority w:val="39"/>
    <w:unhideWhenUsed/>
    <w:rsid w:val="00FC4694"/>
    <w:pPr>
      <w:ind w:left="1200"/>
    </w:pPr>
    <w:rPr>
      <w:rFonts w:ascii="Calibri" w:hAnsi="Calibri"/>
      <w:sz w:val="18"/>
      <w:szCs w:val="18"/>
    </w:rPr>
  </w:style>
  <w:style w:type="paragraph" w:styleId="TDC8">
    <w:name w:val="toc 8"/>
    <w:basedOn w:val="Normal"/>
    <w:next w:val="Normal"/>
    <w:autoRedefine/>
    <w:uiPriority w:val="39"/>
    <w:unhideWhenUsed/>
    <w:rsid w:val="00FC4694"/>
    <w:pPr>
      <w:ind w:left="1400"/>
    </w:pPr>
    <w:rPr>
      <w:rFonts w:ascii="Calibri" w:hAnsi="Calibri"/>
      <w:sz w:val="18"/>
      <w:szCs w:val="18"/>
    </w:rPr>
  </w:style>
  <w:style w:type="paragraph" w:styleId="TDC9">
    <w:name w:val="toc 9"/>
    <w:basedOn w:val="Normal"/>
    <w:next w:val="Normal"/>
    <w:autoRedefine/>
    <w:uiPriority w:val="39"/>
    <w:unhideWhenUsed/>
    <w:rsid w:val="00FC4694"/>
    <w:pPr>
      <w:ind w:left="1600"/>
    </w:pPr>
    <w:rPr>
      <w:rFonts w:ascii="Calibri" w:hAnsi="Calibri"/>
      <w:sz w:val="18"/>
      <w:szCs w:val="18"/>
    </w:rPr>
  </w:style>
  <w:style w:type="character" w:styleId="Hipervnculovisitado">
    <w:name w:val="FollowedHyperlink"/>
    <w:basedOn w:val="Fuentedeprrafopredeter"/>
    <w:uiPriority w:val="99"/>
    <w:semiHidden/>
    <w:unhideWhenUsed/>
    <w:rsid w:val="007E6B1B"/>
    <w:rPr>
      <w:color w:val="954F72"/>
      <w:u w:val="single"/>
    </w:rPr>
  </w:style>
</w:styles>
</file>

<file path=word/webSettings.xml><?xml version="1.0" encoding="utf-8"?>
<w:webSettings xmlns:r="http://schemas.openxmlformats.org/officeDocument/2006/relationships" xmlns:w="http://schemas.openxmlformats.org/wordprocessingml/2006/main">
  <w:divs>
    <w:div w:id="9770415">
      <w:bodyDiv w:val="1"/>
      <w:marLeft w:val="0"/>
      <w:marRight w:val="0"/>
      <w:marTop w:val="0"/>
      <w:marBottom w:val="0"/>
      <w:divBdr>
        <w:top w:val="none" w:sz="0" w:space="0" w:color="auto"/>
        <w:left w:val="none" w:sz="0" w:space="0" w:color="auto"/>
        <w:bottom w:val="none" w:sz="0" w:space="0" w:color="auto"/>
        <w:right w:val="none" w:sz="0" w:space="0" w:color="auto"/>
      </w:divBdr>
    </w:div>
    <w:div w:id="27486109">
      <w:bodyDiv w:val="1"/>
      <w:marLeft w:val="0"/>
      <w:marRight w:val="0"/>
      <w:marTop w:val="0"/>
      <w:marBottom w:val="0"/>
      <w:divBdr>
        <w:top w:val="none" w:sz="0" w:space="0" w:color="auto"/>
        <w:left w:val="none" w:sz="0" w:space="0" w:color="auto"/>
        <w:bottom w:val="none" w:sz="0" w:space="0" w:color="auto"/>
        <w:right w:val="none" w:sz="0" w:space="0" w:color="auto"/>
      </w:divBdr>
    </w:div>
    <w:div w:id="42025229">
      <w:bodyDiv w:val="1"/>
      <w:marLeft w:val="0"/>
      <w:marRight w:val="0"/>
      <w:marTop w:val="0"/>
      <w:marBottom w:val="0"/>
      <w:divBdr>
        <w:top w:val="none" w:sz="0" w:space="0" w:color="auto"/>
        <w:left w:val="none" w:sz="0" w:space="0" w:color="auto"/>
        <w:bottom w:val="none" w:sz="0" w:space="0" w:color="auto"/>
        <w:right w:val="none" w:sz="0" w:space="0" w:color="auto"/>
      </w:divBdr>
    </w:div>
    <w:div w:id="60912818">
      <w:bodyDiv w:val="1"/>
      <w:marLeft w:val="0"/>
      <w:marRight w:val="0"/>
      <w:marTop w:val="0"/>
      <w:marBottom w:val="0"/>
      <w:divBdr>
        <w:top w:val="none" w:sz="0" w:space="0" w:color="auto"/>
        <w:left w:val="none" w:sz="0" w:space="0" w:color="auto"/>
        <w:bottom w:val="none" w:sz="0" w:space="0" w:color="auto"/>
        <w:right w:val="none" w:sz="0" w:space="0" w:color="auto"/>
      </w:divBdr>
    </w:div>
    <w:div w:id="75707789">
      <w:bodyDiv w:val="1"/>
      <w:marLeft w:val="0"/>
      <w:marRight w:val="0"/>
      <w:marTop w:val="0"/>
      <w:marBottom w:val="0"/>
      <w:divBdr>
        <w:top w:val="none" w:sz="0" w:space="0" w:color="auto"/>
        <w:left w:val="none" w:sz="0" w:space="0" w:color="auto"/>
        <w:bottom w:val="none" w:sz="0" w:space="0" w:color="auto"/>
        <w:right w:val="none" w:sz="0" w:space="0" w:color="auto"/>
      </w:divBdr>
    </w:div>
    <w:div w:id="87702094">
      <w:bodyDiv w:val="1"/>
      <w:marLeft w:val="0"/>
      <w:marRight w:val="0"/>
      <w:marTop w:val="0"/>
      <w:marBottom w:val="0"/>
      <w:divBdr>
        <w:top w:val="none" w:sz="0" w:space="0" w:color="auto"/>
        <w:left w:val="none" w:sz="0" w:space="0" w:color="auto"/>
        <w:bottom w:val="none" w:sz="0" w:space="0" w:color="auto"/>
        <w:right w:val="none" w:sz="0" w:space="0" w:color="auto"/>
      </w:divBdr>
    </w:div>
    <w:div w:id="111635366">
      <w:bodyDiv w:val="1"/>
      <w:marLeft w:val="0"/>
      <w:marRight w:val="0"/>
      <w:marTop w:val="0"/>
      <w:marBottom w:val="0"/>
      <w:divBdr>
        <w:top w:val="none" w:sz="0" w:space="0" w:color="auto"/>
        <w:left w:val="none" w:sz="0" w:space="0" w:color="auto"/>
        <w:bottom w:val="none" w:sz="0" w:space="0" w:color="auto"/>
        <w:right w:val="none" w:sz="0" w:space="0" w:color="auto"/>
      </w:divBdr>
    </w:div>
    <w:div w:id="128406803">
      <w:bodyDiv w:val="1"/>
      <w:marLeft w:val="0"/>
      <w:marRight w:val="0"/>
      <w:marTop w:val="0"/>
      <w:marBottom w:val="0"/>
      <w:divBdr>
        <w:top w:val="none" w:sz="0" w:space="0" w:color="auto"/>
        <w:left w:val="none" w:sz="0" w:space="0" w:color="auto"/>
        <w:bottom w:val="none" w:sz="0" w:space="0" w:color="auto"/>
        <w:right w:val="none" w:sz="0" w:space="0" w:color="auto"/>
      </w:divBdr>
    </w:div>
    <w:div w:id="140312761">
      <w:bodyDiv w:val="1"/>
      <w:marLeft w:val="0"/>
      <w:marRight w:val="0"/>
      <w:marTop w:val="0"/>
      <w:marBottom w:val="0"/>
      <w:divBdr>
        <w:top w:val="none" w:sz="0" w:space="0" w:color="auto"/>
        <w:left w:val="none" w:sz="0" w:space="0" w:color="auto"/>
        <w:bottom w:val="none" w:sz="0" w:space="0" w:color="auto"/>
        <w:right w:val="none" w:sz="0" w:space="0" w:color="auto"/>
      </w:divBdr>
    </w:div>
    <w:div w:id="153420825">
      <w:bodyDiv w:val="1"/>
      <w:marLeft w:val="0"/>
      <w:marRight w:val="0"/>
      <w:marTop w:val="0"/>
      <w:marBottom w:val="0"/>
      <w:divBdr>
        <w:top w:val="none" w:sz="0" w:space="0" w:color="auto"/>
        <w:left w:val="none" w:sz="0" w:space="0" w:color="auto"/>
        <w:bottom w:val="none" w:sz="0" w:space="0" w:color="auto"/>
        <w:right w:val="none" w:sz="0" w:space="0" w:color="auto"/>
      </w:divBdr>
    </w:div>
    <w:div w:id="159080876">
      <w:bodyDiv w:val="1"/>
      <w:marLeft w:val="0"/>
      <w:marRight w:val="0"/>
      <w:marTop w:val="0"/>
      <w:marBottom w:val="0"/>
      <w:divBdr>
        <w:top w:val="none" w:sz="0" w:space="0" w:color="auto"/>
        <w:left w:val="none" w:sz="0" w:space="0" w:color="auto"/>
        <w:bottom w:val="none" w:sz="0" w:space="0" w:color="auto"/>
        <w:right w:val="none" w:sz="0" w:space="0" w:color="auto"/>
      </w:divBdr>
    </w:div>
    <w:div w:id="168838863">
      <w:bodyDiv w:val="1"/>
      <w:marLeft w:val="0"/>
      <w:marRight w:val="0"/>
      <w:marTop w:val="0"/>
      <w:marBottom w:val="0"/>
      <w:divBdr>
        <w:top w:val="none" w:sz="0" w:space="0" w:color="auto"/>
        <w:left w:val="none" w:sz="0" w:space="0" w:color="auto"/>
        <w:bottom w:val="none" w:sz="0" w:space="0" w:color="auto"/>
        <w:right w:val="none" w:sz="0" w:space="0" w:color="auto"/>
      </w:divBdr>
    </w:div>
    <w:div w:id="175315707">
      <w:bodyDiv w:val="1"/>
      <w:marLeft w:val="0"/>
      <w:marRight w:val="0"/>
      <w:marTop w:val="0"/>
      <w:marBottom w:val="0"/>
      <w:divBdr>
        <w:top w:val="none" w:sz="0" w:space="0" w:color="auto"/>
        <w:left w:val="none" w:sz="0" w:space="0" w:color="auto"/>
        <w:bottom w:val="none" w:sz="0" w:space="0" w:color="auto"/>
        <w:right w:val="none" w:sz="0" w:space="0" w:color="auto"/>
      </w:divBdr>
    </w:div>
    <w:div w:id="185680334">
      <w:bodyDiv w:val="1"/>
      <w:marLeft w:val="0"/>
      <w:marRight w:val="0"/>
      <w:marTop w:val="0"/>
      <w:marBottom w:val="0"/>
      <w:divBdr>
        <w:top w:val="none" w:sz="0" w:space="0" w:color="auto"/>
        <w:left w:val="none" w:sz="0" w:space="0" w:color="auto"/>
        <w:bottom w:val="none" w:sz="0" w:space="0" w:color="auto"/>
        <w:right w:val="none" w:sz="0" w:space="0" w:color="auto"/>
      </w:divBdr>
    </w:div>
    <w:div w:id="189531637">
      <w:bodyDiv w:val="1"/>
      <w:marLeft w:val="0"/>
      <w:marRight w:val="0"/>
      <w:marTop w:val="0"/>
      <w:marBottom w:val="0"/>
      <w:divBdr>
        <w:top w:val="none" w:sz="0" w:space="0" w:color="auto"/>
        <w:left w:val="none" w:sz="0" w:space="0" w:color="auto"/>
        <w:bottom w:val="none" w:sz="0" w:space="0" w:color="auto"/>
        <w:right w:val="none" w:sz="0" w:space="0" w:color="auto"/>
      </w:divBdr>
    </w:div>
    <w:div w:id="223301949">
      <w:bodyDiv w:val="1"/>
      <w:marLeft w:val="0"/>
      <w:marRight w:val="0"/>
      <w:marTop w:val="0"/>
      <w:marBottom w:val="0"/>
      <w:divBdr>
        <w:top w:val="none" w:sz="0" w:space="0" w:color="auto"/>
        <w:left w:val="none" w:sz="0" w:space="0" w:color="auto"/>
        <w:bottom w:val="none" w:sz="0" w:space="0" w:color="auto"/>
        <w:right w:val="none" w:sz="0" w:space="0" w:color="auto"/>
      </w:divBdr>
    </w:div>
    <w:div w:id="229579021">
      <w:bodyDiv w:val="1"/>
      <w:marLeft w:val="0"/>
      <w:marRight w:val="0"/>
      <w:marTop w:val="0"/>
      <w:marBottom w:val="0"/>
      <w:divBdr>
        <w:top w:val="none" w:sz="0" w:space="0" w:color="auto"/>
        <w:left w:val="none" w:sz="0" w:space="0" w:color="auto"/>
        <w:bottom w:val="none" w:sz="0" w:space="0" w:color="auto"/>
        <w:right w:val="none" w:sz="0" w:space="0" w:color="auto"/>
      </w:divBdr>
    </w:div>
    <w:div w:id="264071356">
      <w:bodyDiv w:val="1"/>
      <w:marLeft w:val="0"/>
      <w:marRight w:val="0"/>
      <w:marTop w:val="0"/>
      <w:marBottom w:val="0"/>
      <w:divBdr>
        <w:top w:val="none" w:sz="0" w:space="0" w:color="auto"/>
        <w:left w:val="none" w:sz="0" w:space="0" w:color="auto"/>
        <w:bottom w:val="none" w:sz="0" w:space="0" w:color="auto"/>
        <w:right w:val="none" w:sz="0" w:space="0" w:color="auto"/>
      </w:divBdr>
    </w:div>
    <w:div w:id="330331587">
      <w:bodyDiv w:val="1"/>
      <w:marLeft w:val="0"/>
      <w:marRight w:val="0"/>
      <w:marTop w:val="0"/>
      <w:marBottom w:val="0"/>
      <w:divBdr>
        <w:top w:val="none" w:sz="0" w:space="0" w:color="auto"/>
        <w:left w:val="none" w:sz="0" w:space="0" w:color="auto"/>
        <w:bottom w:val="none" w:sz="0" w:space="0" w:color="auto"/>
        <w:right w:val="none" w:sz="0" w:space="0" w:color="auto"/>
      </w:divBdr>
      <w:divsChild>
        <w:div w:id="1869370828">
          <w:marLeft w:val="0"/>
          <w:marRight w:val="0"/>
          <w:marTop w:val="0"/>
          <w:marBottom w:val="0"/>
          <w:divBdr>
            <w:top w:val="none" w:sz="0" w:space="0" w:color="auto"/>
            <w:left w:val="none" w:sz="0" w:space="0" w:color="auto"/>
            <w:bottom w:val="none" w:sz="0" w:space="0" w:color="auto"/>
            <w:right w:val="none" w:sz="0" w:space="0" w:color="auto"/>
          </w:divBdr>
          <w:divsChild>
            <w:div w:id="2022197489">
              <w:marLeft w:val="0"/>
              <w:marRight w:val="0"/>
              <w:marTop w:val="0"/>
              <w:marBottom w:val="0"/>
              <w:divBdr>
                <w:top w:val="none" w:sz="0" w:space="0" w:color="auto"/>
                <w:left w:val="none" w:sz="0" w:space="0" w:color="auto"/>
                <w:bottom w:val="none" w:sz="0" w:space="0" w:color="auto"/>
                <w:right w:val="none" w:sz="0" w:space="0" w:color="auto"/>
              </w:divBdr>
              <w:divsChild>
                <w:div w:id="1091664451">
                  <w:marLeft w:val="45"/>
                  <w:marRight w:val="45"/>
                  <w:marTop w:val="0"/>
                  <w:marBottom w:val="0"/>
                  <w:divBdr>
                    <w:top w:val="none" w:sz="0" w:space="0" w:color="auto"/>
                    <w:left w:val="none" w:sz="0" w:space="0" w:color="auto"/>
                    <w:bottom w:val="none" w:sz="0" w:space="0" w:color="auto"/>
                    <w:right w:val="none" w:sz="0" w:space="0" w:color="auto"/>
                  </w:divBdr>
                  <w:divsChild>
                    <w:div w:id="16411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998703">
      <w:bodyDiv w:val="1"/>
      <w:marLeft w:val="0"/>
      <w:marRight w:val="0"/>
      <w:marTop w:val="0"/>
      <w:marBottom w:val="0"/>
      <w:divBdr>
        <w:top w:val="none" w:sz="0" w:space="0" w:color="auto"/>
        <w:left w:val="none" w:sz="0" w:space="0" w:color="auto"/>
        <w:bottom w:val="none" w:sz="0" w:space="0" w:color="auto"/>
        <w:right w:val="none" w:sz="0" w:space="0" w:color="auto"/>
      </w:divBdr>
    </w:div>
    <w:div w:id="345518526">
      <w:bodyDiv w:val="1"/>
      <w:marLeft w:val="0"/>
      <w:marRight w:val="0"/>
      <w:marTop w:val="0"/>
      <w:marBottom w:val="0"/>
      <w:divBdr>
        <w:top w:val="none" w:sz="0" w:space="0" w:color="auto"/>
        <w:left w:val="none" w:sz="0" w:space="0" w:color="auto"/>
        <w:bottom w:val="none" w:sz="0" w:space="0" w:color="auto"/>
        <w:right w:val="none" w:sz="0" w:space="0" w:color="auto"/>
      </w:divBdr>
    </w:div>
    <w:div w:id="379475018">
      <w:bodyDiv w:val="1"/>
      <w:marLeft w:val="0"/>
      <w:marRight w:val="0"/>
      <w:marTop w:val="0"/>
      <w:marBottom w:val="0"/>
      <w:divBdr>
        <w:top w:val="none" w:sz="0" w:space="0" w:color="auto"/>
        <w:left w:val="none" w:sz="0" w:space="0" w:color="auto"/>
        <w:bottom w:val="none" w:sz="0" w:space="0" w:color="auto"/>
        <w:right w:val="none" w:sz="0" w:space="0" w:color="auto"/>
      </w:divBdr>
    </w:div>
    <w:div w:id="433476175">
      <w:bodyDiv w:val="1"/>
      <w:marLeft w:val="0"/>
      <w:marRight w:val="0"/>
      <w:marTop w:val="0"/>
      <w:marBottom w:val="0"/>
      <w:divBdr>
        <w:top w:val="none" w:sz="0" w:space="0" w:color="auto"/>
        <w:left w:val="none" w:sz="0" w:space="0" w:color="auto"/>
        <w:bottom w:val="none" w:sz="0" w:space="0" w:color="auto"/>
        <w:right w:val="none" w:sz="0" w:space="0" w:color="auto"/>
      </w:divBdr>
    </w:div>
    <w:div w:id="442070791">
      <w:bodyDiv w:val="1"/>
      <w:marLeft w:val="0"/>
      <w:marRight w:val="0"/>
      <w:marTop w:val="0"/>
      <w:marBottom w:val="0"/>
      <w:divBdr>
        <w:top w:val="none" w:sz="0" w:space="0" w:color="auto"/>
        <w:left w:val="none" w:sz="0" w:space="0" w:color="auto"/>
        <w:bottom w:val="none" w:sz="0" w:space="0" w:color="auto"/>
        <w:right w:val="none" w:sz="0" w:space="0" w:color="auto"/>
      </w:divBdr>
    </w:div>
    <w:div w:id="442844803">
      <w:bodyDiv w:val="1"/>
      <w:marLeft w:val="0"/>
      <w:marRight w:val="0"/>
      <w:marTop w:val="0"/>
      <w:marBottom w:val="0"/>
      <w:divBdr>
        <w:top w:val="none" w:sz="0" w:space="0" w:color="auto"/>
        <w:left w:val="none" w:sz="0" w:space="0" w:color="auto"/>
        <w:bottom w:val="none" w:sz="0" w:space="0" w:color="auto"/>
        <w:right w:val="none" w:sz="0" w:space="0" w:color="auto"/>
      </w:divBdr>
    </w:div>
    <w:div w:id="473833523">
      <w:bodyDiv w:val="1"/>
      <w:marLeft w:val="0"/>
      <w:marRight w:val="0"/>
      <w:marTop w:val="0"/>
      <w:marBottom w:val="0"/>
      <w:divBdr>
        <w:top w:val="none" w:sz="0" w:space="0" w:color="auto"/>
        <w:left w:val="none" w:sz="0" w:space="0" w:color="auto"/>
        <w:bottom w:val="none" w:sz="0" w:space="0" w:color="auto"/>
        <w:right w:val="none" w:sz="0" w:space="0" w:color="auto"/>
      </w:divBdr>
    </w:div>
    <w:div w:id="483740157">
      <w:bodyDiv w:val="1"/>
      <w:marLeft w:val="0"/>
      <w:marRight w:val="0"/>
      <w:marTop w:val="0"/>
      <w:marBottom w:val="0"/>
      <w:divBdr>
        <w:top w:val="none" w:sz="0" w:space="0" w:color="auto"/>
        <w:left w:val="none" w:sz="0" w:space="0" w:color="auto"/>
        <w:bottom w:val="none" w:sz="0" w:space="0" w:color="auto"/>
        <w:right w:val="none" w:sz="0" w:space="0" w:color="auto"/>
      </w:divBdr>
    </w:div>
    <w:div w:id="484858121">
      <w:bodyDiv w:val="1"/>
      <w:marLeft w:val="0"/>
      <w:marRight w:val="0"/>
      <w:marTop w:val="0"/>
      <w:marBottom w:val="0"/>
      <w:divBdr>
        <w:top w:val="none" w:sz="0" w:space="0" w:color="auto"/>
        <w:left w:val="none" w:sz="0" w:space="0" w:color="auto"/>
        <w:bottom w:val="none" w:sz="0" w:space="0" w:color="auto"/>
        <w:right w:val="none" w:sz="0" w:space="0" w:color="auto"/>
      </w:divBdr>
    </w:div>
    <w:div w:id="539244751">
      <w:bodyDiv w:val="1"/>
      <w:marLeft w:val="0"/>
      <w:marRight w:val="0"/>
      <w:marTop w:val="0"/>
      <w:marBottom w:val="0"/>
      <w:divBdr>
        <w:top w:val="none" w:sz="0" w:space="0" w:color="auto"/>
        <w:left w:val="none" w:sz="0" w:space="0" w:color="auto"/>
        <w:bottom w:val="none" w:sz="0" w:space="0" w:color="auto"/>
        <w:right w:val="none" w:sz="0" w:space="0" w:color="auto"/>
      </w:divBdr>
    </w:div>
    <w:div w:id="539708834">
      <w:bodyDiv w:val="1"/>
      <w:marLeft w:val="0"/>
      <w:marRight w:val="0"/>
      <w:marTop w:val="0"/>
      <w:marBottom w:val="0"/>
      <w:divBdr>
        <w:top w:val="none" w:sz="0" w:space="0" w:color="auto"/>
        <w:left w:val="none" w:sz="0" w:space="0" w:color="auto"/>
        <w:bottom w:val="none" w:sz="0" w:space="0" w:color="auto"/>
        <w:right w:val="none" w:sz="0" w:space="0" w:color="auto"/>
      </w:divBdr>
    </w:div>
    <w:div w:id="541865010">
      <w:bodyDiv w:val="1"/>
      <w:marLeft w:val="0"/>
      <w:marRight w:val="0"/>
      <w:marTop w:val="0"/>
      <w:marBottom w:val="0"/>
      <w:divBdr>
        <w:top w:val="none" w:sz="0" w:space="0" w:color="auto"/>
        <w:left w:val="none" w:sz="0" w:space="0" w:color="auto"/>
        <w:bottom w:val="none" w:sz="0" w:space="0" w:color="auto"/>
        <w:right w:val="none" w:sz="0" w:space="0" w:color="auto"/>
      </w:divBdr>
    </w:div>
    <w:div w:id="552431202">
      <w:bodyDiv w:val="1"/>
      <w:marLeft w:val="0"/>
      <w:marRight w:val="0"/>
      <w:marTop w:val="0"/>
      <w:marBottom w:val="0"/>
      <w:divBdr>
        <w:top w:val="none" w:sz="0" w:space="0" w:color="auto"/>
        <w:left w:val="none" w:sz="0" w:space="0" w:color="auto"/>
        <w:bottom w:val="none" w:sz="0" w:space="0" w:color="auto"/>
        <w:right w:val="none" w:sz="0" w:space="0" w:color="auto"/>
      </w:divBdr>
    </w:div>
    <w:div w:id="581531927">
      <w:bodyDiv w:val="1"/>
      <w:marLeft w:val="0"/>
      <w:marRight w:val="0"/>
      <w:marTop w:val="0"/>
      <w:marBottom w:val="0"/>
      <w:divBdr>
        <w:top w:val="none" w:sz="0" w:space="0" w:color="auto"/>
        <w:left w:val="none" w:sz="0" w:space="0" w:color="auto"/>
        <w:bottom w:val="none" w:sz="0" w:space="0" w:color="auto"/>
        <w:right w:val="none" w:sz="0" w:space="0" w:color="auto"/>
      </w:divBdr>
    </w:div>
    <w:div w:id="592325438">
      <w:bodyDiv w:val="1"/>
      <w:marLeft w:val="0"/>
      <w:marRight w:val="0"/>
      <w:marTop w:val="0"/>
      <w:marBottom w:val="0"/>
      <w:divBdr>
        <w:top w:val="none" w:sz="0" w:space="0" w:color="auto"/>
        <w:left w:val="none" w:sz="0" w:space="0" w:color="auto"/>
        <w:bottom w:val="none" w:sz="0" w:space="0" w:color="auto"/>
        <w:right w:val="none" w:sz="0" w:space="0" w:color="auto"/>
      </w:divBdr>
    </w:div>
    <w:div w:id="598755901">
      <w:bodyDiv w:val="1"/>
      <w:marLeft w:val="0"/>
      <w:marRight w:val="0"/>
      <w:marTop w:val="0"/>
      <w:marBottom w:val="0"/>
      <w:divBdr>
        <w:top w:val="none" w:sz="0" w:space="0" w:color="auto"/>
        <w:left w:val="none" w:sz="0" w:space="0" w:color="auto"/>
        <w:bottom w:val="none" w:sz="0" w:space="0" w:color="auto"/>
        <w:right w:val="none" w:sz="0" w:space="0" w:color="auto"/>
      </w:divBdr>
    </w:div>
    <w:div w:id="601257693">
      <w:bodyDiv w:val="1"/>
      <w:marLeft w:val="0"/>
      <w:marRight w:val="0"/>
      <w:marTop w:val="0"/>
      <w:marBottom w:val="0"/>
      <w:divBdr>
        <w:top w:val="none" w:sz="0" w:space="0" w:color="auto"/>
        <w:left w:val="none" w:sz="0" w:space="0" w:color="auto"/>
        <w:bottom w:val="none" w:sz="0" w:space="0" w:color="auto"/>
        <w:right w:val="none" w:sz="0" w:space="0" w:color="auto"/>
      </w:divBdr>
    </w:div>
    <w:div w:id="604314439">
      <w:bodyDiv w:val="1"/>
      <w:marLeft w:val="0"/>
      <w:marRight w:val="0"/>
      <w:marTop w:val="0"/>
      <w:marBottom w:val="0"/>
      <w:divBdr>
        <w:top w:val="none" w:sz="0" w:space="0" w:color="auto"/>
        <w:left w:val="none" w:sz="0" w:space="0" w:color="auto"/>
        <w:bottom w:val="none" w:sz="0" w:space="0" w:color="auto"/>
        <w:right w:val="none" w:sz="0" w:space="0" w:color="auto"/>
      </w:divBdr>
    </w:div>
    <w:div w:id="618924443">
      <w:bodyDiv w:val="1"/>
      <w:marLeft w:val="0"/>
      <w:marRight w:val="0"/>
      <w:marTop w:val="0"/>
      <w:marBottom w:val="0"/>
      <w:divBdr>
        <w:top w:val="none" w:sz="0" w:space="0" w:color="auto"/>
        <w:left w:val="none" w:sz="0" w:space="0" w:color="auto"/>
        <w:bottom w:val="none" w:sz="0" w:space="0" w:color="auto"/>
        <w:right w:val="none" w:sz="0" w:space="0" w:color="auto"/>
      </w:divBdr>
    </w:div>
    <w:div w:id="638269678">
      <w:bodyDiv w:val="1"/>
      <w:marLeft w:val="0"/>
      <w:marRight w:val="0"/>
      <w:marTop w:val="0"/>
      <w:marBottom w:val="0"/>
      <w:divBdr>
        <w:top w:val="none" w:sz="0" w:space="0" w:color="auto"/>
        <w:left w:val="none" w:sz="0" w:space="0" w:color="auto"/>
        <w:bottom w:val="none" w:sz="0" w:space="0" w:color="auto"/>
        <w:right w:val="none" w:sz="0" w:space="0" w:color="auto"/>
      </w:divBdr>
    </w:div>
    <w:div w:id="675838655">
      <w:bodyDiv w:val="1"/>
      <w:marLeft w:val="0"/>
      <w:marRight w:val="0"/>
      <w:marTop w:val="0"/>
      <w:marBottom w:val="0"/>
      <w:divBdr>
        <w:top w:val="none" w:sz="0" w:space="0" w:color="auto"/>
        <w:left w:val="none" w:sz="0" w:space="0" w:color="auto"/>
        <w:bottom w:val="none" w:sz="0" w:space="0" w:color="auto"/>
        <w:right w:val="none" w:sz="0" w:space="0" w:color="auto"/>
      </w:divBdr>
      <w:divsChild>
        <w:div w:id="939870804">
          <w:marLeft w:val="0"/>
          <w:marRight w:val="0"/>
          <w:marTop w:val="0"/>
          <w:marBottom w:val="0"/>
          <w:divBdr>
            <w:top w:val="none" w:sz="0" w:space="0" w:color="auto"/>
            <w:left w:val="none" w:sz="0" w:space="0" w:color="auto"/>
            <w:bottom w:val="none" w:sz="0" w:space="0" w:color="auto"/>
            <w:right w:val="none" w:sz="0" w:space="0" w:color="auto"/>
          </w:divBdr>
          <w:divsChild>
            <w:div w:id="1993829518">
              <w:marLeft w:val="0"/>
              <w:marRight w:val="0"/>
              <w:marTop w:val="0"/>
              <w:marBottom w:val="0"/>
              <w:divBdr>
                <w:top w:val="none" w:sz="0" w:space="0" w:color="auto"/>
                <w:left w:val="none" w:sz="0" w:space="0" w:color="auto"/>
                <w:bottom w:val="none" w:sz="0" w:space="0" w:color="auto"/>
                <w:right w:val="none" w:sz="0" w:space="0" w:color="auto"/>
              </w:divBdr>
              <w:divsChild>
                <w:div w:id="2023702195">
                  <w:marLeft w:val="45"/>
                  <w:marRight w:val="45"/>
                  <w:marTop w:val="0"/>
                  <w:marBottom w:val="0"/>
                  <w:divBdr>
                    <w:top w:val="none" w:sz="0" w:space="0" w:color="auto"/>
                    <w:left w:val="none" w:sz="0" w:space="0" w:color="auto"/>
                    <w:bottom w:val="none" w:sz="0" w:space="0" w:color="auto"/>
                    <w:right w:val="none" w:sz="0" w:space="0" w:color="auto"/>
                  </w:divBdr>
                  <w:divsChild>
                    <w:div w:id="58781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818345">
      <w:bodyDiv w:val="1"/>
      <w:marLeft w:val="0"/>
      <w:marRight w:val="0"/>
      <w:marTop w:val="0"/>
      <w:marBottom w:val="0"/>
      <w:divBdr>
        <w:top w:val="none" w:sz="0" w:space="0" w:color="auto"/>
        <w:left w:val="none" w:sz="0" w:space="0" w:color="auto"/>
        <w:bottom w:val="none" w:sz="0" w:space="0" w:color="auto"/>
        <w:right w:val="none" w:sz="0" w:space="0" w:color="auto"/>
      </w:divBdr>
    </w:div>
    <w:div w:id="774130862">
      <w:bodyDiv w:val="1"/>
      <w:marLeft w:val="0"/>
      <w:marRight w:val="0"/>
      <w:marTop w:val="0"/>
      <w:marBottom w:val="0"/>
      <w:divBdr>
        <w:top w:val="none" w:sz="0" w:space="0" w:color="auto"/>
        <w:left w:val="none" w:sz="0" w:space="0" w:color="auto"/>
        <w:bottom w:val="none" w:sz="0" w:space="0" w:color="auto"/>
        <w:right w:val="none" w:sz="0" w:space="0" w:color="auto"/>
      </w:divBdr>
    </w:div>
    <w:div w:id="776561278">
      <w:bodyDiv w:val="1"/>
      <w:marLeft w:val="0"/>
      <w:marRight w:val="0"/>
      <w:marTop w:val="0"/>
      <w:marBottom w:val="0"/>
      <w:divBdr>
        <w:top w:val="none" w:sz="0" w:space="0" w:color="auto"/>
        <w:left w:val="none" w:sz="0" w:space="0" w:color="auto"/>
        <w:bottom w:val="none" w:sz="0" w:space="0" w:color="auto"/>
        <w:right w:val="none" w:sz="0" w:space="0" w:color="auto"/>
      </w:divBdr>
    </w:div>
    <w:div w:id="783882591">
      <w:bodyDiv w:val="1"/>
      <w:marLeft w:val="0"/>
      <w:marRight w:val="0"/>
      <w:marTop w:val="0"/>
      <w:marBottom w:val="0"/>
      <w:divBdr>
        <w:top w:val="none" w:sz="0" w:space="0" w:color="auto"/>
        <w:left w:val="none" w:sz="0" w:space="0" w:color="auto"/>
        <w:bottom w:val="none" w:sz="0" w:space="0" w:color="auto"/>
        <w:right w:val="none" w:sz="0" w:space="0" w:color="auto"/>
      </w:divBdr>
    </w:div>
    <w:div w:id="806749488">
      <w:bodyDiv w:val="1"/>
      <w:marLeft w:val="0"/>
      <w:marRight w:val="0"/>
      <w:marTop w:val="0"/>
      <w:marBottom w:val="0"/>
      <w:divBdr>
        <w:top w:val="none" w:sz="0" w:space="0" w:color="auto"/>
        <w:left w:val="none" w:sz="0" w:space="0" w:color="auto"/>
        <w:bottom w:val="none" w:sz="0" w:space="0" w:color="auto"/>
        <w:right w:val="none" w:sz="0" w:space="0" w:color="auto"/>
      </w:divBdr>
    </w:div>
    <w:div w:id="827332424">
      <w:bodyDiv w:val="1"/>
      <w:marLeft w:val="0"/>
      <w:marRight w:val="0"/>
      <w:marTop w:val="0"/>
      <w:marBottom w:val="0"/>
      <w:divBdr>
        <w:top w:val="none" w:sz="0" w:space="0" w:color="auto"/>
        <w:left w:val="none" w:sz="0" w:space="0" w:color="auto"/>
        <w:bottom w:val="none" w:sz="0" w:space="0" w:color="auto"/>
        <w:right w:val="none" w:sz="0" w:space="0" w:color="auto"/>
      </w:divBdr>
    </w:div>
    <w:div w:id="837814387">
      <w:bodyDiv w:val="1"/>
      <w:marLeft w:val="0"/>
      <w:marRight w:val="0"/>
      <w:marTop w:val="0"/>
      <w:marBottom w:val="0"/>
      <w:divBdr>
        <w:top w:val="none" w:sz="0" w:space="0" w:color="auto"/>
        <w:left w:val="none" w:sz="0" w:space="0" w:color="auto"/>
        <w:bottom w:val="none" w:sz="0" w:space="0" w:color="auto"/>
        <w:right w:val="none" w:sz="0" w:space="0" w:color="auto"/>
      </w:divBdr>
    </w:div>
    <w:div w:id="894975554">
      <w:bodyDiv w:val="1"/>
      <w:marLeft w:val="0"/>
      <w:marRight w:val="0"/>
      <w:marTop w:val="0"/>
      <w:marBottom w:val="0"/>
      <w:divBdr>
        <w:top w:val="none" w:sz="0" w:space="0" w:color="auto"/>
        <w:left w:val="none" w:sz="0" w:space="0" w:color="auto"/>
        <w:bottom w:val="none" w:sz="0" w:space="0" w:color="auto"/>
        <w:right w:val="none" w:sz="0" w:space="0" w:color="auto"/>
      </w:divBdr>
    </w:div>
    <w:div w:id="908728889">
      <w:bodyDiv w:val="1"/>
      <w:marLeft w:val="0"/>
      <w:marRight w:val="0"/>
      <w:marTop w:val="0"/>
      <w:marBottom w:val="0"/>
      <w:divBdr>
        <w:top w:val="none" w:sz="0" w:space="0" w:color="auto"/>
        <w:left w:val="none" w:sz="0" w:space="0" w:color="auto"/>
        <w:bottom w:val="none" w:sz="0" w:space="0" w:color="auto"/>
        <w:right w:val="none" w:sz="0" w:space="0" w:color="auto"/>
      </w:divBdr>
    </w:div>
    <w:div w:id="916551421">
      <w:bodyDiv w:val="1"/>
      <w:marLeft w:val="0"/>
      <w:marRight w:val="0"/>
      <w:marTop w:val="0"/>
      <w:marBottom w:val="0"/>
      <w:divBdr>
        <w:top w:val="none" w:sz="0" w:space="0" w:color="auto"/>
        <w:left w:val="none" w:sz="0" w:space="0" w:color="auto"/>
        <w:bottom w:val="none" w:sz="0" w:space="0" w:color="auto"/>
        <w:right w:val="none" w:sz="0" w:space="0" w:color="auto"/>
      </w:divBdr>
    </w:div>
    <w:div w:id="945186967">
      <w:bodyDiv w:val="1"/>
      <w:marLeft w:val="0"/>
      <w:marRight w:val="0"/>
      <w:marTop w:val="0"/>
      <w:marBottom w:val="0"/>
      <w:divBdr>
        <w:top w:val="none" w:sz="0" w:space="0" w:color="auto"/>
        <w:left w:val="none" w:sz="0" w:space="0" w:color="auto"/>
        <w:bottom w:val="none" w:sz="0" w:space="0" w:color="auto"/>
        <w:right w:val="none" w:sz="0" w:space="0" w:color="auto"/>
      </w:divBdr>
    </w:div>
    <w:div w:id="951788632">
      <w:bodyDiv w:val="1"/>
      <w:marLeft w:val="0"/>
      <w:marRight w:val="0"/>
      <w:marTop w:val="0"/>
      <w:marBottom w:val="0"/>
      <w:divBdr>
        <w:top w:val="none" w:sz="0" w:space="0" w:color="auto"/>
        <w:left w:val="none" w:sz="0" w:space="0" w:color="auto"/>
        <w:bottom w:val="none" w:sz="0" w:space="0" w:color="auto"/>
        <w:right w:val="none" w:sz="0" w:space="0" w:color="auto"/>
      </w:divBdr>
    </w:div>
    <w:div w:id="968632106">
      <w:bodyDiv w:val="1"/>
      <w:marLeft w:val="0"/>
      <w:marRight w:val="0"/>
      <w:marTop w:val="0"/>
      <w:marBottom w:val="0"/>
      <w:divBdr>
        <w:top w:val="none" w:sz="0" w:space="0" w:color="auto"/>
        <w:left w:val="none" w:sz="0" w:space="0" w:color="auto"/>
        <w:bottom w:val="none" w:sz="0" w:space="0" w:color="auto"/>
        <w:right w:val="none" w:sz="0" w:space="0" w:color="auto"/>
      </w:divBdr>
    </w:div>
    <w:div w:id="990059041">
      <w:bodyDiv w:val="1"/>
      <w:marLeft w:val="0"/>
      <w:marRight w:val="0"/>
      <w:marTop w:val="0"/>
      <w:marBottom w:val="0"/>
      <w:divBdr>
        <w:top w:val="none" w:sz="0" w:space="0" w:color="auto"/>
        <w:left w:val="none" w:sz="0" w:space="0" w:color="auto"/>
        <w:bottom w:val="none" w:sz="0" w:space="0" w:color="auto"/>
        <w:right w:val="none" w:sz="0" w:space="0" w:color="auto"/>
      </w:divBdr>
    </w:div>
    <w:div w:id="992372069">
      <w:bodyDiv w:val="1"/>
      <w:marLeft w:val="0"/>
      <w:marRight w:val="0"/>
      <w:marTop w:val="0"/>
      <w:marBottom w:val="0"/>
      <w:divBdr>
        <w:top w:val="none" w:sz="0" w:space="0" w:color="auto"/>
        <w:left w:val="none" w:sz="0" w:space="0" w:color="auto"/>
        <w:bottom w:val="none" w:sz="0" w:space="0" w:color="auto"/>
        <w:right w:val="none" w:sz="0" w:space="0" w:color="auto"/>
      </w:divBdr>
    </w:div>
    <w:div w:id="996878045">
      <w:bodyDiv w:val="1"/>
      <w:marLeft w:val="0"/>
      <w:marRight w:val="0"/>
      <w:marTop w:val="0"/>
      <w:marBottom w:val="0"/>
      <w:divBdr>
        <w:top w:val="none" w:sz="0" w:space="0" w:color="auto"/>
        <w:left w:val="none" w:sz="0" w:space="0" w:color="auto"/>
        <w:bottom w:val="none" w:sz="0" w:space="0" w:color="auto"/>
        <w:right w:val="none" w:sz="0" w:space="0" w:color="auto"/>
      </w:divBdr>
    </w:div>
    <w:div w:id="1009915250">
      <w:bodyDiv w:val="1"/>
      <w:marLeft w:val="0"/>
      <w:marRight w:val="0"/>
      <w:marTop w:val="0"/>
      <w:marBottom w:val="0"/>
      <w:divBdr>
        <w:top w:val="none" w:sz="0" w:space="0" w:color="auto"/>
        <w:left w:val="none" w:sz="0" w:space="0" w:color="auto"/>
        <w:bottom w:val="none" w:sz="0" w:space="0" w:color="auto"/>
        <w:right w:val="none" w:sz="0" w:space="0" w:color="auto"/>
      </w:divBdr>
    </w:div>
    <w:div w:id="1015040850">
      <w:bodyDiv w:val="1"/>
      <w:marLeft w:val="0"/>
      <w:marRight w:val="0"/>
      <w:marTop w:val="0"/>
      <w:marBottom w:val="0"/>
      <w:divBdr>
        <w:top w:val="none" w:sz="0" w:space="0" w:color="auto"/>
        <w:left w:val="none" w:sz="0" w:space="0" w:color="auto"/>
        <w:bottom w:val="none" w:sz="0" w:space="0" w:color="auto"/>
        <w:right w:val="none" w:sz="0" w:space="0" w:color="auto"/>
      </w:divBdr>
    </w:div>
    <w:div w:id="1047802524">
      <w:bodyDiv w:val="1"/>
      <w:marLeft w:val="0"/>
      <w:marRight w:val="0"/>
      <w:marTop w:val="0"/>
      <w:marBottom w:val="0"/>
      <w:divBdr>
        <w:top w:val="none" w:sz="0" w:space="0" w:color="auto"/>
        <w:left w:val="none" w:sz="0" w:space="0" w:color="auto"/>
        <w:bottom w:val="none" w:sz="0" w:space="0" w:color="auto"/>
        <w:right w:val="none" w:sz="0" w:space="0" w:color="auto"/>
      </w:divBdr>
    </w:div>
    <w:div w:id="1048991524">
      <w:bodyDiv w:val="1"/>
      <w:marLeft w:val="0"/>
      <w:marRight w:val="0"/>
      <w:marTop w:val="0"/>
      <w:marBottom w:val="0"/>
      <w:divBdr>
        <w:top w:val="none" w:sz="0" w:space="0" w:color="auto"/>
        <w:left w:val="none" w:sz="0" w:space="0" w:color="auto"/>
        <w:bottom w:val="none" w:sz="0" w:space="0" w:color="auto"/>
        <w:right w:val="none" w:sz="0" w:space="0" w:color="auto"/>
      </w:divBdr>
    </w:div>
    <w:div w:id="1049646387">
      <w:bodyDiv w:val="1"/>
      <w:marLeft w:val="0"/>
      <w:marRight w:val="0"/>
      <w:marTop w:val="0"/>
      <w:marBottom w:val="0"/>
      <w:divBdr>
        <w:top w:val="none" w:sz="0" w:space="0" w:color="auto"/>
        <w:left w:val="none" w:sz="0" w:space="0" w:color="auto"/>
        <w:bottom w:val="none" w:sz="0" w:space="0" w:color="auto"/>
        <w:right w:val="none" w:sz="0" w:space="0" w:color="auto"/>
      </w:divBdr>
    </w:div>
    <w:div w:id="1072896457">
      <w:bodyDiv w:val="1"/>
      <w:marLeft w:val="0"/>
      <w:marRight w:val="0"/>
      <w:marTop w:val="0"/>
      <w:marBottom w:val="0"/>
      <w:divBdr>
        <w:top w:val="none" w:sz="0" w:space="0" w:color="auto"/>
        <w:left w:val="none" w:sz="0" w:space="0" w:color="auto"/>
        <w:bottom w:val="none" w:sz="0" w:space="0" w:color="auto"/>
        <w:right w:val="none" w:sz="0" w:space="0" w:color="auto"/>
      </w:divBdr>
    </w:div>
    <w:div w:id="1073048983">
      <w:bodyDiv w:val="1"/>
      <w:marLeft w:val="0"/>
      <w:marRight w:val="0"/>
      <w:marTop w:val="0"/>
      <w:marBottom w:val="0"/>
      <w:divBdr>
        <w:top w:val="none" w:sz="0" w:space="0" w:color="auto"/>
        <w:left w:val="none" w:sz="0" w:space="0" w:color="auto"/>
        <w:bottom w:val="none" w:sz="0" w:space="0" w:color="auto"/>
        <w:right w:val="none" w:sz="0" w:space="0" w:color="auto"/>
      </w:divBdr>
    </w:div>
    <w:div w:id="1104151498">
      <w:bodyDiv w:val="1"/>
      <w:marLeft w:val="0"/>
      <w:marRight w:val="0"/>
      <w:marTop w:val="0"/>
      <w:marBottom w:val="0"/>
      <w:divBdr>
        <w:top w:val="none" w:sz="0" w:space="0" w:color="auto"/>
        <w:left w:val="none" w:sz="0" w:space="0" w:color="auto"/>
        <w:bottom w:val="none" w:sz="0" w:space="0" w:color="auto"/>
        <w:right w:val="none" w:sz="0" w:space="0" w:color="auto"/>
      </w:divBdr>
    </w:div>
    <w:div w:id="1120808001">
      <w:bodyDiv w:val="1"/>
      <w:marLeft w:val="0"/>
      <w:marRight w:val="0"/>
      <w:marTop w:val="0"/>
      <w:marBottom w:val="0"/>
      <w:divBdr>
        <w:top w:val="none" w:sz="0" w:space="0" w:color="auto"/>
        <w:left w:val="none" w:sz="0" w:space="0" w:color="auto"/>
        <w:bottom w:val="none" w:sz="0" w:space="0" w:color="auto"/>
        <w:right w:val="none" w:sz="0" w:space="0" w:color="auto"/>
      </w:divBdr>
    </w:div>
    <w:div w:id="1129207105">
      <w:bodyDiv w:val="1"/>
      <w:marLeft w:val="0"/>
      <w:marRight w:val="0"/>
      <w:marTop w:val="0"/>
      <w:marBottom w:val="0"/>
      <w:divBdr>
        <w:top w:val="none" w:sz="0" w:space="0" w:color="auto"/>
        <w:left w:val="none" w:sz="0" w:space="0" w:color="auto"/>
        <w:bottom w:val="none" w:sz="0" w:space="0" w:color="auto"/>
        <w:right w:val="none" w:sz="0" w:space="0" w:color="auto"/>
      </w:divBdr>
    </w:div>
    <w:div w:id="1146164761">
      <w:bodyDiv w:val="1"/>
      <w:marLeft w:val="0"/>
      <w:marRight w:val="0"/>
      <w:marTop w:val="0"/>
      <w:marBottom w:val="0"/>
      <w:divBdr>
        <w:top w:val="none" w:sz="0" w:space="0" w:color="auto"/>
        <w:left w:val="none" w:sz="0" w:space="0" w:color="auto"/>
        <w:bottom w:val="none" w:sz="0" w:space="0" w:color="auto"/>
        <w:right w:val="none" w:sz="0" w:space="0" w:color="auto"/>
      </w:divBdr>
    </w:div>
    <w:div w:id="1167552745">
      <w:bodyDiv w:val="1"/>
      <w:marLeft w:val="0"/>
      <w:marRight w:val="0"/>
      <w:marTop w:val="0"/>
      <w:marBottom w:val="0"/>
      <w:divBdr>
        <w:top w:val="none" w:sz="0" w:space="0" w:color="auto"/>
        <w:left w:val="none" w:sz="0" w:space="0" w:color="auto"/>
        <w:bottom w:val="none" w:sz="0" w:space="0" w:color="auto"/>
        <w:right w:val="none" w:sz="0" w:space="0" w:color="auto"/>
      </w:divBdr>
    </w:div>
    <w:div w:id="1183204700">
      <w:bodyDiv w:val="1"/>
      <w:marLeft w:val="0"/>
      <w:marRight w:val="0"/>
      <w:marTop w:val="0"/>
      <w:marBottom w:val="0"/>
      <w:divBdr>
        <w:top w:val="none" w:sz="0" w:space="0" w:color="auto"/>
        <w:left w:val="none" w:sz="0" w:space="0" w:color="auto"/>
        <w:bottom w:val="none" w:sz="0" w:space="0" w:color="auto"/>
        <w:right w:val="none" w:sz="0" w:space="0" w:color="auto"/>
      </w:divBdr>
    </w:div>
    <w:div w:id="1260020515">
      <w:bodyDiv w:val="1"/>
      <w:marLeft w:val="0"/>
      <w:marRight w:val="0"/>
      <w:marTop w:val="0"/>
      <w:marBottom w:val="0"/>
      <w:divBdr>
        <w:top w:val="none" w:sz="0" w:space="0" w:color="auto"/>
        <w:left w:val="none" w:sz="0" w:space="0" w:color="auto"/>
        <w:bottom w:val="none" w:sz="0" w:space="0" w:color="auto"/>
        <w:right w:val="none" w:sz="0" w:space="0" w:color="auto"/>
      </w:divBdr>
    </w:div>
    <w:div w:id="1274091578">
      <w:bodyDiv w:val="1"/>
      <w:marLeft w:val="0"/>
      <w:marRight w:val="0"/>
      <w:marTop w:val="0"/>
      <w:marBottom w:val="0"/>
      <w:divBdr>
        <w:top w:val="none" w:sz="0" w:space="0" w:color="auto"/>
        <w:left w:val="none" w:sz="0" w:space="0" w:color="auto"/>
        <w:bottom w:val="none" w:sz="0" w:space="0" w:color="auto"/>
        <w:right w:val="none" w:sz="0" w:space="0" w:color="auto"/>
      </w:divBdr>
    </w:div>
    <w:div w:id="1285388702">
      <w:bodyDiv w:val="1"/>
      <w:marLeft w:val="0"/>
      <w:marRight w:val="0"/>
      <w:marTop w:val="0"/>
      <w:marBottom w:val="0"/>
      <w:divBdr>
        <w:top w:val="none" w:sz="0" w:space="0" w:color="auto"/>
        <w:left w:val="none" w:sz="0" w:space="0" w:color="auto"/>
        <w:bottom w:val="none" w:sz="0" w:space="0" w:color="auto"/>
        <w:right w:val="none" w:sz="0" w:space="0" w:color="auto"/>
      </w:divBdr>
    </w:div>
    <w:div w:id="1323896470">
      <w:bodyDiv w:val="1"/>
      <w:marLeft w:val="0"/>
      <w:marRight w:val="0"/>
      <w:marTop w:val="0"/>
      <w:marBottom w:val="0"/>
      <w:divBdr>
        <w:top w:val="none" w:sz="0" w:space="0" w:color="auto"/>
        <w:left w:val="none" w:sz="0" w:space="0" w:color="auto"/>
        <w:bottom w:val="none" w:sz="0" w:space="0" w:color="auto"/>
        <w:right w:val="none" w:sz="0" w:space="0" w:color="auto"/>
      </w:divBdr>
    </w:div>
    <w:div w:id="1329095924">
      <w:bodyDiv w:val="1"/>
      <w:marLeft w:val="0"/>
      <w:marRight w:val="0"/>
      <w:marTop w:val="0"/>
      <w:marBottom w:val="0"/>
      <w:divBdr>
        <w:top w:val="none" w:sz="0" w:space="0" w:color="auto"/>
        <w:left w:val="none" w:sz="0" w:space="0" w:color="auto"/>
        <w:bottom w:val="none" w:sz="0" w:space="0" w:color="auto"/>
        <w:right w:val="none" w:sz="0" w:space="0" w:color="auto"/>
      </w:divBdr>
    </w:div>
    <w:div w:id="1361978250">
      <w:bodyDiv w:val="1"/>
      <w:marLeft w:val="0"/>
      <w:marRight w:val="0"/>
      <w:marTop w:val="0"/>
      <w:marBottom w:val="0"/>
      <w:divBdr>
        <w:top w:val="none" w:sz="0" w:space="0" w:color="auto"/>
        <w:left w:val="none" w:sz="0" w:space="0" w:color="auto"/>
        <w:bottom w:val="none" w:sz="0" w:space="0" w:color="auto"/>
        <w:right w:val="none" w:sz="0" w:space="0" w:color="auto"/>
      </w:divBdr>
    </w:div>
    <w:div w:id="1395079065">
      <w:bodyDiv w:val="1"/>
      <w:marLeft w:val="0"/>
      <w:marRight w:val="0"/>
      <w:marTop w:val="0"/>
      <w:marBottom w:val="0"/>
      <w:divBdr>
        <w:top w:val="none" w:sz="0" w:space="0" w:color="auto"/>
        <w:left w:val="none" w:sz="0" w:space="0" w:color="auto"/>
        <w:bottom w:val="none" w:sz="0" w:space="0" w:color="auto"/>
        <w:right w:val="none" w:sz="0" w:space="0" w:color="auto"/>
      </w:divBdr>
    </w:div>
    <w:div w:id="1405562687">
      <w:bodyDiv w:val="1"/>
      <w:marLeft w:val="0"/>
      <w:marRight w:val="0"/>
      <w:marTop w:val="0"/>
      <w:marBottom w:val="0"/>
      <w:divBdr>
        <w:top w:val="none" w:sz="0" w:space="0" w:color="auto"/>
        <w:left w:val="none" w:sz="0" w:space="0" w:color="auto"/>
        <w:bottom w:val="none" w:sz="0" w:space="0" w:color="auto"/>
        <w:right w:val="none" w:sz="0" w:space="0" w:color="auto"/>
      </w:divBdr>
    </w:div>
    <w:div w:id="1417434973">
      <w:bodyDiv w:val="1"/>
      <w:marLeft w:val="0"/>
      <w:marRight w:val="0"/>
      <w:marTop w:val="0"/>
      <w:marBottom w:val="0"/>
      <w:divBdr>
        <w:top w:val="none" w:sz="0" w:space="0" w:color="auto"/>
        <w:left w:val="none" w:sz="0" w:space="0" w:color="auto"/>
        <w:bottom w:val="none" w:sz="0" w:space="0" w:color="auto"/>
        <w:right w:val="none" w:sz="0" w:space="0" w:color="auto"/>
      </w:divBdr>
    </w:div>
    <w:div w:id="1456369480">
      <w:bodyDiv w:val="1"/>
      <w:marLeft w:val="0"/>
      <w:marRight w:val="0"/>
      <w:marTop w:val="0"/>
      <w:marBottom w:val="0"/>
      <w:divBdr>
        <w:top w:val="none" w:sz="0" w:space="0" w:color="auto"/>
        <w:left w:val="none" w:sz="0" w:space="0" w:color="auto"/>
        <w:bottom w:val="none" w:sz="0" w:space="0" w:color="auto"/>
        <w:right w:val="none" w:sz="0" w:space="0" w:color="auto"/>
      </w:divBdr>
    </w:div>
    <w:div w:id="1466004752">
      <w:bodyDiv w:val="1"/>
      <w:marLeft w:val="0"/>
      <w:marRight w:val="0"/>
      <w:marTop w:val="0"/>
      <w:marBottom w:val="0"/>
      <w:divBdr>
        <w:top w:val="none" w:sz="0" w:space="0" w:color="auto"/>
        <w:left w:val="none" w:sz="0" w:space="0" w:color="auto"/>
        <w:bottom w:val="none" w:sz="0" w:space="0" w:color="auto"/>
        <w:right w:val="none" w:sz="0" w:space="0" w:color="auto"/>
      </w:divBdr>
    </w:div>
    <w:div w:id="1467158545">
      <w:bodyDiv w:val="1"/>
      <w:marLeft w:val="0"/>
      <w:marRight w:val="0"/>
      <w:marTop w:val="0"/>
      <w:marBottom w:val="0"/>
      <w:divBdr>
        <w:top w:val="none" w:sz="0" w:space="0" w:color="auto"/>
        <w:left w:val="none" w:sz="0" w:space="0" w:color="auto"/>
        <w:bottom w:val="none" w:sz="0" w:space="0" w:color="auto"/>
        <w:right w:val="none" w:sz="0" w:space="0" w:color="auto"/>
      </w:divBdr>
    </w:div>
    <w:div w:id="1478763122">
      <w:bodyDiv w:val="1"/>
      <w:marLeft w:val="0"/>
      <w:marRight w:val="0"/>
      <w:marTop w:val="0"/>
      <w:marBottom w:val="0"/>
      <w:divBdr>
        <w:top w:val="none" w:sz="0" w:space="0" w:color="auto"/>
        <w:left w:val="none" w:sz="0" w:space="0" w:color="auto"/>
        <w:bottom w:val="none" w:sz="0" w:space="0" w:color="auto"/>
        <w:right w:val="none" w:sz="0" w:space="0" w:color="auto"/>
      </w:divBdr>
    </w:div>
    <w:div w:id="1479221960">
      <w:bodyDiv w:val="1"/>
      <w:marLeft w:val="0"/>
      <w:marRight w:val="0"/>
      <w:marTop w:val="0"/>
      <w:marBottom w:val="0"/>
      <w:divBdr>
        <w:top w:val="none" w:sz="0" w:space="0" w:color="auto"/>
        <w:left w:val="none" w:sz="0" w:space="0" w:color="auto"/>
        <w:bottom w:val="none" w:sz="0" w:space="0" w:color="auto"/>
        <w:right w:val="none" w:sz="0" w:space="0" w:color="auto"/>
      </w:divBdr>
    </w:div>
    <w:div w:id="1489128744">
      <w:bodyDiv w:val="1"/>
      <w:marLeft w:val="0"/>
      <w:marRight w:val="0"/>
      <w:marTop w:val="0"/>
      <w:marBottom w:val="0"/>
      <w:divBdr>
        <w:top w:val="none" w:sz="0" w:space="0" w:color="auto"/>
        <w:left w:val="none" w:sz="0" w:space="0" w:color="auto"/>
        <w:bottom w:val="none" w:sz="0" w:space="0" w:color="auto"/>
        <w:right w:val="none" w:sz="0" w:space="0" w:color="auto"/>
      </w:divBdr>
    </w:div>
    <w:div w:id="1502354696">
      <w:bodyDiv w:val="1"/>
      <w:marLeft w:val="0"/>
      <w:marRight w:val="0"/>
      <w:marTop w:val="0"/>
      <w:marBottom w:val="0"/>
      <w:divBdr>
        <w:top w:val="none" w:sz="0" w:space="0" w:color="auto"/>
        <w:left w:val="none" w:sz="0" w:space="0" w:color="auto"/>
        <w:bottom w:val="none" w:sz="0" w:space="0" w:color="auto"/>
        <w:right w:val="none" w:sz="0" w:space="0" w:color="auto"/>
      </w:divBdr>
    </w:div>
    <w:div w:id="1511215035">
      <w:bodyDiv w:val="1"/>
      <w:marLeft w:val="0"/>
      <w:marRight w:val="0"/>
      <w:marTop w:val="0"/>
      <w:marBottom w:val="0"/>
      <w:divBdr>
        <w:top w:val="none" w:sz="0" w:space="0" w:color="auto"/>
        <w:left w:val="none" w:sz="0" w:space="0" w:color="auto"/>
        <w:bottom w:val="none" w:sz="0" w:space="0" w:color="auto"/>
        <w:right w:val="none" w:sz="0" w:space="0" w:color="auto"/>
      </w:divBdr>
    </w:div>
    <w:div w:id="1511679425">
      <w:bodyDiv w:val="1"/>
      <w:marLeft w:val="0"/>
      <w:marRight w:val="0"/>
      <w:marTop w:val="0"/>
      <w:marBottom w:val="0"/>
      <w:divBdr>
        <w:top w:val="none" w:sz="0" w:space="0" w:color="auto"/>
        <w:left w:val="none" w:sz="0" w:space="0" w:color="auto"/>
        <w:bottom w:val="none" w:sz="0" w:space="0" w:color="auto"/>
        <w:right w:val="none" w:sz="0" w:space="0" w:color="auto"/>
      </w:divBdr>
    </w:div>
    <w:div w:id="1536387068">
      <w:bodyDiv w:val="1"/>
      <w:marLeft w:val="0"/>
      <w:marRight w:val="0"/>
      <w:marTop w:val="0"/>
      <w:marBottom w:val="0"/>
      <w:divBdr>
        <w:top w:val="none" w:sz="0" w:space="0" w:color="auto"/>
        <w:left w:val="none" w:sz="0" w:space="0" w:color="auto"/>
        <w:bottom w:val="none" w:sz="0" w:space="0" w:color="auto"/>
        <w:right w:val="none" w:sz="0" w:space="0" w:color="auto"/>
      </w:divBdr>
    </w:div>
    <w:div w:id="1582331259">
      <w:bodyDiv w:val="1"/>
      <w:marLeft w:val="0"/>
      <w:marRight w:val="0"/>
      <w:marTop w:val="0"/>
      <w:marBottom w:val="0"/>
      <w:divBdr>
        <w:top w:val="none" w:sz="0" w:space="0" w:color="auto"/>
        <w:left w:val="none" w:sz="0" w:space="0" w:color="auto"/>
        <w:bottom w:val="none" w:sz="0" w:space="0" w:color="auto"/>
        <w:right w:val="none" w:sz="0" w:space="0" w:color="auto"/>
      </w:divBdr>
    </w:div>
    <w:div w:id="1587152525">
      <w:bodyDiv w:val="1"/>
      <w:marLeft w:val="0"/>
      <w:marRight w:val="0"/>
      <w:marTop w:val="0"/>
      <w:marBottom w:val="0"/>
      <w:divBdr>
        <w:top w:val="none" w:sz="0" w:space="0" w:color="auto"/>
        <w:left w:val="none" w:sz="0" w:space="0" w:color="auto"/>
        <w:bottom w:val="none" w:sz="0" w:space="0" w:color="auto"/>
        <w:right w:val="none" w:sz="0" w:space="0" w:color="auto"/>
      </w:divBdr>
    </w:div>
    <w:div w:id="1615360859">
      <w:bodyDiv w:val="1"/>
      <w:marLeft w:val="0"/>
      <w:marRight w:val="0"/>
      <w:marTop w:val="0"/>
      <w:marBottom w:val="0"/>
      <w:divBdr>
        <w:top w:val="none" w:sz="0" w:space="0" w:color="auto"/>
        <w:left w:val="none" w:sz="0" w:space="0" w:color="auto"/>
        <w:bottom w:val="none" w:sz="0" w:space="0" w:color="auto"/>
        <w:right w:val="none" w:sz="0" w:space="0" w:color="auto"/>
      </w:divBdr>
    </w:div>
    <w:div w:id="1617250627">
      <w:bodyDiv w:val="1"/>
      <w:marLeft w:val="0"/>
      <w:marRight w:val="0"/>
      <w:marTop w:val="0"/>
      <w:marBottom w:val="0"/>
      <w:divBdr>
        <w:top w:val="none" w:sz="0" w:space="0" w:color="auto"/>
        <w:left w:val="none" w:sz="0" w:space="0" w:color="auto"/>
        <w:bottom w:val="none" w:sz="0" w:space="0" w:color="auto"/>
        <w:right w:val="none" w:sz="0" w:space="0" w:color="auto"/>
      </w:divBdr>
    </w:div>
    <w:div w:id="1619331711">
      <w:bodyDiv w:val="1"/>
      <w:marLeft w:val="0"/>
      <w:marRight w:val="0"/>
      <w:marTop w:val="0"/>
      <w:marBottom w:val="0"/>
      <w:divBdr>
        <w:top w:val="none" w:sz="0" w:space="0" w:color="auto"/>
        <w:left w:val="none" w:sz="0" w:space="0" w:color="auto"/>
        <w:bottom w:val="none" w:sz="0" w:space="0" w:color="auto"/>
        <w:right w:val="none" w:sz="0" w:space="0" w:color="auto"/>
      </w:divBdr>
    </w:div>
    <w:div w:id="1624994843">
      <w:bodyDiv w:val="1"/>
      <w:marLeft w:val="0"/>
      <w:marRight w:val="0"/>
      <w:marTop w:val="0"/>
      <w:marBottom w:val="0"/>
      <w:divBdr>
        <w:top w:val="none" w:sz="0" w:space="0" w:color="auto"/>
        <w:left w:val="none" w:sz="0" w:space="0" w:color="auto"/>
        <w:bottom w:val="none" w:sz="0" w:space="0" w:color="auto"/>
        <w:right w:val="none" w:sz="0" w:space="0" w:color="auto"/>
      </w:divBdr>
    </w:div>
    <w:div w:id="1686902681">
      <w:bodyDiv w:val="1"/>
      <w:marLeft w:val="0"/>
      <w:marRight w:val="0"/>
      <w:marTop w:val="0"/>
      <w:marBottom w:val="0"/>
      <w:divBdr>
        <w:top w:val="none" w:sz="0" w:space="0" w:color="auto"/>
        <w:left w:val="none" w:sz="0" w:space="0" w:color="auto"/>
        <w:bottom w:val="none" w:sz="0" w:space="0" w:color="auto"/>
        <w:right w:val="none" w:sz="0" w:space="0" w:color="auto"/>
      </w:divBdr>
    </w:div>
    <w:div w:id="1688486747">
      <w:bodyDiv w:val="1"/>
      <w:marLeft w:val="0"/>
      <w:marRight w:val="0"/>
      <w:marTop w:val="0"/>
      <w:marBottom w:val="0"/>
      <w:divBdr>
        <w:top w:val="none" w:sz="0" w:space="0" w:color="auto"/>
        <w:left w:val="none" w:sz="0" w:space="0" w:color="auto"/>
        <w:bottom w:val="none" w:sz="0" w:space="0" w:color="auto"/>
        <w:right w:val="none" w:sz="0" w:space="0" w:color="auto"/>
      </w:divBdr>
    </w:div>
    <w:div w:id="1695763422">
      <w:bodyDiv w:val="1"/>
      <w:marLeft w:val="0"/>
      <w:marRight w:val="0"/>
      <w:marTop w:val="0"/>
      <w:marBottom w:val="0"/>
      <w:divBdr>
        <w:top w:val="none" w:sz="0" w:space="0" w:color="auto"/>
        <w:left w:val="none" w:sz="0" w:space="0" w:color="auto"/>
        <w:bottom w:val="none" w:sz="0" w:space="0" w:color="auto"/>
        <w:right w:val="none" w:sz="0" w:space="0" w:color="auto"/>
      </w:divBdr>
    </w:div>
    <w:div w:id="1697348648">
      <w:bodyDiv w:val="1"/>
      <w:marLeft w:val="0"/>
      <w:marRight w:val="0"/>
      <w:marTop w:val="0"/>
      <w:marBottom w:val="0"/>
      <w:divBdr>
        <w:top w:val="none" w:sz="0" w:space="0" w:color="auto"/>
        <w:left w:val="none" w:sz="0" w:space="0" w:color="auto"/>
        <w:bottom w:val="none" w:sz="0" w:space="0" w:color="auto"/>
        <w:right w:val="none" w:sz="0" w:space="0" w:color="auto"/>
      </w:divBdr>
    </w:div>
    <w:div w:id="1724522064">
      <w:bodyDiv w:val="1"/>
      <w:marLeft w:val="0"/>
      <w:marRight w:val="0"/>
      <w:marTop w:val="0"/>
      <w:marBottom w:val="0"/>
      <w:divBdr>
        <w:top w:val="none" w:sz="0" w:space="0" w:color="auto"/>
        <w:left w:val="none" w:sz="0" w:space="0" w:color="auto"/>
        <w:bottom w:val="none" w:sz="0" w:space="0" w:color="auto"/>
        <w:right w:val="none" w:sz="0" w:space="0" w:color="auto"/>
      </w:divBdr>
    </w:div>
    <w:div w:id="1738478245">
      <w:bodyDiv w:val="1"/>
      <w:marLeft w:val="0"/>
      <w:marRight w:val="0"/>
      <w:marTop w:val="0"/>
      <w:marBottom w:val="0"/>
      <w:divBdr>
        <w:top w:val="none" w:sz="0" w:space="0" w:color="auto"/>
        <w:left w:val="none" w:sz="0" w:space="0" w:color="auto"/>
        <w:bottom w:val="none" w:sz="0" w:space="0" w:color="auto"/>
        <w:right w:val="none" w:sz="0" w:space="0" w:color="auto"/>
      </w:divBdr>
    </w:div>
    <w:div w:id="1741828273">
      <w:bodyDiv w:val="1"/>
      <w:marLeft w:val="0"/>
      <w:marRight w:val="0"/>
      <w:marTop w:val="0"/>
      <w:marBottom w:val="0"/>
      <w:divBdr>
        <w:top w:val="none" w:sz="0" w:space="0" w:color="auto"/>
        <w:left w:val="none" w:sz="0" w:space="0" w:color="auto"/>
        <w:bottom w:val="none" w:sz="0" w:space="0" w:color="auto"/>
        <w:right w:val="none" w:sz="0" w:space="0" w:color="auto"/>
      </w:divBdr>
    </w:div>
    <w:div w:id="1755276635">
      <w:bodyDiv w:val="1"/>
      <w:marLeft w:val="0"/>
      <w:marRight w:val="0"/>
      <w:marTop w:val="0"/>
      <w:marBottom w:val="0"/>
      <w:divBdr>
        <w:top w:val="none" w:sz="0" w:space="0" w:color="auto"/>
        <w:left w:val="none" w:sz="0" w:space="0" w:color="auto"/>
        <w:bottom w:val="none" w:sz="0" w:space="0" w:color="auto"/>
        <w:right w:val="none" w:sz="0" w:space="0" w:color="auto"/>
      </w:divBdr>
    </w:div>
    <w:div w:id="1764303852">
      <w:bodyDiv w:val="1"/>
      <w:marLeft w:val="0"/>
      <w:marRight w:val="0"/>
      <w:marTop w:val="0"/>
      <w:marBottom w:val="0"/>
      <w:divBdr>
        <w:top w:val="none" w:sz="0" w:space="0" w:color="auto"/>
        <w:left w:val="none" w:sz="0" w:space="0" w:color="auto"/>
        <w:bottom w:val="none" w:sz="0" w:space="0" w:color="auto"/>
        <w:right w:val="none" w:sz="0" w:space="0" w:color="auto"/>
      </w:divBdr>
    </w:div>
    <w:div w:id="1769347418">
      <w:bodyDiv w:val="1"/>
      <w:marLeft w:val="0"/>
      <w:marRight w:val="0"/>
      <w:marTop w:val="0"/>
      <w:marBottom w:val="0"/>
      <w:divBdr>
        <w:top w:val="none" w:sz="0" w:space="0" w:color="auto"/>
        <w:left w:val="none" w:sz="0" w:space="0" w:color="auto"/>
        <w:bottom w:val="none" w:sz="0" w:space="0" w:color="auto"/>
        <w:right w:val="none" w:sz="0" w:space="0" w:color="auto"/>
      </w:divBdr>
    </w:div>
    <w:div w:id="1778282540">
      <w:bodyDiv w:val="1"/>
      <w:marLeft w:val="0"/>
      <w:marRight w:val="0"/>
      <w:marTop w:val="0"/>
      <w:marBottom w:val="0"/>
      <w:divBdr>
        <w:top w:val="none" w:sz="0" w:space="0" w:color="auto"/>
        <w:left w:val="none" w:sz="0" w:space="0" w:color="auto"/>
        <w:bottom w:val="none" w:sz="0" w:space="0" w:color="auto"/>
        <w:right w:val="none" w:sz="0" w:space="0" w:color="auto"/>
      </w:divBdr>
    </w:div>
    <w:div w:id="1795753979">
      <w:bodyDiv w:val="1"/>
      <w:marLeft w:val="0"/>
      <w:marRight w:val="0"/>
      <w:marTop w:val="0"/>
      <w:marBottom w:val="0"/>
      <w:divBdr>
        <w:top w:val="none" w:sz="0" w:space="0" w:color="auto"/>
        <w:left w:val="none" w:sz="0" w:space="0" w:color="auto"/>
        <w:bottom w:val="none" w:sz="0" w:space="0" w:color="auto"/>
        <w:right w:val="none" w:sz="0" w:space="0" w:color="auto"/>
      </w:divBdr>
    </w:div>
    <w:div w:id="1811748491">
      <w:bodyDiv w:val="1"/>
      <w:marLeft w:val="0"/>
      <w:marRight w:val="0"/>
      <w:marTop w:val="0"/>
      <w:marBottom w:val="0"/>
      <w:divBdr>
        <w:top w:val="none" w:sz="0" w:space="0" w:color="auto"/>
        <w:left w:val="none" w:sz="0" w:space="0" w:color="auto"/>
        <w:bottom w:val="none" w:sz="0" w:space="0" w:color="auto"/>
        <w:right w:val="none" w:sz="0" w:space="0" w:color="auto"/>
      </w:divBdr>
    </w:div>
    <w:div w:id="1812865004">
      <w:bodyDiv w:val="1"/>
      <w:marLeft w:val="0"/>
      <w:marRight w:val="0"/>
      <w:marTop w:val="0"/>
      <w:marBottom w:val="0"/>
      <w:divBdr>
        <w:top w:val="none" w:sz="0" w:space="0" w:color="auto"/>
        <w:left w:val="none" w:sz="0" w:space="0" w:color="auto"/>
        <w:bottom w:val="none" w:sz="0" w:space="0" w:color="auto"/>
        <w:right w:val="none" w:sz="0" w:space="0" w:color="auto"/>
      </w:divBdr>
    </w:div>
    <w:div w:id="1812939645">
      <w:bodyDiv w:val="1"/>
      <w:marLeft w:val="0"/>
      <w:marRight w:val="0"/>
      <w:marTop w:val="0"/>
      <w:marBottom w:val="0"/>
      <w:divBdr>
        <w:top w:val="none" w:sz="0" w:space="0" w:color="auto"/>
        <w:left w:val="none" w:sz="0" w:space="0" w:color="auto"/>
        <w:bottom w:val="none" w:sz="0" w:space="0" w:color="auto"/>
        <w:right w:val="none" w:sz="0" w:space="0" w:color="auto"/>
      </w:divBdr>
    </w:div>
    <w:div w:id="1844781086">
      <w:bodyDiv w:val="1"/>
      <w:marLeft w:val="0"/>
      <w:marRight w:val="0"/>
      <w:marTop w:val="0"/>
      <w:marBottom w:val="0"/>
      <w:divBdr>
        <w:top w:val="none" w:sz="0" w:space="0" w:color="auto"/>
        <w:left w:val="none" w:sz="0" w:space="0" w:color="auto"/>
        <w:bottom w:val="none" w:sz="0" w:space="0" w:color="auto"/>
        <w:right w:val="none" w:sz="0" w:space="0" w:color="auto"/>
      </w:divBdr>
    </w:div>
    <w:div w:id="1867210590">
      <w:bodyDiv w:val="1"/>
      <w:marLeft w:val="0"/>
      <w:marRight w:val="0"/>
      <w:marTop w:val="0"/>
      <w:marBottom w:val="0"/>
      <w:divBdr>
        <w:top w:val="none" w:sz="0" w:space="0" w:color="auto"/>
        <w:left w:val="none" w:sz="0" w:space="0" w:color="auto"/>
        <w:bottom w:val="none" w:sz="0" w:space="0" w:color="auto"/>
        <w:right w:val="none" w:sz="0" w:space="0" w:color="auto"/>
      </w:divBdr>
    </w:div>
    <w:div w:id="1889873295">
      <w:bodyDiv w:val="1"/>
      <w:marLeft w:val="0"/>
      <w:marRight w:val="0"/>
      <w:marTop w:val="0"/>
      <w:marBottom w:val="0"/>
      <w:divBdr>
        <w:top w:val="none" w:sz="0" w:space="0" w:color="auto"/>
        <w:left w:val="none" w:sz="0" w:space="0" w:color="auto"/>
        <w:bottom w:val="none" w:sz="0" w:space="0" w:color="auto"/>
        <w:right w:val="none" w:sz="0" w:space="0" w:color="auto"/>
      </w:divBdr>
    </w:div>
    <w:div w:id="1991012963">
      <w:bodyDiv w:val="1"/>
      <w:marLeft w:val="0"/>
      <w:marRight w:val="0"/>
      <w:marTop w:val="0"/>
      <w:marBottom w:val="0"/>
      <w:divBdr>
        <w:top w:val="none" w:sz="0" w:space="0" w:color="auto"/>
        <w:left w:val="none" w:sz="0" w:space="0" w:color="auto"/>
        <w:bottom w:val="none" w:sz="0" w:space="0" w:color="auto"/>
        <w:right w:val="none" w:sz="0" w:space="0" w:color="auto"/>
      </w:divBdr>
    </w:div>
    <w:div w:id="2016489760">
      <w:bodyDiv w:val="1"/>
      <w:marLeft w:val="0"/>
      <w:marRight w:val="0"/>
      <w:marTop w:val="0"/>
      <w:marBottom w:val="0"/>
      <w:divBdr>
        <w:top w:val="none" w:sz="0" w:space="0" w:color="auto"/>
        <w:left w:val="none" w:sz="0" w:space="0" w:color="auto"/>
        <w:bottom w:val="none" w:sz="0" w:space="0" w:color="auto"/>
        <w:right w:val="none" w:sz="0" w:space="0" w:color="auto"/>
      </w:divBdr>
    </w:div>
    <w:div w:id="2037074708">
      <w:bodyDiv w:val="1"/>
      <w:marLeft w:val="0"/>
      <w:marRight w:val="0"/>
      <w:marTop w:val="0"/>
      <w:marBottom w:val="0"/>
      <w:divBdr>
        <w:top w:val="none" w:sz="0" w:space="0" w:color="auto"/>
        <w:left w:val="none" w:sz="0" w:space="0" w:color="auto"/>
        <w:bottom w:val="none" w:sz="0" w:space="0" w:color="auto"/>
        <w:right w:val="none" w:sz="0" w:space="0" w:color="auto"/>
      </w:divBdr>
    </w:div>
    <w:div w:id="2041973486">
      <w:bodyDiv w:val="1"/>
      <w:marLeft w:val="0"/>
      <w:marRight w:val="0"/>
      <w:marTop w:val="0"/>
      <w:marBottom w:val="0"/>
      <w:divBdr>
        <w:top w:val="none" w:sz="0" w:space="0" w:color="auto"/>
        <w:left w:val="none" w:sz="0" w:space="0" w:color="auto"/>
        <w:bottom w:val="none" w:sz="0" w:space="0" w:color="auto"/>
        <w:right w:val="none" w:sz="0" w:space="0" w:color="auto"/>
      </w:divBdr>
    </w:div>
    <w:div w:id="2085175037">
      <w:bodyDiv w:val="1"/>
      <w:marLeft w:val="0"/>
      <w:marRight w:val="0"/>
      <w:marTop w:val="0"/>
      <w:marBottom w:val="0"/>
      <w:divBdr>
        <w:top w:val="none" w:sz="0" w:space="0" w:color="auto"/>
        <w:left w:val="none" w:sz="0" w:space="0" w:color="auto"/>
        <w:bottom w:val="none" w:sz="0" w:space="0" w:color="auto"/>
        <w:right w:val="none" w:sz="0" w:space="0" w:color="auto"/>
      </w:divBdr>
    </w:div>
    <w:div w:id="2102673529">
      <w:bodyDiv w:val="1"/>
      <w:marLeft w:val="0"/>
      <w:marRight w:val="0"/>
      <w:marTop w:val="0"/>
      <w:marBottom w:val="0"/>
      <w:divBdr>
        <w:top w:val="none" w:sz="0" w:space="0" w:color="auto"/>
        <w:left w:val="none" w:sz="0" w:space="0" w:color="auto"/>
        <w:bottom w:val="none" w:sz="0" w:space="0" w:color="auto"/>
        <w:right w:val="none" w:sz="0" w:space="0" w:color="auto"/>
      </w:divBdr>
    </w:div>
    <w:div w:id="2113471204">
      <w:bodyDiv w:val="1"/>
      <w:marLeft w:val="0"/>
      <w:marRight w:val="0"/>
      <w:marTop w:val="0"/>
      <w:marBottom w:val="0"/>
      <w:divBdr>
        <w:top w:val="none" w:sz="0" w:space="0" w:color="auto"/>
        <w:left w:val="none" w:sz="0" w:space="0" w:color="auto"/>
        <w:bottom w:val="none" w:sz="0" w:space="0" w:color="auto"/>
        <w:right w:val="none" w:sz="0" w:space="0" w:color="auto"/>
      </w:divBdr>
    </w:div>
    <w:div w:id="2117938105">
      <w:bodyDiv w:val="1"/>
      <w:marLeft w:val="0"/>
      <w:marRight w:val="0"/>
      <w:marTop w:val="0"/>
      <w:marBottom w:val="0"/>
      <w:divBdr>
        <w:top w:val="none" w:sz="0" w:space="0" w:color="auto"/>
        <w:left w:val="none" w:sz="0" w:space="0" w:color="auto"/>
        <w:bottom w:val="none" w:sz="0" w:space="0" w:color="auto"/>
        <w:right w:val="none" w:sz="0" w:space="0" w:color="auto"/>
      </w:divBdr>
    </w:div>
    <w:div w:id="2134664155">
      <w:bodyDiv w:val="1"/>
      <w:marLeft w:val="0"/>
      <w:marRight w:val="0"/>
      <w:marTop w:val="0"/>
      <w:marBottom w:val="0"/>
      <w:divBdr>
        <w:top w:val="none" w:sz="0" w:space="0" w:color="auto"/>
        <w:left w:val="none" w:sz="0" w:space="0" w:color="auto"/>
        <w:bottom w:val="none" w:sz="0" w:space="0" w:color="auto"/>
        <w:right w:val="none" w:sz="0" w:space="0" w:color="auto"/>
      </w:divBdr>
    </w:div>
    <w:div w:id="2138985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Sil06</b:Tag>
    <b:SourceType>ElectronicSource</b:SourceType>
    <b:Guid>{9472153F-20C9-4708-8A18-D4BAE3627236}</b:Guid>
    <b:Author>
      <b:Author>
        <b:NameList>
          <b:Person>
            <b:Last>Silva León</b:Last>
            <b:First>Gustavo</b:First>
            <b:Middle>A.</b:Middle>
          </b:Person>
        </b:NameList>
      </b:Author>
      <b:Compiler>
        <b:NameList>
          <b:Person>
            <b:Last>Profesor Asociado. Universidad de Los Andes</b:Last>
            <b:First>Facultad</b:First>
            <b:Middle>de Ciencias Forestales y Ambientales,</b:Middle>
          </b:Person>
        </b:NameList>
      </b:Compiler>
    </b:Author>
    <b:Title>XXII CONGRESO LATINOAMERICANO DE HIDRÁULICA </b:Title>
    <b:City>CIUDAD GUAYANA</b:City>
    <b:StateProvince>BOLIVAR</b:StateProvince>
    <b:CountryRegion>VENEZUELA</b:CountryRegion>
    <b:Year>2006</b:Year>
    <b:Month>OCTUBRE</b:Month>
    <b:LCID>es-VE</b:LCID>
    <b:PublicationTitle>BALANCE HÍDRICO PROMEDIO ANUAL Y MENSUAL PARA LA CUENCA DEL RÍO CARONÍ, VENEZUELA</b:PublicationTitle>
    <b:YearAccessed>2016</b:YearAccessed>
    <b:MonthAccessed>mayo</b:MonthAccessed>
    <b:DayAccessed>03</b:DayAccessed>
    <b:RefOrder>1</b:RefOrder>
  </b:Source>
  <b:Source>
    <b:Tag>Ins</b:Tag>
    <b:SourceType>ElectronicSource</b:SourceType>
    <b:Guid>{25393E69-50B3-4679-AE4A-36F44CA32205}</b:Guid>
    <b:Author>
      <b:Author>
        <b:Corporate>INSTITUTO NACIONAL DE ESTADÍSTICA (INE), MINISTERIO DEL PODER POPULAR PARA LA PLANIFICACIÓN</b:Corporate>
      </b:Author>
    </b:Author>
    <b:Title>XIV  CENSO NACIONAL DE POBLACIÓN Y VIVIENDA. Resultados  por Entidad Federal  y Municipio del estado Bolívar</b:Title>
    <b:StateProvince>ESTADO BOLÍVAR</b:StateProvince>
    <b:CountryRegion>VENEZUELA</b:CountryRegion>
    <b:Year>2014</b:Year>
    <b:Month>diciembre</b:Month>
    <b:RefOrder>2</b:RefOrder>
  </b:Source>
  <b:Source>
    <b:Tag>Rot04</b:Tag>
    <b:SourceType>Report</b:SourceType>
    <b:Guid>{61E6AF1A-521E-43F9-B1A6-B7BB3E02627E}</b:Guid>
    <b:Author>
      <b:Author>
        <b:NameList>
          <b:Person>
            <b:Last>Rothschild</b:Last>
            <b:First>David</b:First>
          </b:Person>
        </b:NameList>
      </b:Author>
    </b:Author>
    <b:Title>PREPARACIÓN DE LA PROPUESTA INDÍGENA PARA EL PLAN DE MANEJO SOSTENIBLE DE LA CUENCA CARONÍ (VE-L1006)</b:Title>
    <b:StateProvince>BOLIVAR</b:StateProvince>
    <b:CountryRegion>VENEZUELA</b:CountryRegion>
    <b:Year>2004</b:Year>
    <b:Month>junio</b:Month>
    <b:Day>30</b:Day>
    <b:Institution>BID</b:Institution>
    <b:ThesisType>Resumen Ejecutivo</b:ThesisType>
    <b:RefOrder>3</b:RefOrder>
  </b:Source>
  <b:Source>
    <b:Tag>VEN15</b:Tag>
    <b:SourceType>DocumentFromInternetSite</b:SourceType>
    <b:Guid>{627E56AD-BCEE-4BF8-A715-166A0F1C4172}</b:Guid>
    <b:Author>
      <b:Author>
        <b:Corporate>VENEZUELA, GACETA OFICIAL DE LA REPÚBILCA BOLIVARIANA DE</b:Corporate>
      </b:Author>
    </b:Author>
    <b:Title>REPÚBILCA BOLIVARIANA DE VENEZUELA - TRIBUNAL SUPREMO DE JUSTICIA</b:Title>
    <b:Year>2015</b:Year>
    <b:City>Caracas</b:City>
    <b:Department>N° 40.634, del Decreto Presidencial 1.701</b:Department>
    <b:ThesisType>Gaceta Oficial de la República Bolivariana de Venezuela </b:ThesisType>
    <b:ShortTitle>La creación del Ministerio del Poder Popular para Ecosocialismo y Aguas</b:ShortTitle>
    <b:Comments>G.O. N° 40.634, del Decreto Presidencial 1.701.</b:Comments>
    <b:Medium>Imprime, publica y distribuye: Servicio Autónomo de Imprenta Nacional y Gaceta Oficial</b:Medium>
    <b:YearAccessed>2016</b:YearAccessed>
    <b:MonthAccessed>abril</b:MonthAccessed>
    <b:DayAccessed>30</b:DayAccessed>
    <b:Month>abril</b:Month>
    <b:Day>7</b:Day>
    <b:LCID>es-VE</b:LCID>
    <b:InternetSiteTitle>Gaceta Oficial N° 40.634, del Decreto Presidencial 1.701</b:InternetSiteTitle>
    <b:RefOrder>4</b:RefOrder>
  </b:Source>
  <b:Source>
    <b:Tag>Enf</b:Tag>
    <b:SourceType>Book</b:SourceType>
    <b:Guid>{62C4F8A0-08D5-42FA-A4B3-A0B1C5230CDA}</b:Guid>
    <b:Title>Enfoque del Marco Lógico 10 casos prácticos</b:Title>
    <b:Comments>Lista de comprobación de un documento de diseño del proyecto elaborado mediante el EML</b:Comments>
    <b:Author>
      <b:Author>
        <b:NameList>
          <b:Person>
            <b:Last>Hugo Camacho</b:Last>
            <b:First>Luis</b:First>
            <b:Middle>Cámara, Rafael Cascante, Héctor Sainz</b:Middle>
          </b:Person>
        </b:NameList>
      </b:Author>
    </b:Author>
    <b:Year>2001</b:Year>
    <b:City>Madrid</b:City>
    <b:Institution>Fundacion CIDEAL y Acciones de Desarrollo y Cooperación (ADC)</b:Institution>
    <b:Pages>224</b:Pages>
    <b:CountryRegion>España</b:CountryRegion>
    <b:ShortTitle>Enfoque del Marco Lógico </b:ShortTitle>
    <b:YearAccessed>2016</b:YearAccessed>
    <b:MonthAccessed>mayo</b:MonthAccessed>
    <b:DayAccessed>2</b:DayAccessed>
    <b:RefOrder>5</b:RefOrder>
  </b:Source>
  <b:Source>
    <b:Tag>Jos16</b:Tag>
    <b:SourceType>DocumentFromInternetSite</b:SourceType>
    <b:Guid>{6914195C-8039-4300-96C7-28CAC7A1D6D1}</b:Guid>
    <b:Title>Consultoría de Información</b:Title>
    <b:Year>2015</b:Year>
    <b:LCID>es-VE</b:LCID>
    <b:Author>
      <b:Author>
        <b:NameList>
          <b:Person>
            <b:Last>Huerta</b:Last>
            <b:First>José</b:First>
          </b:Person>
        </b:NameList>
      </b:Author>
      <b:Editor>
        <b:NameList>
          <b:Person>
            <b:Last>Huerta</b:Last>
            <b:First>José</b:First>
          </b:Person>
        </b:NameList>
      </b:Editor>
    </b:Author>
    <b:YearAccessed>2016</b:YearAccessed>
    <b:MonthAccessed>05</b:MonthAccessed>
    <b:DayAccessed>25</b:DayAccessed>
    <b:ShortTitle>La inflación en Venezuela</b:ShortTitle>
    <b:Month>abril</b:Month>
    <b:RefOrder>6</b:RefOrder>
  </b:Source>
  <b:Source>
    <b:Tag>www</b:Tag>
    <b:SourceType>DocumentFromInternetSite</b:SourceType>
    <b:Guid>{DB8F35C0-D722-4DD9-AFAB-13ECFB0A7610}</b:Guid>
    <b:Title>www. ECONOMIA48.COM</b:Title>
    <b:InternetSiteTitle>La Gran Enciclopedia de Economía - Diccionario de Economía</b:InternetSiteTitle>
    <b:Author>
      <b:Author>
        <b:Corporate>Antal Papadakis</b:Corporate>
      </b:Author>
      <b:Editor>
        <b:NameList>
          <b:Person>
            <b:Last>Papadakis</b:Last>
            <b:First>Antal</b:First>
          </b:Person>
        </b:NameList>
      </b:Editor>
    </b:Author>
    <b:Year>2012</b:Year>
    <b:YearAccessed>2016</b:YearAccessed>
    <b:MonthAccessed>mayo</b:MonthAccessed>
    <b:DayAccessed>10</b:DayAccessed>
    <b:RefOrder>7</b:RefOrder>
  </b:Source>
  <b:Source>
    <b:Tag>Ban15</b:Tag>
    <b:SourceType>DocumentFromInternetSite</b:SourceType>
    <b:Guid>{F682CB63-CC87-4A20-8707-48550F835526}</b:Guid>
    <b:Author>
      <b:Author>
        <b:Corporate>Banco Central de Venezuela</b:Corporate>
      </b:Author>
    </b:Author>
    <b:Title>Banco Central de Venezuela (BVC)</b:Title>
    <b:Year>2015</b:Year>
    <b:Month>Diciembre</b:Month>
    <b:YearAccessed>2016</b:YearAccessed>
    <b:MonthAccessed>mayo</b:MonthAccessed>
    <b:DayAccessed>10</b:DayAccessed>
    <b:RefOrder>8</b:RefOrder>
  </b:Source>
  <b:Source>
    <b:Tag>Ven16</b:Tag>
    <b:SourceType>DocumentFromInternetSite</b:SourceType>
    <b:Guid>{D411D7F2-F819-49B6-8DB2-0B2C35DD648A}</b:Guid>
    <b:Author>
      <b:Author>
        <b:NameList>
          <b:Person>
            <b:Last>BCV</b:Last>
            <b:First>Banco</b:First>
            <b:Middle>Central de Venezuela</b:Middle>
          </b:Person>
        </b:NameList>
      </b:Author>
    </b:Author>
    <b:Title>http://www.bcv.org.ve/</b:Title>
    <b:InternetSiteTitle>RESULTADOS DEL ÍNDICE NACIONAL DE PRECIOS AL CONSUMIDOR, PRODUCTO INTERNO BRUTO Y BALANZA DE PAGOS Tercer trimestre de 2015</b:InternetSiteTitle>
    <b:Year>2016</b:Year>
    <b:Month>enero</b:Month>
    <b:Day>15</b:Day>
    <b:LCID>es-VE</b:LCID>
    <b:YearAccessed>2016</b:YearAccessed>
    <b:MonthAccessed>junio</b:MonthAccessed>
    <b:DayAccessed>18</b:DayAccessed>
    <b:RefOrder>9</b:RefOrder>
  </b:Source>
  <b:Source>
    <b:Tag>Rep05</b:Tag>
    <b:SourceType>Report</b:SourceType>
    <b:Guid>{6F32337F-05B8-48EF-AFA1-7797DFEBCC92}</b:Guid>
    <b:Author>
      <b:Author>
        <b:Corporate>República Bolivariana de Venezuela- Ministerio del Poder Popular para el Ambiente (MINAMB)</b:Corporate>
      </b:Author>
    </b:Author>
    <b:Title>Propuesta de Préstamo- Programa Manejo Integral de la Cienca del Río Caroní</b:Title>
    <b:Year>2005</b:Year>
    <b:City>Caracas-Venezuela</b:City>
    <b:LCID>es-VE</b:LCID>
    <b:Institution>Ministerio del Poder Popular para el Ambiente (MINAMB)</b:Institution>
    <b:ThesisType>Propuesta de Préstamo -BID-</b:ThesisType>
    <b:RefOrder>10</b:RefOrder>
  </b:Source>
  <b:Source>
    <b:Tag>Rep07</b:Tag>
    <b:SourceType>Misc</b:SourceType>
    <b:Guid>{2A16EAB3-4014-4D99-A720-130BBB40627B}</b:Guid>
    <b:Author>
      <b:Author>
        <b:Corporate>República Bolivariana de Venezuela</b:Corporate>
      </b:Author>
    </b:Author>
    <b:Title>Ley de Aguas</b:Title>
    <b:Year>2007</b:Year>
    <b:City>Caracas</b:City>
    <b:ShortTitle>GO N° 38.595</b:ShortTitle>
    <b:PublicationTitle>GACETA OFICIAL</b:PublicationTitle>
    <b:CountryRegion>Venezuela</b:CountryRegion>
    <b:Issue>38.595</b:Issue>
    <b:RefOrder>11</b:RefOrder>
  </b:Source>
  <b:Source>
    <b:Tag>Edg05</b:Tag>
    <b:SourceType>Book</b:SourceType>
    <b:Guid>{8A08A856-AFED-4AAF-8B0F-652D69C87672}</b:Guid>
    <b:Author>
      <b:Author>
        <b:NameList>
          <b:Person>
            <b:Last>Edgar</b:Last>
            <b:First>Ortegón</b:First>
          </b:Person>
          <b:Person>
            <b:Last>Francisco</b:Last>
            <b:First>Pacheco</b:First>
            <b:Middle>Juan</b:Middle>
          </b:Person>
          <b:Person>
            <b:Last>Adriana</b:Last>
            <b:First>Prieto</b:First>
          </b:Person>
        </b:NameList>
      </b:Author>
      <b:Editor>
        <b:NameList>
          <b:Person>
            <b:Last>1680-8878</b:Last>
            <b:First>Publicación</b:First>
            <b:Middle>de las Naciones Unidas. ISSN impreso 1680-886X -ISSN electrónico</b:Middle>
          </b:Person>
        </b:NameList>
      </b:Editor>
    </b:Author>
    <b:Title>Metodología del Marco Lógico para la Planificación, el seguimiento y la evaluación de proyectos y programas</b:Title>
    <b:Year>2005</b:Year>
    <b:City>Santiago de Chile</b:City>
    <b:Publisher>CEPAL</b:Publisher>
    <b:CountryRegion>Chile</b:CountryRegion>
    <b:RefOrder>12</b:RefOrder>
  </b:Source>
  <b:Source>
    <b:Tag>OEV06</b:Tag>
    <b:SourceType>InternetSite</b:SourceType>
    <b:Guid>{74C04A6D-D645-4B12-94ED-DBB8D6F40FD6}</b:Guid>
    <b:Author>
      <b:Author>
        <b:Corporate>OE-VE Observatorio de la Economía de Venezuela</b:Corporate>
      </b:Author>
    </b:Author>
    <b:Title>Producto Interno Bruto</b:Title>
    <b:Year>2006</b:Year>
    <b:City>Caracas</b:City>
    <b:LCID>es-VE</b:LCID>
    <b:InternetSiteTitle>http://www.eumed.net/</b:InternetSiteTitle>
    <b:RefOrder>13</b:RefOrder>
  </b:Source>
  <b:Source>
    <b:Tag>Rot041</b:Tag>
    <b:SourceType>Report</b:SourceType>
    <b:Guid>{787B2897-DB21-46BB-9EF8-FD216AA9D29F}</b:Guid>
    <b:Title>PREPARACIÓN DE LA PROPUESTA INDÍGENA PARA EL PLAN DE MANEJO SOSTENIBLE DE LA CUENCA CARONÍ- (VE-L1006)</b:Title>
    <b:Year>2004</b:Year>
    <b:Author>
      <b:Author>
        <b:NameList>
          <b:Person>
            <b:Last>Rothschild</b:Last>
            <b:First>David</b:First>
          </b:Person>
        </b:NameList>
      </b:Author>
    </b:Author>
    <b:City>Estado Bolívar</b:City>
    <b:ThesisType>Resumen Ejecutivo</b:ThesisType>
    <b:RefOrder>14</b:RefOrder>
  </b:Source>
  <b:Source>
    <b:Tag>Hoj</b:Tag>
    <b:SourceType>Report</b:SourceType>
    <b:Guid>{A5EC54E4-88DC-4489-9C63-6FBE23952999}</b:Guid>
    <b:Title>Hoja Informativa Venezuela. Plan para el manejo de la cuenca del río Caroní- Proyecto hidroeléctrico de Tocoma</b:Title>
    <b:PublicationTitle>Plan para el Manejo de la Cuenca del Río Caroní (VE-L1006); Proyecto Hidroeléctrico de Tocoma (VE-L1003)</b:PublicationTitle>
    <b:Author>
      <b:Author>
        <b:Corporate>BID</b:Corporate>
      </b:Author>
    </b:Author>
    <b:CountryRegion>Venezuela</b:CountryRegion>
    <b:Year>2004</b:Year>
    <b:Month>06</b:Month>
    <b:Day>1</b:Day>
    <b:LCID>es-VE</b:LCID>
    <b:ThesisType>Documento conceptual de proyecto</b:ThesisType>
    <b:RefOrder>15</b:RefOrder>
  </b:Source>
  <b:Source>
    <b:Tag>Aná04</b:Tag>
    <b:SourceType>Report</b:SourceType>
    <b:Guid>{E3F3AE0B-5422-4ABB-9CB2-DF6C6AE5D288}</b:Guid>
    <b:Title>Análisis Previo Programa MANEJO INTEGRAL DE LA CUENCA DEL RÍO CARONÍ</b:Title>
    <b:Year>2005</b:Year>
    <b:Institution>BID</b:Institution>
    <b:Author>
      <b:Author>
        <b:Corporate>Fernando Bretas; Efraín Rueda; Francisco Basilio Souza; Kristyna Bishop; Luis Miglino; Kevin McTigue; Eduardo Casati; Martha Arbelaez; y Gisella Barreda</b:Corporate>
      </b:Author>
    </b:Author>
    <b:ThesisType>Análisis ambiental</b:ThesisType>
    <b:ShortTitle>Analisis Previo para aprobación prouesta PMICRC</b:ShortTitle>
    <b:YearAccessed>2016</b:YearAccessed>
    <b:MonthAccessed>abril</b:MonthAccessed>
    <b:LCID>es-VE</b:LCID>
    <b:RefOrder>16</b:RefOrder>
  </b:Source>
  <b:Source>
    <b:Tag>CVG04</b:Tag>
    <b:SourceType>Report</b:SourceType>
    <b:Guid>{186D8F9F-6147-44FC-ACA1-E259ED63E254}</b:Guid>
    <b:Author>
      <b:Author>
        <b:Corporate>CVG Electrificación del Caroní C.A. EDELCA</b:Corporate>
      </b:Author>
    </b:Author>
    <b:Title>Síntesis del Estudio Plan Maestro de la Cuenca del río Caroní</b:Title>
    <b:Year>2004</b:Year>
    <b:City>Cuidad Guayana</b:City>
    <b:LCID>es-VE</b:LCID>
    <b:Institution>CVG EDELCA</b:Institution>
    <b:RefOrder>17</b:RefOrder>
  </b:Source>
  <b:Source>
    <b:Tag>SÁN16</b:Tag>
    <b:SourceType>ElectronicSource</b:SourceType>
    <b:Guid>{57528434-376A-4205-8D96-F1F1CA01CAF7}</b:Guid>
    <b:Author>
      <b:Author>
        <b:NameList>
          <b:Person>
            <b:Last>SÁNCHEZ-TORRES Becker</b:Last>
            <b:First>VESSURI</b:First>
            <b:Middle>Hebe y ROSALES Judith</b:Middle>
          </b:Person>
        </b:NameList>
      </b:Author>
      <b:ProducerName>
        <b:NameList>
          <b:Person>
            <b:Last>Departamento de Estudios de la Ciencia</b:Last>
            <b:First>Instituto</b:First>
            <b:Middle>Venezolano de Investigaciones Científicas (IVIC), Km 11. Centro de Investigaciones Ecológicas de Guayana, Universidad Nacional Experimental de Guayana (UNEG) Urb. Chilemex CP 8015-A Puerto Ordaz, Venezue</b:Middle>
          </b:Person>
        </b:NameList>
      </b:ProducerName>
    </b:Author>
    <b:Title>UNA REVISION DEL PLAN DE MANEJO DE LA CUENCA DEL RIO CARONÍ. VENEZUELA, DESDE UNA PERSPECTIVA DE LA VALORACION DEL RECURSO HÍDRICO</b:Title>
    <b:City>Caracas</b:City>
    <b:LCID>es-VE</b:LCID>
    <b:CountryRegion>Venezuela</b:CountryRegion>
    <b:YearAccessed>2016</b:YearAccessed>
    <b:MonthAccessed>mayo</b:MonthAccessed>
    <b:DayAccessed>01</b:DayAccessed>
    <b:Year>2008</b:Year>
    <b:RefOrder>18</b:RefOrder>
  </b:Source>
  <b:Source>
    <b:Tag>BID06</b:Tag>
    <b:SourceType>Report</b:SourceType>
    <b:Guid>{CC0DF88E-5A79-4C83-9978-B1B31A4CB73A}</b:Guid>
    <b:Author>
      <b:Author>
        <b:Corporate>Banco Intermericano de Desarrollo</b:Corporate>
      </b:Author>
    </b:Author>
    <b:Title>Análisis Económico Programa de Manejo Integral de la Cuenca del Río Caroní (L-1006)</b:Title>
    <b:Year>2006</b:Year>
    <b:City>Caracas</b:City>
    <b:RefOrder>19</b:RefOrder>
  </b:Source>
  <b:Source>
    <b:Tag>GAC01</b:Tag>
    <b:SourceType>Misc</b:SourceType>
    <b:Guid>{949CC81C-321A-451C-939B-A3E239CAA437}</b:Guid>
    <b:Title>LEY DE DEMARCACIÓN Y GARANTÍA DEL HÁBITAT Y TIERRAS DE LOS PUEBLOS INDÍGENAS</b:Title>
    <b:Year>2001</b:Year>
    <b:Month>enero</b:Month>
    <b:Day>12</b:Day>
    <b:LCID>es-VE</b:LCID>
    <b:Author>
      <b:Author>
        <b:Corporate>GACETA OFICIAL DE LA REPÚBLICA BOLIVARIANA DE VENEZUELA</b:Corporate>
      </b:Author>
    </b:Author>
    <b:PublicationTitle>GO Nº 37.118</b:PublicationTitle>
    <b:City>Caracas</b:City>
    <b:StateProvince>Dtto Capital</b:StateProvince>
    <b:CountryRegion>Venezuela</b:CountryRegion>
    <b:RefOrder>20</b:RefOrder>
  </b:Source>
</b:Sources>
</file>

<file path=customXml/itemProps1.xml><?xml version="1.0" encoding="utf-8"?>
<ds:datastoreItem xmlns:ds="http://schemas.openxmlformats.org/officeDocument/2006/customXml" ds:itemID="{A37F37BD-B774-44A6-9B16-FF4EED88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4206</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Reyes</dc:creator>
  <cp:lastModifiedBy>Diana Velásquez</cp:lastModifiedBy>
  <cp:revision>2</cp:revision>
  <cp:lastPrinted>2016-06-30T07:10:00Z</cp:lastPrinted>
  <dcterms:created xsi:type="dcterms:W3CDTF">2017-09-12T00:07:00Z</dcterms:created>
  <dcterms:modified xsi:type="dcterms:W3CDTF">2017-09-12T00:07:00Z</dcterms:modified>
</cp:coreProperties>
</file>