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C00CF" w14:textId="77777777" w:rsidR="001C6F37" w:rsidRPr="00D37975" w:rsidRDefault="00B22E91" w:rsidP="00897456">
      <w:pPr>
        <w:jc w:val="center"/>
        <w:rPr>
          <w:rFonts w:ascii="Times New Roman" w:hAnsi="Times New Roman" w:cs="Times New Roman"/>
          <w:b/>
          <w:lang w:val="en-US"/>
        </w:rPr>
      </w:pPr>
      <w:bookmarkStart w:id="0" w:name="_GoBack"/>
      <w:bookmarkEnd w:id="0"/>
      <w:r w:rsidRPr="00D37975">
        <w:rPr>
          <w:rFonts w:ascii="Times New Roman" w:hAnsi="Times New Roman" w:cs="Times New Roman"/>
          <w:b/>
          <w:lang w:val="en-US"/>
        </w:rPr>
        <w:t xml:space="preserve">REGIONAL </w:t>
      </w:r>
    </w:p>
    <w:p w14:paraId="6B95218D" w14:textId="77777777" w:rsidR="001C6F37" w:rsidRPr="00D37975" w:rsidRDefault="001C6F37" w:rsidP="00897456">
      <w:pPr>
        <w:jc w:val="center"/>
        <w:rPr>
          <w:rFonts w:ascii="Times New Roman" w:hAnsi="Times New Roman" w:cs="Times New Roman"/>
          <w:b/>
          <w:lang w:val="en-US"/>
        </w:rPr>
      </w:pPr>
    </w:p>
    <w:p w14:paraId="266C28D5" w14:textId="35B7E9E7" w:rsidR="00AF366F" w:rsidRPr="00D37975" w:rsidRDefault="00B22E91" w:rsidP="00897456">
      <w:pPr>
        <w:jc w:val="center"/>
        <w:rPr>
          <w:rFonts w:ascii="Times New Roman" w:hAnsi="Times New Roman" w:cs="Times New Roman"/>
          <w:b/>
          <w:lang w:val="en-US"/>
        </w:rPr>
      </w:pPr>
      <w:r w:rsidRPr="00D37975">
        <w:rPr>
          <w:rFonts w:ascii="Times New Roman" w:hAnsi="Times New Roman" w:cs="Times New Roman"/>
          <w:b/>
          <w:lang w:val="en-US"/>
        </w:rPr>
        <w:t>(RESEARCH &amp; DISSEMINATION)</w:t>
      </w:r>
    </w:p>
    <w:p w14:paraId="1E672E20" w14:textId="77777777" w:rsidR="00AF366F" w:rsidRPr="00D37975" w:rsidRDefault="00AF366F" w:rsidP="00897456">
      <w:pPr>
        <w:jc w:val="center"/>
        <w:rPr>
          <w:rFonts w:ascii="Times New Roman" w:hAnsi="Times New Roman" w:cs="Times New Roman"/>
          <w:b/>
          <w:lang w:val="en-US"/>
        </w:rPr>
      </w:pPr>
    </w:p>
    <w:p w14:paraId="776144AF" w14:textId="77777777" w:rsidR="00AF366F" w:rsidRPr="00D37975" w:rsidRDefault="00AF366F" w:rsidP="00897456">
      <w:pPr>
        <w:jc w:val="center"/>
        <w:rPr>
          <w:rFonts w:ascii="Times New Roman" w:hAnsi="Times New Roman" w:cs="Times New Roman"/>
          <w:b/>
          <w:lang w:val="en-US"/>
        </w:rPr>
      </w:pPr>
    </w:p>
    <w:p w14:paraId="015216B4" w14:textId="6CC8D101" w:rsidR="00C406CC" w:rsidRPr="00D37975" w:rsidRDefault="000A11A7" w:rsidP="00AF366F">
      <w:pPr>
        <w:jc w:val="center"/>
        <w:rPr>
          <w:rFonts w:ascii="Times New Roman" w:hAnsi="Times New Roman" w:cs="Times New Roman"/>
          <w:b/>
          <w:lang w:val="en-US"/>
        </w:rPr>
      </w:pPr>
      <w:r w:rsidRPr="00D37975">
        <w:rPr>
          <w:rFonts w:ascii="Times New Roman" w:hAnsi="Times New Roman" w:cs="Times New Roman"/>
          <w:b/>
          <w:lang w:val="en-US"/>
        </w:rPr>
        <w:t>MOBILE BROADBAND AND SATELLITE</w:t>
      </w:r>
    </w:p>
    <w:p w14:paraId="0EF7798D" w14:textId="26748E5D" w:rsidR="00AF366F" w:rsidRPr="00D37975" w:rsidRDefault="00AF366F" w:rsidP="00AF366F">
      <w:pPr>
        <w:jc w:val="center"/>
        <w:rPr>
          <w:rFonts w:ascii="Times New Roman" w:hAnsi="Times New Roman" w:cs="Times New Roman"/>
          <w:b/>
          <w:lang w:val="en-US"/>
        </w:rPr>
      </w:pPr>
      <w:r w:rsidRPr="00D37975">
        <w:rPr>
          <w:rFonts w:ascii="Times New Roman" w:hAnsi="Times New Roman" w:cs="Times New Roman"/>
          <w:b/>
          <w:lang w:val="en-US"/>
        </w:rPr>
        <w:t>(</w:t>
      </w:r>
      <w:r w:rsidR="00B22E91" w:rsidRPr="00D37975">
        <w:rPr>
          <w:rFonts w:ascii="Times New Roman" w:hAnsi="Times New Roman" w:cs="Times New Roman"/>
          <w:b/>
          <w:lang w:val="en-US"/>
        </w:rPr>
        <w:t>RG</w:t>
      </w:r>
      <w:r w:rsidRPr="00D37975">
        <w:rPr>
          <w:rFonts w:ascii="Times New Roman" w:hAnsi="Times New Roman" w:cs="Times New Roman"/>
          <w:b/>
          <w:lang w:val="en-US"/>
        </w:rPr>
        <w:t>-T</w:t>
      </w:r>
      <w:r w:rsidR="000A11A7" w:rsidRPr="00D37975">
        <w:rPr>
          <w:rFonts w:ascii="Times New Roman" w:hAnsi="Times New Roman" w:cs="Times New Roman"/>
          <w:b/>
          <w:lang w:val="en-US"/>
        </w:rPr>
        <w:t>2460</w:t>
      </w:r>
      <w:r w:rsidRPr="00D37975">
        <w:rPr>
          <w:rFonts w:ascii="Times New Roman" w:hAnsi="Times New Roman" w:cs="Times New Roman"/>
          <w:b/>
          <w:lang w:val="en-US"/>
        </w:rPr>
        <w:t>)</w:t>
      </w:r>
    </w:p>
    <w:p w14:paraId="46FEBF49" w14:textId="77777777" w:rsidR="00AF366F" w:rsidRPr="00D37975" w:rsidRDefault="00AF366F" w:rsidP="00AF366F">
      <w:pPr>
        <w:jc w:val="center"/>
        <w:rPr>
          <w:rFonts w:ascii="Times New Roman" w:hAnsi="Times New Roman" w:cs="Times New Roman"/>
          <w:b/>
          <w:lang w:val="en-US"/>
        </w:rPr>
      </w:pPr>
    </w:p>
    <w:p w14:paraId="35FD1BAD" w14:textId="5C22D9A8" w:rsidR="00AF366F" w:rsidRPr="00D37975" w:rsidRDefault="00B22E91" w:rsidP="00AF366F">
      <w:pPr>
        <w:jc w:val="center"/>
        <w:rPr>
          <w:rFonts w:ascii="Times New Roman" w:hAnsi="Times New Roman" w:cs="Times New Roman"/>
          <w:b/>
          <w:lang w:val="en-US"/>
        </w:rPr>
      </w:pPr>
      <w:r w:rsidRPr="00D37975">
        <w:rPr>
          <w:rFonts w:ascii="Times New Roman" w:hAnsi="Times New Roman" w:cs="Times New Roman"/>
          <w:b/>
          <w:lang w:val="en-US"/>
        </w:rPr>
        <w:t>TERMS OF REFERENCE</w:t>
      </w:r>
    </w:p>
    <w:p w14:paraId="4A1B929D" w14:textId="4A9C905E" w:rsidR="00897456" w:rsidRPr="00D37975" w:rsidRDefault="00897456" w:rsidP="00333E96">
      <w:pPr>
        <w:spacing w:after="120"/>
        <w:rPr>
          <w:rFonts w:ascii="Times New Roman" w:hAnsi="Times New Roman" w:cs="Times New Roman"/>
          <w:b/>
          <w:lang w:val="en-US"/>
        </w:rPr>
      </w:pPr>
    </w:p>
    <w:p w14:paraId="1ED477EA" w14:textId="38354F9C" w:rsidR="00FF4BC6" w:rsidRPr="00D37975" w:rsidRDefault="0092577E" w:rsidP="00333E96">
      <w:pPr>
        <w:spacing w:after="120"/>
        <w:rPr>
          <w:rFonts w:ascii="Times New Roman" w:hAnsi="Times New Roman" w:cs="Times New Roman"/>
          <w:b/>
          <w:lang w:val="en-US"/>
        </w:rPr>
      </w:pPr>
      <w:r w:rsidRPr="00D37975">
        <w:rPr>
          <w:rFonts w:ascii="Times New Roman" w:hAnsi="Times New Roman" w:cs="Times New Roman"/>
          <w:b/>
          <w:lang w:val="en-US"/>
        </w:rPr>
        <w:t>BACKGROUND</w:t>
      </w:r>
    </w:p>
    <w:p w14:paraId="74515BEF" w14:textId="21E9663C" w:rsidR="00D37975" w:rsidRPr="00D37975" w:rsidRDefault="00326E82" w:rsidP="00D37975">
      <w:pPr>
        <w:jc w:val="both"/>
        <w:rPr>
          <w:rFonts w:ascii="Times New Roman" w:hAnsi="Times New Roman" w:cs="Times New Roman"/>
          <w:b/>
          <w:iCs/>
          <w:lang w:val="en-US"/>
        </w:rPr>
      </w:pPr>
      <w:r w:rsidRPr="00D37975">
        <w:rPr>
          <w:rFonts w:ascii="Times New Roman" w:hAnsi="Times New Roman" w:cs="Times New Roman"/>
          <w:b/>
          <w:iCs/>
          <w:lang w:val="en-US"/>
        </w:rPr>
        <w:t xml:space="preserve">Justification: </w:t>
      </w:r>
      <w:r w:rsidR="00D37975" w:rsidRPr="00D37975">
        <w:rPr>
          <w:rFonts w:ascii="Times New Roman" w:hAnsi="Times New Roman" w:cs="Times New Roman"/>
          <w:spacing w:val="-4"/>
          <w:lang w:val="en-US" w:eastAsia="ko-KR"/>
        </w:rPr>
        <w:t xml:space="preserve">Broadband </w:t>
      </w:r>
      <w:r w:rsidR="00D37975" w:rsidRPr="00D37975">
        <w:rPr>
          <w:rFonts w:ascii="Times New Roman" w:hAnsi="Times New Roman" w:cs="Times New Roman"/>
          <w:spacing w:val="-4"/>
          <w:lang w:val="en-US"/>
        </w:rPr>
        <w:t xml:space="preserve">is well known as an enabler of development for countries in the pursuit of </w:t>
      </w:r>
      <w:r w:rsidR="00D37975" w:rsidRPr="00D37975">
        <w:rPr>
          <w:rFonts w:ascii="Times New Roman" w:hAnsi="Times New Roman" w:cs="Times New Roman"/>
          <w:spacing w:val="-4"/>
          <w:lang w:val="en-US" w:eastAsia="ko-KR"/>
        </w:rPr>
        <w:t xml:space="preserve">economic and social development since it </w:t>
      </w:r>
      <w:r w:rsidR="00D37975" w:rsidRPr="00D37975">
        <w:rPr>
          <w:rFonts w:ascii="Times New Roman" w:hAnsi="Times New Roman" w:cs="Times New Roman"/>
          <w:spacing w:val="-4"/>
          <w:lang w:val="en-US"/>
        </w:rPr>
        <w:t>drives economic growth by contributing to the enhancement of the national competitiveness, to the increase of productivity and efficiency, as well as job creation. In recent years, the economic impact of broadband</w:t>
      </w:r>
      <w:r w:rsidR="00D37975" w:rsidRPr="00D37975">
        <w:rPr>
          <w:rFonts w:ascii="Times New Roman" w:hAnsi="Times New Roman" w:cs="Times New Roman"/>
          <w:spacing w:val="-4"/>
          <w:lang w:val="en-US" w:eastAsia="ko-KR"/>
        </w:rPr>
        <w:t xml:space="preserve">, through </w:t>
      </w:r>
      <w:r w:rsidR="00D37975" w:rsidRPr="00D37975">
        <w:rPr>
          <w:rFonts w:ascii="Times New Roman" w:hAnsi="Times New Roman" w:cs="Times New Roman"/>
          <w:spacing w:val="-4"/>
          <w:lang w:val="en-US"/>
        </w:rPr>
        <w:t>its access, adoption and use have brought clear social and economic benefits</w:t>
      </w:r>
      <w:r w:rsidR="00D37975" w:rsidRPr="00D37975">
        <w:rPr>
          <w:rFonts w:ascii="Times New Roman" w:hAnsi="Times New Roman" w:cs="Times New Roman"/>
          <w:spacing w:val="-4"/>
          <w:lang w:val="en-US" w:eastAsia="ko-KR"/>
        </w:rPr>
        <w:t xml:space="preserve">, which </w:t>
      </w:r>
      <w:r w:rsidR="00D37975" w:rsidRPr="00D37975">
        <w:rPr>
          <w:rFonts w:ascii="Times New Roman" w:hAnsi="Times New Roman" w:cs="Times New Roman"/>
          <w:spacing w:val="-4"/>
          <w:lang w:val="en-US"/>
        </w:rPr>
        <w:t xml:space="preserve">have been </w:t>
      </w:r>
      <w:r w:rsidR="00D37975" w:rsidRPr="00D37975">
        <w:rPr>
          <w:rFonts w:ascii="Times New Roman" w:hAnsi="Times New Roman" w:cs="Times New Roman"/>
          <w:spacing w:val="-4"/>
          <w:lang w:val="en-US" w:eastAsia="ko-KR"/>
        </w:rPr>
        <w:t>substantiated with concrete statistics</w:t>
      </w:r>
      <w:r w:rsidR="00D37975" w:rsidRPr="00D37975">
        <w:rPr>
          <w:rFonts w:ascii="Times New Roman" w:hAnsi="Times New Roman" w:cs="Times New Roman"/>
          <w:spacing w:val="-4"/>
          <w:lang w:val="en-US"/>
        </w:rPr>
        <w:t xml:space="preserve">. </w:t>
      </w:r>
      <w:r w:rsidR="00D37975" w:rsidRPr="00D37975">
        <w:rPr>
          <w:rFonts w:ascii="Times New Roman" w:hAnsi="Times New Roman" w:cs="Times New Roman"/>
          <w:lang w:val="en-US"/>
        </w:rPr>
        <w:t>It has been estimated that 10 percent growth of broadband penetration would raise GDP of high-income countries by 1.21 percent and that of low-income countries by 1.38 percent.</w:t>
      </w:r>
      <w:r w:rsidR="00D37975" w:rsidRPr="00D37975">
        <w:rPr>
          <w:rStyle w:val="FootnoteReference"/>
          <w:rFonts w:ascii="Times New Roman" w:hAnsi="Times New Roman" w:cs="Times New Roman"/>
        </w:rPr>
        <w:footnoteReference w:id="2"/>
      </w:r>
      <w:r w:rsidR="00D37975" w:rsidRPr="00D37975">
        <w:rPr>
          <w:rFonts w:ascii="Times New Roman" w:hAnsi="Times New Roman" w:cs="Times New Roman"/>
          <w:lang w:val="en-US"/>
        </w:rPr>
        <w:t xml:space="preserve">  </w:t>
      </w:r>
      <w:r w:rsidR="00D37975" w:rsidRPr="00D37975">
        <w:rPr>
          <w:rFonts w:ascii="Times New Roman" w:hAnsi="Times New Roman" w:cs="Times New Roman"/>
          <w:spacing w:val="-4"/>
          <w:lang w:val="en-US"/>
        </w:rPr>
        <w:t>In particular, in the Latin American and the Caribbean (LAC) Region, it is estimated that an increase of 10 percent in broadband penetration, on average, is expected to be associated with the increase of 3.19</w:t>
      </w:r>
      <w:r w:rsidR="00B563A6">
        <w:rPr>
          <w:rFonts w:ascii="Times New Roman" w:hAnsi="Times New Roman" w:cs="Times New Roman"/>
          <w:spacing w:val="-4"/>
          <w:lang w:val="en-US"/>
        </w:rPr>
        <w:t> </w:t>
      </w:r>
      <w:r w:rsidR="00D37975" w:rsidRPr="00D37975">
        <w:rPr>
          <w:rFonts w:ascii="Times New Roman" w:hAnsi="Times New Roman" w:cs="Times New Roman"/>
          <w:spacing w:val="-4"/>
          <w:lang w:val="en-US"/>
        </w:rPr>
        <w:t>percent in GDP; 2.61 percent in productivity and a net generation of more than 67,000 jobs.</w:t>
      </w:r>
      <w:r w:rsidR="00D37975" w:rsidRPr="00D37975">
        <w:rPr>
          <w:rStyle w:val="FootnoteReference"/>
          <w:rFonts w:ascii="Times New Roman" w:hAnsi="Times New Roman" w:cs="Times New Roman"/>
          <w:spacing w:val="-4"/>
        </w:rPr>
        <w:footnoteReference w:id="3"/>
      </w:r>
      <w:r w:rsidR="00D37975" w:rsidRPr="00D37975">
        <w:rPr>
          <w:rFonts w:ascii="Times New Roman" w:hAnsi="Times New Roman" w:cs="Times New Roman"/>
          <w:spacing w:val="-4"/>
          <w:lang w:val="en-US"/>
        </w:rPr>
        <w:t xml:space="preserve"> </w:t>
      </w:r>
    </w:p>
    <w:p w14:paraId="2ECC3E2E" w14:textId="77777777" w:rsidR="00D37975" w:rsidRPr="00D37975" w:rsidRDefault="00D37975" w:rsidP="00D37975">
      <w:pPr>
        <w:pStyle w:val="ListParagraph"/>
        <w:autoSpaceDE w:val="0"/>
        <w:autoSpaceDN w:val="0"/>
        <w:adjustRightInd w:val="0"/>
        <w:spacing w:after="120"/>
        <w:ind w:left="0"/>
        <w:jc w:val="both"/>
        <w:rPr>
          <w:rFonts w:ascii="Times New Roman" w:hAnsi="Times New Roman" w:cs="Times New Roman"/>
          <w:color w:val="000000" w:themeColor="text1"/>
          <w:lang w:val="en-US"/>
        </w:rPr>
      </w:pPr>
    </w:p>
    <w:p w14:paraId="7040CBA5" w14:textId="77777777" w:rsidR="00D37975" w:rsidRPr="00D37975" w:rsidRDefault="00D37975" w:rsidP="00D37975">
      <w:pPr>
        <w:pStyle w:val="ListParagraph"/>
        <w:autoSpaceDE w:val="0"/>
        <w:autoSpaceDN w:val="0"/>
        <w:adjustRightInd w:val="0"/>
        <w:spacing w:after="120"/>
        <w:ind w:left="0"/>
        <w:jc w:val="both"/>
        <w:rPr>
          <w:rFonts w:ascii="Times New Roman" w:hAnsi="Times New Roman" w:cs="Times New Roman"/>
          <w:color w:val="000000" w:themeColor="text1"/>
          <w:lang w:val="en-US"/>
        </w:rPr>
      </w:pPr>
      <w:r w:rsidRPr="00D37975">
        <w:rPr>
          <w:rFonts w:ascii="Times New Roman" w:hAnsi="Times New Roman" w:cs="Times New Roman"/>
          <w:color w:val="000000" w:themeColor="text1"/>
          <w:lang w:val="en-US"/>
        </w:rPr>
        <w:t>This macro impact relies on the various benefits that broadband brings to the economy in terms of improvement in the delivery of education and accessibility to training, promotion of equality and inclusion of rural or vulnerable communities, support to civil disaster relief, remote medical assistance (known as ‘telemedicine’), increasing competition and social cohesion and interaction.</w:t>
      </w:r>
      <w:r w:rsidRPr="00D37975">
        <w:rPr>
          <w:rFonts w:ascii="Times New Roman" w:hAnsi="Times New Roman" w:cs="Times New Roman"/>
          <w:color w:val="000000" w:themeColor="text1"/>
          <w:lang w:val="en-US"/>
        </w:rPr>
        <w:footnoteReference w:id="4"/>
      </w:r>
      <w:r w:rsidRPr="00D37975">
        <w:rPr>
          <w:rFonts w:ascii="Times New Roman" w:hAnsi="Times New Roman" w:cs="Times New Roman"/>
          <w:color w:val="000000" w:themeColor="text1"/>
          <w:lang w:val="en-US"/>
        </w:rPr>
        <w:t xml:space="preserve"> These advantages lead the governments to announce significant broadband development programs in order to take advantage of the new and different technologies that are available.</w:t>
      </w:r>
    </w:p>
    <w:p w14:paraId="6C7A3E54" w14:textId="77777777" w:rsidR="00D37975" w:rsidRPr="00D37975" w:rsidRDefault="00D37975" w:rsidP="00D37975">
      <w:pPr>
        <w:pStyle w:val="ListParagraph"/>
        <w:autoSpaceDE w:val="0"/>
        <w:autoSpaceDN w:val="0"/>
        <w:adjustRightInd w:val="0"/>
        <w:spacing w:after="120"/>
        <w:ind w:left="0"/>
        <w:jc w:val="both"/>
        <w:rPr>
          <w:rFonts w:ascii="Times New Roman" w:hAnsi="Times New Roman" w:cs="Times New Roman"/>
          <w:color w:val="000000" w:themeColor="text1"/>
          <w:lang w:val="en-US"/>
        </w:rPr>
      </w:pPr>
    </w:p>
    <w:p w14:paraId="00D16178" w14:textId="77777777" w:rsidR="00D37975" w:rsidRPr="00D37975" w:rsidRDefault="00D37975" w:rsidP="00D37975">
      <w:pPr>
        <w:pStyle w:val="ListParagraph"/>
        <w:autoSpaceDE w:val="0"/>
        <w:autoSpaceDN w:val="0"/>
        <w:adjustRightInd w:val="0"/>
        <w:spacing w:after="120"/>
        <w:ind w:left="0"/>
        <w:jc w:val="both"/>
        <w:rPr>
          <w:rFonts w:ascii="Times New Roman" w:hAnsi="Times New Roman" w:cs="Times New Roman"/>
          <w:color w:val="000000" w:themeColor="text1"/>
          <w:lang w:val="en-US"/>
        </w:rPr>
      </w:pPr>
      <w:r w:rsidRPr="00D37975">
        <w:rPr>
          <w:rFonts w:ascii="Times New Roman" w:hAnsi="Times New Roman" w:cs="Times New Roman"/>
          <w:color w:val="000000" w:themeColor="text1"/>
          <w:lang w:val="en-US"/>
        </w:rPr>
        <w:lastRenderedPageBreak/>
        <w:t>Countries have been trying to develop a wide range of measures to foster the so-called “information economy”, which is heavily dependent on access to a fast and high quality Internet. An example of these measures is the national broadband plan, a diverse set of initiatives of national governments in LAC developed in recent years, whose main objective is to accelerate the access, adoption and use of broadband services. Countries such as Brazil, Costa Rica, and Panama (developed with the support of the Bank) already have their national broadband plans. Other countries such as Mexico, Nicaragua and Bolivia are currently in the process of developing their respective broadband plan (the three countries are receiving the support of the Bank to that goal).</w:t>
      </w:r>
    </w:p>
    <w:p w14:paraId="28B611A1" w14:textId="77777777" w:rsidR="00D37975" w:rsidRPr="00D37975" w:rsidRDefault="00D37975" w:rsidP="00D37975">
      <w:pPr>
        <w:pStyle w:val="ListParagraph"/>
        <w:autoSpaceDE w:val="0"/>
        <w:autoSpaceDN w:val="0"/>
        <w:adjustRightInd w:val="0"/>
        <w:spacing w:after="120"/>
        <w:ind w:left="0"/>
        <w:jc w:val="both"/>
        <w:rPr>
          <w:rFonts w:ascii="Times New Roman" w:hAnsi="Times New Roman" w:cs="Times New Roman"/>
          <w:color w:val="000000" w:themeColor="text1"/>
          <w:lang w:val="en-US"/>
        </w:rPr>
      </w:pPr>
    </w:p>
    <w:p w14:paraId="7B94FB0D" w14:textId="77777777" w:rsidR="00D37975" w:rsidRPr="00D37975" w:rsidRDefault="00D37975" w:rsidP="00D37975">
      <w:pPr>
        <w:pStyle w:val="ListParagraph"/>
        <w:autoSpaceDE w:val="0"/>
        <w:autoSpaceDN w:val="0"/>
        <w:adjustRightInd w:val="0"/>
        <w:spacing w:after="120"/>
        <w:ind w:left="0"/>
        <w:jc w:val="both"/>
        <w:rPr>
          <w:rFonts w:ascii="Times New Roman" w:hAnsi="Times New Roman" w:cs="Times New Roman"/>
          <w:color w:val="000000" w:themeColor="text1"/>
          <w:lang w:val="en-US"/>
        </w:rPr>
      </w:pPr>
      <w:r w:rsidRPr="00D37975">
        <w:rPr>
          <w:rFonts w:ascii="Times New Roman" w:hAnsi="Times New Roman" w:cs="Times New Roman"/>
          <w:color w:val="000000" w:themeColor="text1"/>
          <w:lang w:val="en-US"/>
        </w:rPr>
        <w:t>Despite these efforts, countries of Latin America and the Caribbean faced a triple digital divide. According to the International Telecommunications Union, the average penetration rate of fixed broadband services in the LAC Region is below 5 percent. When we compare this figure with the penetration rate in other countries such as Denmark or Korea, where the penetration rate is around 40 percent, the disparity is clear (first digital divide). Moreover, substantial heterogeneity can be also observed when we compare penetration rates within the LAC Region (second digital divide). Indeed, there are wide differences between countries, for instance, whereas Barbados has a penetration rate above 20 percent, in Honduras or Guatemala it reaches only 1 percent. Even within each country there is a gap between those with and without Internet access (third digital divide). In Brazil, for example, 60 percent of households in the wealthiest income quintile report access to the Internet whereas less than 3 percent of households in the poorest income quintile have access to the Internet.</w:t>
      </w:r>
    </w:p>
    <w:p w14:paraId="6BCF23BA" w14:textId="77777777" w:rsidR="00D37975" w:rsidRPr="00D37975" w:rsidRDefault="00D37975" w:rsidP="00D37975">
      <w:pPr>
        <w:pStyle w:val="ListParagraph"/>
        <w:autoSpaceDE w:val="0"/>
        <w:autoSpaceDN w:val="0"/>
        <w:adjustRightInd w:val="0"/>
        <w:spacing w:after="120"/>
        <w:ind w:left="0"/>
        <w:jc w:val="both"/>
        <w:rPr>
          <w:rFonts w:ascii="Times New Roman" w:hAnsi="Times New Roman" w:cs="Times New Roman"/>
          <w:color w:val="000000" w:themeColor="text1"/>
          <w:lang w:val="en-US"/>
        </w:rPr>
      </w:pPr>
    </w:p>
    <w:p w14:paraId="1D702659" w14:textId="338DDD60" w:rsidR="00D37975" w:rsidRPr="00D37975" w:rsidRDefault="00D37975" w:rsidP="00D37975">
      <w:pPr>
        <w:pStyle w:val="ListParagraph"/>
        <w:autoSpaceDE w:val="0"/>
        <w:autoSpaceDN w:val="0"/>
        <w:adjustRightInd w:val="0"/>
        <w:spacing w:after="120"/>
        <w:ind w:left="0"/>
        <w:jc w:val="both"/>
        <w:rPr>
          <w:rFonts w:ascii="Times New Roman" w:hAnsi="Times New Roman" w:cs="Times New Roman"/>
          <w:color w:val="000000" w:themeColor="text1"/>
          <w:lang w:val="en-US"/>
        </w:rPr>
      </w:pPr>
      <w:r w:rsidRPr="00D37975">
        <w:rPr>
          <w:rFonts w:ascii="Times New Roman" w:hAnsi="Times New Roman" w:cs="Times New Roman"/>
          <w:color w:val="000000" w:themeColor="text1"/>
          <w:lang w:val="en-US"/>
        </w:rPr>
        <w:t xml:space="preserve">The causal factors that explain the problem behind the digital divide can be summarized from three perspectives: (i) access (lack of infrastructure); (ii) adoption (low quality, high prices and lack of access to devices); and (iii) usage (low digital literacy). In terms of access, countries in LAC face a major challenge in achieving universality by bringing the infrastructure to underserved areas, where it is very unlikely to have the private sector deploying infrastructure. This is explained by the fact that these regions are quite challenging from technical and economic points of view due to various reasons including: (i) they are very remote areas where is highly costly to bring infrastructure; (ii) the locations have an orography where it is very difficult or highly costly to deploy other technologies; and (iii) they are low density population areas. In those circumstances, the satellite broadband technology is ideal because satellite infrastructure is the only broadband technology that provides full coverage in metropolitan, as well as rural or more remote areas (including oceans and polar zones). </w:t>
      </w:r>
    </w:p>
    <w:p w14:paraId="049A9966" w14:textId="77777777" w:rsidR="00D37975" w:rsidRPr="00D37975" w:rsidRDefault="00D37975" w:rsidP="00D37975">
      <w:pPr>
        <w:pStyle w:val="ListParagraph"/>
        <w:autoSpaceDE w:val="0"/>
        <w:autoSpaceDN w:val="0"/>
        <w:adjustRightInd w:val="0"/>
        <w:spacing w:after="120"/>
        <w:ind w:left="0"/>
        <w:jc w:val="both"/>
        <w:rPr>
          <w:rFonts w:ascii="Times New Roman" w:hAnsi="Times New Roman" w:cs="Times New Roman"/>
          <w:color w:val="000000" w:themeColor="text1"/>
          <w:lang w:val="en-US"/>
        </w:rPr>
      </w:pPr>
    </w:p>
    <w:p w14:paraId="727BF6AD" w14:textId="77777777" w:rsidR="00D37975" w:rsidRPr="00D37975" w:rsidRDefault="00D37975" w:rsidP="00D37975">
      <w:pPr>
        <w:pStyle w:val="ListParagraph"/>
        <w:autoSpaceDE w:val="0"/>
        <w:autoSpaceDN w:val="0"/>
        <w:adjustRightInd w:val="0"/>
        <w:spacing w:after="120"/>
        <w:ind w:left="0"/>
        <w:jc w:val="both"/>
        <w:rPr>
          <w:rFonts w:ascii="Times New Roman" w:hAnsi="Times New Roman" w:cs="Times New Roman"/>
          <w:color w:val="000000" w:themeColor="text1"/>
          <w:lang w:val="en-US"/>
        </w:rPr>
      </w:pPr>
      <w:r w:rsidRPr="00D37975">
        <w:rPr>
          <w:rFonts w:ascii="Times New Roman" w:hAnsi="Times New Roman" w:cs="Times New Roman"/>
          <w:color w:val="000000" w:themeColor="text1"/>
          <w:lang w:val="en-US"/>
        </w:rPr>
        <w:t xml:space="preserve">Countries in the Region have already been using satellite to tackle the aforementioned problem. For instance, Bolivia launched last December their own satellite “Tupac Katari” that will provide broadband connectivity to facilities such as telecenters, schools, health centers and government offices, among others. </w:t>
      </w:r>
    </w:p>
    <w:p w14:paraId="39FB9713" w14:textId="77777777" w:rsidR="00D37975" w:rsidRPr="00D37975" w:rsidRDefault="00D37975" w:rsidP="00D37975">
      <w:pPr>
        <w:pStyle w:val="ListParagraph"/>
        <w:autoSpaceDE w:val="0"/>
        <w:autoSpaceDN w:val="0"/>
        <w:adjustRightInd w:val="0"/>
        <w:spacing w:after="120"/>
        <w:ind w:left="0"/>
        <w:jc w:val="both"/>
        <w:rPr>
          <w:rFonts w:ascii="Times New Roman" w:hAnsi="Times New Roman" w:cs="Times New Roman"/>
          <w:color w:val="000000" w:themeColor="text1"/>
          <w:lang w:val="en-US"/>
        </w:rPr>
      </w:pPr>
    </w:p>
    <w:p w14:paraId="18B33C97" w14:textId="77777777" w:rsidR="00D37975" w:rsidRPr="00D37975" w:rsidRDefault="00D37975" w:rsidP="00D37975">
      <w:pPr>
        <w:pStyle w:val="ListParagraph"/>
        <w:autoSpaceDE w:val="0"/>
        <w:autoSpaceDN w:val="0"/>
        <w:adjustRightInd w:val="0"/>
        <w:spacing w:after="120"/>
        <w:ind w:left="0"/>
        <w:jc w:val="both"/>
        <w:rPr>
          <w:rFonts w:ascii="Times New Roman" w:hAnsi="Times New Roman" w:cs="Times New Roman"/>
          <w:color w:val="000000" w:themeColor="text1"/>
          <w:lang w:val="en-US"/>
        </w:rPr>
      </w:pPr>
      <w:r w:rsidRPr="00D37975">
        <w:rPr>
          <w:rFonts w:ascii="Times New Roman" w:hAnsi="Times New Roman" w:cs="Times New Roman"/>
          <w:color w:val="000000" w:themeColor="text1"/>
          <w:lang w:val="en-US"/>
        </w:rPr>
        <w:t xml:space="preserve">Despite these facts, the Region still lacks a holistic framework around satellite technology that covers technical aspects for usage, public policy and regulation, and more importantly, that is tailored to the specificities of the LAC Region. This is why the Bank </w:t>
      </w:r>
      <w:r w:rsidRPr="00D37975">
        <w:rPr>
          <w:rFonts w:ascii="Times New Roman" w:hAnsi="Times New Roman" w:cs="Times New Roman"/>
          <w:color w:val="000000" w:themeColor="text1"/>
          <w:lang w:val="en-US"/>
        </w:rPr>
        <w:lastRenderedPageBreak/>
        <w:t>aims to support the governments of the Region to understand the specific terms and conditions under which alternative technologies such as satellite technologies may be a viable option to achieve the goal of universality.</w:t>
      </w:r>
    </w:p>
    <w:p w14:paraId="771B9BF4" w14:textId="77777777" w:rsidR="00DB08C1" w:rsidRPr="00D37975" w:rsidRDefault="00DB08C1" w:rsidP="00E97876">
      <w:pPr>
        <w:jc w:val="both"/>
        <w:rPr>
          <w:rFonts w:ascii="Times New Roman" w:hAnsi="Times New Roman" w:cs="Times New Roman"/>
          <w:iCs/>
          <w:lang w:val="en-US"/>
        </w:rPr>
      </w:pPr>
    </w:p>
    <w:p w14:paraId="2D8765C6" w14:textId="5F4C434A" w:rsidR="00DD3CD0" w:rsidRPr="00D37975" w:rsidRDefault="0092577E" w:rsidP="0056678E">
      <w:pPr>
        <w:spacing w:after="120"/>
        <w:rPr>
          <w:rFonts w:ascii="Times New Roman" w:hAnsi="Times New Roman" w:cs="Times New Roman"/>
          <w:b/>
          <w:lang w:val="en-US"/>
        </w:rPr>
      </w:pPr>
      <w:r w:rsidRPr="00D37975">
        <w:rPr>
          <w:rFonts w:ascii="Times New Roman" w:hAnsi="Times New Roman" w:cs="Times New Roman"/>
          <w:b/>
          <w:lang w:val="en-US"/>
        </w:rPr>
        <w:t>OBJECTIVES OF THE PROJECT</w:t>
      </w:r>
    </w:p>
    <w:p w14:paraId="5F620EB7" w14:textId="616C5625" w:rsidR="00D37975" w:rsidRPr="00D37975" w:rsidRDefault="005C2796" w:rsidP="00D37975">
      <w:pPr>
        <w:pStyle w:val="ListParagraph"/>
        <w:autoSpaceDE w:val="0"/>
        <w:autoSpaceDN w:val="0"/>
        <w:adjustRightInd w:val="0"/>
        <w:spacing w:after="120"/>
        <w:ind w:left="0"/>
        <w:jc w:val="both"/>
        <w:rPr>
          <w:rFonts w:ascii="Times New Roman" w:hAnsi="Times New Roman" w:cs="Times New Roman"/>
          <w:color w:val="000000" w:themeColor="text1"/>
          <w:lang w:val="en-US"/>
        </w:rPr>
      </w:pPr>
      <w:r w:rsidRPr="00D37975">
        <w:rPr>
          <w:rFonts w:ascii="Times New Roman" w:hAnsi="Times New Roman" w:cs="Times New Roman"/>
          <w:color w:val="000000" w:themeColor="text1"/>
          <w:lang w:val="en-US"/>
        </w:rPr>
        <w:t xml:space="preserve">The project will build on existing </w:t>
      </w:r>
      <w:r w:rsidR="00DB4DD0" w:rsidRPr="00D37975">
        <w:rPr>
          <w:rFonts w:ascii="Times New Roman" w:hAnsi="Times New Roman" w:cs="Times New Roman"/>
          <w:color w:val="000000" w:themeColor="text1"/>
          <w:lang w:val="en-US"/>
        </w:rPr>
        <w:t>International Telecommunications Satellite (</w:t>
      </w:r>
      <w:r w:rsidR="00A11387" w:rsidRPr="00D37975">
        <w:rPr>
          <w:rFonts w:ascii="Times New Roman" w:hAnsi="Times New Roman" w:cs="Times New Roman"/>
          <w:color w:val="000000" w:themeColor="text1"/>
          <w:lang w:val="en-US"/>
        </w:rPr>
        <w:t>ITSO</w:t>
      </w:r>
      <w:r w:rsidR="00DB4DD0" w:rsidRPr="00D37975">
        <w:rPr>
          <w:rFonts w:ascii="Times New Roman" w:hAnsi="Times New Roman" w:cs="Times New Roman"/>
          <w:color w:val="000000" w:themeColor="text1"/>
          <w:lang w:val="en-US"/>
        </w:rPr>
        <w:t>)</w:t>
      </w:r>
      <w:r w:rsidR="00A11387" w:rsidRPr="00D37975">
        <w:rPr>
          <w:rFonts w:ascii="Times New Roman" w:hAnsi="Times New Roman" w:cs="Times New Roman"/>
          <w:color w:val="000000" w:themeColor="text1"/>
          <w:lang w:val="en-US"/>
        </w:rPr>
        <w:t xml:space="preserve"> work and expertise on satellite technology. </w:t>
      </w:r>
      <w:r w:rsidR="00D37975" w:rsidRPr="00D37975">
        <w:rPr>
          <w:rFonts w:ascii="Times New Roman" w:hAnsi="Times New Roman" w:cs="Times New Roman"/>
          <w:color w:val="000000" w:themeColor="text1"/>
          <w:lang w:val="en-US"/>
        </w:rPr>
        <w:t xml:space="preserve"> The objective of this project is to create awareness about satellite broadband and provide recommendations on how it may be used by countries of Latin America and the Caribbean Region as an additional technological option to bridge the connectivity gap in underserved remote areas. </w:t>
      </w:r>
    </w:p>
    <w:p w14:paraId="1C951169" w14:textId="77777777" w:rsidR="00D37975" w:rsidRPr="00D37975" w:rsidRDefault="00D37975" w:rsidP="005F1E8E">
      <w:pPr>
        <w:pStyle w:val="ListParagraph"/>
        <w:autoSpaceDE w:val="0"/>
        <w:autoSpaceDN w:val="0"/>
        <w:adjustRightInd w:val="0"/>
        <w:spacing w:after="120"/>
        <w:ind w:left="0"/>
        <w:jc w:val="both"/>
        <w:rPr>
          <w:rFonts w:ascii="Times New Roman" w:hAnsi="Times New Roman" w:cs="Times New Roman"/>
          <w:color w:val="000000" w:themeColor="text1"/>
          <w:lang w:val="en-US"/>
        </w:rPr>
      </w:pPr>
    </w:p>
    <w:p w14:paraId="149572B2" w14:textId="77777777" w:rsidR="005F1E8E" w:rsidRPr="00D37975" w:rsidRDefault="005F1E8E" w:rsidP="005F1E8E">
      <w:pPr>
        <w:pStyle w:val="ListParagraph"/>
        <w:autoSpaceDE w:val="0"/>
        <w:autoSpaceDN w:val="0"/>
        <w:adjustRightInd w:val="0"/>
        <w:spacing w:after="120"/>
        <w:ind w:left="0"/>
        <w:jc w:val="both"/>
        <w:rPr>
          <w:rFonts w:ascii="Times New Roman" w:hAnsi="Times New Roman" w:cs="Times New Roman"/>
          <w:color w:val="000000" w:themeColor="text1"/>
          <w:lang w:val="en-US"/>
        </w:rPr>
      </w:pPr>
      <w:r w:rsidRPr="00D37975">
        <w:rPr>
          <w:rFonts w:ascii="Times New Roman" w:hAnsi="Times New Roman" w:cs="Times New Roman"/>
          <w:color w:val="000000" w:themeColor="text1"/>
          <w:lang w:val="en-US"/>
        </w:rPr>
        <w:t xml:space="preserve">Countries in the Region have already been using satellite to tackle the aforementioned problem. For instance, Bolivia launched last December their own satellite “Tupac Katari” that will provide broadband connectivity to facilities such as telecenters, schools, health centers and government offices, among others. </w:t>
      </w:r>
    </w:p>
    <w:p w14:paraId="445DDBE6" w14:textId="77777777" w:rsidR="005F1E8E" w:rsidRPr="00D37975" w:rsidRDefault="005F1E8E" w:rsidP="005F1E8E">
      <w:pPr>
        <w:pStyle w:val="ListParagraph"/>
        <w:autoSpaceDE w:val="0"/>
        <w:autoSpaceDN w:val="0"/>
        <w:adjustRightInd w:val="0"/>
        <w:spacing w:after="120"/>
        <w:ind w:left="0"/>
        <w:jc w:val="both"/>
        <w:rPr>
          <w:rFonts w:ascii="Times New Roman" w:hAnsi="Times New Roman" w:cs="Times New Roman"/>
          <w:color w:val="000000" w:themeColor="text1"/>
          <w:lang w:val="en-US"/>
        </w:rPr>
      </w:pPr>
    </w:p>
    <w:p w14:paraId="7564686B" w14:textId="5FC9DA19" w:rsidR="005F1E8E" w:rsidRPr="00D37975" w:rsidRDefault="005F1E8E" w:rsidP="005F1E8E">
      <w:pPr>
        <w:pStyle w:val="ListParagraph"/>
        <w:autoSpaceDE w:val="0"/>
        <w:autoSpaceDN w:val="0"/>
        <w:adjustRightInd w:val="0"/>
        <w:spacing w:after="120"/>
        <w:ind w:left="0"/>
        <w:contextualSpacing w:val="0"/>
        <w:jc w:val="both"/>
        <w:rPr>
          <w:rFonts w:ascii="Times New Roman" w:hAnsi="Times New Roman" w:cs="Times New Roman"/>
          <w:color w:val="000000" w:themeColor="text1"/>
          <w:lang w:val="en-US"/>
        </w:rPr>
      </w:pPr>
      <w:r w:rsidRPr="00D37975">
        <w:rPr>
          <w:rFonts w:ascii="Times New Roman" w:hAnsi="Times New Roman" w:cs="Times New Roman"/>
          <w:color w:val="000000" w:themeColor="text1"/>
          <w:lang w:val="en-US"/>
        </w:rPr>
        <w:t>Despite these facts, the Region still lacks a holistic framework around satellite technology that covers technical aspects for usage, public policy and regulation, and more importantly, that is tailored to the specificities of the LAC Region. This is why the Bank aims to support the governments of the Region to understand the specific terms and conditions under which alternative technologies such as satellite technologies may be a viable option to achieve the goal of universality.</w:t>
      </w:r>
    </w:p>
    <w:p w14:paraId="3894CC1D" w14:textId="77777777" w:rsidR="00A11387" w:rsidRPr="00D37975" w:rsidRDefault="00A11387" w:rsidP="00A11387">
      <w:pPr>
        <w:jc w:val="both"/>
        <w:rPr>
          <w:rFonts w:ascii="Times New Roman" w:hAnsi="Times New Roman" w:cs="Times New Roman"/>
          <w:iCs/>
          <w:lang w:val="en-US"/>
        </w:rPr>
      </w:pPr>
    </w:p>
    <w:p w14:paraId="72C04694" w14:textId="7DC95E54" w:rsidR="009253DD" w:rsidRPr="00D37975" w:rsidRDefault="0092577E" w:rsidP="009253DD">
      <w:pPr>
        <w:pStyle w:val="NoSpacing"/>
        <w:spacing w:after="120"/>
        <w:jc w:val="both"/>
        <w:rPr>
          <w:rFonts w:ascii="Times New Roman" w:eastAsiaTheme="minorHAnsi" w:hAnsi="Times New Roman"/>
          <w:b/>
          <w:sz w:val="24"/>
          <w:szCs w:val="24"/>
          <w:lang w:val="en-US" w:eastAsia="en-US"/>
        </w:rPr>
      </w:pPr>
      <w:r w:rsidRPr="00D37975">
        <w:rPr>
          <w:rFonts w:ascii="Times New Roman" w:eastAsiaTheme="minorHAnsi" w:hAnsi="Times New Roman"/>
          <w:b/>
          <w:sz w:val="24"/>
          <w:szCs w:val="24"/>
          <w:lang w:val="en-US" w:eastAsia="en-US"/>
        </w:rPr>
        <w:t>ACTIVITIES OF THE PROJECT</w:t>
      </w:r>
    </w:p>
    <w:p w14:paraId="396555DF" w14:textId="39F9693A" w:rsidR="009C6C09" w:rsidRPr="00D37975" w:rsidRDefault="009C6C09" w:rsidP="00D303E1">
      <w:pPr>
        <w:spacing w:after="240"/>
        <w:jc w:val="both"/>
        <w:rPr>
          <w:rFonts w:ascii="Times New Roman" w:hAnsi="Times New Roman" w:cs="Times New Roman"/>
          <w:lang w:val="en-US"/>
        </w:rPr>
      </w:pPr>
      <w:r w:rsidRPr="00D37975">
        <w:rPr>
          <w:rFonts w:ascii="Times New Roman" w:hAnsi="Times New Roman" w:cs="Times New Roman"/>
          <w:lang w:val="en-US"/>
        </w:rPr>
        <w:t>The tasks included within this Project are articulated around the following components:</w:t>
      </w:r>
    </w:p>
    <w:p w14:paraId="248C6763" w14:textId="44AEAB0A" w:rsidR="00D303E1" w:rsidRPr="00D37975" w:rsidRDefault="009C6C09" w:rsidP="00B563A6">
      <w:pPr>
        <w:pStyle w:val="NoSpacing"/>
        <w:numPr>
          <w:ilvl w:val="0"/>
          <w:numId w:val="23"/>
        </w:numPr>
        <w:ind w:left="360" w:hanging="360"/>
        <w:jc w:val="both"/>
        <w:rPr>
          <w:rFonts w:ascii="Times New Roman" w:hAnsi="Times New Roman"/>
          <w:sz w:val="24"/>
          <w:lang w:val="en-US"/>
        </w:rPr>
      </w:pPr>
      <w:r w:rsidRPr="00D37975">
        <w:rPr>
          <w:rFonts w:ascii="Times New Roman" w:hAnsi="Times New Roman"/>
          <w:sz w:val="24"/>
          <w:lang w:val="en-US"/>
        </w:rPr>
        <w:t>Compone</w:t>
      </w:r>
      <w:r w:rsidR="004A0408" w:rsidRPr="00D37975">
        <w:rPr>
          <w:rFonts w:ascii="Times New Roman" w:hAnsi="Times New Roman"/>
          <w:sz w:val="24"/>
          <w:lang w:val="en-US"/>
        </w:rPr>
        <w:t xml:space="preserve">nt 1: </w:t>
      </w:r>
      <w:r w:rsidR="00A54ADB" w:rsidRPr="00D37975">
        <w:rPr>
          <w:rFonts w:ascii="Times New Roman" w:hAnsi="Times New Roman"/>
          <w:sz w:val="24"/>
          <w:lang w:val="en-US"/>
        </w:rPr>
        <w:t>Market/ Benchmark study</w:t>
      </w:r>
    </w:p>
    <w:p w14:paraId="2668F031" w14:textId="3756988D" w:rsidR="004A0408" w:rsidRPr="00D37975" w:rsidRDefault="004A0408" w:rsidP="00B563A6">
      <w:pPr>
        <w:pStyle w:val="NoSpacing"/>
        <w:numPr>
          <w:ilvl w:val="0"/>
          <w:numId w:val="23"/>
        </w:numPr>
        <w:ind w:left="360" w:hanging="360"/>
        <w:jc w:val="both"/>
        <w:rPr>
          <w:rFonts w:ascii="Times New Roman" w:hAnsi="Times New Roman"/>
          <w:sz w:val="24"/>
          <w:lang w:val="en-US"/>
        </w:rPr>
      </w:pPr>
      <w:r w:rsidRPr="00D37975">
        <w:rPr>
          <w:rFonts w:ascii="Times New Roman" w:hAnsi="Times New Roman"/>
          <w:sz w:val="24"/>
          <w:lang w:val="en-US"/>
        </w:rPr>
        <w:t xml:space="preserve">Component 2: </w:t>
      </w:r>
      <w:r w:rsidR="00A54ADB" w:rsidRPr="00D37975">
        <w:rPr>
          <w:rFonts w:ascii="Times New Roman" w:hAnsi="Times New Roman"/>
          <w:sz w:val="24"/>
          <w:lang w:val="en-US"/>
        </w:rPr>
        <w:t>Feasibility Study/ Gap Analysis</w:t>
      </w:r>
    </w:p>
    <w:p w14:paraId="428D5B5E" w14:textId="43F6F0D3" w:rsidR="007B1F48" w:rsidRPr="00D37975" w:rsidRDefault="007B1F48" w:rsidP="00B563A6">
      <w:pPr>
        <w:pStyle w:val="NoSpacing"/>
        <w:numPr>
          <w:ilvl w:val="0"/>
          <w:numId w:val="23"/>
        </w:numPr>
        <w:ind w:left="360" w:hanging="360"/>
        <w:jc w:val="both"/>
        <w:rPr>
          <w:rFonts w:ascii="Times New Roman" w:hAnsi="Times New Roman"/>
          <w:sz w:val="24"/>
          <w:lang w:val="en-US"/>
        </w:rPr>
      </w:pPr>
      <w:r w:rsidRPr="00D37975">
        <w:rPr>
          <w:rFonts w:ascii="Times New Roman" w:hAnsi="Times New Roman"/>
          <w:sz w:val="24"/>
          <w:lang w:val="en-US"/>
        </w:rPr>
        <w:t>Component 3: Dissemination</w:t>
      </w:r>
    </w:p>
    <w:p w14:paraId="4A174DA9" w14:textId="77777777" w:rsidR="004A0408" w:rsidRPr="00D37975" w:rsidRDefault="004A0408" w:rsidP="00453787">
      <w:pPr>
        <w:pStyle w:val="NoSpacing"/>
        <w:ind w:left="1080"/>
        <w:jc w:val="both"/>
        <w:rPr>
          <w:rFonts w:ascii="Times New Roman" w:hAnsi="Times New Roman"/>
          <w:sz w:val="24"/>
          <w:lang w:val="en-US"/>
        </w:rPr>
      </w:pPr>
    </w:p>
    <w:p w14:paraId="36D51049" w14:textId="43F25367" w:rsidR="009C6C09" w:rsidRPr="00D37975" w:rsidRDefault="009C6C09" w:rsidP="00A54ADB">
      <w:pPr>
        <w:tabs>
          <w:tab w:val="num" w:pos="2088"/>
        </w:tabs>
        <w:jc w:val="both"/>
        <w:rPr>
          <w:rFonts w:ascii="Times New Roman" w:hAnsi="Times New Roman" w:cs="Times New Roman"/>
          <w:bCs/>
          <w:iCs/>
          <w:lang w:val="en-US"/>
        </w:rPr>
      </w:pPr>
      <w:r w:rsidRPr="00D37975">
        <w:rPr>
          <w:rFonts w:ascii="Times New Roman" w:hAnsi="Times New Roman" w:cs="Times New Roman"/>
          <w:b/>
          <w:bCs/>
          <w:iCs/>
          <w:lang w:val="en-US"/>
        </w:rPr>
        <w:t xml:space="preserve">Component 1: </w:t>
      </w:r>
      <w:r w:rsidR="00A54ADB" w:rsidRPr="00D37975">
        <w:rPr>
          <w:rFonts w:ascii="Times New Roman" w:hAnsi="Times New Roman" w:cs="Times New Roman"/>
          <w:b/>
          <w:bCs/>
          <w:iCs/>
          <w:lang w:val="en-US"/>
        </w:rPr>
        <w:t>Market/ Benchmark study</w:t>
      </w:r>
      <w:r w:rsidRPr="00D37975">
        <w:rPr>
          <w:rFonts w:ascii="Times New Roman" w:hAnsi="Times New Roman" w:cs="Times New Roman"/>
          <w:b/>
          <w:bCs/>
          <w:iCs/>
          <w:lang w:val="en-US"/>
        </w:rPr>
        <w:t>.</w:t>
      </w:r>
      <w:r w:rsidRPr="00D37975">
        <w:rPr>
          <w:rFonts w:ascii="Times New Roman" w:hAnsi="Times New Roman" w:cs="Times New Roman"/>
          <w:bCs/>
          <w:iCs/>
          <w:lang w:val="en-US"/>
        </w:rPr>
        <w:t xml:space="preserve"> </w:t>
      </w:r>
      <w:r w:rsidR="00A54ADB" w:rsidRPr="00D37975">
        <w:rPr>
          <w:rFonts w:ascii="Times New Roman" w:hAnsi="Times New Roman" w:cs="Times New Roman"/>
          <w:bCs/>
          <w:iCs/>
          <w:lang w:val="en-US"/>
        </w:rPr>
        <w:t>The objective of this component is to identify the key drivers to successful implementation and uptake of satellite services, both on the supply and demand side. The market research will aim at understanding in detail how technology, infrastructure, public policies and regulatory environments affect the roll out of satellite services based on a research in 4 to 5 leading countries where satellite technology was implemented successfully.</w:t>
      </w:r>
      <w:r w:rsidR="00DB08C1" w:rsidRPr="00D37975">
        <w:rPr>
          <w:rFonts w:ascii="Times New Roman" w:hAnsi="Times New Roman" w:cs="Times New Roman"/>
          <w:bCs/>
          <w:iCs/>
          <w:lang w:val="en-US"/>
        </w:rPr>
        <w:t xml:space="preserve"> It will also analyze the necessity of complementary infrastructure and utilities such as electricity.</w:t>
      </w:r>
    </w:p>
    <w:p w14:paraId="06A616E4" w14:textId="77777777" w:rsidR="00DB08C1" w:rsidRPr="00D37975" w:rsidRDefault="00DB08C1" w:rsidP="00A54ADB">
      <w:pPr>
        <w:tabs>
          <w:tab w:val="num" w:pos="2088"/>
        </w:tabs>
        <w:jc w:val="both"/>
        <w:rPr>
          <w:rFonts w:ascii="Times New Roman" w:hAnsi="Times New Roman" w:cs="Times New Roman"/>
          <w:bCs/>
          <w:iCs/>
          <w:lang w:val="en-US"/>
        </w:rPr>
      </w:pPr>
    </w:p>
    <w:p w14:paraId="2CC8D2CA" w14:textId="31297A80" w:rsidR="00DB08C1" w:rsidRPr="00D37975" w:rsidRDefault="00DB08C1" w:rsidP="00A54ADB">
      <w:pPr>
        <w:tabs>
          <w:tab w:val="num" w:pos="2088"/>
        </w:tabs>
        <w:jc w:val="both"/>
        <w:rPr>
          <w:rFonts w:ascii="Times New Roman" w:hAnsi="Times New Roman" w:cs="Times New Roman"/>
          <w:bCs/>
          <w:iCs/>
          <w:highlight w:val="lightGray"/>
          <w:lang w:val="en-US"/>
        </w:rPr>
      </w:pPr>
      <w:r w:rsidRPr="00D37975">
        <w:rPr>
          <w:rFonts w:ascii="Times New Roman" w:hAnsi="Times New Roman" w:cs="Times New Roman"/>
          <w:bCs/>
          <w:iCs/>
          <w:lang w:val="en-US"/>
        </w:rPr>
        <w:t>Working with satellite operators and the broader mobile Internet ecosystem, the research will produce key insights, lessons learned, thought leadership, case studies and replication examples to share across multiple platforms with the mobile Internet ecosystem.</w:t>
      </w:r>
    </w:p>
    <w:p w14:paraId="226300A2" w14:textId="77777777" w:rsidR="00DB28C7" w:rsidRPr="00D37975" w:rsidRDefault="00DB28C7" w:rsidP="00DB28C7">
      <w:pPr>
        <w:rPr>
          <w:rFonts w:ascii="Times New Roman" w:hAnsi="Times New Roman" w:cs="Times New Roman"/>
          <w:bCs/>
          <w:iCs/>
          <w:lang w:val="en-US"/>
        </w:rPr>
      </w:pPr>
    </w:p>
    <w:p w14:paraId="6B2569D6" w14:textId="72A4CF17" w:rsidR="007B1F48" w:rsidRPr="00D37975" w:rsidRDefault="009C6C09" w:rsidP="00ED58B8">
      <w:pPr>
        <w:tabs>
          <w:tab w:val="num" w:pos="2088"/>
        </w:tabs>
        <w:jc w:val="both"/>
        <w:rPr>
          <w:rFonts w:ascii="Times New Roman" w:hAnsi="Times New Roman" w:cs="Times New Roman"/>
          <w:bCs/>
          <w:iCs/>
          <w:lang w:val="en-US"/>
        </w:rPr>
      </w:pPr>
      <w:r w:rsidRPr="00D37975">
        <w:rPr>
          <w:rFonts w:ascii="Times New Roman" w:hAnsi="Times New Roman" w:cs="Times New Roman"/>
          <w:b/>
          <w:bCs/>
          <w:iCs/>
          <w:lang w:val="en-US"/>
        </w:rPr>
        <w:t xml:space="preserve">Component 2: </w:t>
      </w:r>
      <w:r w:rsidR="00A54ADB" w:rsidRPr="00D37975">
        <w:rPr>
          <w:rFonts w:ascii="Times New Roman" w:hAnsi="Times New Roman" w:cs="Times New Roman"/>
          <w:b/>
          <w:bCs/>
          <w:iCs/>
          <w:lang w:val="en-US"/>
        </w:rPr>
        <w:t>Feasibility Study/ Gap Analysis</w:t>
      </w:r>
      <w:r w:rsidRPr="00D37975">
        <w:rPr>
          <w:rFonts w:ascii="Times New Roman" w:hAnsi="Times New Roman" w:cs="Times New Roman"/>
          <w:b/>
          <w:bCs/>
          <w:iCs/>
          <w:lang w:val="en-US"/>
        </w:rPr>
        <w:t>.</w:t>
      </w:r>
      <w:r w:rsidRPr="00D37975">
        <w:rPr>
          <w:rFonts w:ascii="Times New Roman" w:hAnsi="Times New Roman" w:cs="Times New Roman"/>
          <w:bCs/>
          <w:iCs/>
          <w:lang w:val="en-US"/>
        </w:rPr>
        <w:t xml:space="preserve"> </w:t>
      </w:r>
      <w:r w:rsidR="007B1F48" w:rsidRPr="00D37975">
        <w:rPr>
          <w:rFonts w:ascii="Times New Roman" w:hAnsi="Times New Roman" w:cs="Times New Roman"/>
          <w:bCs/>
          <w:iCs/>
          <w:lang w:val="en-US"/>
        </w:rPr>
        <w:t xml:space="preserve">Based on the findings from the research in Component 1, this Component will conduct a gap analysis in the region by </w:t>
      </w:r>
      <w:r w:rsidR="007B1F48" w:rsidRPr="00D37975">
        <w:rPr>
          <w:rFonts w:ascii="Times New Roman" w:hAnsi="Times New Roman" w:cs="Times New Roman"/>
          <w:bCs/>
          <w:iCs/>
          <w:lang w:val="en-US"/>
        </w:rPr>
        <w:lastRenderedPageBreak/>
        <w:t xml:space="preserve">identifying </w:t>
      </w:r>
      <w:r w:rsidR="00ED58B8" w:rsidRPr="00D37975">
        <w:rPr>
          <w:rFonts w:ascii="Times New Roman" w:hAnsi="Times New Roman" w:cs="Times New Roman"/>
          <w:bCs/>
          <w:iCs/>
          <w:lang w:val="en-US"/>
        </w:rPr>
        <w:t>the gaps in service</w:t>
      </w:r>
      <w:r w:rsidR="007B1F48" w:rsidRPr="00D37975">
        <w:rPr>
          <w:rFonts w:ascii="Times New Roman" w:hAnsi="Times New Roman" w:cs="Times New Roman"/>
          <w:bCs/>
          <w:iCs/>
          <w:lang w:val="en-US"/>
        </w:rPr>
        <w:t xml:space="preserve"> and giving the </w:t>
      </w:r>
      <w:r w:rsidR="00ED58B8" w:rsidRPr="00D37975">
        <w:rPr>
          <w:rFonts w:ascii="Times New Roman" w:hAnsi="Times New Roman" w:cs="Times New Roman"/>
          <w:bCs/>
          <w:iCs/>
          <w:lang w:val="en-US"/>
        </w:rPr>
        <w:t>recommendations and correlating actions that would be necessary to ensure the successful implementation of satellite projects in the market place. Moreover, the study will include implementation plans to expand and improve satellite broadband penetration in selected countries</w:t>
      </w:r>
      <w:r w:rsidR="007B1F48" w:rsidRPr="00D37975">
        <w:rPr>
          <w:rFonts w:ascii="Times New Roman" w:hAnsi="Times New Roman" w:cs="Times New Roman"/>
          <w:bCs/>
          <w:iCs/>
          <w:lang w:val="en-US"/>
        </w:rPr>
        <w:t>, where appropiate</w:t>
      </w:r>
      <w:r w:rsidR="00ED58B8" w:rsidRPr="00D37975">
        <w:rPr>
          <w:rFonts w:ascii="Times New Roman" w:hAnsi="Times New Roman" w:cs="Times New Roman"/>
          <w:bCs/>
          <w:iCs/>
          <w:lang w:val="en-US"/>
        </w:rPr>
        <w:t xml:space="preserve">. The project will bring together the satellite operator members and the broader Internet ecosystem to address these recommendations and provide relevant intelligence and analysis, driving collaboration, and knowledge sharing for the successful implementation of projects within markets. </w:t>
      </w:r>
    </w:p>
    <w:p w14:paraId="3D3A9EDB" w14:textId="77777777" w:rsidR="007B1F48" w:rsidRPr="00D37975" w:rsidRDefault="007B1F48" w:rsidP="00ED58B8">
      <w:pPr>
        <w:tabs>
          <w:tab w:val="num" w:pos="2088"/>
        </w:tabs>
        <w:jc w:val="both"/>
        <w:rPr>
          <w:rFonts w:ascii="Times New Roman" w:hAnsi="Times New Roman" w:cs="Times New Roman"/>
          <w:bCs/>
          <w:iCs/>
          <w:lang w:val="en-US"/>
        </w:rPr>
      </w:pPr>
    </w:p>
    <w:p w14:paraId="5A132198" w14:textId="1DD920C0" w:rsidR="009C6C09" w:rsidRPr="00D37975" w:rsidRDefault="00ED58B8" w:rsidP="004A5595">
      <w:pPr>
        <w:tabs>
          <w:tab w:val="num" w:pos="2088"/>
        </w:tabs>
        <w:jc w:val="both"/>
        <w:rPr>
          <w:rFonts w:ascii="Times New Roman" w:hAnsi="Times New Roman" w:cs="Times New Roman"/>
          <w:bCs/>
          <w:iCs/>
          <w:lang w:val="en-US"/>
        </w:rPr>
      </w:pPr>
      <w:r w:rsidRPr="00D37975">
        <w:rPr>
          <w:rFonts w:ascii="Times New Roman" w:hAnsi="Times New Roman" w:cs="Times New Roman"/>
          <w:bCs/>
          <w:iCs/>
          <w:lang w:val="en-US"/>
        </w:rPr>
        <w:t xml:space="preserve">To achieve these goals, the analysis will be conducted in 4 to 5 LAC countries. The criteria of selecting the countries will be </w:t>
      </w:r>
      <w:r w:rsidR="009C6C09" w:rsidRPr="00D37975">
        <w:rPr>
          <w:rFonts w:ascii="Times New Roman" w:hAnsi="Times New Roman" w:cs="Times New Roman"/>
          <w:bCs/>
          <w:iCs/>
          <w:lang w:val="en-US"/>
        </w:rPr>
        <w:t>the following:</w:t>
      </w:r>
    </w:p>
    <w:p w14:paraId="2AFCA314" w14:textId="77777777" w:rsidR="009C6C09" w:rsidRPr="00D37975" w:rsidRDefault="009C6C09" w:rsidP="009C6C09">
      <w:pPr>
        <w:autoSpaceDE w:val="0"/>
        <w:autoSpaceDN w:val="0"/>
        <w:adjustRightInd w:val="0"/>
        <w:jc w:val="both"/>
        <w:rPr>
          <w:rFonts w:ascii="Times New Roman" w:hAnsi="Times New Roman" w:cs="Times New Roman"/>
          <w:lang w:val="en-US"/>
        </w:rPr>
      </w:pPr>
    </w:p>
    <w:p w14:paraId="39090E75" w14:textId="77FC0A2A" w:rsidR="009C6C09" w:rsidRPr="00D37975" w:rsidRDefault="00ED58B8" w:rsidP="00B563A6">
      <w:pPr>
        <w:pStyle w:val="ListParagraph"/>
        <w:numPr>
          <w:ilvl w:val="0"/>
          <w:numId w:val="37"/>
        </w:numPr>
        <w:tabs>
          <w:tab w:val="left" w:pos="1890"/>
        </w:tabs>
        <w:ind w:left="360"/>
        <w:jc w:val="both"/>
        <w:rPr>
          <w:rFonts w:ascii="Times New Roman" w:hAnsi="Times New Roman" w:cs="Times New Roman"/>
          <w:bCs/>
          <w:iCs/>
          <w:lang w:val="en-US"/>
        </w:rPr>
      </w:pPr>
      <w:r w:rsidRPr="008529AE">
        <w:rPr>
          <w:rFonts w:ascii="Times New Roman" w:hAnsi="Times New Roman" w:cs="Times New Roman"/>
          <w:b/>
          <w:bCs/>
          <w:iCs/>
          <w:lang w:val="en-US"/>
        </w:rPr>
        <w:t>Impact on development</w:t>
      </w:r>
      <w:r w:rsidR="009C6C09" w:rsidRPr="008529AE">
        <w:rPr>
          <w:rFonts w:ascii="Times New Roman" w:hAnsi="Times New Roman" w:cs="Times New Roman"/>
          <w:b/>
          <w:bCs/>
          <w:iCs/>
          <w:lang w:val="en-US"/>
        </w:rPr>
        <w:t>:</w:t>
      </w:r>
      <w:r w:rsidR="009C6C09" w:rsidRPr="00D37975">
        <w:rPr>
          <w:rFonts w:ascii="Times New Roman" w:hAnsi="Times New Roman" w:cs="Times New Roman"/>
          <w:bCs/>
          <w:iCs/>
          <w:lang w:val="en-US"/>
        </w:rPr>
        <w:t xml:space="preserve"> </w:t>
      </w:r>
      <w:r w:rsidRPr="00D37975">
        <w:rPr>
          <w:rFonts w:ascii="Times New Roman" w:hAnsi="Times New Roman" w:cs="Times New Roman"/>
          <w:bCs/>
          <w:iCs/>
          <w:lang w:val="en-US"/>
        </w:rPr>
        <w:t>countries where satellite technology can have a significant</w:t>
      </w:r>
      <w:r w:rsidR="00627356">
        <w:rPr>
          <w:rFonts w:ascii="Times New Roman" w:hAnsi="Times New Roman" w:cs="Times New Roman"/>
          <w:bCs/>
          <w:iCs/>
          <w:lang w:val="en-US"/>
        </w:rPr>
        <w:t xml:space="preserve"> technical and economic</w:t>
      </w:r>
      <w:r w:rsidRPr="00D37975">
        <w:rPr>
          <w:rFonts w:ascii="Times New Roman" w:hAnsi="Times New Roman" w:cs="Times New Roman"/>
          <w:bCs/>
          <w:iCs/>
          <w:lang w:val="en-US"/>
        </w:rPr>
        <w:t xml:space="preserve"> impact.</w:t>
      </w:r>
      <w:r w:rsidR="007B1F48" w:rsidRPr="00D37975">
        <w:rPr>
          <w:rFonts w:ascii="Times New Roman" w:hAnsi="Times New Roman" w:cs="Times New Roman"/>
          <w:bCs/>
          <w:iCs/>
          <w:lang w:val="en-US"/>
        </w:rPr>
        <w:t xml:space="preserve"> </w:t>
      </w:r>
      <w:r w:rsidR="00367670">
        <w:rPr>
          <w:rFonts w:ascii="Times New Roman" w:hAnsi="Times New Roman" w:cs="Times New Roman"/>
          <w:bCs/>
          <w:iCs/>
          <w:lang w:val="en-US"/>
        </w:rPr>
        <w:t>At least o</w:t>
      </w:r>
      <w:r w:rsidR="007B1F48" w:rsidRPr="00D37975">
        <w:rPr>
          <w:rFonts w:ascii="Times New Roman" w:hAnsi="Times New Roman" w:cs="Times New Roman"/>
          <w:bCs/>
          <w:iCs/>
          <w:lang w:val="en-US"/>
        </w:rPr>
        <w:t>ne vulnerable country needs to be included.</w:t>
      </w:r>
    </w:p>
    <w:p w14:paraId="2B7C7054" w14:textId="77777777" w:rsidR="009C6C09" w:rsidRPr="00D37975" w:rsidRDefault="009C6C09" w:rsidP="00B563A6">
      <w:pPr>
        <w:pStyle w:val="ListParagraph"/>
        <w:numPr>
          <w:ilvl w:val="0"/>
          <w:numId w:val="37"/>
        </w:numPr>
        <w:tabs>
          <w:tab w:val="left" w:pos="1890"/>
        </w:tabs>
        <w:ind w:left="360"/>
        <w:jc w:val="both"/>
        <w:rPr>
          <w:rFonts w:ascii="Times New Roman" w:hAnsi="Times New Roman" w:cs="Times New Roman"/>
          <w:bCs/>
          <w:iCs/>
          <w:lang w:val="en-US"/>
        </w:rPr>
      </w:pPr>
      <w:r w:rsidRPr="008529AE">
        <w:rPr>
          <w:rFonts w:ascii="Times New Roman" w:hAnsi="Times New Roman" w:cs="Times New Roman"/>
          <w:b/>
          <w:bCs/>
          <w:iCs/>
          <w:lang w:val="en-US"/>
        </w:rPr>
        <w:t>Diversity:</w:t>
      </w:r>
      <w:r w:rsidRPr="00D37975">
        <w:rPr>
          <w:rFonts w:ascii="Times New Roman" w:hAnsi="Times New Roman" w:cs="Times New Roman"/>
          <w:bCs/>
          <w:iCs/>
          <w:lang w:val="en-US"/>
        </w:rPr>
        <w:t xml:space="preserve"> the countries chosen need to be sufficiently diverse, in terms of institutional framework, broadband development, cultural factors, and so forth.</w:t>
      </w:r>
    </w:p>
    <w:p w14:paraId="5FEE077A" w14:textId="0B9CE439" w:rsidR="009C6C09" w:rsidRPr="00D37975" w:rsidRDefault="0083363B" w:rsidP="00B563A6">
      <w:pPr>
        <w:pStyle w:val="ListParagraph"/>
        <w:numPr>
          <w:ilvl w:val="0"/>
          <w:numId w:val="37"/>
        </w:numPr>
        <w:tabs>
          <w:tab w:val="left" w:pos="1890"/>
        </w:tabs>
        <w:ind w:left="360"/>
        <w:jc w:val="both"/>
        <w:rPr>
          <w:rFonts w:ascii="Times New Roman" w:hAnsi="Times New Roman" w:cs="Times New Roman"/>
          <w:bCs/>
          <w:iCs/>
          <w:lang w:val="en-US"/>
        </w:rPr>
      </w:pPr>
      <w:r w:rsidRPr="008529AE">
        <w:rPr>
          <w:rFonts w:ascii="Times New Roman" w:hAnsi="Times New Roman" w:cs="Times New Roman"/>
          <w:b/>
          <w:bCs/>
          <w:iCs/>
          <w:lang w:val="en-US"/>
        </w:rPr>
        <w:t>Implementation:</w:t>
      </w:r>
      <w:r>
        <w:rPr>
          <w:rFonts w:ascii="Times New Roman" w:hAnsi="Times New Roman" w:cs="Times New Roman"/>
          <w:bCs/>
          <w:iCs/>
          <w:lang w:val="en-US"/>
        </w:rPr>
        <w:t xml:space="preserve"> the selection will include those countries that show eagerness to take into account recommendations. C</w:t>
      </w:r>
      <w:r w:rsidR="009C6C09" w:rsidRPr="00D37975">
        <w:rPr>
          <w:rFonts w:ascii="Times New Roman" w:hAnsi="Times New Roman" w:cs="Times New Roman"/>
          <w:bCs/>
          <w:iCs/>
          <w:lang w:val="en-US"/>
        </w:rPr>
        <w:t xml:space="preserve">ountries where the </w:t>
      </w:r>
      <w:r w:rsidR="00453787" w:rsidRPr="00D37975">
        <w:rPr>
          <w:rFonts w:ascii="Times New Roman" w:hAnsi="Times New Roman" w:cs="Times New Roman"/>
          <w:bCs/>
          <w:iCs/>
          <w:lang w:val="en-US"/>
        </w:rPr>
        <w:t>firm</w:t>
      </w:r>
      <w:r w:rsidR="009C6C09" w:rsidRPr="00D37975">
        <w:rPr>
          <w:rFonts w:ascii="Times New Roman" w:hAnsi="Times New Roman" w:cs="Times New Roman"/>
          <w:bCs/>
          <w:iCs/>
          <w:lang w:val="en-US"/>
        </w:rPr>
        <w:t xml:space="preserve"> and/or the Bank have an established, reliable institutional network will be preferred over others.</w:t>
      </w:r>
    </w:p>
    <w:p w14:paraId="49A1BFAB" w14:textId="77777777" w:rsidR="009C6C09" w:rsidRPr="00D37975" w:rsidRDefault="009C6C09" w:rsidP="009C6C09">
      <w:pPr>
        <w:autoSpaceDE w:val="0"/>
        <w:autoSpaceDN w:val="0"/>
        <w:adjustRightInd w:val="0"/>
        <w:jc w:val="both"/>
        <w:rPr>
          <w:rFonts w:ascii="Times New Roman" w:hAnsi="Times New Roman" w:cs="Times New Roman"/>
          <w:lang w:val="en-US"/>
        </w:rPr>
      </w:pPr>
    </w:p>
    <w:p w14:paraId="5D42CF9F" w14:textId="2EE63A68" w:rsidR="009C6C09" w:rsidRPr="00D37975" w:rsidRDefault="009C6C09" w:rsidP="008529AE">
      <w:pPr>
        <w:tabs>
          <w:tab w:val="num" w:pos="2088"/>
        </w:tabs>
        <w:jc w:val="both"/>
        <w:rPr>
          <w:rFonts w:ascii="Times New Roman" w:hAnsi="Times New Roman" w:cs="Times New Roman"/>
          <w:lang w:val="en-US"/>
        </w:rPr>
      </w:pPr>
      <w:r w:rsidRPr="00D37975">
        <w:rPr>
          <w:rFonts w:ascii="Times New Roman" w:hAnsi="Times New Roman" w:cs="Times New Roman"/>
          <w:lang w:val="en-US"/>
        </w:rPr>
        <w:t xml:space="preserve">The final selection will be the result of the agreement between the </w:t>
      </w:r>
      <w:r w:rsidR="00E82564" w:rsidRPr="00D37975">
        <w:rPr>
          <w:rFonts w:ascii="Times New Roman" w:hAnsi="Times New Roman" w:cs="Times New Roman"/>
          <w:lang w:val="en-US"/>
        </w:rPr>
        <w:t>firm</w:t>
      </w:r>
      <w:r w:rsidRPr="00D37975">
        <w:rPr>
          <w:rFonts w:ascii="Times New Roman" w:hAnsi="Times New Roman" w:cs="Times New Roman"/>
          <w:lang w:val="en-US"/>
        </w:rPr>
        <w:t xml:space="preserve"> and the IDB.</w:t>
      </w:r>
    </w:p>
    <w:p w14:paraId="6723F20F" w14:textId="77777777" w:rsidR="009C6C09" w:rsidRPr="00D37975" w:rsidRDefault="009C6C09" w:rsidP="00E82564">
      <w:pPr>
        <w:ind w:left="1440"/>
        <w:jc w:val="both"/>
        <w:rPr>
          <w:rFonts w:ascii="Times New Roman" w:hAnsi="Times New Roman" w:cs="Times New Roman"/>
          <w:lang w:val="en-US"/>
        </w:rPr>
      </w:pPr>
    </w:p>
    <w:p w14:paraId="7FE0ABF8" w14:textId="297BD3CE" w:rsidR="001641FF" w:rsidRPr="00D37975" w:rsidRDefault="001641FF" w:rsidP="001641FF">
      <w:pPr>
        <w:jc w:val="both"/>
        <w:rPr>
          <w:rFonts w:ascii="Times New Roman" w:hAnsi="Times New Roman" w:cs="Times New Roman"/>
          <w:bCs/>
          <w:iCs/>
          <w:lang w:val="en-US"/>
        </w:rPr>
      </w:pPr>
      <w:r w:rsidRPr="00D37975">
        <w:rPr>
          <w:rFonts w:ascii="Times New Roman" w:hAnsi="Times New Roman" w:cs="Times New Roman"/>
          <w:b/>
          <w:bCs/>
          <w:iCs/>
          <w:lang w:val="en-US"/>
        </w:rPr>
        <w:t xml:space="preserve">Component 3: Dissemination. </w:t>
      </w:r>
      <w:r w:rsidRPr="00D37975">
        <w:rPr>
          <w:rFonts w:ascii="Times New Roman" w:hAnsi="Times New Roman" w:cs="Times New Roman"/>
          <w:bCs/>
          <w:iCs/>
          <w:lang w:val="en-US"/>
        </w:rPr>
        <w:t xml:space="preserve">The </w:t>
      </w:r>
      <w:r w:rsidR="007B1F48" w:rsidRPr="00D37975">
        <w:rPr>
          <w:rFonts w:ascii="Times New Roman" w:hAnsi="Times New Roman" w:cs="Times New Roman"/>
          <w:bCs/>
          <w:iCs/>
          <w:lang w:val="en-US"/>
        </w:rPr>
        <w:t>firm is expected to support the Bank in the dissemination of the knowledge product in any of its forms (e.g. workshops, events, promotion on the Broadband Platform, the blog)</w:t>
      </w:r>
      <w:r w:rsidRPr="00D37975">
        <w:rPr>
          <w:rFonts w:ascii="Times New Roman" w:hAnsi="Times New Roman" w:cs="Times New Roman"/>
          <w:bCs/>
          <w:iCs/>
          <w:lang w:val="en-US"/>
        </w:rPr>
        <w:t>.</w:t>
      </w:r>
    </w:p>
    <w:p w14:paraId="014B5173" w14:textId="77777777" w:rsidR="007B1F48" w:rsidRPr="00D37975" w:rsidRDefault="007B1F48" w:rsidP="001641FF">
      <w:pPr>
        <w:jc w:val="both"/>
        <w:rPr>
          <w:rFonts w:ascii="Times New Roman" w:hAnsi="Times New Roman" w:cs="Times New Roman"/>
          <w:bCs/>
          <w:iCs/>
          <w:lang w:val="en-US"/>
        </w:rPr>
      </w:pPr>
    </w:p>
    <w:p w14:paraId="41805BF4" w14:textId="74547BCD" w:rsidR="007B1F48" w:rsidRPr="00D37975" w:rsidRDefault="007B1F48" w:rsidP="001641FF">
      <w:pPr>
        <w:jc w:val="both"/>
        <w:rPr>
          <w:rFonts w:ascii="Times New Roman" w:hAnsi="Times New Roman" w:cs="Times New Roman"/>
          <w:lang w:val="en-US"/>
        </w:rPr>
      </w:pPr>
      <w:r w:rsidRPr="00D37975">
        <w:rPr>
          <w:rFonts w:ascii="Times New Roman" w:hAnsi="Times New Roman" w:cs="Times New Roman"/>
          <w:bCs/>
          <w:iCs/>
          <w:lang w:val="en-US"/>
        </w:rPr>
        <w:t>It is important to note that the intellectual property of the study remains solely at the Bank.</w:t>
      </w:r>
    </w:p>
    <w:p w14:paraId="538C9ED8" w14:textId="77777777" w:rsidR="001641FF" w:rsidRPr="00D37975" w:rsidRDefault="001641FF" w:rsidP="001641FF">
      <w:pPr>
        <w:jc w:val="both"/>
        <w:rPr>
          <w:rFonts w:ascii="Times New Roman" w:hAnsi="Times New Roman" w:cs="Times New Roman"/>
          <w:lang w:val="en-US"/>
        </w:rPr>
      </w:pPr>
    </w:p>
    <w:p w14:paraId="150D1E48" w14:textId="598060A4" w:rsidR="002753A7" w:rsidRPr="00D37975" w:rsidRDefault="0092577E" w:rsidP="003A408E">
      <w:pPr>
        <w:pStyle w:val="NoSpacing"/>
        <w:spacing w:after="120"/>
        <w:jc w:val="both"/>
        <w:rPr>
          <w:rFonts w:ascii="Times New Roman" w:eastAsiaTheme="minorHAnsi" w:hAnsi="Times New Roman"/>
          <w:b/>
          <w:sz w:val="24"/>
          <w:szCs w:val="24"/>
          <w:lang w:val="en-US" w:eastAsia="en-US"/>
        </w:rPr>
      </w:pPr>
      <w:r w:rsidRPr="00D37975">
        <w:rPr>
          <w:rFonts w:ascii="Times New Roman" w:eastAsiaTheme="minorHAnsi" w:hAnsi="Times New Roman"/>
          <w:b/>
          <w:sz w:val="24"/>
          <w:szCs w:val="24"/>
          <w:lang w:val="en-US" w:eastAsia="en-US"/>
        </w:rPr>
        <w:t>DELIVERABLES OF THE PROJECT</w:t>
      </w:r>
    </w:p>
    <w:p w14:paraId="7B949F45" w14:textId="3C443A84" w:rsidR="00E417EC" w:rsidRPr="00D37975" w:rsidRDefault="00E417EC" w:rsidP="003A408E">
      <w:pPr>
        <w:pStyle w:val="NoSpacing"/>
        <w:spacing w:after="120"/>
        <w:jc w:val="both"/>
        <w:rPr>
          <w:rFonts w:ascii="Times New Roman" w:eastAsiaTheme="minorHAnsi" w:hAnsi="Times New Roman"/>
          <w:sz w:val="24"/>
          <w:szCs w:val="24"/>
          <w:lang w:val="en-US" w:eastAsia="en-US"/>
        </w:rPr>
      </w:pPr>
      <w:r w:rsidRPr="00D37975">
        <w:rPr>
          <w:rFonts w:ascii="Times New Roman" w:eastAsiaTheme="minorHAnsi" w:hAnsi="Times New Roman"/>
          <w:sz w:val="24"/>
          <w:szCs w:val="24"/>
          <w:lang w:val="en-US" w:eastAsia="en-US"/>
        </w:rPr>
        <w:t>The expected deliverable</w:t>
      </w:r>
      <w:r w:rsidR="00A70E03" w:rsidRPr="00D37975">
        <w:rPr>
          <w:rFonts w:ascii="Times New Roman" w:eastAsiaTheme="minorHAnsi" w:hAnsi="Times New Roman"/>
          <w:sz w:val="24"/>
          <w:szCs w:val="24"/>
          <w:lang w:val="en-US" w:eastAsia="en-US"/>
        </w:rPr>
        <w:t xml:space="preserve"> is</w:t>
      </w:r>
      <w:r w:rsidRPr="00D37975">
        <w:rPr>
          <w:rFonts w:ascii="Times New Roman" w:eastAsiaTheme="minorHAnsi" w:hAnsi="Times New Roman"/>
          <w:sz w:val="24"/>
          <w:szCs w:val="24"/>
          <w:lang w:val="en-US" w:eastAsia="en-US"/>
        </w:rPr>
        <w:t>:</w:t>
      </w:r>
    </w:p>
    <w:p w14:paraId="416EA474" w14:textId="77777777" w:rsidR="00A70E03" w:rsidRPr="00D37975" w:rsidRDefault="00E417EC" w:rsidP="001641FF">
      <w:pPr>
        <w:jc w:val="both"/>
        <w:rPr>
          <w:rFonts w:ascii="Times New Roman" w:hAnsi="Times New Roman" w:cs="Times New Roman"/>
          <w:lang w:val="en-US"/>
        </w:rPr>
      </w:pPr>
      <w:r w:rsidRPr="0047465B">
        <w:rPr>
          <w:rFonts w:ascii="Times New Roman" w:hAnsi="Times New Roman" w:cs="Times New Roman"/>
          <w:b/>
          <w:lang w:val="en-US"/>
        </w:rPr>
        <w:t xml:space="preserve">A </w:t>
      </w:r>
      <w:r w:rsidR="00A70E03" w:rsidRPr="0047465B">
        <w:rPr>
          <w:rFonts w:ascii="Times New Roman" w:hAnsi="Times New Roman" w:cs="Times New Roman"/>
          <w:b/>
          <w:lang w:val="en-US"/>
        </w:rPr>
        <w:t>publication on “Satellite Technology and the Provision of Broadband Services in LAC” (as a deliverable of Components</w:t>
      </w:r>
      <w:r w:rsidRPr="0047465B">
        <w:rPr>
          <w:rFonts w:ascii="Times New Roman" w:hAnsi="Times New Roman" w:cs="Times New Roman"/>
          <w:b/>
          <w:lang w:val="en-US"/>
        </w:rPr>
        <w:t xml:space="preserve"> </w:t>
      </w:r>
      <w:r w:rsidR="00A70E03" w:rsidRPr="0047465B">
        <w:rPr>
          <w:rFonts w:ascii="Times New Roman" w:hAnsi="Times New Roman" w:cs="Times New Roman"/>
          <w:b/>
          <w:lang w:val="en-US"/>
        </w:rPr>
        <w:t>1and 2</w:t>
      </w:r>
      <w:r w:rsidRPr="0047465B">
        <w:rPr>
          <w:rFonts w:ascii="Times New Roman" w:hAnsi="Times New Roman" w:cs="Times New Roman"/>
          <w:b/>
          <w:lang w:val="en-US"/>
        </w:rPr>
        <w:t>):</w:t>
      </w:r>
      <w:r w:rsidRPr="0047465B">
        <w:rPr>
          <w:rFonts w:ascii="Times New Roman" w:hAnsi="Times New Roman" w:cs="Times New Roman"/>
          <w:lang w:val="en-US"/>
        </w:rPr>
        <w:t xml:space="preserve"> this</w:t>
      </w:r>
      <w:r w:rsidRPr="00D37975">
        <w:rPr>
          <w:rFonts w:ascii="Times New Roman" w:hAnsi="Times New Roman" w:cs="Times New Roman"/>
          <w:lang w:val="en-US"/>
        </w:rPr>
        <w:t xml:space="preserve"> will </w:t>
      </w:r>
      <w:r w:rsidR="00A70E03" w:rsidRPr="00D37975">
        <w:rPr>
          <w:rFonts w:ascii="Times New Roman" w:hAnsi="Times New Roman" w:cs="Times New Roman"/>
          <w:lang w:val="en-US"/>
        </w:rPr>
        <w:t>cover the role of satellite technology in the provision of broadband services with a specific focus on LAC countries and will explore specific applications of satellite broadband.</w:t>
      </w:r>
    </w:p>
    <w:p w14:paraId="5D2D5E7E" w14:textId="77777777" w:rsidR="00A70E03" w:rsidRPr="00D37975" w:rsidRDefault="00A70E03" w:rsidP="00A70E03">
      <w:pPr>
        <w:pStyle w:val="ListParagraph"/>
        <w:ind w:left="288"/>
        <w:jc w:val="both"/>
        <w:rPr>
          <w:rFonts w:ascii="Times New Roman" w:hAnsi="Times New Roman" w:cs="Times New Roman"/>
          <w:b/>
          <w:u w:val="single"/>
          <w:lang w:val="en-US"/>
        </w:rPr>
      </w:pPr>
    </w:p>
    <w:p w14:paraId="6DDA010A" w14:textId="1CEC115C" w:rsidR="00A70E03" w:rsidRPr="00D37975" w:rsidRDefault="00A70E03" w:rsidP="00B563A6">
      <w:pPr>
        <w:pStyle w:val="ListParagraph"/>
        <w:ind w:left="0"/>
        <w:jc w:val="both"/>
        <w:rPr>
          <w:rFonts w:ascii="Times New Roman" w:hAnsi="Times New Roman" w:cs="Times New Roman"/>
          <w:lang w:val="en-US"/>
        </w:rPr>
      </w:pPr>
      <w:r w:rsidRPr="00D37975">
        <w:rPr>
          <w:rFonts w:ascii="Times New Roman" w:hAnsi="Times New Roman" w:cs="Times New Roman"/>
          <w:lang w:val="en-US"/>
        </w:rPr>
        <w:t>The publication will be structured as follows:</w:t>
      </w:r>
    </w:p>
    <w:p w14:paraId="5F66DBC9" w14:textId="63AEE56D" w:rsidR="00A70E03" w:rsidRPr="00D37975" w:rsidRDefault="00A70E03" w:rsidP="00B563A6">
      <w:pPr>
        <w:pStyle w:val="ListParagraph"/>
        <w:numPr>
          <w:ilvl w:val="0"/>
          <w:numId w:val="41"/>
        </w:numPr>
        <w:ind w:left="360"/>
        <w:jc w:val="both"/>
        <w:rPr>
          <w:rFonts w:ascii="Times New Roman" w:hAnsi="Times New Roman" w:cs="Times New Roman"/>
          <w:lang w:val="en-US"/>
        </w:rPr>
      </w:pPr>
      <w:r w:rsidRPr="00D37975">
        <w:rPr>
          <w:rFonts w:ascii="Times New Roman" w:hAnsi="Times New Roman" w:cs="Times New Roman"/>
          <w:lang w:val="en-US"/>
        </w:rPr>
        <w:t>Introduction</w:t>
      </w:r>
    </w:p>
    <w:p w14:paraId="080A914E" w14:textId="1FE3916F" w:rsidR="00A70E03" w:rsidRPr="00D37975" w:rsidRDefault="00A70E03" w:rsidP="00B563A6">
      <w:pPr>
        <w:pStyle w:val="ListParagraph"/>
        <w:numPr>
          <w:ilvl w:val="0"/>
          <w:numId w:val="41"/>
        </w:numPr>
        <w:ind w:left="360"/>
        <w:jc w:val="both"/>
        <w:rPr>
          <w:rFonts w:ascii="Times New Roman" w:hAnsi="Times New Roman" w:cs="Times New Roman"/>
          <w:lang w:val="en-US"/>
        </w:rPr>
      </w:pPr>
      <w:r w:rsidRPr="00D37975">
        <w:rPr>
          <w:rFonts w:ascii="Times New Roman" w:hAnsi="Times New Roman" w:cs="Times New Roman"/>
          <w:lang w:val="en-US"/>
        </w:rPr>
        <w:t>Review of other countries’ best practices</w:t>
      </w:r>
      <w:r w:rsidR="007B1F48" w:rsidRPr="00D37975">
        <w:rPr>
          <w:rFonts w:ascii="Times New Roman" w:hAnsi="Times New Roman" w:cs="Times New Roman"/>
          <w:lang w:val="en-US"/>
        </w:rPr>
        <w:t xml:space="preserve"> around the following axis: technical aspects, economic aspects, policy and regulatory aspects, applications</w:t>
      </w:r>
    </w:p>
    <w:p w14:paraId="1875044D" w14:textId="0D589DB5" w:rsidR="00A70E03" w:rsidRPr="00D37975" w:rsidRDefault="00A70E03" w:rsidP="00B563A6">
      <w:pPr>
        <w:pStyle w:val="ListParagraph"/>
        <w:numPr>
          <w:ilvl w:val="0"/>
          <w:numId w:val="41"/>
        </w:numPr>
        <w:ind w:left="360"/>
        <w:jc w:val="both"/>
        <w:rPr>
          <w:rFonts w:ascii="Times New Roman" w:hAnsi="Times New Roman" w:cs="Times New Roman"/>
          <w:lang w:val="en-US"/>
        </w:rPr>
      </w:pPr>
      <w:r w:rsidRPr="00D37975">
        <w:rPr>
          <w:rFonts w:ascii="Times New Roman" w:hAnsi="Times New Roman" w:cs="Times New Roman"/>
          <w:lang w:val="en-US"/>
        </w:rPr>
        <w:t>Role of Satellite Technologies for the Provision of Broadband Services</w:t>
      </w:r>
    </w:p>
    <w:p w14:paraId="5C32C2D5" w14:textId="6A2B38A7" w:rsidR="00A70E03" w:rsidRPr="00D37975" w:rsidRDefault="00A70E03" w:rsidP="00B563A6">
      <w:pPr>
        <w:pStyle w:val="ListParagraph"/>
        <w:numPr>
          <w:ilvl w:val="1"/>
          <w:numId w:val="41"/>
        </w:numPr>
        <w:ind w:left="720"/>
        <w:jc w:val="both"/>
        <w:rPr>
          <w:rFonts w:ascii="Times New Roman" w:hAnsi="Times New Roman" w:cs="Times New Roman"/>
          <w:lang w:val="en-US"/>
        </w:rPr>
      </w:pPr>
      <w:r w:rsidRPr="00D37975">
        <w:rPr>
          <w:rFonts w:ascii="Times New Roman" w:hAnsi="Times New Roman" w:cs="Times New Roman"/>
          <w:lang w:val="en-US"/>
        </w:rPr>
        <w:t>Policy and Regulatory Environment</w:t>
      </w:r>
    </w:p>
    <w:p w14:paraId="22693C73" w14:textId="675EE28C" w:rsidR="00A70E03" w:rsidRPr="00D37975" w:rsidRDefault="00A70E03" w:rsidP="00B563A6">
      <w:pPr>
        <w:pStyle w:val="ListParagraph"/>
        <w:numPr>
          <w:ilvl w:val="1"/>
          <w:numId w:val="41"/>
        </w:numPr>
        <w:ind w:left="720"/>
        <w:jc w:val="both"/>
        <w:rPr>
          <w:rFonts w:ascii="Times New Roman" w:hAnsi="Times New Roman" w:cs="Times New Roman"/>
          <w:lang w:val="en-US"/>
        </w:rPr>
      </w:pPr>
      <w:r w:rsidRPr="00D37975">
        <w:rPr>
          <w:rFonts w:ascii="Times New Roman" w:hAnsi="Times New Roman" w:cs="Times New Roman"/>
          <w:lang w:val="en-US"/>
        </w:rPr>
        <w:t>Technical Aspects</w:t>
      </w:r>
    </w:p>
    <w:p w14:paraId="3A40BDCD" w14:textId="1D6D6559" w:rsidR="00A70E03" w:rsidRPr="00D37975" w:rsidRDefault="00A70E03" w:rsidP="00B563A6">
      <w:pPr>
        <w:pStyle w:val="ListParagraph"/>
        <w:numPr>
          <w:ilvl w:val="1"/>
          <w:numId w:val="41"/>
        </w:numPr>
        <w:ind w:left="720"/>
        <w:jc w:val="both"/>
        <w:rPr>
          <w:rFonts w:ascii="Times New Roman" w:hAnsi="Times New Roman" w:cs="Times New Roman"/>
          <w:lang w:val="en-US"/>
        </w:rPr>
      </w:pPr>
      <w:r w:rsidRPr="00D37975">
        <w:rPr>
          <w:rFonts w:ascii="Times New Roman" w:hAnsi="Times New Roman" w:cs="Times New Roman"/>
          <w:lang w:val="en-US"/>
        </w:rPr>
        <w:t>Economic Aspects</w:t>
      </w:r>
    </w:p>
    <w:p w14:paraId="60BE39E3" w14:textId="1EB889FB" w:rsidR="00A70E03" w:rsidRPr="00D37975" w:rsidRDefault="00A70E03" w:rsidP="00B563A6">
      <w:pPr>
        <w:pStyle w:val="ListParagraph"/>
        <w:numPr>
          <w:ilvl w:val="1"/>
          <w:numId w:val="41"/>
        </w:numPr>
        <w:ind w:left="720"/>
        <w:jc w:val="both"/>
        <w:rPr>
          <w:rFonts w:ascii="Times New Roman" w:hAnsi="Times New Roman" w:cs="Times New Roman"/>
          <w:lang w:val="en-US"/>
        </w:rPr>
      </w:pPr>
      <w:r w:rsidRPr="00D37975">
        <w:rPr>
          <w:rFonts w:ascii="Times New Roman" w:hAnsi="Times New Roman" w:cs="Times New Roman"/>
          <w:lang w:val="en-US"/>
        </w:rPr>
        <w:t>Advantages &amp; Limitations</w:t>
      </w:r>
    </w:p>
    <w:p w14:paraId="7CBFA030" w14:textId="1BA6F389" w:rsidR="00A70E03" w:rsidRPr="00D37975" w:rsidRDefault="00A70E03" w:rsidP="00B563A6">
      <w:pPr>
        <w:pStyle w:val="ListParagraph"/>
        <w:numPr>
          <w:ilvl w:val="1"/>
          <w:numId w:val="41"/>
        </w:numPr>
        <w:ind w:left="720"/>
        <w:jc w:val="both"/>
        <w:rPr>
          <w:rFonts w:ascii="Times New Roman" w:hAnsi="Times New Roman" w:cs="Times New Roman"/>
          <w:lang w:val="en-US"/>
        </w:rPr>
      </w:pPr>
      <w:r w:rsidRPr="00D37975">
        <w:rPr>
          <w:rFonts w:ascii="Times New Roman" w:hAnsi="Times New Roman" w:cs="Times New Roman"/>
          <w:lang w:val="en-US"/>
        </w:rPr>
        <w:lastRenderedPageBreak/>
        <w:t xml:space="preserve">Specific Applications using Satellite </w:t>
      </w:r>
    </w:p>
    <w:p w14:paraId="6FDB5C45" w14:textId="4D6FB28F" w:rsidR="007B1F48" w:rsidRPr="00D37975" w:rsidRDefault="007B1F48" w:rsidP="008529AE">
      <w:pPr>
        <w:pStyle w:val="ListParagraph"/>
        <w:numPr>
          <w:ilvl w:val="0"/>
          <w:numId w:val="41"/>
        </w:numPr>
        <w:ind w:left="360"/>
        <w:jc w:val="both"/>
        <w:rPr>
          <w:rFonts w:ascii="Times New Roman" w:hAnsi="Times New Roman" w:cs="Times New Roman"/>
          <w:lang w:val="en-US"/>
        </w:rPr>
      </w:pPr>
      <w:r w:rsidRPr="00D37975">
        <w:rPr>
          <w:rFonts w:ascii="Times New Roman" w:hAnsi="Times New Roman" w:cs="Times New Roman"/>
          <w:lang w:val="en-US"/>
        </w:rPr>
        <w:t>Gap analysis on 4/5 LAC countries according to the axis above</w:t>
      </w:r>
    </w:p>
    <w:p w14:paraId="5932BAF1" w14:textId="0E79606D" w:rsidR="007B1F48" w:rsidRPr="00D37975" w:rsidRDefault="007B1F48" w:rsidP="00B563A6">
      <w:pPr>
        <w:pStyle w:val="ListParagraph"/>
        <w:numPr>
          <w:ilvl w:val="1"/>
          <w:numId w:val="41"/>
        </w:numPr>
        <w:ind w:left="720"/>
        <w:jc w:val="both"/>
        <w:rPr>
          <w:rFonts w:ascii="Times New Roman" w:hAnsi="Times New Roman" w:cs="Times New Roman"/>
          <w:lang w:val="en-US"/>
        </w:rPr>
      </w:pPr>
      <w:r w:rsidRPr="00D37975">
        <w:rPr>
          <w:rFonts w:ascii="Times New Roman" w:hAnsi="Times New Roman" w:cs="Times New Roman"/>
          <w:lang w:val="en-US"/>
        </w:rPr>
        <w:t>Gaps around the already mentioned axis: technical aspects, economic aspects, policy and regulatory aspects, applications</w:t>
      </w:r>
    </w:p>
    <w:p w14:paraId="6CB0F5F8" w14:textId="324857D9" w:rsidR="007B1F48" w:rsidRPr="00D37975" w:rsidRDefault="007B1F48" w:rsidP="00B563A6">
      <w:pPr>
        <w:pStyle w:val="ListParagraph"/>
        <w:numPr>
          <w:ilvl w:val="1"/>
          <w:numId w:val="41"/>
        </w:numPr>
        <w:ind w:left="720"/>
        <w:jc w:val="both"/>
        <w:rPr>
          <w:rFonts w:ascii="Times New Roman" w:hAnsi="Times New Roman" w:cs="Times New Roman"/>
          <w:lang w:val="en-US"/>
        </w:rPr>
      </w:pPr>
      <w:r w:rsidRPr="00D37975">
        <w:rPr>
          <w:rFonts w:ascii="Times New Roman" w:hAnsi="Times New Roman" w:cs="Times New Roman"/>
          <w:lang w:val="en-US"/>
        </w:rPr>
        <w:t>Recommendations</w:t>
      </w:r>
    </w:p>
    <w:p w14:paraId="5BD916B0" w14:textId="1C5EE79E" w:rsidR="007B1F48" w:rsidRPr="00D37975" w:rsidRDefault="007B1F48" w:rsidP="00B563A6">
      <w:pPr>
        <w:pStyle w:val="ListParagraph"/>
        <w:numPr>
          <w:ilvl w:val="1"/>
          <w:numId w:val="41"/>
        </w:numPr>
        <w:ind w:left="720"/>
        <w:jc w:val="both"/>
        <w:rPr>
          <w:rFonts w:ascii="Times New Roman" w:hAnsi="Times New Roman" w:cs="Times New Roman"/>
          <w:lang w:val="en-US"/>
        </w:rPr>
      </w:pPr>
      <w:r w:rsidRPr="00D37975">
        <w:rPr>
          <w:rFonts w:ascii="Times New Roman" w:hAnsi="Times New Roman" w:cs="Times New Roman"/>
          <w:lang w:val="en-US"/>
        </w:rPr>
        <w:t>Roadmap with timing and budget for the recommended actions and projects</w:t>
      </w:r>
    </w:p>
    <w:p w14:paraId="7F9ED949" w14:textId="6ED98CE2" w:rsidR="00E417EC" w:rsidRPr="00D37975" w:rsidRDefault="00A70E03" w:rsidP="008529AE">
      <w:pPr>
        <w:pStyle w:val="ListParagraph"/>
        <w:numPr>
          <w:ilvl w:val="0"/>
          <w:numId w:val="41"/>
        </w:numPr>
        <w:ind w:left="360"/>
        <w:jc w:val="both"/>
        <w:rPr>
          <w:rFonts w:ascii="Times New Roman" w:hAnsi="Times New Roman" w:cs="Times New Roman"/>
          <w:lang w:val="en-US"/>
        </w:rPr>
      </w:pPr>
      <w:r w:rsidRPr="00D37975">
        <w:rPr>
          <w:rFonts w:ascii="Times New Roman" w:hAnsi="Times New Roman" w:cs="Times New Roman"/>
          <w:lang w:val="en-US"/>
        </w:rPr>
        <w:t>Conclusion</w:t>
      </w:r>
    </w:p>
    <w:p w14:paraId="4E709F62" w14:textId="44F72B42" w:rsidR="00E417EC" w:rsidRPr="00D37975" w:rsidRDefault="00E417EC" w:rsidP="00A70E03">
      <w:pPr>
        <w:jc w:val="both"/>
        <w:rPr>
          <w:rFonts w:ascii="Times New Roman" w:hAnsi="Times New Roman" w:cs="Times New Roman"/>
          <w:b/>
          <w:u w:val="single"/>
          <w:lang w:val="en-US"/>
        </w:rPr>
      </w:pPr>
    </w:p>
    <w:p w14:paraId="097A4F9A" w14:textId="49BA467C" w:rsidR="002753A7" w:rsidRPr="00D37975" w:rsidRDefault="0092577E" w:rsidP="00D352C4">
      <w:pPr>
        <w:pStyle w:val="NoSpacing"/>
        <w:spacing w:after="120"/>
        <w:rPr>
          <w:rFonts w:ascii="Times New Roman" w:eastAsiaTheme="minorHAnsi" w:hAnsi="Times New Roman"/>
          <w:b/>
          <w:sz w:val="24"/>
          <w:szCs w:val="24"/>
          <w:lang w:val="en-US" w:eastAsia="en-US"/>
        </w:rPr>
      </w:pPr>
      <w:r w:rsidRPr="00D37975">
        <w:rPr>
          <w:rFonts w:ascii="Times New Roman" w:eastAsiaTheme="minorHAnsi" w:hAnsi="Times New Roman"/>
          <w:b/>
          <w:sz w:val="24"/>
          <w:szCs w:val="24"/>
          <w:lang w:val="en-US" w:eastAsia="en-US"/>
        </w:rPr>
        <w:t>PAYMENT SCHEDULE</w:t>
      </w:r>
    </w:p>
    <w:p w14:paraId="082BAECB" w14:textId="34CB693F" w:rsidR="006F1EF0" w:rsidRPr="00D37975" w:rsidRDefault="007A411B" w:rsidP="00B563A6">
      <w:pPr>
        <w:pStyle w:val="ListParagraph"/>
        <w:numPr>
          <w:ilvl w:val="0"/>
          <w:numId w:val="25"/>
        </w:numPr>
        <w:tabs>
          <w:tab w:val="left" w:pos="810"/>
        </w:tabs>
        <w:spacing w:after="200"/>
        <w:ind w:left="720"/>
        <w:jc w:val="both"/>
        <w:rPr>
          <w:rFonts w:ascii="Times New Roman" w:hAnsi="Times New Roman" w:cs="Times New Roman"/>
          <w:lang w:val="en-US"/>
        </w:rPr>
      </w:pPr>
      <w:r w:rsidRPr="00D37975">
        <w:rPr>
          <w:rFonts w:ascii="Times New Roman" w:hAnsi="Times New Roman" w:cs="Times New Roman"/>
          <w:lang w:val="en-US"/>
        </w:rPr>
        <w:t>3</w:t>
      </w:r>
      <w:r w:rsidR="006F1EF0" w:rsidRPr="00D37975">
        <w:rPr>
          <w:rFonts w:ascii="Times New Roman" w:hAnsi="Times New Roman" w:cs="Times New Roman"/>
          <w:lang w:val="en-US"/>
        </w:rPr>
        <w:t>0%</w:t>
      </w:r>
      <w:r w:rsidR="00FE0AED" w:rsidRPr="00D37975">
        <w:rPr>
          <w:rFonts w:ascii="Times New Roman" w:hAnsi="Times New Roman" w:cs="Times New Roman"/>
          <w:lang w:val="en-US"/>
        </w:rPr>
        <w:t xml:space="preserve"> upon contract signature</w:t>
      </w:r>
      <w:r w:rsidR="006F1EF0" w:rsidRPr="00D37975">
        <w:rPr>
          <w:rFonts w:ascii="Times New Roman" w:hAnsi="Times New Roman" w:cs="Times New Roman"/>
          <w:lang w:val="en-US"/>
        </w:rPr>
        <w:t>;</w:t>
      </w:r>
    </w:p>
    <w:p w14:paraId="2DCC4AC3" w14:textId="5CD64813" w:rsidR="007B1F48" w:rsidRPr="00D37975" w:rsidRDefault="00937F66" w:rsidP="00B563A6">
      <w:pPr>
        <w:pStyle w:val="ListParagraph"/>
        <w:numPr>
          <w:ilvl w:val="0"/>
          <w:numId w:val="25"/>
        </w:numPr>
        <w:tabs>
          <w:tab w:val="left" w:pos="810"/>
        </w:tabs>
        <w:spacing w:after="200"/>
        <w:ind w:left="720"/>
        <w:jc w:val="both"/>
        <w:rPr>
          <w:rFonts w:ascii="Times New Roman" w:hAnsi="Times New Roman" w:cs="Times New Roman"/>
          <w:lang w:val="en-US"/>
        </w:rPr>
      </w:pPr>
      <w:r w:rsidRPr="00D37975">
        <w:rPr>
          <w:rFonts w:ascii="Times New Roman" w:hAnsi="Times New Roman" w:cs="Times New Roman"/>
          <w:lang w:val="en-US"/>
        </w:rPr>
        <w:t>3</w:t>
      </w:r>
      <w:r w:rsidR="007B1F48" w:rsidRPr="00D37975">
        <w:rPr>
          <w:rFonts w:ascii="Times New Roman" w:hAnsi="Times New Roman" w:cs="Times New Roman"/>
          <w:lang w:val="en-US"/>
        </w:rPr>
        <w:t>0% upon delivery of an intermediate draft</w:t>
      </w:r>
      <w:r w:rsidRPr="00D37975">
        <w:rPr>
          <w:rFonts w:ascii="Times New Roman" w:hAnsi="Times New Roman" w:cs="Times New Roman"/>
          <w:lang w:val="en-US"/>
        </w:rPr>
        <w:t>;</w:t>
      </w:r>
    </w:p>
    <w:p w14:paraId="2CBE53B6" w14:textId="6096879C" w:rsidR="00FE0AED" w:rsidRPr="00D37975" w:rsidRDefault="00937F66" w:rsidP="00B563A6">
      <w:pPr>
        <w:pStyle w:val="ListParagraph"/>
        <w:numPr>
          <w:ilvl w:val="0"/>
          <w:numId w:val="25"/>
        </w:numPr>
        <w:tabs>
          <w:tab w:val="left" w:pos="810"/>
        </w:tabs>
        <w:spacing w:after="200"/>
        <w:ind w:left="720"/>
        <w:contextualSpacing w:val="0"/>
        <w:jc w:val="both"/>
        <w:rPr>
          <w:rFonts w:ascii="Times New Roman" w:hAnsi="Times New Roman" w:cs="Times New Roman"/>
          <w:lang w:val="en-US"/>
        </w:rPr>
      </w:pPr>
      <w:r w:rsidRPr="00D37975">
        <w:rPr>
          <w:rFonts w:ascii="Times New Roman" w:hAnsi="Times New Roman" w:cs="Times New Roman"/>
          <w:lang w:val="en-US"/>
        </w:rPr>
        <w:t>4</w:t>
      </w:r>
      <w:r w:rsidR="007B1F48" w:rsidRPr="00D37975">
        <w:rPr>
          <w:rFonts w:ascii="Times New Roman" w:hAnsi="Times New Roman" w:cs="Times New Roman"/>
          <w:lang w:val="en-US"/>
        </w:rPr>
        <w:t>0</w:t>
      </w:r>
      <w:r w:rsidR="006F1EF0" w:rsidRPr="00D37975">
        <w:rPr>
          <w:rFonts w:ascii="Times New Roman" w:hAnsi="Times New Roman" w:cs="Times New Roman"/>
          <w:lang w:val="en-US"/>
        </w:rPr>
        <w:t xml:space="preserve">% </w:t>
      </w:r>
      <w:r w:rsidR="007A411B" w:rsidRPr="00D37975">
        <w:rPr>
          <w:rFonts w:ascii="Times New Roman" w:hAnsi="Times New Roman" w:cs="Times New Roman"/>
          <w:lang w:val="en-US"/>
        </w:rPr>
        <w:t>upon delivery of the final report, which will consider the IBD team comments</w:t>
      </w:r>
    </w:p>
    <w:p w14:paraId="781CB6D3" w14:textId="08C2842B" w:rsidR="002753A7" w:rsidRPr="00D37975" w:rsidRDefault="0092577E" w:rsidP="00D352C4">
      <w:pPr>
        <w:pStyle w:val="NoSpacing"/>
        <w:spacing w:after="120"/>
        <w:rPr>
          <w:rFonts w:ascii="Times New Roman" w:eastAsiaTheme="minorHAnsi" w:hAnsi="Times New Roman"/>
          <w:b/>
          <w:sz w:val="24"/>
          <w:szCs w:val="24"/>
          <w:lang w:val="en-US" w:eastAsia="en-US"/>
        </w:rPr>
      </w:pPr>
      <w:r w:rsidRPr="00D37975">
        <w:rPr>
          <w:rFonts w:ascii="Times New Roman" w:eastAsiaTheme="minorHAnsi" w:hAnsi="Times New Roman"/>
          <w:b/>
          <w:sz w:val="24"/>
          <w:szCs w:val="24"/>
          <w:lang w:val="en-US" w:eastAsia="en-US"/>
        </w:rPr>
        <w:t>COORDINATION</w:t>
      </w:r>
    </w:p>
    <w:p w14:paraId="79F76D8F" w14:textId="13BB7A46" w:rsidR="00507A8D" w:rsidRPr="00D37975" w:rsidRDefault="00507A8D" w:rsidP="00507A8D">
      <w:pPr>
        <w:jc w:val="both"/>
        <w:rPr>
          <w:rFonts w:ascii="Times New Roman" w:hAnsi="Times New Roman" w:cs="Times New Roman"/>
          <w:lang w:val="en-US"/>
        </w:rPr>
      </w:pPr>
      <w:r w:rsidRPr="00D37975">
        <w:rPr>
          <w:rFonts w:ascii="Times New Roman" w:hAnsi="Times New Roman" w:cs="Times New Roman"/>
          <w:lang w:val="en-US"/>
        </w:rPr>
        <w:t xml:space="preserve">The supervision and coordination of this consultancy will be the responsibility of </w:t>
      </w:r>
      <w:r w:rsidR="0057267B" w:rsidRPr="00D37975">
        <w:rPr>
          <w:rFonts w:ascii="Times New Roman" w:hAnsi="Times New Roman" w:cs="Times New Roman"/>
          <w:lang w:val="en-US"/>
        </w:rPr>
        <w:t>Felix Gonzalez Herranz</w:t>
      </w:r>
      <w:r w:rsidRPr="00D37975">
        <w:rPr>
          <w:rFonts w:ascii="Times New Roman" w:hAnsi="Times New Roman" w:cs="Times New Roman"/>
          <w:lang w:val="en-US"/>
        </w:rPr>
        <w:t xml:space="preserve"> (IFD/ICS), Team Leader of this operation, </w:t>
      </w:r>
      <w:hyperlink r:id="rId10" w:history="1">
        <w:r w:rsidRPr="00D37975">
          <w:rPr>
            <w:rStyle w:val="Hyperlink"/>
            <w:rFonts w:ascii="Times New Roman" w:hAnsi="Times New Roman" w:cs="Times New Roman"/>
            <w:lang w:val="en-US"/>
          </w:rPr>
          <w:t>felixg@iadb.org</w:t>
        </w:r>
      </w:hyperlink>
      <w:r w:rsidRPr="00D37975">
        <w:rPr>
          <w:rFonts w:ascii="Times New Roman" w:hAnsi="Times New Roman" w:cs="Times New Roman"/>
          <w:lang w:val="en-US"/>
        </w:rPr>
        <w:t>, tel. (202) 623-1296</w:t>
      </w:r>
      <w:r w:rsidR="00B563A6">
        <w:rPr>
          <w:rFonts w:ascii="Times New Roman" w:hAnsi="Times New Roman" w:cs="Times New Roman"/>
          <w:lang w:val="en-US"/>
        </w:rPr>
        <w:t>.</w:t>
      </w:r>
    </w:p>
    <w:p w14:paraId="7FF1CAA1" w14:textId="77777777" w:rsidR="00507A8D" w:rsidRPr="00D37975" w:rsidRDefault="00507A8D" w:rsidP="00507A8D">
      <w:pPr>
        <w:pStyle w:val="NoSpacing"/>
        <w:spacing w:after="120"/>
        <w:rPr>
          <w:rFonts w:ascii="Times New Roman" w:eastAsiaTheme="minorHAnsi" w:hAnsi="Times New Roman"/>
          <w:sz w:val="24"/>
          <w:szCs w:val="24"/>
          <w:lang w:val="en-US" w:eastAsia="en-US"/>
        </w:rPr>
      </w:pPr>
    </w:p>
    <w:p w14:paraId="610E39C7" w14:textId="3870E5AB" w:rsidR="002753A7" w:rsidRPr="00D37975" w:rsidRDefault="0092577E" w:rsidP="00D352C4">
      <w:pPr>
        <w:pStyle w:val="NoSpacing"/>
        <w:spacing w:after="120"/>
        <w:rPr>
          <w:rFonts w:ascii="Times New Roman" w:eastAsiaTheme="minorHAnsi" w:hAnsi="Times New Roman"/>
          <w:b/>
          <w:sz w:val="24"/>
          <w:szCs w:val="24"/>
          <w:lang w:val="en-US" w:eastAsia="en-US"/>
        </w:rPr>
      </w:pPr>
      <w:r w:rsidRPr="00D37975">
        <w:rPr>
          <w:rFonts w:ascii="Times New Roman" w:eastAsiaTheme="minorHAnsi" w:hAnsi="Times New Roman"/>
          <w:b/>
          <w:sz w:val="24"/>
          <w:szCs w:val="24"/>
          <w:lang w:val="en-US" w:eastAsia="en-US"/>
        </w:rPr>
        <w:t>CHARACTERISTICS OF THE CONSULTANCY</w:t>
      </w:r>
    </w:p>
    <w:p w14:paraId="79CB6DCB" w14:textId="2E91313B" w:rsidR="002753A7" w:rsidRPr="00D37975" w:rsidRDefault="009C6C09" w:rsidP="00B563A6">
      <w:pPr>
        <w:pStyle w:val="NoSpacing"/>
        <w:numPr>
          <w:ilvl w:val="0"/>
          <w:numId w:val="24"/>
        </w:numPr>
        <w:spacing w:after="120"/>
        <w:ind w:left="360"/>
        <w:jc w:val="both"/>
        <w:rPr>
          <w:rFonts w:ascii="Times New Roman" w:eastAsiaTheme="minorHAnsi" w:hAnsi="Times New Roman"/>
          <w:sz w:val="24"/>
          <w:szCs w:val="24"/>
          <w:lang w:val="en-US" w:eastAsia="en-US"/>
        </w:rPr>
      </w:pPr>
      <w:r w:rsidRPr="00D37975">
        <w:rPr>
          <w:rFonts w:ascii="Times New Roman" w:eastAsiaTheme="minorHAnsi" w:hAnsi="Times New Roman"/>
          <w:b/>
          <w:sz w:val="24"/>
          <w:szCs w:val="24"/>
          <w:lang w:val="en-US" w:eastAsia="en-US"/>
        </w:rPr>
        <w:t>Type of consultancy</w:t>
      </w:r>
      <w:r w:rsidR="002753A7" w:rsidRPr="00D37975">
        <w:rPr>
          <w:rFonts w:ascii="Times New Roman" w:eastAsiaTheme="minorHAnsi" w:hAnsi="Times New Roman"/>
          <w:b/>
          <w:sz w:val="24"/>
          <w:szCs w:val="24"/>
          <w:lang w:val="en-US" w:eastAsia="en-US"/>
        </w:rPr>
        <w:t>:</w:t>
      </w:r>
      <w:r w:rsidR="006848EF" w:rsidRPr="00D37975">
        <w:rPr>
          <w:rFonts w:ascii="Times New Roman" w:eastAsiaTheme="minorHAnsi" w:hAnsi="Times New Roman"/>
          <w:sz w:val="24"/>
          <w:szCs w:val="24"/>
          <w:lang w:val="en-US" w:eastAsia="en-US"/>
        </w:rPr>
        <w:t xml:space="preserve"> </w:t>
      </w:r>
      <w:r w:rsidRPr="00D37975">
        <w:rPr>
          <w:rFonts w:ascii="Times New Roman" w:eastAsiaTheme="minorHAnsi" w:hAnsi="Times New Roman"/>
          <w:sz w:val="24"/>
          <w:szCs w:val="24"/>
          <w:lang w:val="en-US" w:eastAsia="en-US"/>
        </w:rPr>
        <w:t>Firm</w:t>
      </w:r>
    </w:p>
    <w:p w14:paraId="0C3FFCA3" w14:textId="2762C82C" w:rsidR="002753A7" w:rsidRPr="00D37975" w:rsidRDefault="009C6C09" w:rsidP="00B563A6">
      <w:pPr>
        <w:pStyle w:val="NoSpacing"/>
        <w:numPr>
          <w:ilvl w:val="0"/>
          <w:numId w:val="24"/>
        </w:numPr>
        <w:spacing w:after="120"/>
        <w:ind w:left="360"/>
        <w:jc w:val="both"/>
        <w:rPr>
          <w:rFonts w:ascii="Times New Roman" w:eastAsiaTheme="minorHAnsi" w:hAnsi="Times New Roman"/>
          <w:sz w:val="24"/>
          <w:szCs w:val="24"/>
          <w:lang w:val="en-US" w:eastAsia="en-US"/>
        </w:rPr>
      </w:pPr>
      <w:r w:rsidRPr="00D37975">
        <w:rPr>
          <w:rFonts w:ascii="Times New Roman" w:eastAsiaTheme="minorHAnsi" w:hAnsi="Times New Roman"/>
          <w:b/>
          <w:sz w:val="24"/>
          <w:szCs w:val="24"/>
          <w:lang w:val="en-US" w:eastAsia="en-US"/>
        </w:rPr>
        <w:t>Starting date and duration</w:t>
      </w:r>
      <w:r w:rsidR="002753A7" w:rsidRPr="00D37975">
        <w:rPr>
          <w:rFonts w:ascii="Times New Roman" w:eastAsiaTheme="minorHAnsi" w:hAnsi="Times New Roman"/>
          <w:b/>
          <w:sz w:val="24"/>
          <w:szCs w:val="24"/>
          <w:lang w:val="en-US" w:eastAsia="en-US"/>
        </w:rPr>
        <w:t>:</w:t>
      </w:r>
      <w:r w:rsidRPr="00D37975">
        <w:rPr>
          <w:rFonts w:ascii="Times New Roman" w:eastAsiaTheme="minorHAnsi" w:hAnsi="Times New Roman"/>
          <w:sz w:val="24"/>
          <w:szCs w:val="24"/>
          <w:lang w:val="en-US" w:eastAsia="en-US"/>
        </w:rPr>
        <w:t xml:space="preserve"> </w:t>
      </w:r>
      <w:r w:rsidR="0057267B" w:rsidRPr="00D37975">
        <w:rPr>
          <w:rFonts w:ascii="Times New Roman" w:eastAsiaTheme="minorHAnsi" w:hAnsi="Times New Roman"/>
          <w:sz w:val="24"/>
          <w:szCs w:val="24"/>
          <w:lang w:val="en-US" w:eastAsia="en-US"/>
        </w:rPr>
        <w:t>Ju</w:t>
      </w:r>
      <w:r w:rsidR="00367670">
        <w:rPr>
          <w:rFonts w:ascii="Times New Roman" w:eastAsiaTheme="minorHAnsi" w:hAnsi="Times New Roman"/>
          <w:sz w:val="24"/>
          <w:szCs w:val="24"/>
          <w:lang w:val="en-US" w:eastAsia="en-US"/>
        </w:rPr>
        <w:t>ly</w:t>
      </w:r>
      <w:r w:rsidRPr="00D37975">
        <w:rPr>
          <w:rFonts w:ascii="Times New Roman" w:eastAsiaTheme="minorHAnsi" w:hAnsi="Times New Roman"/>
          <w:sz w:val="24"/>
          <w:szCs w:val="24"/>
          <w:lang w:val="en-US" w:eastAsia="en-US"/>
        </w:rPr>
        <w:t xml:space="preserve"> 1st, 201</w:t>
      </w:r>
      <w:r w:rsidR="0057267B" w:rsidRPr="00D37975">
        <w:rPr>
          <w:rFonts w:ascii="Times New Roman" w:eastAsiaTheme="minorHAnsi" w:hAnsi="Times New Roman"/>
          <w:sz w:val="24"/>
          <w:szCs w:val="24"/>
          <w:lang w:val="en-US" w:eastAsia="en-US"/>
        </w:rPr>
        <w:t>4</w:t>
      </w:r>
      <w:r w:rsidR="00937F66" w:rsidRPr="00D37975">
        <w:rPr>
          <w:rFonts w:ascii="Times New Roman" w:eastAsiaTheme="minorHAnsi" w:hAnsi="Times New Roman"/>
          <w:sz w:val="24"/>
          <w:szCs w:val="24"/>
          <w:lang w:val="en-US" w:eastAsia="en-US"/>
        </w:rPr>
        <w:t xml:space="preserve">, 12 </w:t>
      </w:r>
      <w:r w:rsidRPr="00D37975">
        <w:rPr>
          <w:rFonts w:ascii="Times New Roman" w:eastAsiaTheme="minorHAnsi" w:hAnsi="Times New Roman"/>
          <w:sz w:val="24"/>
          <w:szCs w:val="24"/>
          <w:lang w:val="en-US" w:eastAsia="en-US"/>
        </w:rPr>
        <w:t>months</w:t>
      </w:r>
      <w:r w:rsidR="00997691" w:rsidRPr="00D37975">
        <w:rPr>
          <w:rFonts w:ascii="Times New Roman" w:eastAsiaTheme="minorHAnsi" w:hAnsi="Times New Roman"/>
          <w:sz w:val="24"/>
          <w:szCs w:val="24"/>
          <w:lang w:val="en-US" w:eastAsia="en-US"/>
        </w:rPr>
        <w:t>.</w:t>
      </w:r>
    </w:p>
    <w:p w14:paraId="0DCB9E4F" w14:textId="300E7356" w:rsidR="002753A7" w:rsidRPr="00D37975" w:rsidRDefault="009C6C09" w:rsidP="00B563A6">
      <w:pPr>
        <w:pStyle w:val="NoSpacing"/>
        <w:numPr>
          <w:ilvl w:val="0"/>
          <w:numId w:val="24"/>
        </w:numPr>
        <w:spacing w:after="120"/>
        <w:ind w:left="360"/>
        <w:jc w:val="both"/>
        <w:rPr>
          <w:rFonts w:ascii="Times New Roman" w:eastAsiaTheme="minorHAnsi" w:hAnsi="Times New Roman"/>
          <w:sz w:val="24"/>
          <w:szCs w:val="24"/>
          <w:lang w:val="en-US" w:eastAsia="en-US"/>
        </w:rPr>
      </w:pPr>
      <w:r w:rsidRPr="00D37975">
        <w:rPr>
          <w:rFonts w:ascii="Times New Roman" w:eastAsiaTheme="minorHAnsi" w:hAnsi="Times New Roman"/>
          <w:b/>
          <w:sz w:val="24"/>
          <w:szCs w:val="24"/>
          <w:lang w:val="en-US" w:eastAsia="en-US"/>
        </w:rPr>
        <w:t>Working place/travels</w:t>
      </w:r>
      <w:r w:rsidR="002753A7" w:rsidRPr="00D37975">
        <w:rPr>
          <w:rFonts w:ascii="Times New Roman" w:eastAsiaTheme="minorHAnsi" w:hAnsi="Times New Roman"/>
          <w:b/>
          <w:sz w:val="24"/>
          <w:szCs w:val="24"/>
          <w:lang w:val="en-US" w:eastAsia="en-US"/>
        </w:rPr>
        <w:t>:</w:t>
      </w:r>
      <w:r w:rsidR="00E04362" w:rsidRPr="00D37975">
        <w:rPr>
          <w:rFonts w:ascii="Times New Roman" w:eastAsiaTheme="minorHAnsi" w:hAnsi="Times New Roman"/>
          <w:sz w:val="24"/>
          <w:szCs w:val="24"/>
          <w:lang w:val="en-US" w:eastAsia="en-US"/>
        </w:rPr>
        <w:t xml:space="preserve"> </w:t>
      </w:r>
      <w:r w:rsidR="00FE0AED" w:rsidRPr="00D37975">
        <w:rPr>
          <w:rFonts w:ascii="Times New Roman" w:eastAsiaTheme="minorHAnsi" w:hAnsi="Times New Roman"/>
          <w:sz w:val="24"/>
          <w:szCs w:val="24"/>
          <w:lang w:val="en-US" w:eastAsia="en-US"/>
        </w:rPr>
        <w:t xml:space="preserve">The work </w:t>
      </w:r>
      <w:r w:rsidR="00C42252" w:rsidRPr="00D37975">
        <w:rPr>
          <w:rFonts w:ascii="Times New Roman" w:eastAsiaTheme="minorHAnsi" w:hAnsi="Times New Roman"/>
          <w:sz w:val="24"/>
          <w:szCs w:val="24"/>
          <w:lang w:val="en-US" w:eastAsia="en-US"/>
        </w:rPr>
        <w:t xml:space="preserve">may </w:t>
      </w:r>
      <w:r w:rsidR="00FE0AED" w:rsidRPr="00D37975">
        <w:rPr>
          <w:rFonts w:ascii="Times New Roman" w:eastAsiaTheme="minorHAnsi" w:hAnsi="Times New Roman"/>
          <w:sz w:val="24"/>
          <w:szCs w:val="24"/>
          <w:lang w:val="en-US" w:eastAsia="en-US"/>
        </w:rPr>
        <w:t xml:space="preserve">be conducted at </w:t>
      </w:r>
      <w:r w:rsidR="00DB4DD0" w:rsidRPr="00D37975">
        <w:rPr>
          <w:rFonts w:ascii="Times New Roman" w:eastAsiaTheme="minorHAnsi" w:hAnsi="Times New Roman"/>
          <w:sz w:val="24"/>
          <w:szCs w:val="24"/>
          <w:lang w:val="en-US" w:eastAsia="en-US"/>
        </w:rPr>
        <w:t>ITSO</w:t>
      </w:r>
      <w:r w:rsidR="00FE0AED" w:rsidRPr="00D37975">
        <w:rPr>
          <w:rFonts w:ascii="Times New Roman" w:eastAsiaTheme="minorHAnsi" w:hAnsi="Times New Roman"/>
          <w:sz w:val="24"/>
          <w:szCs w:val="24"/>
          <w:lang w:val="en-US" w:eastAsia="en-US"/>
        </w:rPr>
        <w:t>’s headquarters</w:t>
      </w:r>
      <w:r w:rsidR="00C42252" w:rsidRPr="00D37975">
        <w:rPr>
          <w:rFonts w:ascii="Times New Roman" w:eastAsiaTheme="minorHAnsi" w:hAnsi="Times New Roman"/>
          <w:sz w:val="24"/>
          <w:szCs w:val="24"/>
          <w:lang w:val="en-US" w:eastAsia="en-US"/>
        </w:rPr>
        <w:t xml:space="preserve"> and may involve travel if it is necessary to accomplish the goals and quality of the study. </w:t>
      </w:r>
      <w:r w:rsidR="00FE0AED" w:rsidRPr="00D37975">
        <w:rPr>
          <w:rFonts w:ascii="Times New Roman" w:eastAsiaTheme="minorHAnsi" w:hAnsi="Times New Roman"/>
          <w:sz w:val="24"/>
          <w:szCs w:val="24"/>
          <w:lang w:val="en-US" w:eastAsia="en-US"/>
        </w:rPr>
        <w:t xml:space="preserve"> </w:t>
      </w:r>
    </w:p>
    <w:p w14:paraId="19DDA291" w14:textId="2475F114" w:rsidR="009C6C09" w:rsidRPr="00D37975" w:rsidRDefault="009C6C09" w:rsidP="00B563A6">
      <w:pPr>
        <w:pStyle w:val="NoSpacing"/>
        <w:numPr>
          <w:ilvl w:val="0"/>
          <w:numId w:val="24"/>
        </w:numPr>
        <w:spacing w:after="120"/>
        <w:ind w:left="360"/>
        <w:jc w:val="both"/>
        <w:rPr>
          <w:rFonts w:ascii="Times New Roman" w:eastAsiaTheme="minorHAnsi" w:hAnsi="Times New Roman"/>
          <w:sz w:val="24"/>
          <w:szCs w:val="24"/>
          <w:lang w:val="en-US" w:eastAsia="en-US"/>
        </w:rPr>
      </w:pPr>
      <w:r w:rsidRPr="00D37975">
        <w:rPr>
          <w:rFonts w:ascii="Times New Roman" w:eastAsiaTheme="minorHAnsi" w:hAnsi="Times New Roman"/>
          <w:b/>
          <w:sz w:val="24"/>
          <w:szCs w:val="24"/>
          <w:lang w:val="en-US" w:eastAsia="en-US"/>
        </w:rPr>
        <w:t>Qualifications</w:t>
      </w:r>
      <w:r w:rsidR="009B057B" w:rsidRPr="00D37975">
        <w:rPr>
          <w:rFonts w:ascii="Times New Roman" w:eastAsiaTheme="minorHAnsi" w:hAnsi="Times New Roman"/>
          <w:b/>
          <w:sz w:val="24"/>
          <w:szCs w:val="24"/>
          <w:lang w:val="en-US" w:eastAsia="en-US"/>
        </w:rPr>
        <w:t>:</w:t>
      </w:r>
      <w:r w:rsidR="00997691" w:rsidRPr="00D37975">
        <w:rPr>
          <w:rFonts w:ascii="Times New Roman" w:eastAsiaTheme="minorHAnsi" w:hAnsi="Times New Roman"/>
          <w:sz w:val="24"/>
          <w:szCs w:val="24"/>
          <w:lang w:val="en-US" w:eastAsia="en-US"/>
        </w:rPr>
        <w:t xml:space="preserve"> </w:t>
      </w:r>
      <w:r w:rsidRPr="00D37975">
        <w:rPr>
          <w:rFonts w:ascii="Times New Roman" w:eastAsiaTheme="minorHAnsi" w:hAnsi="Times New Roman"/>
          <w:sz w:val="24"/>
          <w:szCs w:val="24"/>
          <w:lang w:val="en-US" w:eastAsia="en-US"/>
        </w:rPr>
        <w:t xml:space="preserve">This Project will be conducted by a valuable partner that is the </w:t>
      </w:r>
      <w:r w:rsidR="00DB4DD0" w:rsidRPr="00D37975">
        <w:rPr>
          <w:rFonts w:ascii="Times New Roman" w:eastAsiaTheme="minorHAnsi" w:hAnsi="Times New Roman"/>
          <w:sz w:val="24"/>
          <w:szCs w:val="24"/>
          <w:lang w:val="en-US" w:eastAsia="en-US"/>
        </w:rPr>
        <w:t>ITSO</w:t>
      </w:r>
      <w:r w:rsidRPr="00D37975">
        <w:rPr>
          <w:rFonts w:ascii="Times New Roman" w:eastAsiaTheme="minorHAnsi" w:hAnsi="Times New Roman"/>
          <w:sz w:val="24"/>
          <w:szCs w:val="24"/>
          <w:lang w:val="en-US" w:eastAsia="en-US"/>
        </w:rPr>
        <w:t xml:space="preserve"> in coordination and cooperation with the project team of the Bank. The selection of this prestigious partner is </w:t>
      </w:r>
      <w:r w:rsidR="001A471B" w:rsidRPr="00D37975">
        <w:rPr>
          <w:rFonts w:ascii="Times New Roman" w:eastAsiaTheme="minorHAnsi" w:hAnsi="Times New Roman"/>
          <w:sz w:val="24"/>
          <w:szCs w:val="24"/>
          <w:lang w:val="en-US" w:eastAsia="en-US"/>
        </w:rPr>
        <w:t>justified based on ITSO’s outstanding qualifications and reputation for delivering quality services and research, and for its relevant experience on satellite technology</w:t>
      </w:r>
      <w:r w:rsidRPr="00D37975">
        <w:rPr>
          <w:rFonts w:ascii="Times New Roman" w:eastAsiaTheme="minorHAnsi" w:hAnsi="Times New Roman"/>
          <w:sz w:val="24"/>
          <w:szCs w:val="24"/>
          <w:lang w:val="en-US" w:eastAsia="en-US"/>
        </w:rPr>
        <w:t xml:space="preserve">. Additionally, the Bank will facilitate interaction, when necessary, between the </w:t>
      </w:r>
      <w:r w:rsidR="00DB4DD0" w:rsidRPr="00D37975">
        <w:rPr>
          <w:rFonts w:ascii="Times New Roman" w:eastAsiaTheme="minorHAnsi" w:hAnsi="Times New Roman"/>
          <w:sz w:val="24"/>
          <w:szCs w:val="24"/>
          <w:lang w:val="en-US" w:eastAsia="en-US"/>
        </w:rPr>
        <w:t>ITSO</w:t>
      </w:r>
      <w:r w:rsidRPr="00D37975">
        <w:rPr>
          <w:rFonts w:ascii="Times New Roman" w:eastAsiaTheme="minorHAnsi" w:hAnsi="Times New Roman"/>
          <w:sz w:val="24"/>
          <w:szCs w:val="24"/>
          <w:lang w:val="en-US" w:eastAsia="en-US"/>
        </w:rPr>
        <w:t xml:space="preserve"> and the relevant stakeholders in the region and will also co-elaborate the different analysis and studies.</w:t>
      </w:r>
    </w:p>
    <w:p w14:paraId="66B25F27" w14:textId="77777777" w:rsidR="009C6C09" w:rsidRPr="00D37975" w:rsidRDefault="009C6C09" w:rsidP="009C6C09">
      <w:pPr>
        <w:pStyle w:val="ListParagraph"/>
        <w:tabs>
          <w:tab w:val="num" w:pos="2088"/>
        </w:tabs>
        <w:jc w:val="both"/>
        <w:rPr>
          <w:rFonts w:ascii="Times New Roman" w:hAnsi="Times New Roman" w:cs="Times New Roman"/>
          <w:lang w:val="en-US"/>
        </w:rPr>
      </w:pPr>
    </w:p>
    <w:p w14:paraId="63F94A23" w14:textId="0CD009DE" w:rsidR="009C6C09" w:rsidRPr="00D37975" w:rsidRDefault="001A471B" w:rsidP="008529AE">
      <w:pPr>
        <w:ind w:left="384" w:hanging="24"/>
        <w:jc w:val="both"/>
        <w:rPr>
          <w:rFonts w:ascii="Times New Roman" w:hAnsi="Times New Roman" w:cs="Times New Roman"/>
          <w:lang w:val="en-US"/>
        </w:rPr>
      </w:pPr>
      <w:r w:rsidRPr="00D37975">
        <w:rPr>
          <w:rFonts w:ascii="Times New Roman" w:hAnsi="Times New Roman" w:cs="Times New Roman"/>
          <w:lang w:val="en-US"/>
        </w:rPr>
        <w:t xml:space="preserve">The International Telecommunications Satellite Organization (ITSO) </w:t>
      </w:r>
      <w:r w:rsidR="009C6C09" w:rsidRPr="00D37975">
        <w:rPr>
          <w:rFonts w:ascii="Times New Roman" w:hAnsi="Times New Roman" w:cs="Times New Roman"/>
          <w:lang w:val="en-US"/>
        </w:rPr>
        <w:t xml:space="preserve">is the ideal partner to undertake this project for the following reasons: </w:t>
      </w:r>
    </w:p>
    <w:p w14:paraId="6D9DFAED" w14:textId="3ACB0D9D" w:rsidR="009C6C09" w:rsidRPr="00D37975" w:rsidRDefault="009C6C09" w:rsidP="00B563A6">
      <w:pPr>
        <w:pStyle w:val="ListParagraph"/>
        <w:numPr>
          <w:ilvl w:val="1"/>
          <w:numId w:val="26"/>
        </w:numPr>
        <w:tabs>
          <w:tab w:val="clear" w:pos="1722"/>
        </w:tabs>
        <w:ind w:left="720" w:hanging="360"/>
        <w:jc w:val="both"/>
        <w:rPr>
          <w:rFonts w:ascii="Times New Roman" w:hAnsi="Times New Roman" w:cs="Times New Roman"/>
        </w:rPr>
      </w:pPr>
      <w:r w:rsidRPr="00D37975">
        <w:rPr>
          <w:rFonts w:ascii="Times New Roman" w:hAnsi="Times New Roman" w:cs="Times New Roman"/>
          <w:lang w:val="en-US"/>
        </w:rPr>
        <w:t xml:space="preserve">Outstanding experience in </w:t>
      </w:r>
      <w:r w:rsidR="006E6E24" w:rsidRPr="00D37975">
        <w:rPr>
          <w:rFonts w:ascii="Times New Roman" w:hAnsi="Times New Roman" w:cs="Times New Roman"/>
          <w:lang w:val="en-US"/>
        </w:rPr>
        <w:t xml:space="preserve">satellite technology with presence in 149 countries and serving 200 countries and territories. </w:t>
      </w:r>
      <w:hyperlink r:id="rId11" w:history="1">
        <w:r w:rsidR="006E6E24" w:rsidRPr="00D37975">
          <w:rPr>
            <w:rStyle w:val="Hyperlink"/>
            <w:rFonts w:ascii="Times New Roman" w:hAnsi="Times New Roman" w:cs="Times New Roman"/>
          </w:rPr>
          <w:t>http://www.itsointernational.org/</w:t>
        </w:r>
      </w:hyperlink>
    </w:p>
    <w:p w14:paraId="4A781E5E" w14:textId="77777777" w:rsidR="006E6E24" w:rsidRPr="00D37975" w:rsidRDefault="006E6E24" w:rsidP="00B563A6">
      <w:pPr>
        <w:pStyle w:val="ListParagraph"/>
        <w:ind w:hanging="360"/>
        <w:jc w:val="both"/>
        <w:rPr>
          <w:rFonts w:ascii="Times New Roman" w:hAnsi="Times New Roman" w:cs="Times New Roman"/>
        </w:rPr>
      </w:pPr>
    </w:p>
    <w:p w14:paraId="60B04A9C" w14:textId="20F493FA" w:rsidR="009C6C09" w:rsidRPr="00D37975" w:rsidRDefault="006E6E24" w:rsidP="00B563A6">
      <w:pPr>
        <w:pStyle w:val="ListParagraph"/>
        <w:numPr>
          <w:ilvl w:val="1"/>
          <w:numId w:val="26"/>
        </w:numPr>
        <w:tabs>
          <w:tab w:val="clear" w:pos="1722"/>
        </w:tabs>
        <w:ind w:left="720" w:hanging="360"/>
        <w:jc w:val="both"/>
        <w:rPr>
          <w:rFonts w:ascii="Times New Roman" w:hAnsi="Times New Roman" w:cs="Times New Roman"/>
          <w:lang w:val="en-US"/>
        </w:rPr>
      </w:pPr>
      <w:r w:rsidRPr="00D37975">
        <w:rPr>
          <w:rFonts w:ascii="Times New Roman" w:hAnsi="Times New Roman" w:cs="Times New Roman"/>
          <w:lang w:val="en-US"/>
        </w:rPr>
        <w:t xml:space="preserve">ITSO has been an efficient catalyst for global cooperation in satellite technology, and it has been influential in </w:t>
      </w:r>
      <w:r w:rsidR="00695E10" w:rsidRPr="00D37975">
        <w:rPr>
          <w:rFonts w:ascii="Times New Roman" w:hAnsi="Times New Roman" w:cs="Times New Roman"/>
          <w:lang w:val="en-US"/>
        </w:rPr>
        <w:t>connecting</w:t>
      </w:r>
      <w:r w:rsidRPr="00D37975">
        <w:rPr>
          <w:rFonts w:ascii="Times New Roman" w:hAnsi="Times New Roman" w:cs="Times New Roman"/>
          <w:lang w:val="en-US"/>
        </w:rPr>
        <w:t xml:space="preserve"> develop</w:t>
      </w:r>
      <w:r w:rsidR="00695E10" w:rsidRPr="00D37975">
        <w:rPr>
          <w:rFonts w:ascii="Times New Roman" w:hAnsi="Times New Roman" w:cs="Times New Roman"/>
          <w:lang w:val="en-US"/>
        </w:rPr>
        <w:t>ing</w:t>
      </w:r>
      <w:r w:rsidRPr="00D37975">
        <w:rPr>
          <w:rFonts w:ascii="Times New Roman" w:hAnsi="Times New Roman" w:cs="Times New Roman"/>
          <w:lang w:val="en-US"/>
        </w:rPr>
        <w:t xml:space="preserve"> countries to the global economy and enhancing the competitiveness of their economies. </w:t>
      </w:r>
    </w:p>
    <w:p w14:paraId="24D85265" w14:textId="77777777" w:rsidR="009C6C09" w:rsidRPr="00D37975" w:rsidRDefault="009C6C09" w:rsidP="008529AE">
      <w:pPr>
        <w:pStyle w:val="NoSpacing"/>
        <w:spacing w:after="120"/>
        <w:ind w:left="360"/>
        <w:rPr>
          <w:rFonts w:ascii="Times New Roman" w:hAnsi="Times New Roman"/>
          <w:sz w:val="24"/>
          <w:lang w:val="en-US"/>
        </w:rPr>
      </w:pPr>
    </w:p>
    <w:sectPr w:rsidR="009C6C09" w:rsidRPr="00D37975" w:rsidSect="00DB4DD0">
      <w:head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8FB7E" w14:textId="77777777" w:rsidR="000E010C" w:rsidRDefault="000E010C" w:rsidP="000C3EAF">
      <w:r>
        <w:separator/>
      </w:r>
    </w:p>
  </w:endnote>
  <w:endnote w:type="continuationSeparator" w:id="0">
    <w:p w14:paraId="6883E16E" w14:textId="77777777" w:rsidR="000E010C" w:rsidRDefault="000E010C" w:rsidP="000C3EAF">
      <w:r>
        <w:continuationSeparator/>
      </w:r>
    </w:p>
  </w:endnote>
  <w:endnote w:type="continuationNotice" w:id="1">
    <w:p w14:paraId="1E9E1FA8" w14:textId="77777777" w:rsidR="000E010C" w:rsidRDefault="000E01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24AB9E" w14:textId="77777777" w:rsidR="000E010C" w:rsidRDefault="000E010C" w:rsidP="000C3EAF">
      <w:r>
        <w:separator/>
      </w:r>
    </w:p>
  </w:footnote>
  <w:footnote w:type="continuationSeparator" w:id="0">
    <w:p w14:paraId="562BDB40" w14:textId="77777777" w:rsidR="000E010C" w:rsidRDefault="000E010C" w:rsidP="000C3EAF">
      <w:r>
        <w:continuationSeparator/>
      </w:r>
    </w:p>
  </w:footnote>
  <w:footnote w:type="continuationNotice" w:id="1">
    <w:p w14:paraId="7740230F" w14:textId="77777777" w:rsidR="000E010C" w:rsidRDefault="000E010C"/>
  </w:footnote>
  <w:footnote w:id="2">
    <w:p w14:paraId="2F283C5B" w14:textId="077E8239" w:rsidR="00D37975" w:rsidRPr="009D6281" w:rsidRDefault="00D37975" w:rsidP="008529AE">
      <w:pPr>
        <w:pStyle w:val="FootnoteText"/>
        <w:tabs>
          <w:tab w:val="left" w:pos="180"/>
        </w:tabs>
        <w:rPr>
          <w:sz w:val="18"/>
          <w:lang w:val="en-US"/>
        </w:rPr>
      </w:pPr>
      <w:r w:rsidRPr="009D6281">
        <w:rPr>
          <w:rStyle w:val="FootnoteReference"/>
          <w:sz w:val="18"/>
        </w:rPr>
        <w:footnoteRef/>
      </w:r>
      <w:r w:rsidRPr="009D6281">
        <w:rPr>
          <w:sz w:val="18"/>
          <w:lang w:val="en-US"/>
        </w:rPr>
        <w:t xml:space="preserve"> </w:t>
      </w:r>
      <w:r w:rsidR="00B563A6" w:rsidRPr="009B68F0">
        <w:rPr>
          <w:rFonts w:ascii="Times New Roman" w:hAnsi="Times New Roman"/>
          <w:sz w:val="18"/>
          <w:szCs w:val="18"/>
          <w:lang w:val="en-US"/>
        </w:rPr>
        <w:tab/>
      </w:r>
      <w:r w:rsidRPr="008529AE">
        <w:rPr>
          <w:rFonts w:ascii="Times New Roman" w:eastAsia="Gulim" w:hAnsi="Times New Roman"/>
          <w:color w:val="333333"/>
          <w:sz w:val="18"/>
          <w:szCs w:val="18"/>
          <w:lang w:val="en-US"/>
        </w:rPr>
        <w:t>World Bank, 2009</w:t>
      </w:r>
      <w:r w:rsidR="00B563A6" w:rsidRPr="008529AE">
        <w:rPr>
          <w:rFonts w:ascii="Times New Roman" w:eastAsia="Gulim" w:hAnsi="Times New Roman"/>
          <w:color w:val="333333"/>
          <w:sz w:val="18"/>
          <w:szCs w:val="18"/>
          <w:lang w:val="en-US"/>
        </w:rPr>
        <w:t>.</w:t>
      </w:r>
    </w:p>
  </w:footnote>
  <w:footnote w:id="3">
    <w:p w14:paraId="35A03E2F" w14:textId="77777777" w:rsidR="00D37975" w:rsidRPr="009B68F0" w:rsidRDefault="00D37975" w:rsidP="008529AE">
      <w:pPr>
        <w:tabs>
          <w:tab w:val="left" w:pos="180"/>
        </w:tabs>
        <w:ind w:left="180" w:hanging="180"/>
        <w:jc w:val="both"/>
        <w:rPr>
          <w:rFonts w:ascii="Times New Roman" w:hAnsi="Times New Roman" w:cs="Times New Roman"/>
          <w:sz w:val="18"/>
          <w:szCs w:val="18"/>
          <w:lang w:val="en-US"/>
        </w:rPr>
      </w:pPr>
      <w:r w:rsidRPr="009B68F0">
        <w:rPr>
          <w:rFonts w:ascii="Times New Roman" w:hAnsi="Times New Roman" w:cs="Times New Roman"/>
          <w:sz w:val="18"/>
          <w:szCs w:val="18"/>
          <w:vertAlign w:val="superscript"/>
        </w:rPr>
        <w:footnoteRef/>
      </w:r>
      <w:r w:rsidRPr="009B68F0">
        <w:rPr>
          <w:rFonts w:ascii="Times New Roman" w:hAnsi="Times New Roman" w:cs="Times New Roman"/>
          <w:sz w:val="18"/>
          <w:szCs w:val="18"/>
          <w:lang w:val="en-US"/>
        </w:rPr>
        <w:t xml:space="preserve"> </w:t>
      </w:r>
      <w:r w:rsidRPr="009B68F0">
        <w:rPr>
          <w:rFonts w:ascii="Times New Roman" w:hAnsi="Times New Roman" w:cs="Times New Roman"/>
          <w:sz w:val="18"/>
          <w:szCs w:val="18"/>
          <w:lang w:val="en-US"/>
        </w:rPr>
        <w:tab/>
      </w:r>
      <w:r w:rsidRPr="009B68F0">
        <w:rPr>
          <w:rFonts w:ascii="Times New Roman" w:eastAsia="Gulim" w:hAnsi="Times New Roman" w:cs="Times New Roman"/>
          <w:color w:val="333333"/>
          <w:spacing w:val="-3"/>
          <w:sz w:val="18"/>
          <w:szCs w:val="18"/>
          <w:lang w:val="en-US"/>
        </w:rPr>
        <w:t>García-Zaballos, A. / López-Rivas, R.: Governmental control on socio-economic impact of broadband in LAC countries. IDB, 2012.</w:t>
      </w:r>
    </w:p>
  </w:footnote>
  <w:footnote w:id="4">
    <w:p w14:paraId="5F7E63B8" w14:textId="77777777" w:rsidR="00D37975" w:rsidRPr="00B05A3B" w:rsidRDefault="00D37975" w:rsidP="009B68F0">
      <w:pPr>
        <w:pStyle w:val="FootnoteText"/>
        <w:ind w:left="180" w:hanging="180"/>
        <w:jc w:val="both"/>
        <w:rPr>
          <w:lang w:val="en-US" w:eastAsia="ko-KR"/>
        </w:rPr>
      </w:pPr>
      <w:r w:rsidRPr="009B68F0">
        <w:rPr>
          <w:rStyle w:val="FootnoteReference"/>
          <w:rFonts w:ascii="Times New Roman" w:hAnsi="Times New Roman"/>
        </w:rPr>
        <w:footnoteRef/>
      </w:r>
      <w:r w:rsidRPr="009B68F0">
        <w:rPr>
          <w:rFonts w:ascii="Times New Roman" w:hAnsi="Times New Roman"/>
          <w:lang w:val="en-US"/>
        </w:rPr>
        <w:t xml:space="preserve"> </w:t>
      </w:r>
      <w:r w:rsidRPr="009B68F0">
        <w:rPr>
          <w:rFonts w:ascii="Times New Roman" w:hAnsi="Times New Roman"/>
          <w:lang w:val="en-US" w:eastAsia="ko-KR"/>
        </w:rPr>
        <w:tab/>
      </w:r>
      <w:r w:rsidRPr="009B68F0">
        <w:rPr>
          <w:rFonts w:ascii="Times New Roman" w:eastAsia="Gulim" w:hAnsi="Times New Roman"/>
          <w:color w:val="333333"/>
          <w:sz w:val="18"/>
          <w:szCs w:val="18"/>
          <w:lang w:val="en-US"/>
        </w:rPr>
        <w:t>Broadband may lead to development of a new model of education and health, while they could get substantial efficiency improvements in its processes, which would lead to lower costs while enabling disadvantaged areas closer to education and</w:t>
      </w:r>
      <w:r w:rsidRPr="009B68F0">
        <w:rPr>
          <w:rFonts w:ascii="Times New Roman" w:eastAsia="Gulim" w:hAnsi="Times New Roman"/>
          <w:color w:val="333333"/>
          <w:sz w:val="18"/>
          <w:szCs w:val="18"/>
          <w:lang w:val="en-US" w:eastAsia="ko-KR"/>
        </w:rPr>
        <w:t xml:space="preserve"> </w:t>
      </w:r>
      <w:r w:rsidRPr="009B68F0">
        <w:rPr>
          <w:rFonts w:ascii="Times New Roman" w:eastAsia="Gulim" w:hAnsi="Times New Roman"/>
          <w:color w:val="333333"/>
          <w:sz w:val="18"/>
          <w:szCs w:val="18"/>
          <w:lang w:val="en-US"/>
        </w:rPr>
        <w:t>health. McKinsey &amp; Company points out that those SMEs that are intensive Internet users improved their productivity by 10 percent, which is reflected in sales and cost savings. Moreover, the firm concluded that small and medium sized companies that made heavy use of the Internet in business relationships grew twice as fast as those that did not.</w:t>
      </w:r>
      <w:r w:rsidRPr="009B68F0">
        <w:rPr>
          <w:rFonts w:ascii="Times New Roman" w:eastAsia="Gulim" w:hAnsi="Times New Roman"/>
          <w:color w:val="333333"/>
          <w:sz w:val="18"/>
          <w:szCs w:val="18"/>
          <w:lang w:val="en-US" w:eastAsia="ko-KR"/>
        </w:rPr>
        <w:t xml:space="preserve"> </w:t>
      </w:r>
      <w:r w:rsidRPr="009B68F0">
        <w:rPr>
          <w:rFonts w:ascii="Times New Roman" w:eastAsia="Gulim" w:hAnsi="Times New Roman"/>
          <w:color w:val="333333"/>
          <w:sz w:val="18"/>
          <w:szCs w:val="18"/>
          <w:lang w:val="en-US"/>
        </w:rPr>
        <w:t>In addition to the impact of ICT in education, health and productivity / competitiveness of enterprises, there are examples of how ICTs can improve traffic, assist in natural disasters, or monitor certain public services (sewer, electricity, air and maritime transport , etc). Moreover, for the ordinary citizen, the use of ICT services in both their personal lives and in their careers (electronic payment of value added tax, electronic transactions, information search,) helps to reduce the number of transactions needed, increasing productivity and quality of life</w:t>
      </w:r>
      <w:r w:rsidRPr="009B68F0">
        <w:rPr>
          <w:rFonts w:ascii="Times New Roman" w:eastAsia="Gulim" w:hAnsi="Times New Roman"/>
          <w:color w:val="333333"/>
          <w:sz w:val="18"/>
          <w:szCs w:val="18"/>
          <w:lang w:val="en-US" w:eastAsia="ko-K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F57EA" w14:textId="501239A5" w:rsidR="00EB0B94" w:rsidRPr="00755405" w:rsidRDefault="00EB0B94" w:rsidP="00EB0B94">
    <w:pPr>
      <w:pStyle w:val="Header"/>
      <w:jc w:val="right"/>
      <w:rPr>
        <w:rFonts w:ascii="Times New Roman" w:hAnsi="Times New Roman" w:cs="Times New Roman"/>
        <w:b/>
        <w:lang w:val="fr-FR"/>
      </w:rPr>
    </w:pPr>
    <w:r w:rsidRPr="00755405">
      <w:rPr>
        <w:rFonts w:ascii="Times New Roman" w:hAnsi="Times New Roman" w:cs="Times New Roman"/>
        <w:b/>
        <w:lang w:val="fr-FR"/>
      </w:rPr>
      <w:t>Annex I – RG-T2</w:t>
    </w:r>
    <w:r w:rsidR="000A11A7" w:rsidRPr="00755405">
      <w:rPr>
        <w:rFonts w:ascii="Times New Roman" w:hAnsi="Times New Roman" w:cs="Times New Roman"/>
        <w:b/>
        <w:lang w:val="fr-FR"/>
      </w:rPr>
      <w:t>460</w:t>
    </w:r>
  </w:p>
  <w:p w14:paraId="35EC9094" w14:textId="588C8B17" w:rsidR="00EB0B94" w:rsidRPr="00DF1AD6" w:rsidRDefault="00F24D18" w:rsidP="00EB0B94">
    <w:pPr>
      <w:pStyle w:val="Header"/>
      <w:jc w:val="right"/>
      <w:rPr>
        <w:rFonts w:ascii="Times New Roman" w:hAnsi="Times New Roman" w:cs="Times New Roman"/>
        <w:lang w:val="fr-FR"/>
      </w:rPr>
    </w:pPr>
    <w:sdt>
      <w:sdtPr>
        <w:rPr>
          <w:rFonts w:ascii="Times New Roman" w:hAnsi="Times New Roman" w:cs="Times New Roman"/>
        </w:rPr>
        <w:id w:val="1168209085"/>
        <w:docPartObj>
          <w:docPartGallery w:val="Page Numbers (Top of Page)"/>
          <w:docPartUnique/>
        </w:docPartObj>
      </w:sdtPr>
      <w:sdtEndPr/>
      <w:sdtContent>
        <w:r w:rsidR="00EB0B94" w:rsidRPr="00DF1AD6">
          <w:rPr>
            <w:rFonts w:ascii="Times New Roman" w:hAnsi="Times New Roman" w:cs="Times New Roman"/>
            <w:lang w:val="fr-FR"/>
          </w:rPr>
          <w:t xml:space="preserve">Page </w:t>
        </w:r>
        <w:r w:rsidR="00EB0B94" w:rsidRPr="00EB0B94">
          <w:rPr>
            <w:rFonts w:ascii="Times New Roman" w:hAnsi="Times New Roman" w:cs="Times New Roman"/>
            <w:b/>
            <w:bCs/>
          </w:rPr>
          <w:fldChar w:fldCharType="begin"/>
        </w:r>
        <w:r w:rsidR="00EB0B94" w:rsidRPr="00DF1AD6">
          <w:rPr>
            <w:rFonts w:ascii="Times New Roman" w:hAnsi="Times New Roman" w:cs="Times New Roman"/>
            <w:b/>
            <w:bCs/>
            <w:lang w:val="fr-FR"/>
          </w:rPr>
          <w:instrText xml:space="preserve"> PAGE </w:instrText>
        </w:r>
        <w:r w:rsidR="00EB0B94" w:rsidRPr="00EB0B94">
          <w:rPr>
            <w:rFonts w:ascii="Times New Roman" w:hAnsi="Times New Roman" w:cs="Times New Roman"/>
            <w:b/>
            <w:bCs/>
          </w:rPr>
          <w:fldChar w:fldCharType="separate"/>
        </w:r>
        <w:r>
          <w:rPr>
            <w:rFonts w:ascii="Times New Roman" w:hAnsi="Times New Roman" w:cs="Times New Roman"/>
            <w:b/>
            <w:bCs/>
            <w:noProof/>
            <w:lang w:val="fr-FR"/>
          </w:rPr>
          <w:t>5</w:t>
        </w:r>
        <w:r w:rsidR="00EB0B94" w:rsidRPr="00EB0B94">
          <w:rPr>
            <w:rFonts w:ascii="Times New Roman" w:hAnsi="Times New Roman" w:cs="Times New Roman"/>
            <w:b/>
            <w:bCs/>
          </w:rPr>
          <w:fldChar w:fldCharType="end"/>
        </w:r>
        <w:r w:rsidR="00EB0B94" w:rsidRPr="00DF1AD6">
          <w:rPr>
            <w:rFonts w:ascii="Times New Roman" w:hAnsi="Times New Roman" w:cs="Times New Roman"/>
            <w:lang w:val="fr-FR"/>
          </w:rPr>
          <w:t xml:space="preserve"> of </w:t>
        </w:r>
        <w:r w:rsidR="00EB0B94" w:rsidRPr="00EB0B94">
          <w:rPr>
            <w:rFonts w:ascii="Times New Roman" w:hAnsi="Times New Roman" w:cs="Times New Roman"/>
            <w:b/>
            <w:bCs/>
          </w:rPr>
          <w:fldChar w:fldCharType="begin"/>
        </w:r>
        <w:r w:rsidR="00EB0B94" w:rsidRPr="00DF1AD6">
          <w:rPr>
            <w:rFonts w:ascii="Times New Roman" w:hAnsi="Times New Roman" w:cs="Times New Roman"/>
            <w:b/>
            <w:bCs/>
            <w:lang w:val="fr-FR"/>
          </w:rPr>
          <w:instrText xml:space="preserve"> NUMPAGES  </w:instrText>
        </w:r>
        <w:r w:rsidR="00EB0B94" w:rsidRPr="00EB0B94">
          <w:rPr>
            <w:rFonts w:ascii="Times New Roman" w:hAnsi="Times New Roman" w:cs="Times New Roman"/>
            <w:b/>
            <w:bCs/>
          </w:rPr>
          <w:fldChar w:fldCharType="separate"/>
        </w:r>
        <w:r>
          <w:rPr>
            <w:rFonts w:ascii="Times New Roman" w:hAnsi="Times New Roman" w:cs="Times New Roman"/>
            <w:b/>
            <w:bCs/>
            <w:noProof/>
            <w:lang w:val="fr-FR"/>
          </w:rPr>
          <w:t>5</w:t>
        </w:r>
        <w:r w:rsidR="00EB0B94" w:rsidRPr="00EB0B94">
          <w:rPr>
            <w:rFonts w:ascii="Times New Roman" w:hAnsi="Times New Roman" w:cs="Times New Roman"/>
            <w:b/>
            <w:bCs/>
          </w:rPr>
          <w:fldChar w:fldCharType="end"/>
        </w:r>
      </w:sdtContent>
    </w:sdt>
  </w:p>
  <w:p w14:paraId="05D2B2B6" w14:textId="77777777" w:rsidR="000E010C" w:rsidRPr="00DF1AD6" w:rsidRDefault="000E010C" w:rsidP="00EB0B94">
    <w:pPr>
      <w:pStyle w:val="Header"/>
      <w:jc w:val="right"/>
      <w:rPr>
        <w:rFonts w:ascii="Times New Roman" w:hAnsi="Times New Roman" w:cs="Times New Roman"/>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A14F22"/>
    <w:multiLevelType w:val="hybridMultilevel"/>
    <w:tmpl w:val="58729478"/>
    <w:lvl w:ilvl="0" w:tplc="592C520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45B3BB5"/>
    <w:multiLevelType w:val="hybridMultilevel"/>
    <w:tmpl w:val="A692B9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A418C3"/>
    <w:multiLevelType w:val="hybridMultilevel"/>
    <w:tmpl w:val="2F9AA1F0"/>
    <w:lvl w:ilvl="0" w:tplc="0809000F">
      <w:start w:val="1"/>
      <w:numFmt w:val="decimal"/>
      <w:lvlText w:val="%1."/>
      <w:lvlJc w:val="left"/>
      <w:pPr>
        <w:ind w:left="720" w:hanging="72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C9C7821"/>
    <w:multiLevelType w:val="hybridMultilevel"/>
    <w:tmpl w:val="7BC22908"/>
    <w:lvl w:ilvl="0" w:tplc="DE0C0DAA">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AB7FC9"/>
    <w:multiLevelType w:val="multilevel"/>
    <w:tmpl w:val="271CBCCC"/>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nsid w:val="197C71CE"/>
    <w:multiLevelType w:val="hybridMultilevel"/>
    <w:tmpl w:val="C95EB442"/>
    <w:lvl w:ilvl="0" w:tplc="024C9496">
      <w:numFmt w:val="bullet"/>
      <w:lvlText w:val="-"/>
      <w:lvlJc w:val="left"/>
      <w:pPr>
        <w:ind w:left="1080" w:hanging="72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9CF622B"/>
    <w:multiLevelType w:val="hybridMultilevel"/>
    <w:tmpl w:val="90826B54"/>
    <w:lvl w:ilvl="0" w:tplc="0BAC2B02">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A6C62AD"/>
    <w:multiLevelType w:val="hybridMultilevel"/>
    <w:tmpl w:val="5BDEED40"/>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AC11F1C"/>
    <w:multiLevelType w:val="hybridMultilevel"/>
    <w:tmpl w:val="8BAA9036"/>
    <w:lvl w:ilvl="0" w:tplc="FF1EE1A2">
      <w:start w:val="1"/>
      <w:numFmt w:val="decimal"/>
      <w:lvlText w:val="%1."/>
      <w:lvlJc w:val="left"/>
      <w:pPr>
        <w:ind w:left="644" w:hanging="360"/>
      </w:pPr>
      <w:rPr>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CE52B4D"/>
    <w:multiLevelType w:val="hybridMultilevel"/>
    <w:tmpl w:val="D4B823C8"/>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1">
    <w:nsid w:val="1D0F7BC5"/>
    <w:multiLevelType w:val="multilevel"/>
    <w:tmpl w:val="B310135E"/>
    <w:lvl w:ilvl="0">
      <w:start w:val="1"/>
      <w:numFmt w:val="upperRoman"/>
      <w:lvlText w:val="%1."/>
      <w:lvlJc w:val="right"/>
      <w:pPr>
        <w:ind w:left="720" w:hanging="360"/>
      </w:pPr>
      <w:rPr>
        <w:rFonts w:hint="default"/>
        <w:b/>
      </w:rPr>
    </w:lvl>
    <w:lvl w:ilvl="1">
      <w:start w:val="1"/>
      <w:numFmt w:val="decimal"/>
      <w:isLgl/>
      <w:lvlText w:val="%1.%2"/>
      <w:lvlJc w:val="left"/>
      <w:pPr>
        <w:ind w:left="79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F50666D"/>
    <w:multiLevelType w:val="hybridMultilevel"/>
    <w:tmpl w:val="380ED476"/>
    <w:lvl w:ilvl="0" w:tplc="31DADAD2">
      <w:start w:val="1"/>
      <w:numFmt w:val="decimal"/>
      <w:lvlText w:val="%1."/>
      <w:lvlJc w:val="left"/>
      <w:pPr>
        <w:ind w:left="1080" w:hanging="72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8E463B9"/>
    <w:multiLevelType w:val="hybridMultilevel"/>
    <w:tmpl w:val="E556D3DE"/>
    <w:lvl w:ilvl="0" w:tplc="A5C2A8A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FE06D4"/>
    <w:multiLevelType w:val="hybridMultilevel"/>
    <w:tmpl w:val="20DE3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4D721C"/>
    <w:multiLevelType w:val="hybridMultilevel"/>
    <w:tmpl w:val="F65A7D64"/>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7410616"/>
    <w:multiLevelType w:val="hybridMultilevel"/>
    <w:tmpl w:val="E556D3DE"/>
    <w:lvl w:ilvl="0" w:tplc="A5C2A8A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80398F"/>
    <w:multiLevelType w:val="hybridMultilevel"/>
    <w:tmpl w:val="C39E393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nsid w:val="3CFA1088"/>
    <w:multiLevelType w:val="hybridMultilevel"/>
    <w:tmpl w:val="E556D3DE"/>
    <w:lvl w:ilvl="0" w:tplc="A5C2A8A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AC12B1"/>
    <w:multiLevelType w:val="hybridMultilevel"/>
    <w:tmpl w:val="3BE66E82"/>
    <w:lvl w:ilvl="0" w:tplc="CBE6BC38">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44B36BB"/>
    <w:multiLevelType w:val="multilevel"/>
    <w:tmpl w:val="B600C426"/>
    <w:lvl w:ilvl="0">
      <w:start w:val="1"/>
      <w:numFmt w:val="decimal"/>
      <w:lvlText w:val="%1."/>
      <w:lvlJc w:val="left"/>
      <w:pPr>
        <w:tabs>
          <w:tab w:val="num" w:pos="648"/>
        </w:tabs>
        <w:ind w:left="0" w:firstLine="288"/>
      </w:pPr>
      <w:rPr>
        <w:b/>
        <w:i w:val="0"/>
      </w:rPr>
    </w:lvl>
    <w:lvl w:ilvl="1">
      <w:start w:val="1"/>
      <w:numFmt w:val="bullet"/>
      <w:lvlText w:val=""/>
      <w:lvlJc w:val="left"/>
      <w:pPr>
        <w:tabs>
          <w:tab w:val="num" w:pos="282"/>
        </w:tabs>
        <w:ind w:left="282" w:hanging="1296"/>
      </w:pPr>
      <w:rPr>
        <w:rFonts w:ascii="Symbol" w:hAnsi="Symbol" w:hint="default"/>
        <w:b w:val="0"/>
        <w:i w:val="0"/>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46351553"/>
    <w:multiLevelType w:val="hybridMultilevel"/>
    <w:tmpl w:val="A71C7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nsid w:val="486D5255"/>
    <w:multiLevelType w:val="hybridMultilevel"/>
    <w:tmpl w:val="B1D4B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9B70C2"/>
    <w:multiLevelType w:val="hybridMultilevel"/>
    <w:tmpl w:val="2F0C3D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B315B64"/>
    <w:multiLevelType w:val="hybridMultilevel"/>
    <w:tmpl w:val="8D42AD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CE65FCC"/>
    <w:multiLevelType w:val="hybridMultilevel"/>
    <w:tmpl w:val="B27E1C6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52136F1B"/>
    <w:multiLevelType w:val="hybridMultilevel"/>
    <w:tmpl w:val="737E0F60"/>
    <w:lvl w:ilvl="0" w:tplc="272C4D14">
      <w:start w:val="1"/>
      <w:numFmt w:val="upperRoman"/>
      <w:lvlText w:val="%1."/>
      <w:lvlJc w:val="left"/>
      <w:pPr>
        <w:ind w:left="1077" w:hanging="720"/>
      </w:pPr>
      <w:rPr>
        <w:rFonts w:hint="default"/>
        <w:b w:val="0"/>
      </w:rPr>
    </w:lvl>
    <w:lvl w:ilvl="1" w:tplc="080A0019" w:tentative="1">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27">
    <w:nsid w:val="52181AF1"/>
    <w:multiLevelType w:val="hybridMultilevel"/>
    <w:tmpl w:val="85E4E486"/>
    <w:lvl w:ilvl="0" w:tplc="0ED66C48">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5CA7816"/>
    <w:multiLevelType w:val="hybridMultilevel"/>
    <w:tmpl w:val="706AF9B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57366E41"/>
    <w:multiLevelType w:val="hybridMultilevel"/>
    <w:tmpl w:val="9D1CC04C"/>
    <w:lvl w:ilvl="0" w:tplc="B96008E8">
      <w:start w:val="1"/>
      <w:numFmt w:val="decimal"/>
      <w:lvlText w:val="%1."/>
      <w:lvlJc w:val="left"/>
      <w:pPr>
        <w:ind w:left="786" w:hanging="360"/>
      </w:pPr>
      <w:rPr>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0">
    <w:nsid w:val="5B8674C1"/>
    <w:multiLevelType w:val="hybridMultilevel"/>
    <w:tmpl w:val="CF28C7D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5F8944F4"/>
    <w:multiLevelType w:val="hybridMultilevel"/>
    <w:tmpl w:val="9D1CC04C"/>
    <w:lvl w:ilvl="0" w:tplc="B96008E8">
      <w:start w:val="1"/>
      <w:numFmt w:val="decimal"/>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2">
    <w:nsid w:val="60BC53B4"/>
    <w:multiLevelType w:val="hybridMultilevel"/>
    <w:tmpl w:val="E3D85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FF034E"/>
    <w:multiLevelType w:val="hybridMultilevel"/>
    <w:tmpl w:val="F4C00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65C6227C"/>
    <w:multiLevelType w:val="hybridMultilevel"/>
    <w:tmpl w:val="30BE3BFC"/>
    <w:lvl w:ilvl="0" w:tplc="080A000F">
      <w:start w:val="1"/>
      <w:numFmt w:val="decimal"/>
      <w:lvlText w:val="%1."/>
      <w:lvlJc w:val="left"/>
      <w:pPr>
        <w:ind w:left="857" w:hanging="360"/>
      </w:pPr>
      <w:rPr>
        <w:rFonts w:hint="default"/>
      </w:rPr>
    </w:lvl>
    <w:lvl w:ilvl="1" w:tplc="080A0003">
      <w:start w:val="1"/>
      <w:numFmt w:val="bullet"/>
      <w:lvlText w:val="o"/>
      <w:lvlJc w:val="left"/>
      <w:pPr>
        <w:ind w:left="1577" w:hanging="360"/>
      </w:pPr>
      <w:rPr>
        <w:rFonts w:ascii="Courier New" w:hAnsi="Courier New" w:cs="Courier New" w:hint="default"/>
      </w:rPr>
    </w:lvl>
    <w:lvl w:ilvl="2" w:tplc="080A0005" w:tentative="1">
      <w:start w:val="1"/>
      <w:numFmt w:val="bullet"/>
      <w:lvlText w:val=""/>
      <w:lvlJc w:val="left"/>
      <w:pPr>
        <w:ind w:left="2297" w:hanging="360"/>
      </w:pPr>
      <w:rPr>
        <w:rFonts w:ascii="Wingdings" w:hAnsi="Wingdings" w:hint="default"/>
      </w:rPr>
    </w:lvl>
    <w:lvl w:ilvl="3" w:tplc="080A0001" w:tentative="1">
      <w:start w:val="1"/>
      <w:numFmt w:val="bullet"/>
      <w:lvlText w:val=""/>
      <w:lvlJc w:val="left"/>
      <w:pPr>
        <w:ind w:left="3017" w:hanging="360"/>
      </w:pPr>
      <w:rPr>
        <w:rFonts w:ascii="Symbol" w:hAnsi="Symbol" w:hint="default"/>
      </w:rPr>
    </w:lvl>
    <w:lvl w:ilvl="4" w:tplc="080A0003" w:tentative="1">
      <w:start w:val="1"/>
      <w:numFmt w:val="bullet"/>
      <w:lvlText w:val="o"/>
      <w:lvlJc w:val="left"/>
      <w:pPr>
        <w:ind w:left="3737" w:hanging="360"/>
      </w:pPr>
      <w:rPr>
        <w:rFonts w:ascii="Courier New" w:hAnsi="Courier New" w:cs="Courier New" w:hint="default"/>
      </w:rPr>
    </w:lvl>
    <w:lvl w:ilvl="5" w:tplc="080A0005" w:tentative="1">
      <w:start w:val="1"/>
      <w:numFmt w:val="bullet"/>
      <w:lvlText w:val=""/>
      <w:lvlJc w:val="left"/>
      <w:pPr>
        <w:ind w:left="4457" w:hanging="360"/>
      </w:pPr>
      <w:rPr>
        <w:rFonts w:ascii="Wingdings" w:hAnsi="Wingdings" w:hint="default"/>
      </w:rPr>
    </w:lvl>
    <w:lvl w:ilvl="6" w:tplc="080A0001" w:tentative="1">
      <w:start w:val="1"/>
      <w:numFmt w:val="bullet"/>
      <w:lvlText w:val=""/>
      <w:lvlJc w:val="left"/>
      <w:pPr>
        <w:ind w:left="5177" w:hanging="360"/>
      </w:pPr>
      <w:rPr>
        <w:rFonts w:ascii="Symbol" w:hAnsi="Symbol" w:hint="default"/>
      </w:rPr>
    </w:lvl>
    <w:lvl w:ilvl="7" w:tplc="080A0003" w:tentative="1">
      <w:start w:val="1"/>
      <w:numFmt w:val="bullet"/>
      <w:lvlText w:val="o"/>
      <w:lvlJc w:val="left"/>
      <w:pPr>
        <w:ind w:left="5897" w:hanging="360"/>
      </w:pPr>
      <w:rPr>
        <w:rFonts w:ascii="Courier New" w:hAnsi="Courier New" w:cs="Courier New" w:hint="default"/>
      </w:rPr>
    </w:lvl>
    <w:lvl w:ilvl="8" w:tplc="080A0005" w:tentative="1">
      <w:start w:val="1"/>
      <w:numFmt w:val="bullet"/>
      <w:lvlText w:val=""/>
      <w:lvlJc w:val="left"/>
      <w:pPr>
        <w:ind w:left="6617" w:hanging="360"/>
      </w:pPr>
      <w:rPr>
        <w:rFonts w:ascii="Wingdings" w:hAnsi="Wingdings" w:hint="default"/>
      </w:rPr>
    </w:lvl>
  </w:abstractNum>
  <w:abstractNum w:abstractNumId="35">
    <w:nsid w:val="67027463"/>
    <w:multiLevelType w:val="hybridMultilevel"/>
    <w:tmpl w:val="54D01810"/>
    <w:lvl w:ilvl="0" w:tplc="74F0926E">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B1212B"/>
    <w:multiLevelType w:val="multilevel"/>
    <w:tmpl w:val="03E4B206"/>
    <w:lvl w:ilvl="0">
      <w:start w:val="1"/>
      <w:numFmt w:val="upperRoman"/>
      <w:lvlRestart w:val="0"/>
      <w:lvlText w:val="%1."/>
      <w:lvlJc w:val="center"/>
      <w:pPr>
        <w:tabs>
          <w:tab w:val="num" w:pos="3510"/>
        </w:tabs>
        <w:ind w:left="2862" w:firstLine="288"/>
      </w:pPr>
      <w:rPr>
        <w:b/>
        <w:i w:val="0"/>
      </w:rPr>
    </w:lvl>
    <w:lvl w:ilvl="1">
      <w:start w:val="1"/>
      <w:numFmt w:val="decimal"/>
      <w:isLgl/>
      <w:lvlText w:val="%1.%2"/>
      <w:lvlJc w:val="left"/>
      <w:pPr>
        <w:tabs>
          <w:tab w:val="num" w:pos="1746"/>
        </w:tabs>
        <w:ind w:left="1746" w:hanging="1296"/>
      </w:pPr>
      <w:rPr>
        <w:rFonts w:ascii="Times New Roman" w:hAnsi="Times New Roman" w:cs="Times New Roman" w:hint="default"/>
        <w:b w:val="0"/>
        <w:i w:val="0"/>
        <w:sz w:val="24"/>
        <w:szCs w:val="24"/>
        <w:lang w:val="en-US"/>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7">
    <w:nsid w:val="727D6A95"/>
    <w:multiLevelType w:val="hybridMultilevel"/>
    <w:tmpl w:val="609CAF90"/>
    <w:lvl w:ilvl="0" w:tplc="080A0013">
      <w:start w:val="1"/>
      <w:numFmt w:val="upperRoman"/>
      <w:lvlText w:val="%1."/>
      <w:lvlJc w:val="right"/>
      <w:pPr>
        <w:ind w:left="1077" w:hanging="360"/>
      </w:p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38">
    <w:nsid w:val="73DA472B"/>
    <w:multiLevelType w:val="multilevel"/>
    <w:tmpl w:val="3E2EEC82"/>
    <w:lvl w:ilvl="0">
      <w:start w:val="1"/>
      <w:numFmt w:val="upperRoman"/>
      <w:lvlRestart w:val="0"/>
      <w:lvlText w:val="%1."/>
      <w:lvlJc w:val="center"/>
      <w:pPr>
        <w:tabs>
          <w:tab w:val="num" w:pos="2088"/>
        </w:tabs>
        <w:ind w:left="1440" w:firstLine="288"/>
      </w:pPr>
      <w:rPr>
        <w:b/>
        <w:i w:val="0"/>
      </w:rPr>
    </w:lvl>
    <w:lvl w:ilvl="1">
      <w:start w:val="1"/>
      <w:numFmt w:val="bullet"/>
      <w:lvlText w:val=""/>
      <w:lvlJc w:val="left"/>
      <w:pPr>
        <w:tabs>
          <w:tab w:val="num" w:pos="1722"/>
        </w:tabs>
        <w:ind w:left="1722" w:hanging="1296"/>
      </w:pPr>
      <w:rPr>
        <w:rFonts w:ascii="Symbol" w:hAnsi="Symbol" w:hint="default"/>
        <w:b w:val="0"/>
        <w:i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9">
    <w:nsid w:val="753C49F3"/>
    <w:multiLevelType w:val="multilevel"/>
    <w:tmpl w:val="3E2EEC82"/>
    <w:lvl w:ilvl="0">
      <w:start w:val="1"/>
      <w:numFmt w:val="upperRoman"/>
      <w:lvlRestart w:val="0"/>
      <w:lvlText w:val="%1."/>
      <w:lvlJc w:val="center"/>
      <w:pPr>
        <w:tabs>
          <w:tab w:val="num" w:pos="2088"/>
        </w:tabs>
        <w:ind w:left="1440" w:firstLine="288"/>
      </w:pPr>
      <w:rPr>
        <w:b/>
        <w:i w:val="0"/>
      </w:rPr>
    </w:lvl>
    <w:lvl w:ilvl="1">
      <w:start w:val="1"/>
      <w:numFmt w:val="bullet"/>
      <w:lvlText w:val=""/>
      <w:lvlJc w:val="left"/>
      <w:pPr>
        <w:tabs>
          <w:tab w:val="num" w:pos="1722"/>
        </w:tabs>
        <w:ind w:left="1722" w:hanging="1296"/>
      </w:pPr>
      <w:rPr>
        <w:rFonts w:ascii="Symbol" w:hAnsi="Symbol" w:hint="default"/>
        <w:b w:val="0"/>
        <w:i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0">
    <w:nsid w:val="75951716"/>
    <w:multiLevelType w:val="hybridMultilevel"/>
    <w:tmpl w:val="CA3C08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75AF1C4D"/>
    <w:multiLevelType w:val="hybridMultilevel"/>
    <w:tmpl w:val="45FAF32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3"/>
  </w:num>
  <w:num w:numId="2">
    <w:abstractNumId w:val="0"/>
  </w:num>
  <w:num w:numId="3">
    <w:abstractNumId w:val="10"/>
  </w:num>
  <w:num w:numId="4">
    <w:abstractNumId w:val="21"/>
  </w:num>
  <w:num w:numId="5">
    <w:abstractNumId w:val="1"/>
  </w:num>
  <w:num w:numId="6">
    <w:abstractNumId w:val="35"/>
  </w:num>
  <w:num w:numId="7">
    <w:abstractNumId w:val="12"/>
  </w:num>
  <w:num w:numId="8">
    <w:abstractNumId w:val="19"/>
  </w:num>
  <w:num w:numId="9">
    <w:abstractNumId w:val="9"/>
  </w:num>
  <w:num w:numId="10">
    <w:abstractNumId w:val="30"/>
  </w:num>
  <w:num w:numId="11">
    <w:abstractNumId w:val="31"/>
  </w:num>
  <w:num w:numId="12">
    <w:abstractNumId w:val="28"/>
  </w:num>
  <w:num w:numId="13">
    <w:abstractNumId w:val="34"/>
  </w:num>
  <w:num w:numId="14">
    <w:abstractNumId w:val="29"/>
  </w:num>
  <w:num w:numId="15">
    <w:abstractNumId w:val="25"/>
  </w:num>
  <w:num w:numId="16">
    <w:abstractNumId w:val="5"/>
  </w:num>
  <w:num w:numId="17">
    <w:abstractNumId w:val="33"/>
  </w:num>
  <w:num w:numId="18">
    <w:abstractNumId w:val="40"/>
  </w:num>
  <w:num w:numId="19">
    <w:abstractNumId w:val="26"/>
  </w:num>
  <w:num w:numId="20">
    <w:abstractNumId w:val="37"/>
  </w:num>
  <w:num w:numId="21">
    <w:abstractNumId w:val="16"/>
  </w:num>
  <w:num w:numId="22">
    <w:abstractNumId w:val="18"/>
  </w:num>
  <w:num w:numId="23">
    <w:abstractNumId w:val="4"/>
  </w:num>
  <w:num w:numId="24">
    <w:abstractNumId w:val="24"/>
  </w:num>
  <w:num w:numId="25">
    <w:abstractNumId w:val="8"/>
  </w:num>
  <w:num w:numId="26">
    <w:abstractNumId w:val="38"/>
  </w:num>
  <w:num w:numId="27">
    <w:abstractNumId w:val="39"/>
  </w:num>
  <w:num w:numId="28">
    <w:abstractNumId w:val="3"/>
  </w:num>
  <w:num w:numId="29">
    <w:abstractNumId w:val="6"/>
  </w:num>
  <w:num w:numId="30">
    <w:abstractNumId w:val="15"/>
  </w:num>
  <w:num w:numId="31">
    <w:abstractNumId w:val="7"/>
  </w:num>
  <w:num w:numId="32">
    <w:abstractNumId w:val="27"/>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0"/>
  </w:num>
  <w:num w:numId="36">
    <w:abstractNumId w:val="11"/>
  </w:num>
  <w:num w:numId="37">
    <w:abstractNumId w:val="23"/>
  </w:num>
  <w:num w:numId="38">
    <w:abstractNumId w:val="32"/>
  </w:num>
  <w:num w:numId="39">
    <w:abstractNumId w:val="17"/>
  </w:num>
  <w:num w:numId="40">
    <w:abstractNumId w:val="14"/>
  </w:num>
  <w:num w:numId="41">
    <w:abstractNumId w:val="2"/>
  </w:num>
  <w:num w:numId="42">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BC6"/>
    <w:rsid w:val="00001C68"/>
    <w:rsid w:val="000071FF"/>
    <w:rsid w:val="00010451"/>
    <w:rsid w:val="00021EED"/>
    <w:rsid w:val="00025E72"/>
    <w:rsid w:val="00027560"/>
    <w:rsid w:val="000355E7"/>
    <w:rsid w:val="00037ACE"/>
    <w:rsid w:val="00042583"/>
    <w:rsid w:val="00065885"/>
    <w:rsid w:val="00067195"/>
    <w:rsid w:val="00073137"/>
    <w:rsid w:val="00075985"/>
    <w:rsid w:val="00097F17"/>
    <w:rsid w:val="000A11A7"/>
    <w:rsid w:val="000A55B8"/>
    <w:rsid w:val="000C3EAF"/>
    <w:rsid w:val="000D2A8D"/>
    <w:rsid w:val="000E010C"/>
    <w:rsid w:val="000E1CAA"/>
    <w:rsid w:val="00101F7E"/>
    <w:rsid w:val="001039CA"/>
    <w:rsid w:val="0010757E"/>
    <w:rsid w:val="001162A4"/>
    <w:rsid w:val="00121447"/>
    <w:rsid w:val="00141FCA"/>
    <w:rsid w:val="00160965"/>
    <w:rsid w:val="001620B7"/>
    <w:rsid w:val="001641FF"/>
    <w:rsid w:val="001666E9"/>
    <w:rsid w:val="001737BA"/>
    <w:rsid w:val="00174100"/>
    <w:rsid w:val="001776A2"/>
    <w:rsid w:val="00181C62"/>
    <w:rsid w:val="001849FA"/>
    <w:rsid w:val="00186DA1"/>
    <w:rsid w:val="001A471B"/>
    <w:rsid w:val="001C2C97"/>
    <w:rsid w:val="001C53E4"/>
    <w:rsid w:val="001C6F37"/>
    <w:rsid w:val="001F0489"/>
    <w:rsid w:val="001F1A5F"/>
    <w:rsid w:val="001F77CF"/>
    <w:rsid w:val="00200379"/>
    <w:rsid w:val="00225137"/>
    <w:rsid w:val="0022730E"/>
    <w:rsid w:val="002344D8"/>
    <w:rsid w:val="002511BD"/>
    <w:rsid w:val="0025537C"/>
    <w:rsid w:val="00262995"/>
    <w:rsid w:val="0027053C"/>
    <w:rsid w:val="002753A7"/>
    <w:rsid w:val="00283B19"/>
    <w:rsid w:val="00293937"/>
    <w:rsid w:val="00297AD5"/>
    <w:rsid w:val="002B53C4"/>
    <w:rsid w:val="002B7EF1"/>
    <w:rsid w:val="002D1611"/>
    <w:rsid w:val="002E4C3C"/>
    <w:rsid w:val="002F36CC"/>
    <w:rsid w:val="002F62A1"/>
    <w:rsid w:val="0030384D"/>
    <w:rsid w:val="00303912"/>
    <w:rsid w:val="00311353"/>
    <w:rsid w:val="00326E82"/>
    <w:rsid w:val="00333E96"/>
    <w:rsid w:val="0036188B"/>
    <w:rsid w:val="00362786"/>
    <w:rsid w:val="00367670"/>
    <w:rsid w:val="00373653"/>
    <w:rsid w:val="00393E77"/>
    <w:rsid w:val="00393F36"/>
    <w:rsid w:val="003A408E"/>
    <w:rsid w:val="003A7D01"/>
    <w:rsid w:val="003B0162"/>
    <w:rsid w:val="003B651F"/>
    <w:rsid w:val="003C0047"/>
    <w:rsid w:val="003C4A03"/>
    <w:rsid w:val="003D647A"/>
    <w:rsid w:val="003D7461"/>
    <w:rsid w:val="004302F4"/>
    <w:rsid w:val="00453787"/>
    <w:rsid w:val="004564AD"/>
    <w:rsid w:val="004700D6"/>
    <w:rsid w:val="004721C9"/>
    <w:rsid w:val="00473241"/>
    <w:rsid w:val="0047465B"/>
    <w:rsid w:val="004842B9"/>
    <w:rsid w:val="00485A64"/>
    <w:rsid w:val="00485CFC"/>
    <w:rsid w:val="00495BA8"/>
    <w:rsid w:val="004A0408"/>
    <w:rsid w:val="004A5595"/>
    <w:rsid w:val="004A5E7B"/>
    <w:rsid w:val="004B190E"/>
    <w:rsid w:val="004C039A"/>
    <w:rsid w:val="004C104D"/>
    <w:rsid w:val="004C659D"/>
    <w:rsid w:val="00500E7D"/>
    <w:rsid w:val="00501684"/>
    <w:rsid w:val="00501ABD"/>
    <w:rsid w:val="005072D4"/>
    <w:rsid w:val="00507A8D"/>
    <w:rsid w:val="00526E9F"/>
    <w:rsid w:val="00530166"/>
    <w:rsid w:val="00531EA1"/>
    <w:rsid w:val="00550D1C"/>
    <w:rsid w:val="00551FD0"/>
    <w:rsid w:val="00560C4E"/>
    <w:rsid w:val="00560CD1"/>
    <w:rsid w:val="00561832"/>
    <w:rsid w:val="0056678E"/>
    <w:rsid w:val="0057267B"/>
    <w:rsid w:val="00574D44"/>
    <w:rsid w:val="00575164"/>
    <w:rsid w:val="005838E8"/>
    <w:rsid w:val="00585644"/>
    <w:rsid w:val="00590672"/>
    <w:rsid w:val="00593211"/>
    <w:rsid w:val="005B12A1"/>
    <w:rsid w:val="005C2796"/>
    <w:rsid w:val="005D1A5A"/>
    <w:rsid w:val="005D5135"/>
    <w:rsid w:val="005D6B19"/>
    <w:rsid w:val="005D7372"/>
    <w:rsid w:val="005E2EA6"/>
    <w:rsid w:val="005F1E8E"/>
    <w:rsid w:val="005F6EC7"/>
    <w:rsid w:val="0061320C"/>
    <w:rsid w:val="00627356"/>
    <w:rsid w:val="006460A8"/>
    <w:rsid w:val="006565EF"/>
    <w:rsid w:val="006848EF"/>
    <w:rsid w:val="00686504"/>
    <w:rsid w:val="00691A1C"/>
    <w:rsid w:val="006944D9"/>
    <w:rsid w:val="00695E10"/>
    <w:rsid w:val="006A5575"/>
    <w:rsid w:val="006B2F4E"/>
    <w:rsid w:val="006D24AE"/>
    <w:rsid w:val="006E38C2"/>
    <w:rsid w:val="006E6E24"/>
    <w:rsid w:val="006F151F"/>
    <w:rsid w:val="006F1EF0"/>
    <w:rsid w:val="006F2F62"/>
    <w:rsid w:val="00700A1F"/>
    <w:rsid w:val="007010F7"/>
    <w:rsid w:val="007028A6"/>
    <w:rsid w:val="00710BC6"/>
    <w:rsid w:val="00711BE4"/>
    <w:rsid w:val="007222D5"/>
    <w:rsid w:val="0072279A"/>
    <w:rsid w:val="00726537"/>
    <w:rsid w:val="00730CB6"/>
    <w:rsid w:val="00737431"/>
    <w:rsid w:val="00743583"/>
    <w:rsid w:val="00755405"/>
    <w:rsid w:val="00760607"/>
    <w:rsid w:val="007619C4"/>
    <w:rsid w:val="007714A7"/>
    <w:rsid w:val="007867D9"/>
    <w:rsid w:val="007A411B"/>
    <w:rsid w:val="007A5128"/>
    <w:rsid w:val="007B1F48"/>
    <w:rsid w:val="007B516D"/>
    <w:rsid w:val="007C63DC"/>
    <w:rsid w:val="007D0976"/>
    <w:rsid w:val="007D6B3D"/>
    <w:rsid w:val="007E2BF6"/>
    <w:rsid w:val="007E6433"/>
    <w:rsid w:val="007F20E0"/>
    <w:rsid w:val="007F501D"/>
    <w:rsid w:val="00827D05"/>
    <w:rsid w:val="0083363B"/>
    <w:rsid w:val="0085056D"/>
    <w:rsid w:val="008529AE"/>
    <w:rsid w:val="00856D3B"/>
    <w:rsid w:val="008772D7"/>
    <w:rsid w:val="00884518"/>
    <w:rsid w:val="00887E27"/>
    <w:rsid w:val="00897456"/>
    <w:rsid w:val="008C6F03"/>
    <w:rsid w:val="008D62FF"/>
    <w:rsid w:val="008D7748"/>
    <w:rsid w:val="008F279E"/>
    <w:rsid w:val="008F2DEE"/>
    <w:rsid w:val="008F79DA"/>
    <w:rsid w:val="00911F07"/>
    <w:rsid w:val="00914875"/>
    <w:rsid w:val="00916AAF"/>
    <w:rsid w:val="009253DD"/>
    <w:rsid w:val="0092577E"/>
    <w:rsid w:val="00937F66"/>
    <w:rsid w:val="00941954"/>
    <w:rsid w:val="00942543"/>
    <w:rsid w:val="00954DA1"/>
    <w:rsid w:val="00954F07"/>
    <w:rsid w:val="009717A7"/>
    <w:rsid w:val="00982D97"/>
    <w:rsid w:val="00990355"/>
    <w:rsid w:val="009960DD"/>
    <w:rsid w:val="00997691"/>
    <w:rsid w:val="009A5A97"/>
    <w:rsid w:val="009B057B"/>
    <w:rsid w:val="009B68F0"/>
    <w:rsid w:val="009C2B28"/>
    <w:rsid w:val="009C6C09"/>
    <w:rsid w:val="009D1DA9"/>
    <w:rsid w:val="00A034AE"/>
    <w:rsid w:val="00A04D52"/>
    <w:rsid w:val="00A05E83"/>
    <w:rsid w:val="00A07922"/>
    <w:rsid w:val="00A11387"/>
    <w:rsid w:val="00A17365"/>
    <w:rsid w:val="00A33748"/>
    <w:rsid w:val="00A41F22"/>
    <w:rsid w:val="00A54ADB"/>
    <w:rsid w:val="00A57169"/>
    <w:rsid w:val="00A70E03"/>
    <w:rsid w:val="00A75894"/>
    <w:rsid w:val="00A7632A"/>
    <w:rsid w:val="00A9177E"/>
    <w:rsid w:val="00A975D5"/>
    <w:rsid w:val="00AA1937"/>
    <w:rsid w:val="00AB1AB9"/>
    <w:rsid w:val="00AB4E6D"/>
    <w:rsid w:val="00AD11EB"/>
    <w:rsid w:val="00AE02DD"/>
    <w:rsid w:val="00AE4CE2"/>
    <w:rsid w:val="00AE53D5"/>
    <w:rsid w:val="00AF366F"/>
    <w:rsid w:val="00AF780C"/>
    <w:rsid w:val="00B0141B"/>
    <w:rsid w:val="00B153E2"/>
    <w:rsid w:val="00B167DA"/>
    <w:rsid w:val="00B22E91"/>
    <w:rsid w:val="00B320AD"/>
    <w:rsid w:val="00B563A6"/>
    <w:rsid w:val="00B5679E"/>
    <w:rsid w:val="00B57603"/>
    <w:rsid w:val="00B758E3"/>
    <w:rsid w:val="00B87750"/>
    <w:rsid w:val="00BB1668"/>
    <w:rsid w:val="00BB20C0"/>
    <w:rsid w:val="00BD2FEB"/>
    <w:rsid w:val="00C03DF9"/>
    <w:rsid w:val="00C147D6"/>
    <w:rsid w:val="00C14F0E"/>
    <w:rsid w:val="00C15DA2"/>
    <w:rsid w:val="00C30D0F"/>
    <w:rsid w:val="00C406CC"/>
    <w:rsid w:val="00C42252"/>
    <w:rsid w:val="00C5549F"/>
    <w:rsid w:val="00C574AC"/>
    <w:rsid w:val="00C60B9F"/>
    <w:rsid w:val="00C63422"/>
    <w:rsid w:val="00C73D3E"/>
    <w:rsid w:val="00C841D2"/>
    <w:rsid w:val="00C90C56"/>
    <w:rsid w:val="00CB296E"/>
    <w:rsid w:val="00CB7E56"/>
    <w:rsid w:val="00CC6802"/>
    <w:rsid w:val="00CD17A5"/>
    <w:rsid w:val="00CE1C83"/>
    <w:rsid w:val="00CF0DE6"/>
    <w:rsid w:val="00CF6FC4"/>
    <w:rsid w:val="00D01590"/>
    <w:rsid w:val="00D17A7F"/>
    <w:rsid w:val="00D2436E"/>
    <w:rsid w:val="00D2507D"/>
    <w:rsid w:val="00D25646"/>
    <w:rsid w:val="00D303E1"/>
    <w:rsid w:val="00D35148"/>
    <w:rsid w:val="00D352C4"/>
    <w:rsid w:val="00D37975"/>
    <w:rsid w:val="00D533E2"/>
    <w:rsid w:val="00DA04D1"/>
    <w:rsid w:val="00DA47F5"/>
    <w:rsid w:val="00DB08C1"/>
    <w:rsid w:val="00DB1CC0"/>
    <w:rsid w:val="00DB28C7"/>
    <w:rsid w:val="00DB4DD0"/>
    <w:rsid w:val="00DC6478"/>
    <w:rsid w:val="00DD3CD0"/>
    <w:rsid w:val="00DE30AE"/>
    <w:rsid w:val="00DF1AD6"/>
    <w:rsid w:val="00E04362"/>
    <w:rsid w:val="00E1206D"/>
    <w:rsid w:val="00E165A1"/>
    <w:rsid w:val="00E35273"/>
    <w:rsid w:val="00E417EC"/>
    <w:rsid w:val="00E42761"/>
    <w:rsid w:val="00E5160A"/>
    <w:rsid w:val="00E60CE7"/>
    <w:rsid w:val="00E613E6"/>
    <w:rsid w:val="00E64138"/>
    <w:rsid w:val="00E650EA"/>
    <w:rsid w:val="00E71590"/>
    <w:rsid w:val="00E756AD"/>
    <w:rsid w:val="00E772DD"/>
    <w:rsid w:val="00E82564"/>
    <w:rsid w:val="00E8692B"/>
    <w:rsid w:val="00E97876"/>
    <w:rsid w:val="00EB0B94"/>
    <w:rsid w:val="00EB131A"/>
    <w:rsid w:val="00EB24FB"/>
    <w:rsid w:val="00EC2D73"/>
    <w:rsid w:val="00EC4E1D"/>
    <w:rsid w:val="00ED2814"/>
    <w:rsid w:val="00ED58B8"/>
    <w:rsid w:val="00EE2A9E"/>
    <w:rsid w:val="00EE7579"/>
    <w:rsid w:val="00F104B2"/>
    <w:rsid w:val="00F24D18"/>
    <w:rsid w:val="00F4273D"/>
    <w:rsid w:val="00F60FF8"/>
    <w:rsid w:val="00F81DA5"/>
    <w:rsid w:val="00F85B10"/>
    <w:rsid w:val="00F85CE6"/>
    <w:rsid w:val="00FA1296"/>
    <w:rsid w:val="00FB1FB6"/>
    <w:rsid w:val="00FC0259"/>
    <w:rsid w:val="00FC0AF0"/>
    <w:rsid w:val="00FD6709"/>
    <w:rsid w:val="00FE0AED"/>
    <w:rsid w:val="00FE3EEC"/>
    <w:rsid w:val="00FF4BC6"/>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lsdException w:name="heading 5" w:semiHidden="0" w:unhideWhenUsed="0"/>
    <w:lsdException w:name="heading 6" w:semiHidden="0" w:unhideWhenUsed="0"/>
    <w:lsdException w:name="footnote text" w:uiPriority="99"/>
    <w:lsdException w:name="annotation text" w:uiPriority="99"/>
    <w:lsdException w:name="header" w:uiPriority="99"/>
    <w:lsdException w:name="footer"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B7548C"/>
    <w:rPr>
      <w:lang w:val="es-ES_tradnl"/>
    </w:rPr>
  </w:style>
  <w:style w:type="paragraph" w:styleId="Heading1">
    <w:name w:val="heading 1"/>
    <w:basedOn w:val="Normal"/>
    <w:next w:val="Normal"/>
    <w:link w:val="Heading1Char"/>
    <w:uiPriority w:val="9"/>
    <w:qFormat/>
    <w:rsid w:val="00DD3CD0"/>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Heading2">
    <w:name w:val="heading 2"/>
    <w:basedOn w:val="Normal"/>
    <w:next w:val="Normal"/>
    <w:link w:val="Heading2Char"/>
    <w:uiPriority w:val="9"/>
    <w:unhideWhenUsed/>
    <w:qFormat/>
    <w:rsid w:val="00333E96"/>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uiPriority w:val="9"/>
    <w:unhideWhenUsed/>
    <w:qFormat/>
    <w:rsid w:val="00333E96"/>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4BC6"/>
    <w:rPr>
      <w:rFonts w:ascii="Verdana" w:eastAsia="Calibri" w:hAnsi="Verdana" w:cs="Times New Roman"/>
      <w:sz w:val="18"/>
      <w:szCs w:val="22"/>
      <w:lang w:val="es-MX" w:eastAsia="es-MX"/>
    </w:rPr>
  </w:style>
  <w:style w:type="paragraph" w:styleId="ListParagraph">
    <w:name w:val="List Paragraph"/>
    <w:basedOn w:val="Normal"/>
    <w:link w:val="ListParagraphChar"/>
    <w:uiPriority w:val="34"/>
    <w:qFormat/>
    <w:rsid w:val="00526E9F"/>
    <w:pPr>
      <w:ind w:left="720"/>
      <w:contextualSpacing/>
    </w:pPr>
  </w:style>
  <w:style w:type="paragraph" w:styleId="Header">
    <w:name w:val="header"/>
    <w:basedOn w:val="Normal"/>
    <w:link w:val="HeaderChar"/>
    <w:uiPriority w:val="99"/>
    <w:unhideWhenUsed/>
    <w:rsid w:val="00574D44"/>
    <w:pPr>
      <w:tabs>
        <w:tab w:val="center" w:pos="4419"/>
        <w:tab w:val="right" w:pos="8838"/>
      </w:tabs>
    </w:pPr>
    <w:rPr>
      <w:rFonts w:eastAsiaTheme="minorEastAsia"/>
      <w:sz w:val="22"/>
      <w:szCs w:val="22"/>
      <w:lang w:val="es-MX" w:eastAsia="es-MX"/>
    </w:rPr>
  </w:style>
  <w:style w:type="character" w:customStyle="1" w:styleId="HeaderChar">
    <w:name w:val="Header Char"/>
    <w:basedOn w:val="DefaultParagraphFont"/>
    <w:link w:val="Header"/>
    <w:uiPriority w:val="99"/>
    <w:rsid w:val="00574D44"/>
    <w:rPr>
      <w:rFonts w:eastAsiaTheme="minorEastAsia"/>
      <w:sz w:val="22"/>
      <w:szCs w:val="22"/>
      <w:lang w:val="es-MX" w:eastAsia="es-MX"/>
    </w:rPr>
  </w:style>
  <w:style w:type="paragraph" w:styleId="Footer">
    <w:name w:val="footer"/>
    <w:basedOn w:val="Normal"/>
    <w:link w:val="FooterChar"/>
    <w:uiPriority w:val="99"/>
    <w:unhideWhenUsed/>
    <w:rsid w:val="00574D44"/>
    <w:pPr>
      <w:tabs>
        <w:tab w:val="center" w:pos="4419"/>
        <w:tab w:val="right" w:pos="8838"/>
      </w:tabs>
    </w:pPr>
    <w:rPr>
      <w:rFonts w:eastAsiaTheme="minorEastAsia"/>
      <w:sz w:val="22"/>
      <w:szCs w:val="22"/>
      <w:lang w:val="es-MX" w:eastAsia="es-MX"/>
    </w:rPr>
  </w:style>
  <w:style w:type="character" w:customStyle="1" w:styleId="FooterChar">
    <w:name w:val="Footer Char"/>
    <w:basedOn w:val="DefaultParagraphFont"/>
    <w:link w:val="Footer"/>
    <w:uiPriority w:val="99"/>
    <w:rsid w:val="00574D44"/>
    <w:rPr>
      <w:rFonts w:eastAsiaTheme="minorEastAsia"/>
      <w:sz w:val="22"/>
      <w:szCs w:val="22"/>
      <w:lang w:val="es-MX" w:eastAsia="es-MX"/>
    </w:rPr>
  </w:style>
  <w:style w:type="character" w:customStyle="1" w:styleId="apple-style-span">
    <w:name w:val="apple-style-span"/>
    <w:basedOn w:val="DefaultParagraphFont"/>
    <w:rsid w:val="00574D44"/>
  </w:style>
  <w:style w:type="paragraph" w:customStyle="1" w:styleId="ROMANOS">
    <w:name w:val="ROMANOS"/>
    <w:basedOn w:val="Normal"/>
    <w:rsid w:val="00574D44"/>
    <w:pPr>
      <w:tabs>
        <w:tab w:val="left" w:pos="720"/>
      </w:tabs>
      <w:spacing w:after="101" w:line="216" w:lineRule="atLeast"/>
      <w:ind w:left="720" w:hanging="432"/>
      <w:jc w:val="both"/>
    </w:pPr>
    <w:rPr>
      <w:rFonts w:ascii="Arial" w:eastAsia="Times New Roman" w:hAnsi="Arial" w:cs="Arial"/>
      <w:sz w:val="18"/>
      <w:szCs w:val="20"/>
      <w:lang w:eastAsia="es-MX"/>
    </w:rPr>
  </w:style>
  <w:style w:type="paragraph" w:customStyle="1" w:styleId="INCISO">
    <w:name w:val="INCISO"/>
    <w:basedOn w:val="Normal"/>
    <w:rsid w:val="00574D44"/>
    <w:pPr>
      <w:tabs>
        <w:tab w:val="left" w:pos="1152"/>
      </w:tabs>
      <w:spacing w:after="101" w:line="216" w:lineRule="atLeast"/>
      <w:ind w:left="1152" w:hanging="432"/>
      <w:jc w:val="both"/>
    </w:pPr>
    <w:rPr>
      <w:rFonts w:ascii="Arial" w:eastAsia="Times New Roman" w:hAnsi="Arial" w:cs="Arial"/>
      <w:sz w:val="18"/>
      <w:szCs w:val="20"/>
      <w:lang w:eastAsia="es-MX"/>
    </w:rPr>
  </w:style>
  <w:style w:type="paragraph" w:customStyle="1" w:styleId="texto">
    <w:name w:val="texto"/>
    <w:basedOn w:val="Normal"/>
    <w:rsid w:val="00574D44"/>
    <w:pPr>
      <w:spacing w:after="101" w:line="216" w:lineRule="atLeast"/>
      <w:ind w:firstLine="288"/>
      <w:jc w:val="both"/>
    </w:pPr>
    <w:rPr>
      <w:rFonts w:ascii="Arial" w:eastAsia="Times New Roman" w:hAnsi="Arial" w:cs="Arial"/>
      <w:sz w:val="18"/>
      <w:szCs w:val="20"/>
      <w:lang w:eastAsia="es-MX"/>
    </w:rPr>
  </w:style>
  <w:style w:type="paragraph" w:customStyle="1" w:styleId="Texto0">
    <w:name w:val="Texto"/>
    <w:basedOn w:val="Normal"/>
    <w:link w:val="TextoCar"/>
    <w:rsid w:val="00574D44"/>
    <w:pPr>
      <w:spacing w:after="101" w:line="216" w:lineRule="exact"/>
      <w:ind w:firstLine="288"/>
      <w:jc w:val="both"/>
    </w:pPr>
    <w:rPr>
      <w:rFonts w:ascii="Arial" w:eastAsia="Times New Roman" w:hAnsi="Arial" w:cs="Arial"/>
      <w:sz w:val="18"/>
      <w:szCs w:val="18"/>
      <w:lang w:val="es-ES" w:eastAsia="es-ES"/>
    </w:rPr>
  </w:style>
  <w:style w:type="character" w:customStyle="1" w:styleId="TextoCar">
    <w:name w:val="Texto Car"/>
    <w:basedOn w:val="DefaultParagraphFont"/>
    <w:link w:val="Texto0"/>
    <w:rsid w:val="00574D44"/>
    <w:rPr>
      <w:rFonts w:ascii="Arial" w:eastAsia="Times New Roman" w:hAnsi="Arial" w:cs="Arial"/>
      <w:sz w:val="18"/>
      <w:szCs w:val="18"/>
      <w:lang w:val="es-ES" w:eastAsia="es-ES"/>
    </w:rPr>
  </w:style>
  <w:style w:type="paragraph" w:customStyle="1" w:styleId="Listavistosa-nfasis11">
    <w:name w:val="Lista vistosa - Énfasis 11"/>
    <w:basedOn w:val="Normal"/>
    <w:link w:val="Listavistosa-nfasis1Car"/>
    <w:uiPriority w:val="34"/>
    <w:qFormat/>
    <w:rsid w:val="00574D44"/>
    <w:pPr>
      <w:ind w:left="720"/>
      <w:contextualSpacing/>
    </w:pPr>
    <w:rPr>
      <w:rFonts w:ascii="Times New Roman" w:eastAsia="Times New Roman" w:hAnsi="Times New Roman" w:cs="Times New Roman"/>
      <w:lang w:eastAsia="es-ES_tradnl"/>
    </w:rPr>
  </w:style>
  <w:style w:type="character" w:customStyle="1" w:styleId="Listavistosa-nfasis1Car">
    <w:name w:val="Lista vistosa - Énfasis 1 Car"/>
    <w:link w:val="Listavistosa-nfasis11"/>
    <w:uiPriority w:val="34"/>
    <w:locked/>
    <w:rsid w:val="00574D44"/>
    <w:rPr>
      <w:rFonts w:ascii="Times New Roman" w:eastAsia="Times New Roman" w:hAnsi="Times New Roman" w:cs="Times New Roman"/>
      <w:lang w:val="es-ES_tradnl" w:eastAsia="es-ES_tradnl"/>
    </w:rPr>
  </w:style>
  <w:style w:type="character" w:styleId="CommentReference">
    <w:name w:val="annotation reference"/>
    <w:uiPriority w:val="99"/>
    <w:unhideWhenUsed/>
    <w:rsid w:val="00574D44"/>
    <w:rPr>
      <w:sz w:val="16"/>
      <w:szCs w:val="16"/>
    </w:rPr>
  </w:style>
  <w:style w:type="paragraph" w:styleId="CommentText">
    <w:name w:val="annotation text"/>
    <w:basedOn w:val="Normal"/>
    <w:link w:val="CommentTextChar"/>
    <w:uiPriority w:val="99"/>
    <w:unhideWhenUsed/>
    <w:rsid w:val="00574D44"/>
    <w:rPr>
      <w:rFonts w:ascii="Times New Roman" w:eastAsia="Times New Roman" w:hAnsi="Times New Roman" w:cs="Times New Roman"/>
      <w:sz w:val="20"/>
      <w:szCs w:val="20"/>
      <w:lang w:eastAsia="es-ES_tradnl"/>
    </w:rPr>
  </w:style>
  <w:style w:type="character" w:customStyle="1" w:styleId="CommentTextChar">
    <w:name w:val="Comment Text Char"/>
    <w:basedOn w:val="DefaultParagraphFont"/>
    <w:link w:val="CommentText"/>
    <w:uiPriority w:val="99"/>
    <w:rsid w:val="00574D44"/>
    <w:rPr>
      <w:rFonts w:ascii="Times New Roman" w:eastAsia="Times New Roman" w:hAnsi="Times New Roman" w:cs="Times New Roman"/>
      <w:sz w:val="20"/>
      <w:szCs w:val="20"/>
      <w:lang w:val="es-ES_tradnl" w:eastAsia="es-ES_tradnl"/>
    </w:rPr>
  </w:style>
  <w:style w:type="paragraph" w:styleId="BalloonText">
    <w:name w:val="Balloon Text"/>
    <w:basedOn w:val="Normal"/>
    <w:link w:val="BalloonTextChar"/>
    <w:uiPriority w:val="99"/>
    <w:unhideWhenUsed/>
    <w:rsid w:val="00574D44"/>
    <w:rPr>
      <w:rFonts w:ascii="Tahoma" w:eastAsiaTheme="minorEastAsia" w:hAnsi="Tahoma" w:cs="Tahoma"/>
      <w:sz w:val="16"/>
      <w:szCs w:val="16"/>
      <w:lang w:val="es-MX" w:eastAsia="es-MX"/>
    </w:rPr>
  </w:style>
  <w:style w:type="character" w:customStyle="1" w:styleId="BalloonTextChar">
    <w:name w:val="Balloon Text Char"/>
    <w:basedOn w:val="DefaultParagraphFont"/>
    <w:link w:val="BalloonText"/>
    <w:uiPriority w:val="99"/>
    <w:rsid w:val="00574D44"/>
    <w:rPr>
      <w:rFonts w:ascii="Tahoma" w:eastAsiaTheme="minorEastAsia" w:hAnsi="Tahoma" w:cs="Tahoma"/>
      <w:sz w:val="16"/>
      <w:szCs w:val="16"/>
      <w:lang w:val="es-MX" w:eastAsia="es-MX"/>
    </w:rPr>
  </w:style>
  <w:style w:type="paragraph" w:styleId="CommentSubject">
    <w:name w:val="annotation subject"/>
    <w:basedOn w:val="CommentText"/>
    <w:next w:val="CommentText"/>
    <w:link w:val="CommentSubjectChar"/>
    <w:uiPriority w:val="99"/>
    <w:unhideWhenUsed/>
    <w:rsid w:val="00574D44"/>
    <w:pPr>
      <w:spacing w:after="200"/>
    </w:pPr>
    <w:rPr>
      <w:rFonts w:asciiTheme="minorHAnsi" w:eastAsiaTheme="minorHAnsi" w:hAnsiTheme="minorHAnsi" w:cstheme="minorBidi"/>
      <w:b/>
      <w:bCs/>
      <w:lang w:val="es-MX" w:eastAsia="en-US"/>
    </w:rPr>
  </w:style>
  <w:style w:type="character" w:customStyle="1" w:styleId="CommentSubjectChar">
    <w:name w:val="Comment Subject Char"/>
    <w:basedOn w:val="CommentTextChar"/>
    <w:link w:val="CommentSubject"/>
    <w:uiPriority w:val="99"/>
    <w:rsid w:val="00574D44"/>
    <w:rPr>
      <w:rFonts w:ascii="Times New Roman" w:eastAsia="Times New Roman" w:hAnsi="Times New Roman" w:cs="Times New Roman"/>
      <w:b/>
      <w:bCs/>
      <w:sz w:val="20"/>
      <w:szCs w:val="20"/>
      <w:lang w:val="es-MX" w:eastAsia="es-ES_tradnl"/>
    </w:rPr>
  </w:style>
  <w:style w:type="character" w:styleId="Hyperlink">
    <w:name w:val="Hyperlink"/>
    <w:basedOn w:val="DefaultParagraphFont"/>
    <w:unhideWhenUsed/>
    <w:rsid w:val="00574D44"/>
    <w:rPr>
      <w:color w:val="0000FF" w:themeColor="hyperlink"/>
      <w:u w:val="single"/>
    </w:rPr>
  </w:style>
  <w:style w:type="character" w:customStyle="1" w:styleId="Heading1Char">
    <w:name w:val="Heading 1 Char"/>
    <w:basedOn w:val="DefaultParagraphFont"/>
    <w:link w:val="Heading1"/>
    <w:uiPriority w:val="9"/>
    <w:rsid w:val="00DD3CD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33E9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33E96"/>
    <w:rPr>
      <w:rFonts w:asciiTheme="majorHAnsi" w:eastAsiaTheme="majorEastAsia" w:hAnsiTheme="majorHAnsi" w:cstheme="majorBidi"/>
      <w:b/>
      <w:bCs/>
      <w:color w:val="4F81BD" w:themeColor="accent1"/>
      <w:sz w:val="22"/>
      <w:szCs w:val="22"/>
    </w:rPr>
  </w:style>
  <w:style w:type="paragraph" w:styleId="FootnoteText">
    <w:name w:val="footnote text"/>
    <w:aliases w:val="Geneva 9,Font: Geneva 9,Boston 10,f,Fußnotentextr,Texto nota pie Car Car,single space,footnote text,Footnote Text Char Char Char12,Footnote Text Char1 Char Char Char Char12,Footnote Text Char1 Char Char Char12,fn,Fußn,F"/>
    <w:basedOn w:val="Normal"/>
    <w:link w:val="FootnoteTextChar"/>
    <w:uiPriority w:val="99"/>
    <w:unhideWhenUsed/>
    <w:rsid w:val="000C3EAF"/>
    <w:rPr>
      <w:rFonts w:ascii="Calibri" w:eastAsia="Calibri" w:hAnsi="Calibri" w:cs="Times New Roman"/>
      <w:sz w:val="20"/>
      <w:szCs w:val="20"/>
      <w:lang w:val="es-MX"/>
    </w:rPr>
  </w:style>
  <w:style w:type="character" w:customStyle="1" w:styleId="FootnoteTextChar">
    <w:name w:val="Footnote Text Char"/>
    <w:aliases w:val="Geneva 9 Char1,Font: Geneva 9 Char1,Boston 10 Char1,f Char1,Fußnotentextr Char1,Texto nota pie Car Car Char1,single space Char1,footnote text Char1,Footnote Text Char Char Char12 Char,Footnote Text Char1 Char Char Char Char12 Char"/>
    <w:basedOn w:val="DefaultParagraphFont"/>
    <w:link w:val="FootnoteText"/>
    <w:uiPriority w:val="99"/>
    <w:rsid w:val="000C3EAF"/>
    <w:rPr>
      <w:rFonts w:ascii="Calibri" w:eastAsia="Calibri" w:hAnsi="Calibri" w:cs="Times New Roman"/>
      <w:sz w:val="20"/>
      <w:szCs w:val="20"/>
      <w:lang w:val="es-MX"/>
    </w:rPr>
  </w:style>
  <w:style w:type="character" w:styleId="FootnoteReference">
    <w:name w:val="footnote reference"/>
    <w:aliases w:val="16 Point,Superscript 6 Point,fr"/>
    <w:uiPriority w:val="99"/>
    <w:unhideWhenUsed/>
    <w:rsid w:val="000C3EAF"/>
    <w:rPr>
      <w:vertAlign w:val="superscript"/>
    </w:rPr>
  </w:style>
  <w:style w:type="paragraph" w:customStyle="1" w:styleId="Chapter">
    <w:name w:val="Chapter"/>
    <w:basedOn w:val="Normal"/>
    <w:next w:val="Normal"/>
    <w:rsid w:val="00AD11EB"/>
    <w:pPr>
      <w:numPr>
        <w:numId w:val="16"/>
      </w:numPr>
      <w:tabs>
        <w:tab w:val="left" w:pos="1440"/>
      </w:tabs>
      <w:spacing w:after="240"/>
      <w:jc w:val="center"/>
    </w:pPr>
    <w:rPr>
      <w:rFonts w:ascii="Times New Roman" w:eastAsia="Times New Roman" w:hAnsi="Times New Roman" w:cs="Times New Roman"/>
      <w:b/>
      <w:smallCaps/>
      <w:szCs w:val="20"/>
      <w:lang w:val="es-ES"/>
    </w:rPr>
  </w:style>
  <w:style w:type="paragraph" w:customStyle="1" w:styleId="Paragraph">
    <w:name w:val="Paragraph"/>
    <w:basedOn w:val="BodyTextIndent"/>
    <w:link w:val="ParagraphChar"/>
    <w:rsid w:val="00AD11EB"/>
    <w:pPr>
      <w:numPr>
        <w:ilvl w:val="1"/>
        <w:numId w:val="16"/>
      </w:numPr>
      <w:tabs>
        <w:tab w:val="clear" w:pos="720"/>
      </w:tabs>
      <w:spacing w:line="480" w:lineRule="auto"/>
      <w:ind w:left="1800" w:hanging="360"/>
    </w:pPr>
    <w:rPr>
      <w:rFonts w:ascii="Times New Roman" w:eastAsia="Times New Roman" w:hAnsi="Times New Roman" w:cs="Times New Roman"/>
      <w:szCs w:val="20"/>
    </w:rPr>
  </w:style>
  <w:style w:type="paragraph" w:customStyle="1" w:styleId="subpar">
    <w:name w:val="subpar"/>
    <w:basedOn w:val="BodyTextIndent3"/>
    <w:rsid w:val="00AD11EB"/>
    <w:pPr>
      <w:numPr>
        <w:ilvl w:val="2"/>
        <w:numId w:val="16"/>
      </w:numPr>
      <w:tabs>
        <w:tab w:val="clear" w:pos="1152"/>
      </w:tabs>
      <w:spacing w:before="120"/>
      <w:ind w:left="2520" w:hanging="180"/>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AD11EB"/>
    <w:pPr>
      <w:numPr>
        <w:ilvl w:val="3"/>
      </w:numPr>
      <w:tabs>
        <w:tab w:val="clear" w:pos="1584"/>
        <w:tab w:val="left" w:pos="0"/>
      </w:tabs>
      <w:ind w:left="3240" w:hanging="360"/>
    </w:pPr>
  </w:style>
  <w:style w:type="paragraph" w:styleId="BodyTextIndent">
    <w:name w:val="Body Text Indent"/>
    <w:basedOn w:val="Normal"/>
    <w:link w:val="BodyTextIndentChar"/>
    <w:semiHidden/>
    <w:unhideWhenUsed/>
    <w:rsid w:val="00AD11EB"/>
    <w:pPr>
      <w:spacing w:after="120"/>
      <w:ind w:left="283"/>
    </w:pPr>
  </w:style>
  <w:style w:type="character" w:customStyle="1" w:styleId="BodyTextIndentChar">
    <w:name w:val="Body Text Indent Char"/>
    <w:basedOn w:val="DefaultParagraphFont"/>
    <w:link w:val="BodyTextIndent"/>
    <w:semiHidden/>
    <w:rsid w:val="00AD11EB"/>
    <w:rPr>
      <w:lang w:val="es-ES_tradnl"/>
    </w:rPr>
  </w:style>
  <w:style w:type="paragraph" w:styleId="BodyTextIndent3">
    <w:name w:val="Body Text Indent 3"/>
    <w:basedOn w:val="Normal"/>
    <w:link w:val="BodyTextIndent3Char"/>
    <w:semiHidden/>
    <w:unhideWhenUsed/>
    <w:rsid w:val="00AD11EB"/>
    <w:pPr>
      <w:spacing w:after="120"/>
      <w:ind w:left="283"/>
    </w:pPr>
    <w:rPr>
      <w:sz w:val="16"/>
      <w:szCs w:val="16"/>
    </w:rPr>
  </w:style>
  <w:style w:type="character" w:customStyle="1" w:styleId="BodyTextIndent3Char">
    <w:name w:val="Body Text Indent 3 Char"/>
    <w:basedOn w:val="DefaultParagraphFont"/>
    <w:link w:val="BodyTextIndent3"/>
    <w:semiHidden/>
    <w:rsid w:val="00AD11EB"/>
    <w:rPr>
      <w:sz w:val="16"/>
      <w:szCs w:val="16"/>
      <w:lang w:val="es-ES_tradnl"/>
    </w:rPr>
  </w:style>
  <w:style w:type="character" w:customStyle="1" w:styleId="ParagraphChar">
    <w:name w:val="Paragraph Char"/>
    <w:basedOn w:val="DefaultParagraphFont"/>
    <w:link w:val="Paragraph"/>
    <w:rsid w:val="00D352C4"/>
    <w:rPr>
      <w:rFonts w:ascii="Times New Roman" w:eastAsia="Times New Roman" w:hAnsi="Times New Roman" w:cs="Times New Roman"/>
      <w:szCs w:val="20"/>
      <w:lang w:val="es-ES_tradnl"/>
    </w:rPr>
  </w:style>
  <w:style w:type="character" w:customStyle="1" w:styleId="hps">
    <w:name w:val="hps"/>
    <w:basedOn w:val="DefaultParagraphFont"/>
    <w:rsid w:val="00B153E2"/>
  </w:style>
  <w:style w:type="character" w:customStyle="1" w:styleId="ListParagraphChar">
    <w:name w:val="List Paragraph Char"/>
    <w:basedOn w:val="DefaultParagraphFont"/>
    <w:link w:val="ListParagraph"/>
    <w:uiPriority w:val="34"/>
    <w:rsid w:val="00326E82"/>
    <w:rPr>
      <w:lang w:val="es-ES_tradnl"/>
    </w:rPr>
  </w:style>
  <w:style w:type="character" w:customStyle="1" w:styleId="FootnoteTextChar1">
    <w:name w:val="Footnote Text Char1"/>
    <w:aliases w:val="Footnote Text Char Char,Geneva 9 Char,Font: Geneva 9 Char,Boston 10 Char,f Char,Fußnotentextr Char,Texto nota pie Car Car Char,single space Char,footnote text Char,Footnote Text Char Char Char12 Char1,fn Char,Fußn Char,F Char1"/>
    <w:basedOn w:val="DefaultParagraphFont"/>
    <w:rsid w:val="00D37975"/>
    <w:rPr>
      <w:rFonts w:ascii="Times New Roman" w:hAnsi="Times New Roman" w:cs="Times New Roman"/>
      <w:spacing w:val="-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lsdException w:name="heading 5" w:semiHidden="0" w:unhideWhenUsed="0"/>
    <w:lsdException w:name="heading 6" w:semiHidden="0" w:unhideWhenUsed="0"/>
    <w:lsdException w:name="footnote text" w:uiPriority="99"/>
    <w:lsdException w:name="annotation text" w:uiPriority="99"/>
    <w:lsdException w:name="header" w:uiPriority="99"/>
    <w:lsdException w:name="footer"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B7548C"/>
    <w:rPr>
      <w:lang w:val="es-ES_tradnl"/>
    </w:rPr>
  </w:style>
  <w:style w:type="paragraph" w:styleId="Heading1">
    <w:name w:val="heading 1"/>
    <w:basedOn w:val="Normal"/>
    <w:next w:val="Normal"/>
    <w:link w:val="Heading1Char"/>
    <w:uiPriority w:val="9"/>
    <w:qFormat/>
    <w:rsid w:val="00DD3CD0"/>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Heading2">
    <w:name w:val="heading 2"/>
    <w:basedOn w:val="Normal"/>
    <w:next w:val="Normal"/>
    <w:link w:val="Heading2Char"/>
    <w:uiPriority w:val="9"/>
    <w:unhideWhenUsed/>
    <w:qFormat/>
    <w:rsid w:val="00333E96"/>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uiPriority w:val="9"/>
    <w:unhideWhenUsed/>
    <w:qFormat/>
    <w:rsid w:val="00333E96"/>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4BC6"/>
    <w:rPr>
      <w:rFonts w:ascii="Verdana" w:eastAsia="Calibri" w:hAnsi="Verdana" w:cs="Times New Roman"/>
      <w:sz w:val="18"/>
      <w:szCs w:val="22"/>
      <w:lang w:val="es-MX" w:eastAsia="es-MX"/>
    </w:rPr>
  </w:style>
  <w:style w:type="paragraph" w:styleId="ListParagraph">
    <w:name w:val="List Paragraph"/>
    <w:basedOn w:val="Normal"/>
    <w:link w:val="ListParagraphChar"/>
    <w:uiPriority w:val="34"/>
    <w:qFormat/>
    <w:rsid w:val="00526E9F"/>
    <w:pPr>
      <w:ind w:left="720"/>
      <w:contextualSpacing/>
    </w:pPr>
  </w:style>
  <w:style w:type="paragraph" w:styleId="Header">
    <w:name w:val="header"/>
    <w:basedOn w:val="Normal"/>
    <w:link w:val="HeaderChar"/>
    <w:uiPriority w:val="99"/>
    <w:unhideWhenUsed/>
    <w:rsid w:val="00574D44"/>
    <w:pPr>
      <w:tabs>
        <w:tab w:val="center" w:pos="4419"/>
        <w:tab w:val="right" w:pos="8838"/>
      </w:tabs>
    </w:pPr>
    <w:rPr>
      <w:rFonts w:eastAsiaTheme="minorEastAsia"/>
      <w:sz w:val="22"/>
      <w:szCs w:val="22"/>
      <w:lang w:val="es-MX" w:eastAsia="es-MX"/>
    </w:rPr>
  </w:style>
  <w:style w:type="character" w:customStyle="1" w:styleId="HeaderChar">
    <w:name w:val="Header Char"/>
    <w:basedOn w:val="DefaultParagraphFont"/>
    <w:link w:val="Header"/>
    <w:uiPriority w:val="99"/>
    <w:rsid w:val="00574D44"/>
    <w:rPr>
      <w:rFonts w:eastAsiaTheme="minorEastAsia"/>
      <w:sz w:val="22"/>
      <w:szCs w:val="22"/>
      <w:lang w:val="es-MX" w:eastAsia="es-MX"/>
    </w:rPr>
  </w:style>
  <w:style w:type="paragraph" w:styleId="Footer">
    <w:name w:val="footer"/>
    <w:basedOn w:val="Normal"/>
    <w:link w:val="FooterChar"/>
    <w:uiPriority w:val="99"/>
    <w:unhideWhenUsed/>
    <w:rsid w:val="00574D44"/>
    <w:pPr>
      <w:tabs>
        <w:tab w:val="center" w:pos="4419"/>
        <w:tab w:val="right" w:pos="8838"/>
      </w:tabs>
    </w:pPr>
    <w:rPr>
      <w:rFonts w:eastAsiaTheme="minorEastAsia"/>
      <w:sz w:val="22"/>
      <w:szCs w:val="22"/>
      <w:lang w:val="es-MX" w:eastAsia="es-MX"/>
    </w:rPr>
  </w:style>
  <w:style w:type="character" w:customStyle="1" w:styleId="FooterChar">
    <w:name w:val="Footer Char"/>
    <w:basedOn w:val="DefaultParagraphFont"/>
    <w:link w:val="Footer"/>
    <w:uiPriority w:val="99"/>
    <w:rsid w:val="00574D44"/>
    <w:rPr>
      <w:rFonts w:eastAsiaTheme="minorEastAsia"/>
      <w:sz w:val="22"/>
      <w:szCs w:val="22"/>
      <w:lang w:val="es-MX" w:eastAsia="es-MX"/>
    </w:rPr>
  </w:style>
  <w:style w:type="character" w:customStyle="1" w:styleId="apple-style-span">
    <w:name w:val="apple-style-span"/>
    <w:basedOn w:val="DefaultParagraphFont"/>
    <w:rsid w:val="00574D44"/>
  </w:style>
  <w:style w:type="paragraph" w:customStyle="1" w:styleId="ROMANOS">
    <w:name w:val="ROMANOS"/>
    <w:basedOn w:val="Normal"/>
    <w:rsid w:val="00574D44"/>
    <w:pPr>
      <w:tabs>
        <w:tab w:val="left" w:pos="720"/>
      </w:tabs>
      <w:spacing w:after="101" w:line="216" w:lineRule="atLeast"/>
      <w:ind w:left="720" w:hanging="432"/>
      <w:jc w:val="both"/>
    </w:pPr>
    <w:rPr>
      <w:rFonts w:ascii="Arial" w:eastAsia="Times New Roman" w:hAnsi="Arial" w:cs="Arial"/>
      <w:sz w:val="18"/>
      <w:szCs w:val="20"/>
      <w:lang w:eastAsia="es-MX"/>
    </w:rPr>
  </w:style>
  <w:style w:type="paragraph" w:customStyle="1" w:styleId="INCISO">
    <w:name w:val="INCISO"/>
    <w:basedOn w:val="Normal"/>
    <w:rsid w:val="00574D44"/>
    <w:pPr>
      <w:tabs>
        <w:tab w:val="left" w:pos="1152"/>
      </w:tabs>
      <w:spacing w:after="101" w:line="216" w:lineRule="atLeast"/>
      <w:ind w:left="1152" w:hanging="432"/>
      <w:jc w:val="both"/>
    </w:pPr>
    <w:rPr>
      <w:rFonts w:ascii="Arial" w:eastAsia="Times New Roman" w:hAnsi="Arial" w:cs="Arial"/>
      <w:sz w:val="18"/>
      <w:szCs w:val="20"/>
      <w:lang w:eastAsia="es-MX"/>
    </w:rPr>
  </w:style>
  <w:style w:type="paragraph" w:customStyle="1" w:styleId="texto">
    <w:name w:val="texto"/>
    <w:basedOn w:val="Normal"/>
    <w:rsid w:val="00574D44"/>
    <w:pPr>
      <w:spacing w:after="101" w:line="216" w:lineRule="atLeast"/>
      <w:ind w:firstLine="288"/>
      <w:jc w:val="both"/>
    </w:pPr>
    <w:rPr>
      <w:rFonts w:ascii="Arial" w:eastAsia="Times New Roman" w:hAnsi="Arial" w:cs="Arial"/>
      <w:sz w:val="18"/>
      <w:szCs w:val="20"/>
      <w:lang w:eastAsia="es-MX"/>
    </w:rPr>
  </w:style>
  <w:style w:type="paragraph" w:customStyle="1" w:styleId="Texto0">
    <w:name w:val="Texto"/>
    <w:basedOn w:val="Normal"/>
    <w:link w:val="TextoCar"/>
    <w:rsid w:val="00574D44"/>
    <w:pPr>
      <w:spacing w:after="101" w:line="216" w:lineRule="exact"/>
      <w:ind w:firstLine="288"/>
      <w:jc w:val="both"/>
    </w:pPr>
    <w:rPr>
      <w:rFonts w:ascii="Arial" w:eastAsia="Times New Roman" w:hAnsi="Arial" w:cs="Arial"/>
      <w:sz w:val="18"/>
      <w:szCs w:val="18"/>
      <w:lang w:val="es-ES" w:eastAsia="es-ES"/>
    </w:rPr>
  </w:style>
  <w:style w:type="character" w:customStyle="1" w:styleId="TextoCar">
    <w:name w:val="Texto Car"/>
    <w:basedOn w:val="DefaultParagraphFont"/>
    <w:link w:val="Texto0"/>
    <w:rsid w:val="00574D44"/>
    <w:rPr>
      <w:rFonts w:ascii="Arial" w:eastAsia="Times New Roman" w:hAnsi="Arial" w:cs="Arial"/>
      <w:sz w:val="18"/>
      <w:szCs w:val="18"/>
      <w:lang w:val="es-ES" w:eastAsia="es-ES"/>
    </w:rPr>
  </w:style>
  <w:style w:type="paragraph" w:customStyle="1" w:styleId="Listavistosa-nfasis11">
    <w:name w:val="Lista vistosa - Énfasis 11"/>
    <w:basedOn w:val="Normal"/>
    <w:link w:val="Listavistosa-nfasis1Car"/>
    <w:uiPriority w:val="34"/>
    <w:qFormat/>
    <w:rsid w:val="00574D44"/>
    <w:pPr>
      <w:ind w:left="720"/>
      <w:contextualSpacing/>
    </w:pPr>
    <w:rPr>
      <w:rFonts w:ascii="Times New Roman" w:eastAsia="Times New Roman" w:hAnsi="Times New Roman" w:cs="Times New Roman"/>
      <w:lang w:eastAsia="es-ES_tradnl"/>
    </w:rPr>
  </w:style>
  <w:style w:type="character" w:customStyle="1" w:styleId="Listavistosa-nfasis1Car">
    <w:name w:val="Lista vistosa - Énfasis 1 Car"/>
    <w:link w:val="Listavistosa-nfasis11"/>
    <w:uiPriority w:val="34"/>
    <w:locked/>
    <w:rsid w:val="00574D44"/>
    <w:rPr>
      <w:rFonts w:ascii="Times New Roman" w:eastAsia="Times New Roman" w:hAnsi="Times New Roman" w:cs="Times New Roman"/>
      <w:lang w:val="es-ES_tradnl" w:eastAsia="es-ES_tradnl"/>
    </w:rPr>
  </w:style>
  <w:style w:type="character" w:styleId="CommentReference">
    <w:name w:val="annotation reference"/>
    <w:uiPriority w:val="99"/>
    <w:unhideWhenUsed/>
    <w:rsid w:val="00574D44"/>
    <w:rPr>
      <w:sz w:val="16"/>
      <w:szCs w:val="16"/>
    </w:rPr>
  </w:style>
  <w:style w:type="paragraph" w:styleId="CommentText">
    <w:name w:val="annotation text"/>
    <w:basedOn w:val="Normal"/>
    <w:link w:val="CommentTextChar"/>
    <w:uiPriority w:val="99"/>
    <w:unhideWhenUsed/>
    <w:rsid w:val="00574D44"/>
    <w:rPr>
      <w:rFonts w:ascii="Times New Roman" w:eastAsia="Times New Roman" w:hAnsi="Times New Roman" w:cs="Times New Roman"/>
      <w:sz w:val="20"/>
      <w:szCs w:val="20"/>
      <w:lang w:eastAsia="es-ES_tradnl"/>
    </w:rPr>
  </w:style>
  <w:style w:type="character" w:customStyle="1" w:styleId="CommentTextChar">
    <w:name w:val="Comment Text Char"/>
    <w:basedOn w:val="DefaultParagraphFont"/>
    <w:link w:val="CommentText"/>
    <w:uiPriority w:val="99"/>
    <w:rsid w:val="00574D44"/>
    <w:rPr>
      <w:rFonts w:ascii="Times New Roman" w:eastAsia="Times New Roman" w:hAnsi="Times New Roman" w:cs="Times New Roman"/>
      <w:sz w:val="20"/>
      <w:szCs w:val="20"/>
      <w:lang w:val="es-ES_tradnl" w:eastAsia="es-ES_tradnl"/>
    </w:rPr>
  </w:style>
  <w:style w:type="paragraph" w:styleId="BalloonText">
    <w:name w:val="Balloon Text"/>
    <w:basedOn w:val="Normal"/>
    <w:link w:val="BalloonTextChar"/>
    <w:uiPriority w:val="99"/>
    <w:unhideWhenUsed/>
    <w:rsid w:val="00574D44"/>
    <w:rPr>
      <w:rFonts w:ascii="Tahoma" w:eastAsiaTheme="minorEastAsia" w:hAnsi="Tahoma" w:cs="Tahoma"/>
      <w:sz w:val="16"/>
      <w:szCs w:val="16"/>
      <w:lang w:val="es-MX" w:eastAsia="es-MX"/>
    </w:rPr>
  </w:style>
  <w:style w:type="character" w:customStyle="1" w:styleId="BalloonTextChar">
    <w:name w:val="Balloon Text Char"/>
    <w:basedOn w:val="DefaultParagraphFont"/>
    <w:link w:val="BalloonText"/>
    <w:uiPriority w:val="99"/>
    <w:rsid w:val="00574D44"/>
    <w:rPr>
      <w:rFonts w:ascii="Tahoma" w:eastAsiaTheme="minorEastAsia" w:hAnsi="Tahoma" w:cs="Tahoma"/>
      <w:sz w:val="16"/>
      <w:szCs w:val="16"/>
      <w:lang w:val="es-MX" w:eastAsia="es-MX"/>
    </w:rPr>
  </w:style>
  <w:style w:type="paragraph" w:styleId="CommentSubject">
    <w:name w:val="annotation subject"/>
    <w:basedOn w:val="CommentText"/>
    <w:next w:val="CommentText"/>
    <w:link w:val="CommentSubjectChar"/>
    <w:uiPriority w:val="99"/>
    <w:unhideWhenUsed/>
    <w:rsid w:val="00574D44"/>
    <w:pPr>
      <w:spacing w:after="200"/>
    </w:pPr>
    <w:rPr>
      <w:rFonts w:asciiTheme="minorHAnsi" w:eastAsiaTheme="minorHAnsi" w:hAnsiTheme="minorHAnsi" w:cstheme="minorBidi"/>
      <w:b/>
      <w:bCs/>
      <w:lang w:val="es-MX" w:eastAsia="en-US"/>
    </w:rPr>
  </w:style>
  <w:style w:type="character" w:customStyle="1" w:styleId="CommentSubjectChar">
    <w:name w:val="Comment Subject Char"/>
    <w:basedOn w:val="CommentTextChar"/>
    <w:link w:val="CommentSubject"/>
    <w:uiPriority w:val="99"/>
    <w:rsid w:val="00574D44"/>
    <w:rPr>
      <w:rFonts w:ascii="Times New Roman" w:eastAsia="Times New Roman" w:hAnsi="Times New Roman" w:cs="Times New Roman"/>
      <w:b/>
      <w:bCs/>
      <w:sz w:val="20"/>
      <w:szCs w:val="20"/>
      <w:lang w:val="es-MX" w:eastAsia="es-ES_tradnl"/>
    </w:rPr>
  </w:style>
  <w:style w:type="character" w:styleId="Hyperlink">
    <w:name w:val="Hyperlink"/>
    <w:basedOn w:val="DefaultParagraphFont"/>
    <w:unhideWhenUsed/>
    <w:rsid w:val="00574D44"/>
    <w:rPr>
      <w:color w:val="0000FF" w:themeColor="hyperlink"/>
      <w:u w:val="single"/>
    </w:rPr>
  </w:style>
  <w:style w:type="character" w:customStyle="1" w:styleId="Heading1Char">
    <w:name w:val="Heading 1 Char"/>
    <w:basedOn w:val="DefaultParagraphFont"/>
    <w:link w:val="Heading1"/>
    <w:uiPriority w:val="9"/>
    <w:rsid w:val="00DD3CD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33E9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33E96"/>
    <w:rPr>
      <w:rFonts w:asciiTheme="majorHAnsi" w:eastAsiaTheme="majorEastAsia" w:hAnsiTheme="majorHAnsi" w:cstheme="majorBidi"/>
      <w:b/>
      <w:bCs/>
      <w:color w:val="4F81BD" w:themeColor="accent1"/>
      <w:sz w:val="22"/>
      <w:szCs w:val="22"/>
    </w:rPr>
  </w:style>
  <w:style w:type="paragraph" w:styleId="FootnoteText">
    <w:name w:val="footnote text"/>
    <w:aliases w:val="Geneva 9,Font: Geneva 9,Boston 10,f,Fußnotentextr,Texto nota pie Car Car,single space,footnote text,Footnote Text Char Char Char12,Footnote Text Char1 Char Char Char Char12,Footnote Text Char1 Char Char Char12,fn,Fußn,F"/>
    <w:basedOn w:val="Normal"/>
    <w:link w:val="FootnoteTextChar"/>
    <w:uiPriority w:val="99"/>
    <w:unhideWhenUsed/>
    <w:rsid w:val="000C3EAF"/>
    <w:rPr>
      <w:rFonts w:ascii="Calibri" w:eastAsia="Calibri" w:hAnsi="Calibri" w:cs="Times New Roman"/>
      <w:sz w:val="20"/>
      <w:szCs w:val="20"/>
      <w:lang w:val="es-MX"/>
    </w:rPr>
  </w:style>
  <w:style w:type="character" w:customStyle="1" w:styleId="FootnoteTextChar">
    <w:name w:val="Footnote Text Char"/>
    <w:aliases w:val="Geneva 9 Char1,Font: Geneva 9 Char1,Boston 10 Char1,f Char1,Fußnotentextr Char1,Texto nota pie Car Car Char1,single space Char1,footnote text Char1,Footnote Text Char Char Char12 Char,Footnote Text Char1 Char Char Char Char12 Char"/>
    <w:basedOn w:val="DefaultParagraphFont"/>
    <w:link w:val="FootnoteText"/>
    <w:uiPriority w:val="99"/>
    <w:rsid w:val="000C3EAF"/>
    <w:rPr>
      <w:rFonts w:ascii="Calibri" w:eastAsia="Calibri" w:hAnsi="Calibri" w:cs="Times New Roman"/>
      <w:sz w:val="20"/>
      <w:szCs w:val="20"/>
      <w:lang w:val="es-MX"/>
    </w:rPr>
  </w:style>
  <w:style w:type="character" w:styleId="FootnoteReference">
    <w:name w:val="footnote reference"/>
    <w:aliases w:val="16 Point,Superscript 6 Point,fr"/>
    <w:uiPriority w:val="99"/>
    <w:unhideWhenUsed/>
    <w:rsid w:val="000C3EAF"/>
    <w:rPr>
      <w:vertAlign w:val="superscript"/>
    </w:rPr>
  </w:style>
  <w:style w:type="paragraph" w:customStyle="1" w:styleId="Chapter">
    <w:name w:val="Chapter"/>
    <w:basedOn w:val="Normal"/>
    <w:next w:val="Normal"/>
    <w:rsid w:val="00AD11EB"/>
    <w:pPr>
      <w:numPr>
        <w:numId w:val="16"/>
      </w:numPr>
      <w:tabs>
        <w:tab w:val="left" w:pos="1440"/>
      </w:tabs>
      <w:spacing w:after="240"/>
      <w:jc w:val="center"/>
    </w:pPr>
    <w:rPr>
      <w:rFonts w:ascii="Times New Roman" w:eastAsia="Times New Roman" w:hAnsi="Times New Roman" w:cs="Times New Roman"/>
      <w:b/>
      <w:smallCaps/>
      <w:szCs w:val="20"/>
      <w:lang w:val="es-ES"/>
    </w:rPr>
  </w:style>
  <w:style w:type="paragraph" w:customStyle="1" w:styleId="Paragraph">
    <w:name w:val="Paragraph"/>
    <w:basedOn w:val="BodyTextIndent"/>
    <w:link w:val="ParagraphChar"/>
    <w:rsid w:val="00AD11EB"/>
    <w:pPr>
      <w:numPr>
        <w:ilvl w:val="1"/>
        <w:numId w:val="16"/>
      </w:numPr>
      <w:tabs>
        <w:tab w:val="clear" w:pos="720"/>
      </w:tabs>
      <w:spacing w:line="480" w:lineRule="auto"/>
      <w:ind w:left="1800" w:hanging="360"/>
    </w:pPr>
    <w:rPr>
      <w:rFonts w:ascii="Times New Roman" w:eastAsia="Times New Roman" w:hAnsi="Times New Roman" w:cs="Times New Roman"/>
      <w:szCs w:val="20"/>
    </w:rPr>
  </w:style>
  <w:style w:type="paragraph" w:customStyle="1" w:styleId="subpar">
    <w:name w:val="subpar"/>
    <w:basedOn w:val="BodyTextIndent3"/>
    <w:rsid w:val="00AD11EB"/>
    <w:pPr>
      <w:numPr>
        <w:ilvl w:val="2"/>
        <w:numId w:val="16"/>
      </w:numPr>
      <w:tabs>
        <w:tab w:val="clear" w:pos="1152"/>
      </w:tabs>
      <w:spacing w:before="120"/>
      <w:ind w:left="2520" w:hanging="180"/>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AD11EB"/>
    <w:pPr>
      <w:numPr>
        <w:ilvl w:val="3"/>
      </w:numPr>
      <w:tabs>
        <w:tab w:val="clear" w:pos="1584"/>
        <w:tab w:val="left" w:pos="0"/>
      </w:tabs>
      <w:ind w:left="3240" w:hanging="360"/>
    </w:pPr>
  </w:style>
  <w:style w:type="paragraph" w:styleId="BodyTextIndent">
    <w:name w:val="Body Text Indent"/>
    <w:basedOn w:val="Normal"/>
    <w:link w:val="BodyTextIndentChar"/>
    <w:semiHidden/>
    <w:unhideWhenUsed/>
    <w:rsid w:val="00AD11EB"/>
    <w:pPr>
      <w:spacing w:after="120"/>
      <w:ind w:left="283"/>
    </w:pPr>
  </w:style>
  <w:style w:type="character" w:customStyle="1" w:styleId="BodyTextIndentChar">
    <w:name w:val="Body Text Indent Char"/>
    <w:basedOn w:val="DefaultParagraphFont"/>
    <w:link w:val="BodyTextIndent"/>
    <w:semiHidden/>
    <w:rsid w:val="00AD11EB"/>
    <w:rPr>
      <w:lang w:val="es-ES_tradnl"/>
    </w:rPr>
  </w:style>
  <w:style w:type="paragraph" w:styleId="BodyTextIndent3">
    <w:name w:val="Body Text Indent 3"/>
    <w:basedOn w:val="Normal"/>
    <w:link w:val="BodyTextIndent3Char"/>
    <w:semiHidden/>
    <w:unhideWhenUsed/>
    <w:rsid w:val="00AD11EB"/>
    <w:pPr>
      <w:spacing w:after="120"/>
      <w:ind w:left="283"/>
    </w:pPr>
    <w:rPr>
      <w:sz w:val="16"/>
      <w:szCs w:val="16"/>
    </w:rPr>
  </w:style>
  <w:style w:type="character" w:customStyle="1" w:styleId="BodyTextIndent3Char">
    <w:name w:val="Body Text Indent 3 Char"/>
    <w:basedOn w:val="DefaultParagraphFont"/>
    <w:link w:val="BodyTextIndent3"/>
    <w:semiHidden/>
    <w:rsid w:val="00AD11EB"/>
    <w:rPr>
      <w:sz w:val="16"/>
      <w:szCs w:val="16"/>
      <w:lang w:val="es-ES_tradnl"/>
    </w:rPr>
  </w:style>
  <w:style w:type="character" w:customStyle="1" w:styleId="ParagraphChar">
    <w:name w:val="Paragraph Char"/>
    <w:basedOn w:val="DefaultParagraphFont"/>
    <w:link w:val="Paragraph"/>
    <w:rsid w:val="00D352C4"/>
    <w:rPr>
      <w:rFonts w:ascii="Times New Roman" w:eastAsia="Times New Roman" w:hAnsi="Times New Roman" w:cs="Times New Roman"/>
      <w:szCs w:val="20"/>
      <w:lang w:val="es-ES_tradnl"/>
    </w:rPr>
  </w:style>
  <w:style w:type="character" w:customStyle="1" w:styleId="hps">
    <w:name w:val="hps"/>
    <w:basedOn w:val="DefaultParagraphFont"/>
    <w:rsid w:val="00B153E2"/>
  </w:style>
  <w:style w:type="character" w:customStyle="1" w:styleId="ListParagraphChar">
    <w:name w:val="List Paragraph Char"/>
    <w:basedOn w:val="DefaultParagraphFont"/>
    <w:link w:val="ListParagraph"/>
    <w:uiPriority w:val="34"/>
    <w:rsid w:val="00326E82"/>
    <w:rPr>
      <w:lang w:val="es-ES_tradnl"/>
    </w:rPr>
  </w:style>
  <w:style w:type="character" w:customStyle="1" w:styleId="FootnoteTextChar1">
    <w:name w:val="Footnote Text Char1"/>
    <w:aliases w:val="Footnote Text Char Char,Geneva 9 Char,Font: Geneva 9 Char,Boston 10 Char,f Char,Fußnotentextr Char,Texto nota pie Car Car Char,single space Char,footnote text Char,Footnote Text Char Char Char12 Char1,fn Char,Fußn Char,F Char1"/>
    <w:basedOn w:val="DefaultParagraphFont"/>
    <w:rsid w:val="00D37975"/>
    <w:rPr>
      <w:rFonts w:ascii="Times New Roman" w:hAnsi="Times New Roman" w:cs="Times New Roman"/>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openxmlformats.org/officeDocument/2006/relationships/customXml" Target="../customXml/item6.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tsointernational.org/" TargetMode="External"/><Relationship Id="rId5" Type="http://schemas.microsoft.com/office/2007/relationships/stylesWithEffects" Target="stylesWithEffects.xml"/><Relationship Id="rId15" Type="http://schemas.openxmlformats.org/officeDocument/2006/relationships/customXml" Target="../customXml/item3.xml"/><Relationship Id="rId10" Type="http://schemas.openxmlformats.org/officeDocument/2006/relationships/hyperlink" Target="mailto:felixg@iadb.org" TargetMode="External"/><Relationship Id="rId19" Type="http://schemas.openxmlformats.org/officeDocument/2006/relationships/customXml" Target="../customXml/item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9EB6785DB58A04FA3F281AF1B2B3B08" ma:contentTypeVersion="0" ma:contentTypeDescription="A content type to manage public (operations) IDB documents" ma:contentTypeScope="" ma:versionID="e945693f1bcb18d0d5d1eafe409428e2">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38803436</IDBDocs_x0020_Number>
    <Document_x0020_Author xmlns="9c571b2f-e523-4ab2-ba2e-09e151a03ef4">Gonzalez Herranz, Felix</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RG-T2460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document&lt;/USER_STAGE&gt;&lt;APPROVAL_CODE&gt;QRR&lt;/APPROVAL_CODE&gt;&lt;APPROVAL_DESC&gt;Quality &amp; Risk Review&lt;/APPROVAL_DESC&gt;&lt;PD_OBJ_TYPE&gt;0&lt;/PD_OBJ_TYPE&gt;&lt;DTAPPROVAL&gt;Jun 17 2014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CO-COD</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FF50FC0-0E33-41E5-BD57-6AA73AADBB4E}"/>
</file>

<file path=customXml/itemProps2.xml><?xml version="1.0" encoding="utf-8"?>
<ds:datastoreItem xmlns:ds="http://schemas.openxmlformats.org/officeDocument/2006/customXml" ds:itemID="{65A09558-B517-4A64-B381-694CBDC0030F}"/>
</file>

<file path=customXml/itemProps3.xml><?xml version="1.0" encoding="utf-8"?>
<ds:datastoreItem xmlns:ds="http://schemas.openxmlformats.org/officeDocument/2006/customXml" ds:itemID="{BB57DBB2-237E-487B-91D6-F7273F40D7BD}"/>
</file>

<file path=customXml/itemProps4.xml><?xml version="1.0" encoding="utf-8"?>
<ds:datastoreItem xmlns:ds="http://schemas.openxmlformats.org/officeDocument/2006/customXml" ds:itemID="{30A99180-A258-4C71-AA20-EB71C0E99CBE}"/>
</file>

<file path=customXml/itemProps5.xml><?xml version="1.0" encoding="utf-8"?>
<ds:datastoreItem xmlns:ds="http://schemas.openxmlformats.org/officeDocument/2006/customXml" ds:itemID="{E128C406-03F2-44F6-AE4C-CDD15D65293F}"/>
</file>

<file path=customXml/itemProps6.xml><?xml version="1.0" encoding="utf-8"?>
<ds:datastoreItem xmlns:ds="http://schemas.openxmlformats.org/officeDocument/2006/customXml" ds:itemID="{D1924006-A62E-408D-9836-6014A7CF1B48}"/>
</file>

<file path=customXml/itemProps7.xml><?xml version="1.0" encoding="utf-8"?>
<ds:datastoreItem xmlns:ds="http://schemas.openxmlformats.org/officeDocument/2006/customXml" ds:itemID="{00D349B9-094A-4BC2-8127-F3B7AB81F9C8}"/>
</file>

<file path=docProps/app.xml><?xml version="1.0" encoding="utf-8"?>
<Properties xmlns="http://schemas.openxmlformats.org/officeDocument/2006/extended-properties" xmlns:vt="http://schemas.openxmlformats.org/officeDocument/2006/docPropsVTypes">
  <Template>Normal.dotm</Template>
  <TotalTime>1</TotalTime>
  <Pages>5</Pages>
  <Words>1872</Words>
  <Characters>10676</Characters>
  <Application>Microsoft Office Word</Application>
  <DocSecurity>0</DocSecurity>
  <Lines>88</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Home</Company>
  <LinksUpToDate>false</LinksUpToDate>
  <CharactersWithSpaces>12523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 - Anexo I - Términos de Referencia - RG-T2460</dc:title>
  <dc:creator>Lorena Cano</dc:creator>
  <cp:lastModifiedBy>Test</cp:lastModifiedBy>
  <cp:revision>4</cp:revision>
  <cp:lastPrinted>2014-06-11T15:42:00Z</cp:lastPrinted>
  <dcterms:created xsi:type="dcterms:W3CDTF">2014-06-06T15:38:00Z</dcterms:created>
  <dcterms:modified xsi:type="dcterms:W3CDTF">2014-06-11T15:43:00Z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0x01010046CF21643EE8D14686A648AA6DAD089200F9EB6785DB58A04FA3F281AF1B2B3B08</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